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2A54" w14:textId="77777777" w:rsidR="008E7AE1" w:rsidRDefault="000D30FE">
      <w:pPr>
        <w:jc w:val="center"/>
      </w:pPr>
      <w:bookmarkStart w:id="0" w:name="_gjdgxs" w:colFirst="0" w:colLast="0"/>
      <w:bookmarkEnd w:id="0"/>
      <w:r>
        <w:rPr>
          <w:noProof/>
          <w:lang w:val="en-US"/>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0D30FE">
      <w:pPr>
        <w:jc w:val="center"/>
        <w:rPr>
          <w:b/>
          <w:sz w:val="44"/>
          <w:szCs w:val="44"/>
        </w:rPr>
      </w:pPr>
      <w:r>
        <w:rPr>
          <w:b/>
          <w:sz w:val="44"/>
          <w:szCs w:val="44"/>
        </w:rPr>
        <w:t>EGI Pay4Use VO</w:t>
      </w:r>
    </w:p>
    <w:p w14:paraId="12A82272" w14:textId="77777777" w:rsidR="008E7AE1" w:rsidRDefault="000D30FE">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0D30FE">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0D30FE">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0D30FE">
            <w:pPr>
              <w:spacing w:before="120"/>
              <w:rPr>
                <w:b/>
                <w:sz w:val="20"/>
                <w:szCs w:val="20"/>
              </w:rPr>
            </w:pPr>
            <w:r>
              <w:rPr>
                <w:b/>
                <w:sz w:val="20"/>
                <w:szCs w:val="20"/>
              </w:rPr>
              <w:t>Component Provider</w:t>
            </w:r>
          </w:p>
        </w:tc>
        <w:tc>
          <w:tcPr>
            <w:tcW w:w="3968" w:type="dxa"/>
            <w:shd w:val="clear" w:color="auto" w:fill="auto"/>
            <w:vAlign w:val="center"/>
          </w:tcPr>
          <w:p w14:paraId="71EDFFEA" w14:textId="1CF4BDB9" w:rsidR="008E7AE1" w:rsidRDefault="007578AD">
            <w:pPr>
              <w:spacing w:before="120"/>
              <w:jc w:val="left"/>
              <w:rPr>
                <w:b/>
                <w:sz w:val="20"/>
                <w:szCs w:val="20"/>
              </w:rPr>
            </w:pPr>
            <w:r>
              <w:rPr>
                <w:b/>
                <w:sz w:val="20"/>
                <w:szCs w:val="20"/>
              </w:rPr>
              <w:t>IN2P3-IRES</w:t>
            </w:r>
          </w:p>
        </w:tc>
      </w:tr>
      <w:tr w:rsidR="008E7AE1" w14:paraId="3A8153FC" w14:textId="77777777">
        <w:trPr>
          <w:trHeight w:val="500"/>
          <w:jc w:val="center"/>
        </w:trPr>
        <w:tc>
          <w:tcPr>
            <w:tcW w:w="2645" w:type="dxa"/>
            <w:shd w:val="clear" w:color="auto" w:fill="auto"/>
            <w:vAlign w:val="center"/>
          </w:tcPr>
          <w:p w14:paraId="0448FA60" w14:textId="77777777" w:rsidR="008E7AE1" w:rsidRDefault="000D30FE">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Exprivia</w:t>
            </w:r>
            <w:proofErr w:type="spellEnd"/>
            <w:r>
              <w:rPr>
                <w:b/>
                <w:color w:val="000000"/>
                <w:sz w:val="20"/>
                <w:szCs w:val="20"/>
              </w:rPr>
              <w:t xml:space="preserve"> S.p.A.</w:t>
            </w:r>
          </w:p>
        </w:tc>
      </w:tr>
      <w:tr w:rsidR="007C7CB6" w14:paraId="0B3CF892" w14:textId="77777777">
        <w:trPr>
          <w:trHeight w:val="500"/>
          <w:jc w:val="center"/>
        </w:trPr>
        <w:tc>
          <w:tcPr>
            <w:tcW w:w="2645" w:type="dxa"/>
            <w:shd w:val="clear" w:color="auto" w:fill="auto"/>
            <w:vAlign w:val="center"/>
          </w:tcPr>
          <w:p w14:paraId="0E7FB4A8" w14:textId="77777777" w:rsidR="007C7CB6" w:rsidRDefault="007C7CB6" w:rsidP="007C7CB6">
            <w:pPr>
              <w:spacing w:before="120"/>
              <w:rPr>
                <w:b/>
                <w:sz w:val="20"/>
                <w:szCs w:val="20"/>
              </w:rPr>
            </w:pPr>
            <w:r>
              <w:rPr>
                <w:b/>
                <w:sz w:val="20"/>
                <w:szCs w:val="20"/>
              </w:rPr>
              <w:t>First day of service delivery</w:t>
            </w:r>
          </w:p>
        </w:tc>
        <w:tc>
          <w:tcPr>
            <w:tcW w:w="3968" w:type="dxa"/>
            <w:shd w:val="clear" w:color="auto" w:fill="auto"/>
            <w:vAlign w:val="center"/>
          </w:tcPr>
          <w:p w14:paraId="544236CB" w14:textId="082B326A" w:rsidR="007C7CB6" w:rsidRDefault="007C7CB6" w:rsidP="007C7CB6">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7C7CB6" w14:paraId="5844964E" w14:textId="77777777">
        <w:trPr>
          <w:trHeight w:val="500"/>
          <w:jc w:val="center"/>
        </w:trPr>
        <w:tc>
          <w:tcPr>
            <w:tcW w:w="2645" w:type="dxa"/>
            <w:shd w:val="clear" w:color="auto" w:fill="auto"/>
            <w:vAlign w:val="center"/>
          </w:tcPr>
          <w:p w14:paraId="3D189EF4" w14:textId="77777777" w:rsidR="007C7CB6" w:rsidRDefault="007C7CB6" w:rsidP="007C7CB6">
            <w:pPr>
              <w:spacing w:before="120"/>
              <w:rPr>
                <w:b/>
                <w:sz w:val="20"/>
                <w:szCs w:val="20"/>
              </w:rPr>
            </w:pPr>
            <w:r>
              <w:rPr>
                <w:b/>
                <w:sz w:val="20"/>
                <w:szCs w:val="20"/>
              </w:rPr>
              <w:t>Last day of service delivery</w:t>
            </w:r>
          </w:p>
        </w:tc>
        <w:tc>
          <w:tcPr>
            <w:tcW w:w="3968" w:type="dxa"/>
            <w:shd w:val="clear" w:color="auto" w:fill="auto"/>
            <w:vAlign w:val="center"/>
          </w:tcPr>
          <w:p w14:paraId="7496CD08" w14:textId="6E2FF28A" w:rsidR="007C7CB6" w:rsidRDefault="007C7CB6" w:rsidP="007C7CB6">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12</w:t>
            </w:r>
          </w:p>
        </w:tc>
      </w:tr>
      <w:tr w:rsidR="007C7CB6" w14:paraId="214F4D25" w14:textId="77777777">
        <w:trPr>
          <w:trHeight w:val="500"/>
          <w:jc w:val="center"/>
        </w:trPr>
        <w:tc>
          <w:tcPr>
            <w:tcW w:w="2645" w:type="dxa"/>
            <w:shd w:val="clear" w:color="auto" w:fill="auto"/>
            <w:vAlign w:val="center"/>
          </w:tcPr>
          <w:p w14:paraId="5A47057A" w14:textId="77777777" w:rsidR="007C7CB6" w:rsidRDefault="007C7CB6" w:rsidP="007C7CB6">
            <w:pPr>
              <w:spacing w:before="120"/>
              <w:rPr>
                <w:b/>
                <w:sz w:val="20"/>
                <w:szCs w:val="20"/>
              </w:rPr>
            </w:pPr>
            <w:r>
              <w:rPr>
                <w:b/>
                <w:sz w:val="20"/>
                <w:szCs w:val="20"/>
              </w:rPr>
              <w:t>Status</w:t>
            </w:r>
          </w:p>
        </w:tc>
        <w:tc>
          <w:tcPr>
            <w:tcW w:w="3968" w:type="dxa"/>
            <w:shd w:val="clear" w:color="auto" w:fill="auto"/>
            <w:vAlign w:val="center"/>
          </w:tcPr>
          <w:p w14:paraId="71A9FCAC" w14:textId="6FB2239A" w:rsidR="007C7CB6" w:rsidRDefault="00ED13AC" w:rsidP="007C7CB6">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7C7CB6" w14:paraId="569A93EC" w14:textId="77777777">
        <w:trPr>
          <w:trHeight w:val="500"/>
          <w:jc w:val="center"/>
        </w:trPr>
        <w:tc>
          <w:tcPr>
            <w:tcW w:w="2645" w:type="dxa"/>
            <w:shd w:val="clear" w:color="auto" w:fill="auto"/>
            <w:vAlign w:val="center"/>
          </w:tcPr>
          <w:p w14:paraId="7A4F4540" w14:textId="77777777" w:rsidR="007C7CB6" w:rsidRDefault="007C7CB6" w:rsidP="007C7CB6">
            <w:pPr>
              <w:spacing w:before="120"/>
              <w:rPr>
                <w:b/>
                <w:sz w:val="20"/>
                <w:szCs w:val="20"/>
              </w:rPr>
            </w:pPr>
            <w:r>
              <w:rPr>
                <w:b/>
                <w:sz w:val="20"/>
                <w:szCs w:val="20"/>
              </w:rPr>
              <w:t>Agreement finalization date</w:t>
            </w:r>
          </w:p>
        </w:tc>
        <w:tc>
          <w:tcPr>
            <w:tcW w:w="3968" w:type="dxa"/>
            <w:shd w:val="clear" w:color="auto" w:fill="auto"/>
            <w:vAlign w:val="center"/>
          </w:tcPr>
          <w:p w14:paraId="4E20AD06" w14:textId="7E0E1620" w:rsidR="007C7CB6" w:rsidRPr="00BF6F7F" w:rsidRDefault="007C7CB6" w:rsidP="007C7CB6">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10</w:t>
            </w:r>
          </w:p>
        </w:tc>
      </w:tr>
      <w:tr w:rsidR="007C7CB6"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7C7CB6" w:rsidRDefault="007C7CB6" w:rsidP="007C7CB6">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5F34EEA0" w:rsidR="007C7CB6" w:rsidRDefault="007C7CB6" w:rsidP="007C7CB6">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0D30FE">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0D30FE">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0D30FE">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0D30FE">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0D30FE">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487C7E" w14:paraId="73524C74" w14:textId="77777777">
        <w:tc>
          <w:tcPr>
            <w:tcW w:w="812" w:type="dxa"/>
            <w:shd w:val="clear" w:color="auto" w:fill="auto"/>
          </w:tcPr>
          <w:p w14:paraId="1E087966" w14:textId="32662F7D" w:rsidR="00487C7E" w:rsidRDefault="00487C7E">
            <w:pPr>
              <w:pBdr>
                <w:top w:val="nil"/>
                <w:left w:val="nil"/>
                <w:bottom w:val="nil"/>
                <w:right w:val="nil"/>
                <w:between w:val="nil"/>
              </w:pBdr>
              <w:rPr>
                <w:b/>
                <w:color w:val="000000"/>
              </w:rPr>
            </w:pPr>
            <w:r>
              <w:rPr>
                <w:b/>
                <w:color w:val="000000"/>
              </w:rPr>
              <w:t>V0.2</w:t>
            </w:r>
          </w:p>
        </w:tc>
        <w:tc>
          <w:tcPr>
            <w:tcW w:w="1387" w:type="dxa"/>
            <w:shd w:val="clear" w:color="auto" w:fill="auto"/>
          </w:tcPr>
          <w:p w14:paraId="46260C94" w14:textId="11429C84" w:rsidR="00487C7E" w:rsidRDefault="00487C7E">
            <w:pPr>
              <w:pBdr>
                <w:top w:val="nil"/>
                <w:left w:val="nil"/>
                <w:bottom w:val="nil"/>
                <w:right w:val="nil"/>
                <w:between w:val="nil"/>
              </w:pBdr>
              <w:rPr>
                <w:color w:val="000000"/>
              </w:rPr>
            </w:pPr>
            <w:r>
              <w:rPr>
                <w:color w:val="000000"/>
              </w:rPr>
              <w:t>2019-05-</w:t>
            </w:r>
            <w:r w:rsidR="007C7CB6">
              <w:rPr>
                <w:color w:val="000000"/>
              </w:rPr>
              <w:t>10</w:t>
            </w:r>
          </w:p>
        </w:tc>
        <w:tc>
          <w:tcPr>
            <w:tcW w:w="4396" w:type="dxa"/>
            <w:shd w:val="clear" w:color="auto" w:fill="auto"/>
          </w:tcPr>
          <w:p w14:paraId="3CBD7164" w14:textId="7A9BE935" w:rsidR="00487C7E" w:rsidRDefault="007C7CB6">
            <w:pPr>
              <w:pBdr>
                <w:top w:val="nil"/>
                <w:left w:val="nil"/>
                <w:bottom w:val="nil"/>
                <w:right w:val="nil"/>
                <w:between w:val="nil"/>
              </w:pBdr>
              <w:rPr>
                <w:color w:val="000000"/>
              </w:rPr>
            </w:pPr>
            <w:r>
              <w:rPr>
                <w:color w:val="000000"/>
              </w:rPr>
              <w:t>Final version, u</w:t>
            </w:r>
            <w:r w:rsidR="00487C7E">
              <w:rPr>
                <w:color w:val="000000"/>
              </w:rPr>
              <w:t>pdated contacts</w:t>
            </w:r>
            <w:r>
              <w:rPr>
                <w:color w:val="000000"/>
              </w:rPr>
              <w:t xml:space="preserve"> and dates</w:t>
            </w:r>
          </w:p>
        </w:tc>
        <w:tc>
          <w:tcPr>
            <w:tcW w:w="2421" w:type="dxa"/>
            <w:shd w:val="clear" w:color="auto" w:fill="auto"/>
          </w:tcPr>
          <w:p w14:paraId="4AB3EB2F" w14:textId="59E82D8B" w:rsidR="00487C7E" w:rsidRDefault="00487C7E">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0D30FE">
      <w:pPr>
        <w:rPr>
          <w:b/>
          <w:color w:val="4F81BD"/>
        </w:rPr>
      </w:pPr>
      <w:r>
        <w:rPr>
          <w:b/>
          <w:color w:val="4F81BD"/>
        </w:rPr>
        <w:t>TERMINOLOGY</w:t>
      </w:r>
    </w:p>
    <w:p w14:paraId="35BB1B6E" w14:textId="77777777" w:rsidR="008E7AE1" w:rsidRDefault="000D30FE">
      <w:pPr>
        <w:rPr>
          <w:color w:val="0000FF"/>
          <w:u w:val="single"/>
        </w:rPr>
      </w:pPr>
      <w:r>
        <w:t xml:space="preserve">The EGI glossary of terms is available at: </w:t>
      </w:r>
      <w:hyperlink r:id="rId9">
        <w:r>
          <w:rPr>
            <w:color w:val="0000FF"/>
            <w:u w:val="single"/>
          </w:rPr>
          <w:t xml:space="preserve">https://wiki.egi.eu/wiki/Glossary </w:t>
        </w:r>
      </w:hyperlink>
    </w:p>
    <w:p w14:paraId="661828FE" w14:textId="77777777" w:rsidR="008E7AE1" w:rsidRDefault="000D30FE">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0D30FE">
      <w:r>
        <w:br w:type="page"/>
      </w:r>
    </w:p>
    <w:p w14:paraId="5B0EA6F5" w14:textId="77777777" w:rsidR="008E7AE1" w:rsidRDefault="000D30FE">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0D30FE">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320E62">
          <w:pPr>
            <w:pBdr>
              <w:top w:val="nil"/>
              <w:left w:val="nil"/>
              <w:bottom w:val="nil"/>
              <w:right w:val="nil"/>
              <w:between w:val="nil"/>
            </w:pBdr>
            <w:tabs>
              <w:tab w:val="left" w:pos="400"/>
              <w:tab w:val="right" w:pos="9016"/>
            </w:tabs>
            <w:spacing w:after="100"/>
            <w:rPr>
              <w:color w:val="000000"/>
            </w:rPr>
          </w:pPr>
          <w:hyperlink w:anchor="_1fob9te">
            <w:r w:rsidR="000D30FE">
              <w:rPr>
                <w:color w:val="000000"/>
              </w:rPr>
              <w:t>2</w:t>
            </w:r>
            <w:r w:rsidR="000D30FE">
              <w:rPr>
                <w:color w:val="000000"/>
              </w:rPr>
              <w:tab/>
              <w:t>Service hours and exceptions</w:t>
            </w:r>
            <w:r w:rsidR="000D30FE">
              <w:rPr>
                <w:color w:val="000000"/>
              </w:rPr>
              <w:tab/>
              <w:t>6</w:t>
            </w:r>
          </w:hyperlink>
        </w:p>
        <w:p w14:paraId="292038EB" w14:textId="77777777" w:rsidR="008E7AE1" w:rsidRDefault="00320E62">
          <w:pPr>
            <w:pBdr>
              <w:top w:val="nil"/>
              <w:left w:val="nil"/>
              <w:bottom w:val="nil"/>
              <w:right w:val="nil"/>
              <w:between w:val="nil"/>
            </w:pBdr>
            <w:tabs>
              <w:tab w:val="left" w:pos="400"/>
              <w:tab w:val="right" w:pos="9016"/>
            </w:tabs>
            <w:spacing w:after="100"/>
            <w:rPr>
              <w:color w:val="000000"/>
            </w:rPr>
          </w:pPr>
          <w:hyperlink w:anchor="_3znysh7">
            <w:r w:rsidR="000D30FE">
              <w:rPr>
                <w:color w:val="000000"/>
              </w:rPr>
              <w:t>3</w:t>
            </w:r>
            <w:r w:rsidR="000D30FE">
              <w:rPr>
                <w:color w:val="000000"/>
              </w:rPr>
              <w:tab/>
              <w:t>Support</w:t>
            </w:r>
            <w:r w:rsidR="000D30FE">
              <w:rPr>
                <w:color w:val="000000"/>
              </w:rPr>
              <w:tab/>
              <w:t>6</w:t>
            </w:r>
          </w:hyperlink>
        </w:p>
        <w:p w14:paraId="543448EA"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tyjcwt">
            <w:r w:rsidR="000D30FE">
              <w:rPr>
                <w:color w:val="000000"/>
              </w:rPr>
              <w:t>3.1</w:t>
            </w:r>
            <w:r w:rsidR="000D30FE">
              <w:rPr>
                <w:color w:val="000000"/>
              </w:rPr>
              <w:tab/>
              <w:t>Incident handling</w:t>
            </w:r>
            <w:r w:rsidR="000D30FE">
              <w:rPr>
                <w:color w:val="000000"/>
              </w:rPr>
              <w:tab/>
              <w:t>6</w:t>
            </w:r>
          </w:hyperlink>
        </w:p>
        <w:p w14:paraId="74DE2607"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3dy6vkm">
            <w:r w:rsidR="000D30FE">
              <w:rPr>
                <w:color w:val="000000"/>
              </w:rPr>
              <w:t>3.2</w:t>
            </w:r>
            <w:r w:rsidR="000D30FE">
              <w:rPr>
                <w:color w:val="000000"/>
              </w:rPr>
              <w:tab/>
              <w:t>Service requests</w:t>
            </w:r>
            <w:r w:rsidR="000D30FE">
              <w:rPr>
                <w:color w:val="000000"/>
              </w:rPr>
              <w:tab/>
              <w:t>7</w:t>
            </w:r>
          </w:hyperlink>
        </w:p>
        <w:p w14:paraId="0965BF66" w14:textId="77777777" w:rsidR="008E7AE1" w:rsidRDefault="00320E62">
          <w:pPr>
            <w:pBdr>
              <w:top w:val="nil"/>
              <w:left w:val="nil"/>
              <w:bottom w:val="nil"/>
              <w:right w:val="nil"/>
              <w:between w:val="nil"/>
            </w:pBdr>
            <w:tabs>
              <w:tab w:val="left" w:pos="400"/>
              <w:tab w:val="right" w:pos="9016"/>
            </w:tabs>
            <w:spacing w:after="100"/>
            <w:rPr>
              <w:color w:val="000000"/>
            </w:rPr>
          </w:pPr>
          <w:hyperlink w:anchor="_4d34og8">
            <w:r w:rsidR="000D30FE">
              <w:rPr>
                <w:color w:val="000000"/>
              </w:rPr>
              <w:t>4</w:t>
            </w:r>
            <w:r w:rsidR="000D30FE">
              <w:rPr>
                <w:color w:val="000000"/>
              </w:rPr>
              <w:tab/>
              <w:t>Service level targets</w:t>
            </w:r>
            <w:r w:rsidR="000D30FE">
              <w:rPr>
                <w:color w:val="000000"/>
              </w:rPr>
              <w:tab/>
              <w:t>7</w:t>
            </w:r>
          </w:hyperlink>
        </w:p>
        <w:p w14:paraId="1F6C726A" w14:textId="77777777" w:rsidR="008E7AE1" w:rsidRDefault="00320E62">
          <w:pPr>
            <w:pBdr>
              <w:top w:val="nil"/>
              <w:left w:val="nil"/>
              <w:bottom w:val="nil"/>
              <w:right w:val="nil"/>
              <w:between w:val="nil"/>
            </w:pBdr>
            <w:tabs>
              <w:tab w:val="left" w:pos="400"/>
              <w:tab w:val="right" w:pos="9016"/>
            </w:tabs>
            <w:spacing w:after="100"/>
            <w:rPr>
              <w:color w:val="000000"/>
            </w:rPr>
          </w:pPr>
          <w:hyperlink w:anchor="_2s8eyo1">
            <w:r w:rsidR="000D30FE">
              <w:rPr>
                <w:color w:val="000000"/>
              </w:rPr>
              <w:t>5</w:t>
            </w:r>
            <w:r w:rsidR="000D30FE">
              <w:rPr>
                <w:color w:val="000000"/>
              </w:rPr>
              <w:tab/>
              <w:t>Limitations and constraints</w:t>
            </w:r>
            <w:r w:rsidR="000D30FE">
              <w:rPr>
                <w:color w:val="000000"/>
              </w:rPr>
              <w:tab/>
              <w:t>7</w:t>
            </w:r>
          </w:hyperlink>
        </w:p>
        <w:p w14:paraId="1E6E157E" w14:textId="77777777" w:rsidR="008E7AE1" w:rsidRDefault="00320E62">
          <w:pPr>
            <w:pBdr>
              <w:top w:val="nil"/>
              <w:left w:val="nil"/>
              <w:bottom w:val="nil"/>
              <w:right w:val="nil"/>
              <w:between w:val="nil"/>
            </w:pBdr>
            <w:tabs>
              <w:tab w:val="left" w:pos="400"/>
              <w:tab w:val="right" w:pos="9016"/>
            </w:tabs>
            <w:spacing w:after="100"/>
            <w:rPr>
              <w:color w:val="000000"/>
            </w:rPr>
          </w:pPr>
          <w:hyperlink w:anchor="_17dp8vu">
            <w:r w:rsidR="000D30FE">
              <w:rPr>
                <w:color w:val="000000"/>
              </w:rPr>
              <w:t>6</w:t>
            </w:r>
            <w:r w:rsidR="000D30FE">
              <w:rPr>
                <w:color w:val="000000"/>
              </w:rPr>
              <w:tab/>
              <w:t>Communication, reporting and escalation</w:t>
            </w:r>
            <w:r w:rsidR="000D30FE">
              <w:rPr>
                <w:color w:val="000000"/>
              </w:rPr>
              <w:tab/>
              <w:t>7</w:t>
            </w:r>
          </w:hyperlink>
        </w:p>
        <w:p w14:paraId="003B331B"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3rdcrjn">
            <w:r w:rsidR="000D30FE">
              <w:rPr>
                <w:color w:val="000000"/>
              </w:rPr>
              <w:t>6.1</w:t>
            </w:r>
            <w:r w:rsidR="000D30FE">
              <w:rPr>
                <w:color w:val="000000"/>
              </w:rPr>
              <w:tab/>
              <w:t>General communication</w:t>
            </w:r>
            <w:r w:rsidR="000D30FE">
              <w:rPr>
                <w:color w:val="000000"/>
              </w:rPr>
              <w:tab/>
              <w:t>7</w:t>
            </w:r>
          </w:hyperlink>
        </w:p>
        <w:p w14:paraId="7A244C5A"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26in1rg">
            <w:r w:rsidR="000D30FE">
              <w:rPr>
                <w:color w:val="000000"/>
              </w:rPr>
              <w:t>6.2</w:t>
            </w:r>
            <w:r w:rsidR="000D30FE">
              <w:rPr>
                <w:color w:val="000000"/>
              </w:rPr>
              <w:tab/>
              <w:t>Regular reporting</w:t>
            </w:r>
            <w:r w:rsidR="000D30FE">
              <w:rPr>
                <w:color w:val="000000"/>
              </w:rPr>
              <w:tab/>
              <w:t>8</w:t>
            </w:r>
          </w:hyperlink>
        </w:p>
        <w:p w14:paraId="5D9205B7"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35nkun2">
            <w:r w:rsidR="000D30FE">
              <w:rPr>
                <w:color w:val="000000"/>
              </w:rPr>
              <w:t>6.3</w:t>
            </w:r>
            <w:r w:rsidR="000D30FE">
              <w:rPr>
                <w:color w:val="000000"/>
              </w:rPr>
              <w:tab/>
              <w:t>Violations</w:t>
            </w:r>
            <w:r w:rsidR="000D30FE">
              <w:rPr>
                <w:color w:val="000000"/>
              </w:rPr>
              <w:tab/>
              <w:t>8</w:t>
            </w:r>
          </w:hyperlink>
        </w:p>
        <w:p w14:paraId="45F230CC"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44sinio">
            <w:r w:rsidR="000D30FE">
              <w:rPr>
                <w:color w:val="000000"/>
              </w:rPr>
              <w:t>6.4</w:t>
            </w:r>
            <w:r w:rsidR="000D30FE">
              <w:rPr>
                <w:color w:val="000000"/>
              </w:rPr>
              <w:tab/>
              <w:t>Escalation and complaints</w:t>
            </w:r>
            <w:r w:rsidR="000D30FE">
              <w:rPr>
                <w:color w:val="000000"/>
              </w:rPr>
              <w:tab/>
              <w:t>8</w:t>
            </w:r>
          </w:hyperlink>
        </w:p>
        <w:p w14:paraId="7746CA7D" w14:textId="77777777" w:rsidR="008E7AE1" w:rsidRDefault="00320E62">
          <w:pPr>
            <w:pBdr>
              <w:top w:val="nil"/>
              <w:left w:val="nil"/>
              <w:bottom w:val="nil"/>
              <w:right w:val="nil"/>
              <w:between w:val="nil"/>
            </w:pBdr>
            <w:tabs>
              <w:tab w:val="left" w:pos="400"/>
              <w:tab w:val="right" w:pos="9016"/>
            </w:tabs>
            <w:spacing w:after="100"/>
            <w:rPr>
              <w:color w:val="000000"/>
            </w:rPr>
          </w:pPr>
          <w:hyperlink w:anchor="_2jxsxqh">
            <w:r w:rsidR="000D30FE">
              <w:rPr>
                <w:color w:val="000000"/>
              </w:rPr>
              <w:t>7</w:t>
            </w:r>
            <w:r w:rsidR="000D30FE">
              <w:rPr>
                <w:color w:val="000000"/>
              </w:rPr>
              <w:tab/>
              <w:t>Information security and data protection</w:t>
            </w:r>
            <w:r w:rsidR="000D30FE">
              <w:rPr>
                <w:color w:val="000000"/>
              </w:rPr>
              <w:tab/>
              <w:t>8</w:t>
            </w:r>
          </w:hyperlink>
        </w:p>
        <w:p w14:paraId="71D30914" w14:textId="77777777" w:rsidR="008E7AE1" w:rsidRDefault="00320E62">
          <w:pPr>
            <w:pBdr>
              <w:top w:val="nil"/>
              <w:left w:val="nil"/>
              <w:bottom w:val="nil"/>
              <w:right w:val="nil"/>
              <w:between w:val="nil"/>
            </w:pBdr>
            <w:tabs>
              <w:tab w:val="left" w:pos="400"/>
              <w:tab w:val="right" w:pos="9016"/>
            </w:tabs>
            <w:spacing w:after="100"/>
            <w:rPr>
              <w:color w:val="000000"/>
            </w:rPr>
          </w:pPr>
          <w:hyperlink w:anchor="_3j2qqm3">
            <w:r w:rsidR="000D30FE">
              <w:rPr>
                <w:color w:val="000000"/>
              </w:rPr>
              <w:t>8</w:t>
            </w:r>
            <w:r w:rsidR="000D30FE">
              <w:rPr>
                <w:color w:val="000000"/>
              </w:rPr>
              <w:tab/>
              <w:t>Responsibilities</w:t>
            </w:r>
            <w:r w:rsidR="000D30FE">
              <w:rPr>
                <w:color w:val="000000"/>
              </w:rPr>
              <w:tab/>
              <w:t>8</w:t>
            </w:r>
          </w:hyperlink>
        </w:p>
        <w:p w14:paraId="48104538"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1y810tw">
            <w:r w:rsidR="000D30FE">
              <w:rPr>
                <w:color w:val="000000"/>
              </w:rPr>
              <w:t>8.1</w:t>
            </w:r>
            <w:r w:rsidR="000D30FE">
              <w:rPr>
                <w:color w:val="000000"/>
              </w:rPr>
              <w:tab/>
              <w:t>Of the Component Provider</w:t>
            </w:r>
            <w:r w:rsidR="000D30FE">
              <w:rPr>
                <w:color w:val="000000"/>
              </w:rPr>
              <w:tab/>
              <w:t>8</w:t>
            </w:r>
          </w:hyperlink>
        </w:p>
        <w:p w14:paraId="333C400C"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2xcytpi">
            <w:r w:rsidR="000D30FE">
              <w:rPr>
                <w:color w:val="000000"/>
              </w:rPr>
              <w:t>8.2</w:t>
            </w:r>
            <w:r w:rsidR="000D30FE">
              <w:rPr>
                <w:color w:val="000000"/>
              </w:rPr>
              <w:tab/>
              <w:t>Of EGI Foundation</w:t>
            </w:r>
            <w:r w:rsidR="000D30FE">
              <w:rPr>
                <w:color w:val="000000"/>
              </w:rPr>
              <w:tab/>
              <w:t>8</w:t>
            </w:r>
          </w:hyperlink>
        </w:p>
        <w:p w14:paraId="2971E9DF" w14:textId="77777777" w:rsidR="008E7AE1" w:rsidRDefault="00320E62">
          <w:pPr>
            <w:pBdr>
              <w:top w:val="nil"/>
              <w:left w:val="nil"/>
              <w:bottom w:val="nil"/>
              <w:right w:val="nil"/>
              <w:between w:val="nil"/>
            </w:pBdr>
            <w:tabs>
              <w:tab w:val="left" w:pos="880"/>
              <w:tab w:val="right" w:pos="9016"/>
            </w:tabs>
            <w:spacing w:after="100"/>
            <w:ind w:left="200" w:hanging="200"/>
            <w:rPr>
              <w:color w:val="000000"/>
            </w:rPr>
          </w:pPr>
          <w:hyperlink w:anchor="_1ci93xb">
            <w:r w:rsidR="000D30FE">
              <w:rPr>
                <w:color w:val="000000"/>
              </w:rPr>
              <w:t>8.3</w:t>
            </w:r>
            <w:r w:rsidR="000D30FE">
              <w:rPr>
                <w:color w:val="000000"/>
              </w:rPr>
              <w:tab/>
              <w:t>Of the Customer</w:t>
            </w:r>
            <w:r w:rsidR="000D30FE">
              <w:rPr>
                <w:color w:val="000000"/>
              </w:rPr>
              <w:tab/>
              <w:t>8</w:t>
            </w:r>
          </w:hyperlink>
        </w:p>
        <w:p w14:paraId="1225DDDE" w14:textId="77777777" w:rsidR="008E7AE1" w:rsidRDefault="00320E62">
          <w:pPr>
            <w:pBdr>
              <w:top w:val="nil"/>
              <w:left w:val="nil"/>
              <w:bottom w:val="nil"/>
              <w:right w:val="nil"/>
              <w:between w:val="nil"/>
            </w:pBdr>
            <w:tabs>
              <w:tab w:val="left" w:pos="400"/>
              <w:tab w:val="right" w:pos="9016"/>
            </w:tabs>
            <w:spacing w:after="100"/>
            <w:rPr>
              <w:color w:val="000000"/>
            </w:rPr>
          </w:pPr>
          <w:hyperlink w:anchor="_3whwml4">
            <w:r w:rsidR="000D30FE">
              <w:rPr>
                <w:color w:val="000000"/>
              </w:rPr>
              <w:t>9</w:t>
            </w:r>
            <w:r w:rsidR="000D30FE">
              <w:rPr>
                <w:color w:val="000000"/>
              </w:rPr>
              <w:tab/>
              <w:t>Review, extensions and termination</w:t>
            </w:r>
            <w:r w:rsidR="000D30FE">
              <w:rPr>
                <w:color w:val="000000"/>
              </w:rPr>
              <w:tab/>
              <w:t>9</w:t>
            </w:r>
          </w:hyperlink>
        </w:p>
        <w:p w14:paraId="51BD368F" w14:textId="77777777" w:rsidR="008E7AE1" w:rsidRDefault="000D30FE">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0D30FE">
      <w:r>
        <w:br w:type="page"/>
      </w:r>
    </w:p>
    <w:p w14:paraId="08D1E5D3" w14:textId="4AFD7EA4" w:rsidR="008E7AE1" w:rsidRDefault="000D30FE">
      <w:r>
        <w:lastRenderedPageBreak/>
        <w:t xml:space="preserve">The present Operational Level Agreement (“the Agreement’) is made between </w:t>
      </w:r>
      <w:r>
        <w:rPr>
          <w:b/>
        </w:rPr>
        <w:t>EGI Foundation (the Service Provider)</w:t>
      </w:r>
      <w:r>
        <w:t xml:space="preserve"> and </w:t>
      </w:r>
      <w:r w:rsidR="007578AD">
        <w:rPr>
          <w:b/>
        </w:rPr>
        <w:t>IN2P3-IRES</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0D30FE">
      <w:r>
        <w:t xml:space="preserve">The Customer is a consortium represented by the </w:t>
      </w:r>
      <w:proofErr w:type="spellStart"/>
      <w:r w:rsidR="00BF6F7F">
        <w:rPr>
          <w:b/>
        </w:rPr>
        <w:t>Exprivia</w:t>
      </w:r>
      <w:proofErr w:type="spellEnd"/>
      <w:r w:rsidR="00BF6F7F">
        <w:rPr>
          <w:b/>
        </w:rPr>
        <w:t xml:space="preserve"> S.p.A</w:t>
      </w:r>
    </w:p>
    <w:p w14:paraId="0D5A147D" w14:textId="77777777" w:rsidR="007C7CB6" w:rsidRDefault="007C7CB6" w:rsidP="007C7CB6">
      <w:r>
        <w:t xml:space="preserve">This Agreement is valid from </w:t>
      </w:r>
      <w:r w:rsidRPr="006F23F4">
        <w:rPr>
          <w:b/>
        </w:rPr>
        <w:t>2019-05-</w:t>
      </w:r>
      <w:r>
        <w:rPr>
          <w:b/>
        </w:rPr>
        <w:t xml:space="preserve">13 </w:t>
      </w:r>
      <w:r>
        <w:t>to</w:t>
      </w:r>
      <w:r>
        <w:rPr>
          <w:b/>
        </w:rPr>
        <w:t xml:space="preserve"> 2020-05-12.</w:t>
      </w:r>
    </w:p>
    <w:p w14:paraId="53D0C0D2" w14:textId="77777777" w:rsidR="007C7CB6" w:rsidRDefault="007C7CB6" w:rsidP="007C7CB6"/>
    <w:p w14:paraId="0A822816" w14:textId="77777777" w:rsidR="007C7CB6" w:rsidRDefault="007C7CB6" w:rsidP="007C7CB6">
      <w:r>
        <w:t xml:space="preserve">The Agreement was discussed and approved by the EGI Foundation and the Component Provider </w:t>
      </w:r>
      <w:r>
        <w:rPr>
          <w:b/>
        </w:rPr>
        <w:t>2019-05-10.</w:t>
      </w:r>
    </w:p>
    <w:p w14:paraId="6D1BE384" w14:textId="77777777" w:rsidR="008E7AE1" w:rsidRDefault="000D30FE">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1F43557" w14:textId="77777777" w:rsidR="008E7AE1" w:rsidRDefault="000D30FE">
      <w:pPr>
        <w:pStyle w:val="Heading1"/>
        <w:numPr>
          <w:ilvl w:val="0"/>
          <w:numId w:val="2"/>
        </w:numPr>
      </w:pPr>
      <w:bookmarkStart w:id="2" w:name="_30j0zll" w:colFirst="0" w:colLast="0"/>
      <w:bookmarkEnd w:id="2"/>
      <w:r>
        <w:t>The Services</w:t>
      </w:r>
    </w:p>
    <w:p w14:paraId="70AF2424" w14:textId="6A5B1E1E" w:rsidR="008E7AE1" w:rsidRDefault="00BF6F7F">
      <w:r>
        <w:t>Allocation</w:t>
      </w:r>
      <w:r w:rsidR="000D30FE">
        <w:t xml:space="preserve"> type:</w:t>
      </w:r>
    </w:p>
    <w:p w14:paraId="0A0A7B9B" w14:textId="77777777" w:rsidR="008E7AE1" w:rsidRDefault="000D30FE">
      <w:pPr>
        <w:numPr>
          <w:ilvl w:val="0"/>
          <w:numId w:val="3"/>
        </w:numPr>
        <w:pBdr>
          <w:top w:val="nil"/>
          <w:left w:val="nil"/>
          <w:bottom w:val="nil"/>
          <w:right w:val="nil"/>
          <w:between w:val="nil"/>
        </w:pBdr>
        <w:spacing w:after="0"/>
      </w:pPr>
      <w:r w:rsidRPr="007578AD">
        <w:rPr>
          <w:b/>
          <w:color w:val="000000"/>
        </w:rPr>
        <w:t>Pledged</w:t>
      </w:r>
      <w:r>
        <w:rPr>
          <w:color w:val="000000"/>
        </w:rPr>
        <w:t xml:space="preserve">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0D30FE">
        <w:t xml:space="preserve"> mode offer:</w:t>
      </w:r>
    </w:p>
    <w:p w14:paraId="3966367A" w14:textId="77777777" w:rsidR="007578AD" w:rsidRDefault="007578AD" w:rsidP="007578AD">
      <w:pPr>
        <w:numPr>
          <w:ilvl w:val="0"/>
          <w:numId w:val="7"/>
        </w:numPr>
        <w:pBdr>
          <w:top w:val="nil"/>
          <w:left w:val="nil"/>
          <w:bottom w:val="nil"/>
          <w:right w:val="nil"/>
          <w:between w:val="nil"/>
        </w:pBdr>
        <w:spacing w:after="0"/>
      </w:pPr>
      <w:r w:rsidRPr="00E46A05">
        <w:rPr>
          <w:b/>
          <w:color w:val="000000"/>
        </w:rPr>
        <w:t>Sponsored</w:t>
      </w:r>
      <w:r>
        <w:rPr>
          <w:color w:val="000000"/>
        </w:rPr>
        <w:t xml:space="preserve"> - Model where the customer uses services that are funded, or co-funded, by the European Commission or government grants.</w:t>
      </w:r>
    </w:p>
    <w:p w14:paraId="2148C93D" w14:textId="77777777" w:rsidR="008E7AE1" w:rsidRDefault="008E7AE1"/>
    <w:p w14:paraId="005CF84A" w14:textId="0FE3940B" w:rsidR="008E7AE1" w:rsidRDefault="000D30FE">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0D30FE">
      <w:pPr>
        <w:numPr>
          <w:ilvl w:val="0"/>
          <w:numId w:val="4"/>
        </w:numPr>
        <w:pBdr>
          <w:top w:val="nil"/>
          <w:left w:val="nil"/>
          <w:bottom w:val="nil"/>
          <w:right w:val="nil"/>
          <w:between w:val="nil"/>
        </w:pBdr>
        <w:spacing w:after="0"/>
      </w:pPr>
      <w:r>
        <w:rPr>
          <w:b/>
        </w:rPr>
        <w:t>Cloud Compute:</w:t>
      </w:r>
      <w:r>
        <w:t xml:space="preserve"> </w:t>
      </w:r>
      <w:hyperlink r:id="rId10">
        <w:r>
          <w:rPr>
            <w:color w:val="1155CC"/>
            <w:u w:val="single"/>
          </w:rPr>
          <w:t>https://www.egi.eu/services/cloud-compute/</w:t>
        </w:r>
      </w:hyperlink>
      <w:r>
        <w:t xml:space="preserve"> </w:t>
      </w:r>
    </w:p>
    <w:p w14:paraId="4194C613" w14:textId="449F4C00" w:rsidR="008E7AE1" w:rsidRDefault="000D30FE"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65"/>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CB4F57">
        <w:tc>
          <w:tcPr>
            <w:tcW w:w="1975"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t xml:space="preserve">Component </w:t>
            </w:r>
            <w:r>
              <w:lastRenderedPageBreak/>
              <w:t>Provider</w:t>
            </w:r>
          </w:p>
        </w:tc>
        <w:tc>
          <w:tcPr>
            <w:tcW w:w="7065" w:type="dxa"/>
            <w:shd w:val="clear" w:color="auto" w:fill="auto"/>
            <w:tcMar>
              <w:top w:w="100" w:type="dxa"/>
              <w:left w:w="100" w:type="dxa"/>
              <w:bottom w:w="100" w:type="dxa"/>
              <w:right w:w="100" w:type="dxa"/>
            </w:tcMar>
          </w:tcPr>
          <w:p w14:paraId="0E4081AE" w14:textId="5F1D113B" w:rsidR="00BF6F7F" w:rsidRDefault="007578AD" w:rsidP="00BF6F7F">
            <w:pPr>
              <w:spacing w:after="0"/>
              <w:jc w:val="left"/>
              <w:rPr>
                <w:b/>
              </w:rPr>
            </w:pPr>
            <w:r>
              <w:rPr>
                <w:b/>
              </w:rPr>
              <w:lastRenderedPageBreak/>
              <w:t>IN2P3-IRES</w:t>
            </w:r>
          </w:p>
        </w:tc>
      </w:tr>
      <w:tr w:rsidR="00BF6F7F" w14:paraId="1EE7E678" w14:textId="77777777" w:rsidTr="00CB4F57">
        <w:tc>
          <w:tcPr>
            <w:tcW w:w="1975"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lastRenderedPageBreak/>
              <w:t>Category</w:t>
            </w:r>
          </w:p>
        </w:tc>
        <w:tc>
          <w:tcPr>
            <w:tcW w:w="7065" w:type="dxa"/>
            <w:shd w:val="clear" w:color="auto" w:fill="auto"/>
            <w:tcMar>
              <w:top w:w="100" w:type="dxa"/>
              <w:left w:w="100" w:type="dxa"/>
              <w:bottom w:w="100" w:type="dxa"/>
              <w:right w:w="100" w:type="dxa"/>
            </w:tcMar>
          </w:tcPr>
          <w:p w14:paraId="712B22EE" w14:textId="79BCB050" w:rsidR="00BF6F7F" w:rsidRDefault="00320E62" w:rsidP="00BF6F7F">
            <w:pPr>
              <w:spacing w:after="0"/>
              <w:jc w:val="left"/>
            </w:pPr>
            <w:hyperlink r:id="rId11">
              <w:r w:rsidR="00BF6F7F" w:rsidRPr="007D112E">
                <w:rPr>
                  <w:color w:val="1155CC"/>
                  <w:u w:val="single"/>
                </w:rPr>
                <w:t>Cloud Compute</w:t>
              </w:r>
            </w:hyperlink>
            <w:r w:rsidR="00BF6F7F" w:rsidRPr="007D112E">
              <w:t xml:space="preserve"> </w:t>
            </w:r>
          </w:p>
        </w:tc>
      </w:tr>
      <w:tr w:rsidR="007578AD" w14:paraId="20AD79C9" w14:textId="77777777" w:rsidTr="00CB4F57">
        <w:tc>
          <w:tcPr>
            <w:tcW w:w="1975" w:type="dxa"/>
            <w:shd w:val="clear" w:color="auto" w:fill="auto"/>
            <w:tcMar>
              <w:top w:w="100" w:type="dxa"/>
              <w:left w:w="100" w:type="dxa"/>
              <w:bottom w:w="100" w:type="dxa"/>
              <w:right w:w="100" w:type="dxa"/>
            </w:tcMar>
          </w:tcPr>
          <w:p w14:paraId="4181538C" w14:textId="4E22FAFE" w:rsidR="007578AD" w:rsidRDefault="007578AD" w:rsidP="007578AD">
            <w:pPr>
              <w:spacing w:after="0"/>
              <w:jc w:val="left"/>
              <w:rPr>
                <w:highlight w:val="yellow"/>
              </w:rPr>
            </w:pPr>
            <w:r>
              <w:t>VM configuration</w:t>
            </w:r>
          </w:p>
        </w:tc>
        <w:tc>
          <w:tcPr>
            <w:tcW w:w="7065" w:type="dxa"/>
            <w:shd w:val="clear" w:color="auto" w:fill="auto"/>
            <w:tcMar>
              <w:top w:w="100" w:type="dxa"/>
              <w:left w:w="100" w:type="dxa"/>
              <w:bottom w:w="100" w:type="dxa"/>
              <w:right w:w="100" w:type="dxa"/>
            </w:tcMar>
          </w:tcPr>
          <w:p w14:paraId="5355E134" w14:textId="7C4708F8" w:rsidR="007578AD" w:rsidRPr="00BF6F7F" w:rsidRDefault="007578AD" w:rsidP="007578AD">
            <w:pPr>
              <w:spacing w:after="0"/>
              <w:jc w:val="left"/>
              <w:rPr>
                <w:highlight w:val="yellow"/>
              </w:rPr>
            </w:pPr>
            <w:r w:rsidRPr="007D112E">
              <w:t>8 cores - 32 GB RAM</w:t>
            </w:r>
            <w:r>
              <w:t>,</w:t>
            </w:r>
            <w:r w:rsidRPr="007D112E">
              <w:t xml:space="preserve"> 100GB HDD</w:t>
            </w:r>
          </w:p>
        </w:tc>
      </w:tr>
      <w:tr w:rsidR="007578AD" w14:paraId="7CC162CF" w14:textId="77777777" w:rsidTr="00CB4F57">
        <w:tc>
          <w:tcPr>
            <w:tcW w:w="1975" w:type="dxa"/>
            <w:shd w:val="clear" w:color="auto" w:fill="auto"/>
            <w:tcMar>
              <w:top w:w="100" w:type="dxa"/>
              <w:left w:w="100" w:type="dxa"/>
              <w:bottom w:w="100" w:type="dxa"/>
              <w:right w:w="100" w:type="dxa"/>
            </w:tcMar>
          </w:tcPr>
          <w:p w14:paraId="3A25CB18" w14:textId="00C2F9BA" w:rsidR="007578AD" w:rsidRDefault="007578AD" w:rsidP="007578AD">
            <w:pPr>
              <w:spacing w:after="0"/>
              <w:jc w:val="left"/>
            </w:pPr>
            <w:r>
              <w:t>Public IP addresses</w:t>
            </w:r>
          </w:p>
        </w:tc>
        <w:tc>
          <w:tcPr>
            <w:tcW w:w="7065" w:type="dxa"/>
            <w:shd w:val="clear" w:color="auto" w:fill="auto"/>
            <w:tcMar>
              <w:top w:w="100" w:type="dxa"/>
              <w:left w:w="100" w:type="dxa"/>
              <w:bottom w:w="100" w:type="dxa"/>
              <w:right w:w="100" w:type="dxa"/>
            </w:tcMar>
          </w:tcPr>
          <w:p w14:paraId="61BBCD57" w14:textId="685AE076" w:rsidR="007578AD" w:rsidRDefault="007578AD" w:rsidP="007578AD">
            <w:pPr>
              <w:spacing w:after="0"/>
              <w:jc w:val="left"/>
            </w:pPr>
            <w:r w:rsidRPr="007D112E">
              <w:t>1</w:t>
            </w:r>
          </w:p>
        </w:tc>
      </w:tr>
      <w:tr w:rsidR="00F234F8" w14:paraId="5F509206" w14:textId="77777777" w:rsidTr="00CB4F57">
        <w:tc>
          <w:tcPr>
            <w:tcW w:w="1975" w:type="dxa"/>
            <w:shd w:val="clear" w:color="auto" w:fill="auto"/>
            <w:tcMar>
              <w:top w:w="100" w:type="dxa"/>
              <w:left w:w="100" w:type="dxa"/>
              <w:bottom w:w="100" w:type="dxa"/>
              <w:right w:w="100" w:type="dxa"/>
            </w:tcMar>
          </w:tcPr>
          <w:p w14:paraId="21F8A818" w14:textId="5290CEA0" w:rsidR="00F234F8" w:rsidRDefault="00F234F8" w:rsidP="00F234F8">
            <w:pPr>
              <w:spacing w:after="0"/>
              <w:jc w:val="left"/>
            </w:pPr>
            <w:r>
              <w:t>Allocation type</w:t>
            </w:r>
          </w:p>
        </w:tc>
        <w:tc>
          <w:tcPr>
            <w:tcW w:w="7065" w:type="dxa"/>
            <w:shd w:val="clear" w:color="auto" w:fill="auto"/>
            <w:tcMar>
              <w:top w:w="100" w:type="dxa"/>
              <w:left w:w="100" w:type="dxa"/>
              <w:bottom w:w="100" w:type="dxa"/>
              <w:right w:w="100" w:type="dxa"/>
            </w:tcMar>
          </w:tcPr>
          <w:p w14:paraId="787C9AEE" w14:textId="59C6E802" w:rsidR="00F234F8" w:rsidRDefault="00F234F8" w:rsidP="00F234F8">
            <w:pPr>
              <w:spacing w:after="0"/>
              <w:jc w:val="left"/>
            </w:pPr>
            <w:r w:rsidRPr="007D112E">
              <w:t>Pledged</w:t>
            </w:r>
            <w:r w:rsidRPr="007D112E">
              <w:rPr>
                <w:vertAlign w:val="superscript"/>
              </w:rPr>
              <w:footnoteReference w:id="2"/>
            </w:r>
          </w:p>
        </w:tc>
      </w:tr>
      <w:tr w:rsidR="00F234F8" w14:paraId="1081754C" w14:textId="77777777" w:rsidTr="00CB4F57">
        <w:tc>
          <w:tcPr>
            <w:tcW w:w="1975" w:type="dxa"/>
            <w:shd w:val="clear" w:color="auto" w:fill="auto"/>
            <w:tcMar>
              <w:top w:w="100" w:type="dxa"/>
              <w:left w:w="100" w:type="dxa"/>
              <w:bottom w:w="100" w:type="dxa"/>
              <w:right w:w="100" w:type="dxa"/>
            </w:tcMar>
          </w:tcPr>
          <w:p w14:paraId="30FEC9DF" w14:textId="1853A3F9" w:rsidR="00F234F8" w:rsidRDefault="00F234F8" w:rsidP="00F234F8">
            <w:pPr>
              <w:spacing w:after="0"/>
              <w:jc w:val="left"/>
              <w:rPr>
                <w:highlight w:val="yellow"/>
              </w:rPr>
            </w:pPr>
            <w:r>
              <w:t>Payment mode offer</w:t>
            </w:r>
          </w:p>
        </w:tc>
        <w:tc>
          <w:tcPr>
            <w:tcW w:w="7065" w:type="dxa"/>
            <w:shd w:val="clear" w:color="auto" w:fill="auto"/>
            <w:tcMar>
              <w:top w:w="100" w:type="dxa"/>
              <w:left w:w="100" w:type="dxa"/>
              <w:bottom w:w="100" w:type="dxa"/>
              <w:right w:w="100" w:type="dxa"/>
            </w:tcMar>
          </w:tcPr>
          <w:p w14:paraId="5F350804" w14:textId="6F021422" w:rsidR="00F234F8" w:rsidRDefault="007578AD" w:rsidP="00F234F8">
            <w:pPr>
              <w:spacing w:after="0"/>
              <w:jc w:val="left"/>
            </w:pPr>
            <w:r>
              <w:t>Sponsored</w:t>
            </w:r>
            <w:r w:rsidR="00F234F8">
              <w:rPr>
                <w:rStyle w:val="FootnoteReference"/>
              </w:rPr>
              <w:footnoteReference w:id="3"/>
            </w:r>
          </w:p>
        </w:tc>
      </w:tr>
      <w:tr w:rsidR="00F234F8" w14:paraId="388EF0F8" w14:textId="77777777" w:rsidTr="00CB4F57">
        <w:tc>
          <w:tcPr>
            <w:tcW w:w="1975" w:type="dxa"/>
            <w:shd w:val="clear" w:color="auto" w:fill="auto"/>
            <w:tcMar>
              <w:top w:w="100" w:type="dxa"/>
              <w:left w:w="100" w:type="dxa"/>
              <w:bottom w:w="100" w:type="dxa"/>
              <w:right w:w="100" w:type="dxa"/>
            </w:tcMar>
          </w:tcPr>
          <w:p w14:paraId="517D910B" w14:textId="61A92B28" w:rsidR="00F234F8" w:rsidRDefault="00F234F8" w:rsidP="00F234F8">
            <w:pPr>
              <w:spacing w:after="0"/>
              <w:jc w:val="left"/>
            </w:pPr>
            <w:r>
              <w:t>Duration</w:t>
            </w:r>
          </w:p>
        </w:tc>
        <w:tc>
          <w:tcPr>
            <w:tcW w:w="7065" w:type="dxa"/>
            <w:shd w:val="clear" w:color="auto" w:fill="auto"/>
            <w:tcMar>
              <w:top w:w="100" w:type="dxa"/>
              <w:left w:w="100" w:type="dxa"/>
              <w:bottom w:w="100" w:type="dxa"/>
              <w:right w:w="100" w:type="dxa"/>
            </w:tcMar>
          </w:tcPr>
          <w:p w14:paraId="7348526C" w14:textId="793FE13D" w:rsidR="00F234F8" w:rsidRDefault="00F234F8" w:rsidP="00F234F8">
            <w:pPr>
              <w:spacing w:after="0"/>
              <w:jc w:val="left"/>
            </w:pPr>
            <w:r>
              <w:t>1</w:t>
            </w:r>
            <w:r w:rsidRPr="007D112E">
              <w:t xml:space="preserve"> year</w:t>
            </w:r>
          </w:p>
        </w:tc>
      </w:tr>
      <w:tr w:rsidR="00BF6F7F"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BF6F7F" w:rsidRDefault="00BF6F7F" w:rsidP="00BF6F7F">
            <w:pPr>
              <w:spacing w:after="0"/>
              <w:jc w:val="left"/>
              <w:rPr>
                <w:b/>
              </w:rPr>
            </w:pPr>
            <w:r w:rsidRPr="007D112E">
              <w:rPr>
                <w:b/>
              </w:rPr>
              <w:t>Virtual Organisation</w:t>
            </w:r>
          </w:p>
        </w:tc>
      </w:tr>
      <w:tr w:rsidR="00BF6F7F" w14:paraId="1BBD013A" w14:textId="77777777" w:rsidTr="00CB4F57">
        <w:tc>
          <w:tcPr>
            <w:tcW w:w="1975" w:type="dxa"/>
            <w:shd w:val="clear" w:color="auto" w:fill="auto"/>
            <w:tcMar>
              <w:top w:w="100" w:type="dxa"/>
              <w:left w:w="100" w:type="dxa"/>
              <w:bottom w:w="100" w:type="dxa"/>
              <w:right w:w="100" w:type="dxa"/>
            </w:tcMar>
          </w:tcPr>
          <w:p w14:paraId="20870E8E" w14:textId="4A555BE9" w:rsidR="00BF6F7F" w:rsidRDefault="00BF6F7F" w:rsidP="00BF6F7F">
            <w:pPr>
              <w:spacing w:after="0"/>
              <w:jc w:val="left"/>
            </w:pPr>
            <w:r>
              <w:t>Supported VOs</w:t>
            </w:r>
          </w:p>
        </w:tc>
        <w:tc>
          <w:tcPr>
            <w:tcW w:w="7065" w:type="dxa"/>
            <w:shd w:val="clear" w:color="auto" w:fill="auto"/>
            <w:tcMar>
              <w:top w:w="100" w:type="dxa"/>
              <w:left w:w="100" w:type="dxa"/>
              <w:bottom w:w="100" w:type="dxa"/>
              <w:right w:w="100" w:type="dxa"/>
            </w:tcMar>
          </w:tcPr>
          <w:p w14:paraId="35370B65" w14:textId="274A0873" w:rsidR="00BF6F7F" w:rsidRDefault="00BF6F7F" w:rsidP="00BF6F7F">
            <w:pPr>
              <w:spacing w:after="0"/>
              <w:jc w:val="left"/>
            </w:pPr>
            <w:r w:rsidRPr="007D112E">
              <w:t>benchmark.terradue.com</w:t>
            </w:r>
          </w:p>
        </w:tc>
      </w:tr>
      <w:tr w:rsidR="00BF6F7F" w14:paraId="3B9150C6" w14:textId="77777777" w:rsidTr="00CB4F57">
        <w:tc>
          <w:tcPr>
            <w:tcW w:w="1975" w:type="dxa"/>
            <w:shd w:val="clear" w:color="auto" w:fill="auto"/>
            <w:tcMar>
              <w:top w:w="100" w:type="dxa"/>
              <w:left w:w="100" w:type="dxa"/>
              <w:bottom w:w="100" w:type="dxa"/>
              <w:right w:w="100" w:type="dxa"/>
            </w:tcMar>
          </w:tcPr>
          <w:p w14:paraId="3CE4D840" w14:textId="59CD81D2" w:rsidR="00BF6F7F" w:rsidRDefault="00BF6F7F" w:rsidP="00BF6F7F">
            <w:pPr>
              <w:spacing w:after="0"/>
              <w:jc w:val="left"/>
            </w:pPr>
            <w:r>
              <w:t>VO ID card</w:t>
            </w:r>
          </w:p>
        </w:tc>
        <w:tc>
          <w:tcPr>
            <w:tcW w:w="7065" w:type="dxa"/>
            <w:shd w:val="clear" w:color="auto" w:fill="auto"/>
            <w:tcMar>
              <w:top w:w="100" w:type="dxa"/>
              <w:left w:w="100" w:type="dxa"/>
              <w:bottom w:w="100" w:type="dxa"/>
              <w:right w:w="100" w:type="dxa"/>
            </w:tcMar>
          </w:tcPr>
          <w:p w14:paraId="312034AB" w14:textId="68D8CACD" w:rsidR="00BF6F7F" w:rsidRDefault="00320E62" w:rsidP="00BF6F7F">
            <w:pPr>
              <w:spacing w:after="0"/>
              <w:jc w:val="left"/>
            </w:pPr>
            <w:hyperlink r:id="rId12" w:history="1">
              <w:r w:rsidR="00BF6F7F" w:rsidRPr="007D112E">
                <w:rPr>
                  <w:rStyle w:val="Hyperlink"/>
                </w:rPr>
                <w:t>https://operations-portal.egi.eu/vo/view/voname/benchmark.terradue.com</w:t>
              </w:r>
            </w:hyperlink>
          </w:p>
        </w:tc>
      </w:tr>
      <w:tr w:rsidR="00BF6F7F" w14:paraId="79FBED96" w14:textId="77777777" w:rsidTr="00CB4F57">
        <w:tc>
          <w:tcPr>
            <w:tcW w:w="1975" w:type="dxa"/>
            <w:shd w:val="clear" w:color="auto" w:fill="auto"/>
            <w:tcMar>
              <w:top w:w="100" w:type="dxa"/>
              <w:left w:w="100" w:type="dxa"/>
              <w:bottom w:w="100" w:type="dxa"/>
              <w:right w:w="100" w:type="dxa"/>
            </w:tcMar>
          </w:tcPr>
          <w:p w14:paraId="50D48ECD" w14:textId="47B3DA60" w:rsidR="00BF6F7F" w:rsidRDefault="00BF6F7F" w:rsidP="00BF6F7F">
            <w:pPr>
              <w:spacing w:after="0"/>
              <w:jc w:val="left"/>
            </w:pPr>
            <w:r>
              <w:t>VO-wide list</w:t>
            </w:r>
          </w:p>
        </w:tc>
        <w:tc>
          <w:tcPr>
            <w:tcW w:w="7065" w:type="dxa"/>
            <w:shd w:val="clear" w:color="auto" w:fill="auto"/>
            <w:tcMar>
              <w:top w:w="100" w:type="dxa"/>
              <w:left w:w="100" w:type="dxa"/>
              <w:bottom w:w="100" w:type="dxa"/>
              <w:right w:w="100" w:type="dxa"/>
            </w:tcMar>
          </w:tcPr>
          <w:p w14:paraId="46B71DB8" w14:textId="2966C9E0" w:rsidR="00BF6F7F" w:rsidRDefault="00320E62" w:rsidP="00BF6F7F">
            <w:pPr>
              <w:spacing w:after="0"/>
              <w:jc w:val="left"/>
            </w:pPr>
            <w:hyperlink r:id="rId13" w:history="1">
              <w:r w:rsidR="00BF6F7F" w:rsidRPr="007D112E">
                <w:rPr>
                  <w:rStyle w:val="Hyperlink"/>
                </w:rPr>
                <w:t>https://vmcaster.appdb.egi.eu/store/vo/benchmark.terradue.com/image.list</w:t>
              </w:r>
            </w:hyperlink>
          </w:p>
        </w:tc>
      </w:tr>
    </w:tbl>
    <w:p w14:paraId="3CB2AD54" w14:textId="77777777" w:rsidR="008E7AE1" w:rsidRDefault="008E7AE1"/>
    <w:p w14:paraId="2DB056B1" w14:textId="77777777" w:rsidR="008E7AE1" w:rsidRDefault="000D30FE">
      <w:r>
        <w:t>The Services are supported by additional services:</w:t>
      </w:r>
    </w:p>
    <w:p w14:paraId="60FAA2B5" w14:textId="77777777" w:rsidR="008E7AE1" w:rsidRDefault="000D30FE">
      <w:pPr>
        <w:numPr>
          <w:ilvl w:val="0"/>
          <w:numId w:val="4"/>
        </w:numPr>
        <w:pBdr>
          <w:top w:val="nil"/>
          <w:left w:val="nil"/>
          <w:bottom w:val="nil"/>
          <w:right w:val="nil"/>
          <w:between w:val="nil"/>
        </w:pBdr>
        <w:spacing w:after="0"/>
      </w:pPr>
      <w:r>
        <w:t>Accounting</w:t>
      </w:r>
      <w:r>
        <w:rPr>
          <w:vertAlign w:val="superscript"/>
        </w:rPr>
        <w:footnoteReference w:id="4"/>
      </w:r>
    </w:p>
    <w:p w14:paraId="0A40F4DD" w14:textId="77777777" w:rsidR="008E7AE1" w:rsidRDefault="000D30FE">
      <w:pPr>
        <w:numPr>
          <w:ilvl w:val="0"/>
          <w:numId w:val="4"/>
        </w:numPr>
        <w:pBdr>
          <w:top w:val="nil"/>
          <w:left w:val="nil"/>
          <w:bottom w:val="nil"/>
          <w:right w:val="nil"/>
          <w:between w:val="nil"/>
        </w:pBdr>
        <w:spacing w:after="0"/>
      </w:pPr>
      <w:r>
        <w:t>Service Monitoring</w:t>
      </w:r>
      <w:r>
        <w:rPr>
          <w:vertAlign w:val="superscript"/>
        </w:rPr>
        <w:footnoteReference w:id="5"/>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0D30FE">
      <w:r>
        <w:t>Note: Please note that the following services are not provided by EGI Foundation:</w:t>
      </w:r>
    </w:p>
    <w:p w14:paraId="6D6337AB" w14:textId="34431F79" w:rsidR="008E7AE1" w:rsidRDefault="000D30FE">
      <w:pPr>
        <w:numPr>
          <w:ilvl w:val="0"/>
          <w:numId w:val="4"/>
        </w:numPr>
        <w:pBdr>
          <w:top w:val="nil"/>
          <w:left w:val="nil"/>
          <w:bottom w:val="nil"/>
          <w:right w:val="nil"/>
          <w:between w:val="nil"/>
        </w:pBdr>
        <w:spacing w:after="0"/>
      </w:pPr>
      <w:r>
        <w:t xml:space="preserve">Monitoring of </w:t>
      </w:r>
      <w:proofErr w:type="spellStart"/>
      <w:r w:rsidR="00BF6F7F">
        <w:t>vo</w:t>
      </w:r>
      <w:proofErr w:type="spellEnd"/>
      <w:r w:rsidR="00BF6F7F">
        <w:t xml:space="preserve"> bench</w:t>
      </w:r>
      <w:r w:rsidR="00BF6F7F" w:rsidRPr="007D112E">
        <w:t>mark.terradue.com</w:t>
      </w:r>
    </w:p>
    <w:p w14:paraId="125B9D80" w14:textId="77777777" w:rsidR="008E7AE1" w:rsidRDefault="000D30FE">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0D30FE">
      <w:pPr>
        <w:pStyle w:val="Heading1"/>
        <w:numPr>
          <w:ilvl w:val="0"/>
          <w:numId w:val="2"/>
        </w:numPr>
      </w:pPr>
      <w:bookmarkStart w:id="3" w:name="_1fob9te" w:colFirst="0" w:colLast="0"/>
      <w:bookmarkEnd w:id="3"/>
      <w:r>
        <w:lastRenderedPageBreak/>
        <w:t>Service hours and exceptions</w:t>
      </w:r>
    </w:p>
    <w:p w14:paraId="6154C6DF" w14:textId="77777777" w:rsidR="008E7AE1" w:rsidRDefault="000D30FE">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0D30FE">
      <w:r>
        <w:t>The following exceptions apply:</w:t>
      </w:r>
    </w:p>
    <w:p w14:paraId="14B4E82A" w14:textId="77777777" w:rsidR="008E7AE1" w:rsidRDefault="000D30FE">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6"/>
      </w:r>
      <w:r>
        <w:t>.</w:t>
      </w:r>
    </w:p>
    <w:p w14:paraId="7B3B4921" w14:textId="77777777" w:rsidR="008E7AE1" w:rsidRDefault="000D30FE">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0D30FE">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0D30FE">
      <w:pPr>
        <w:pStyle w:val="Heading1"/>
        <w:numPr>
          <w:ilvl w:val="0"/>
          <w:numId w:val="2"/>
        </w:numPr>
      </w:pPr>
      <w:bookmarkStart w:id="4" w:name="_3znysh7" w:colFirst="0" w:colLast="0"/>
      <w:bookmarkEnd w:id="4"/>
      <w:r>
        <w:t>Support</w:t>
      </w:r>
    </w:p>
    <w:p w14:paraId="1B5671C6" w14:textId="77777777" w:rsidR="008E7AE1" w:rsidRDefault="000D30FE">
      <w:bookmarkStart w:id="5" w:name="_2et92p0" w:colFirst="0" w:colLast="0"/>
      <w:bookmarkEnd w:id="5"/>
      <w:r>
        <w:t>Support is provided via EGI Service Desk</w:t>
      </w:r>
      <w:r>
        <w:rPr>
          <w:vertAlign w:val="superscript"/>
        </w:rPr>
        <w:footnoteReference w:id="7"/>
      </w:r>
      <w:r>
        <w:t xml:space="preserve">. Access requires a valid X.509 or the login via </w:t>
      </w:r>
      <w:proofErr w:type="gramStart"/>
      <w:r>
        <w:t>a</w:t>
      </w:r>
      <w:proofErr w:type="gramEnd"/>
      <w:r>
        <w:t xml:space="preserve"> EGI SSO account</w:t>
      </w:r>
      <w:r>
        <w:rPr>
          <w:vertAlign w:val="superscript"/>
        </w:rPr>
        <w:footnoteReference w:id="8"/>
      </w:r>
      <w:r>
        <w:t>. Support is available between:</w:t>
      </w:r>
    </w:p>
    <w:p w14:paraId="5E577E76" w14:textId="77777777" w:rsidR="008E7AE1" w:rsidRDefault="000D30FE">
      <w:pPr>
        <w:numPr>
          <w:ilvl w:val="0"/>
          <w:numId w:val="4"/>
        </w:numPr>
        <w:pBdr>
          <w:top w:val="nil"/>
          <w:left w:val="nil"/>
          <w:bottom w:val="nil"/>
          <w:right w:val="nil"/>
          <w:between w:val="nil"/>
        </w:pBdr>
        <w:spacing w:after="0"/>
      </w:pPr>
      <w:r>
        <w:t>Monday to Friday.</w:t>
      </w:r>
    </w:p>
    <w:p w14:paraId="5D9B6449" w14:textId="535A86E7" w:rsidR="008E7AE1" w:rsidRPr="00BF6F7F" w:rsidRDefault="000D30FE">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77777777" w:rsidR="008E7AE1" w:rsidRDefault="000D30FE">
      <w:bookmarkStart w:id="6" w:name="_xs1l72rtko49" w:colFirst="0" w:colLast="0"/>
      <w:bookmarkEnd w:id="6"/>
      <w:r>
        <w:t>Service times always apply with the exception of public holidays in the country of the supporting Resource Centres.</w:t>
      </w:r>
    </w:p>
    <w:p w14:paraId="10BC6789" w14:textId="77777777" w:rsidR="008E7AE1" w:rsidRDefault="000D30FE">
      <w:pPr>
        <w:pStyle w:val="Heading2"/>
        <w:numPr>
          <w:ilvl w:val="1"/>
          <w:numId w:val="2"/>
        </w:numPr>
      </w:pPr>
      <w:bookmarkStart w:id="7" w:name="_tyjcwt" w:colFirst="0" w:colLast="0"/>
      <w:bookmarkEnd w:id="7"/>
      <w:r>
        <w:t>Incident handling</w:t>
      </w:r>
    </w:p>
    <w:p w14:paraId="26DCADBD" w14:textId="77777777" w:rsidR="008E7AE1" w:rsidRDefault="000D30FE">
      <w:r>
        <w:t>Incidents will be handled according to the Quality of Support level that is estimated according to the impact of the outage or service quality degradation.</w:t>
      </w:r>
    </w:p>
    <w:p w14:paraId="7B02039F" w14:textId="48F0AB31" w:rsidR="008E7AE1" w:rsidRDefault="000D30FE">
      <w:r w:rsidRPr="00BF6F7F">
        <w:t xml:space="preserve">The Quality of Support in this Agreement has level: </w:t>
      </w:r>
      <w:r w:rsidRPr="00BF6F7F">
        <w:rPr>
          <w:b/>
        </w:rPr>
        <w:t>Advanced</w:t>
      </w:r>
      <w:r w:rsidRPr="00BF6F7F">
        <w:rPr>
          <w:b/>
          <w:vertAlign w:val="superscript"/>
        </w:rPr>
        <w:footnoteReference w:id="9"/>
      </w:r>
      <w:r>
        <w:t xml:space="preserve"> </w:t>
      </w:r>
    </w:p>
    <w:p w14:paraId="1751F468" w14:textId="77777777" w:rsidR="008E7AE1" w:rsidRDefault="000D30FE">
      <w:r>
        <w:t>The Quality of Support levels are defined as follows:</w:t>
      </w:r>
    </w:p>
    <w:p w14:paraId="73E25157" w14:textId="77777777" w:rsidR="008E7AE1" w:rsidRPr="00BF6F7F" w:rsidRDefault="000D30FE">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0D30FE">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0D30FE">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0D30FE">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0D30FE">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0D30FE">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0D30FE">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0D30FE">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0D30FE">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0D30FE">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0D30FE">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0D30FE">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0D30FE">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0D30FE">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0D30FE">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0D30FE">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0D30FE">
      <w:r>
        <w:t>Response time is provided as a service level target.</w:t>
      </w:r>
    </w:p>
    <w:p w14:paraId="1E30C4F0" w14:textId="77777777" w:rsidR="008E7AE1" w:rsidRDefault="000D30FE">
      <w:pPr>
        <w:pStyle w:val="Heading2"/>
        <w:numPr>
          <w:ilvl w:val="1"/>
          <w:numId w:val="2"/>
        </w:numPr>
      </w:pPr>
      <w:bookmarkStart w:id="8" w:name="_3dy6vkm" w:colFirst="0" w:colLast="0"/>
      <w:bookmarkEnd w:id="8"/>
      <w:r>
        <w:t>Service requests</w:t>
      </w:r>
    </w:p>
    <w:p w14:paraId="4FFFF285" w14:textId="77777777" w:rsidR="008E7AE1" w:rsidRDefault="000D30FE">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0D30FE">
      <w:pPr>
        <w:pStyle w:val="Heading1"/>
        <w:numPr>
          <w:ilvl w:val="0"/>
          <w:numId w:val="2"/>
        </w:numPr>
      </w:pPr>
      <w:bookmarkStart w:id="10" w:name="_4d34og8" w:colFirst="0" w:colLast="0"/>
      <w:bookmarkEnd w:id="10"/>
      <w:r>
        <w:t>Service level targets</w:t>
      </w:r>
    </w:p>
    <w:p w14:paraId="26D77F61" w14:textId="77777777" w:rsidR="008E7AE1" w:rsidRDefault="000D30FE">
      <w:pPr>
        <w:rPr>
          <w:b/>
        </w:rPr>
      </w:pPr>
      <w:r>
        <w:rPr>
          <w:b/>
        </w:rPr>
        <w:t xml:space="preserve">Monthly Availability </w:t>
      </w:r>
    </w:p>
    <w:p w14:paraId="343E6AA8" w14:textId="77777777" w:rsidR="008E7AE1" w:rsidRDefault="000D30F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0D30FE">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0D30FE">
      <w:pPr>
        <w:rPr>
          <w:b/>
        </w:rPr>
      </w:pPr>
      <w:r>
        <w:rPr>
          <w:b/>
        </w:rPr>
        <w:t>Monthly Reliability</w:t>
      </w:r>
    </w:p>
    <w:p w14:paraId="6F86CFC7" w14:textId="77777777" w:rsidR="008E7AE1" w:rsidRDefault="000D30F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0D30FE">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0D30FE">
      <w:pPr>
        <w:rPr>
          <w:b/>
        </w:rPr>
      </w:pPr>
      <w:r>
        <w:rPr>
          <w:b/>
        </w:rPr>
        <w:t>Quality of Support level</w:t>
      </w:r>
    </w:p>
    <w:p w14:paraId="456E7332" w14:textId="53BFE4DB" w:rsidR="00F76FCD" w:rsidRDefault="000D30FE" w:rsidP="005816ED">
      <w:pPr>
        <w:numPr>
          <w:ilvl w:val="0"/>
          <w:numId w:val="4"/>
        </w:numPr>
        <w:pBdr>
          <w:top w:val="nil"/>
          <w:left w:val="nil"/>
          <w:bottom w:val="nil"/>
          <w:right w:val="nil"/>
          <w:between w:val="nil"/>
        </w:pBdr>
        <w:spacing w:after="0"/>
      </w:pPr>
      <w:r w:rsidRPr="00645801">
        <w:rPr>
          <w:b/>
          <w:color w:val="000000"/>
        </w:rPr>
        <w:t>Adva</w:t>
      </w:r>
      <w:r w:rsidRPr="00645801">
        <w:rPr>
          <w:b/>
        </w:rPr>
        <w:t>nced</w:t>
      </w:r>
      <w:r w:rsidRPr="00645801">
        <w:rPr>
          <w:color w:val="000000"/>
        </w:rPr>
        <w:t xml:space="preserve"> (</w:t>
      </w:r>
      <w:r w:rsidRPr="00BF6F7F">
        <w:t>Section</w:t>
      </w:r>
      <w:r w:rsidRPr="00645801">
        <w:rPr>
          <w:color w:val="000000"/>
        </w:rPr>
        <w:t xml:space="preserve"> 3)</w:t>
      </w:r>
    </w:p>
    <w:p w14:paraId="4A4E8915" w14:textId="77777777" w:rsidR="008E7AE1" w:rsidRDefault="000D30FE">
      <w:pPr>
        <w:pStyle w:val="Heading1"/>
        <w:numPr>
          <w:ilvl w:val="0"/>
          <w:numId w:val="2"/>
        </w:numPr>
      </w:pPr>
      <w:bookmarkStart w:id="11" w:name="_2s8eyo1" w:colFirst="0" w:colLast="0"/>
      <w:bookmarkEnd w:id="11"/>
      <w:r>
        <w:t>Limitations and constraints</w:t>
      </w:r>
    </w:p>
    <w:p w14:paraId="41EDBD33" w14:textId="77777777" w:rsidR="008E7AE1" w:rsidRDefault="000D30FE">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0D30FE">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0D30FE">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0D30FE">
      <w:pPr>
        <w:numPr>
          <w:ilvl w:val="0"/>
          <w:numId w:val="4"/>
        </w:numPr>
        <w:pBdr>
          <w:top w:val="nil"/>
          <w:left w:val="nil"/>
          <w:bottom w:val="nil"/>
          <w:right w:val="nil"/>
          <w:between w:val="nil"/>
        </w:pBdr>
        <w:spacing w:after="0"/>
      </w:pPr>
      <w:r>
        <w:lastRenderedPageBreak/>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0D30FE">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0D30FE">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0D30FE">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0D30FE">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0D30FE">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0D30FE">
      <w:pPr>
        <w:pStyle w:val="Heading1"/>
        <w:numPr>
          <w:ilvl w:val="0"/>
          <w:numId w:val="2"/>
        </w:numPr>
      </w:pPr>
      <w:bookmarkStart w:id="12" w:name="_17dp8vu" w:colFirst="0" w:colLast="0"/>
      <w:bookmarkEnd w:id="12"/>
      <w:r>
        <w:t>Communication, reporting and escalation</w:t>
      </w:r>
    </w:p>
    <w:p w14:paraId="2D720E76" w14:textId="77777777" w:rsidR="008E7AE1" w:rsidRDefault="000D30FE">
      <w:pPr>
        <w:pStyle w:val="Heading2"/>
        <w:numPr>
          <w:ilvl w:val="1"/>
          <w:numId w:val="2"/>
        </w:numPr>
      </w:pPr>
      <w:bookmarkStart w:id="13" w:name="_3rdcrjn" w:colFirst="0" w:colLast="0"/>
      <w:bookmarkEnd w:id="13"/>
      <w:r>
        <w:t>General communication</w:t>
      </w:r>
    </w:p>
    <w:p w14:paraId="0BA190EC" w14:textId="77777777" w:rsidR="008E7AE1" w:rsidRDefault="000D30FE">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5D559C" w14:paraId="40A817D4" w14:textId="77777777">
        <w:tc>
          <w:tcPr>
            <w:tcW w:w="4495" w:type="dxa"/>
            <w:shd w:val="clear" w:color="auto" w:fill="B8CCE4"/>
          </w:tcPr>
          <w:p w14:paraId="50416F39" w14:textId="77777777" w:rsidR="008E7AE1" w:rsidRPr="00F76FCD" w:rsidRDefault="000D30FE">
            <w:pPr>
              <w:rPr>
                <w:b/>
              </w:rPr>
            </w:pPr>
            <w:r w:rsidRPr="00F76FCD">
              <w:rPr>
                <w:b/>
              </w:rPr>
              <w:t>Provider contact</w:t>
            </w:r>
          </w:p>
        </w:tc>
        <w:tc>
          <w:tcPr>
            <w:tcW w:w="4521" w:type="dxa"/>
            <w:shd w:val="clear" w:color="auto" w:fill="auto"/>
          </w:tcPr>
          <w:p w14:paraId="3E3B9F31" w14:textId="77777777" w:rsidR="00487C7E" w:rsidRPr="00487C7E" w:rsidRDefault="00487C7E" w:rsidP="00487C7E">
            <w:pPr>
              <w:rPr>
                <w:lang w:val="es-ES"/>
              </w:rPr>
            </w:pPr>
            <w:r w:rsidRPr="00487C7E">
              <w:rPr>
                <w:lang w:val="es-ES"/>
              </w:rPr>
              <w:t xml:space="preserve">Jerome </w:t>
            </w:r>
            <w:proofErr w:type="spellStart"/>
            <w:r w:rsidRPr="00487C7E">
              <w:rPr>
                <w:lang w:val="es-ES"/>
              </w:rPr>
              <w:t>Pansanel</w:t>
            </w:r>
            <w:proofErr w:type="spellEnd"/>
          </w:p>
          <w:p w14:paraId="1056F624" w14:textId="77777777" w:rsidR="00487C7E" w:rsidRPr="00487C7E" w:rsidRDefault="00487C7E" w:rsidP="00487C7E">
            <w:pPr>
              <w:rPr>
                <w:lang w:val="es-ES"/>
              </w:rPr>
            </w:pPr>
            <w:r w:rsidRPr="00487C7E">
              <w:rPr>
                <w:lang w:val="es-ES"/>
              </w:rPr>
              <w:t>jerome.pansanel@iphc.cnrs.fr</w:t>
            </w:r>
          </w:p>
          <w:p w14:paraId="7954AE1A" w14:textId="6236999D" w:rsidR="00645801" w:rsidRPr="00487C7E" w:rsidRDefault="00487C7E" w:rsidP="00E90727">
            <w:pPr>
              <w:rPr>
                <w:lang w:val="en-US"/>
              </w:rPr>
            </w:pPr>
            <w:r w:rsidRPr="00487C7E">
              <w:rPr>
                <w:lang w:val="en-US"/>
              </w:rPr>
              <w:t>Head of IN2P3-IRES</w:t>
            </w:r>
          </w:p>
        </w:tc>
      </w:tr>
      <w:tr w:rsidR="008E7AE1" w14:paraId="58AD7B80" w14:textId="77777777">
        <w:tc>
          <w:tcPr>
            <w:tcW w:w="4495" w:type="dxa"/>
            <w:shd w:val="clear" w:color="auto" w:fill="B8CCE4"/>
          </w:tcPr>
          <w:p w14:paraId="0BA6E793" w14:textId="77777777" w:rsidR="008E7AE1" w:rsidRPr="00F76FCD" w:rsidRDefault="000D30FE">
            <w:pPr>
              <w:rPr>
                <w:b/>
              </w:rPr>
            </w:pPr>
            <w:r w:rsidRPr="00F76FCD">
              <w:rPr>
                <w:b/>
              </w:rPr>
              <w:t>Provider technical contact</w:t>
            </w:r>
          </w:p>
        </w:tc>
        <w:tc>
          <w:tcPr>
            <w:tcW w:w="4521" w:type="dxa"/>
            <w:shd w:val="clear" w:color="auto" w:fill="auto"/>
          </w:tcPr>
          <w:p w14:paraId="7155F5E4" w14:textId="77777777" w:rsidR="00487C7E" w:rsidRPr="00487C7E" w:rsidRDefault="00487C7E" w:rsidP="00487C7E">
            <w:pPr>
              <w:rPr>
                <w:lang w:val="en-US"/>
              </w:rPr>
            </w:pPr>
            <w:r w:rsidRPr="00487C7E">
              <w:rPr>
                <w:lang w:val="en-US"/>
              </w:rPr>
              <w:t>SCIGNE Support Team</w:t>
            </w:r>
          </w:p>
          <w:p w14:paraId="1D0EB7CA" w14:textId="09C70D63" w:rsidR="00645801" w:rsidRPr="00645801" w:rsidRDefault="00487C7E" w:rsidP="00487C7E">
            <w:pPr>
              <w:rPr>
                <w:highlight w:val="yellow"/>
              </w:rPr>
            </w:pPr>
            <w:r w:rsidRPr="00487C7E">
              <w:rPr>
                <w:lang w:val="en-US"/>
              </w:rPr>
              <w:t>scigne@iphc.cnrs.fr</w:t>
            </w:r>
          </w:p>
        </w:tc>
      </w:tr>
      <w:tr w:rsidR="008E7AE1" w14:paraId="32D05395" w14:textId="77777777">
        <w:tc>
          <w:tcPr>
            <w:tcW w:w="4495" w:type="dxa"/>
            <w:shd w:val="clear" w:color="auto" w:fill="B8CCE4"/>
          </w:tcPr>
          <w:p w14:paraId="1267C368" w14:textId="77777777" w:rsidR="008E7AE1" w:rsidRDefault="000D30FE">
            <w:pPr>
              <w:rPr>
                <w:b/>
              </w:rPr>
            </w:pPr>
            <w:r>
              <w:rPr>
                <w:b/>
              </w:rPr>
              <w:t>EGI contact</w:t>
            </w:r>
          </w:p>
        </w:tc>
        <w:tc>
          <w:tcPr>
            <w:tcW w:w="4521" w:type="dxa"/>
            <w:shd w:val="clear" w:color="auto" w:fill="auto"/>
          </w:tcPr>
          <w:p w14:paraId="31C02175" w14:textId="513D3F70" w:rsidR="008E7AE1" w:rsidRDefault="00F76FCD" w:rsidP="00F76FCD">
            <w:pPr>
              <w:jc w:val="left"/>
            </w:pPr>
            <w:r>
              <w:t xml:space="preserve">Yannick </w:t>
            </w:r>
            <w:proofErr w:type="spellStart"/>
            <w:r>
              <w:t>Legré</w:t>
            </w:r>
            <w:proofErr w:type="spellEnd"/>
            <w:r w:rsidR="000D30FE">
              <w:t>,</w:t>
            </w:r>
            <w:r>
              <w:t xml:space="preserve"> </w:t>
            </w:r>
            <w:r w:rsidR="000D30FE">
              <w:t>EGI Foundation</w:t>
            </w:r>
            <w:r w:rsidR="000D30FE">
              <w:br/>
              <w:t>slm@mailman.egi.eu</w:t>
            </w:r>
            <w:r w:rsidR="000D30FE">
              <w:br/>
            </w:r>
            <w:r>
              <w:t>Managing Director</w:t>
            </w:r>
          </w:p>
        </w:tc>
      </w:tr>
      <w:tr w:rsidR="008E7AE1" w14:paraId="4E76A87C" w14:textId="77777777">
        <w:tc>
          <w:tcPr>
            <w:tcW w:w="4495" w:type="dxa"/>
            <w:shd w:val="clear" w:color="auto" w:fill="B8CCE4"/>
          </w:tcPr>
          <w:p w14:paraId="7D2338F1" w14:textId="77777777" w:rsidR="008E7AE1" w:rsidRDefault="000D30FE">
            <w:pPr>
              <w:rPr>
                <w:b/>
              </w:rPr>
            </w:pPr>
            <w:r>
              <w:rPr>
                <w:b/>
              </w:rPr>
              <w:t>EGI technical contact</w:t>
            </w:r>
          </w:p>
        </w:tc>
        <w:tc>
          <w:tcPr>
            <w:tcW w:w="4521" w:type="dxa"/>
            <w:shd w:val="clear" w:color="auto" w:fill="auto"/>
          </w:tcPr>
          <w:p w14:paraId="4B4C7022" w14:textId="77777777" w:rsidR="008E7AE1" w:rsidRDefault="000D30FE" w:rsidP="00F76FCD">
            <w:pPr>
              <w:jc w:val="left"/>
            </w:pPr>
            <w:proofErr w:type="spellStart"/>
            <w:r>
              <w:t>Mattew</w:t>
            </w:r>
            <w:proofErr w:type="spellEnd"/>
            <w:r>
              <w:t xml:space="preserve"> </w:t>
            </w:r>
            <w:proofErr w:type="spellStart"/>
            <w:r>
              <w:t>Viljoen</w:t>
            </w:r>
            <w:proofErr w:type="spellEnd"/>
            <w:r>
              <w:t>, EGI Foundation</w:t>
            </w:r>
            <w:r>
              <w:br/>
              <w:t>operations@egi.eu</w:t>
            </w:r>
            <w:r>
              <w:br/>
              <w:t>Operations manager</w:t>
            </w:r>
          </w:p>
        </w:tc>
      </w:tr>
      <w:tr w:rsidR="008E7AE1" w14:paraId="1CA1FF98" w14:textId="77777777">
        <w:tc>
          <w:tcPr>
            <w:tcW w:w="4495" w:type="dxa"/>
            <w:shd w:val="clear" w:color="auto" w:fill="B8CCE4"/>
          </w:tcPr>
          <w:p w14:paraId="392A789C" w14:textId="77777777" w:rsidR="008E7AE1" w:rsidRDefault="000D30FE">
            <w:pPr>
              <w:rPr>
                <w:b/>
              </w:rPr>
            </w:pPr>
            <w:r>
              <w:rPr>
                <w:b/>
              </w:rPr>
              <w:t>Service Support contact</w:t>
            </w:r>
          </w:p>
        </w:tc>
        <w:tc>
          <w:tcPr>
            <w:tcW w:w="4521" w:type="dxa"/>
            <w:shd w:val="clear" w:color="auto" w:fill="auto"/>
          </w:tcPr>
          <w:p w14:paraId="2D61D12A" w14:textId="77777777" w:rsidR="008E7AE1" w:rsidRDefault="000D30FE">
            <w:r>
              <w:t>EGI Service Desk (See Section 3)</w:t>
            </w:r>
          </w:p>
        </w:tc>
      </w:tr>
    </w:tbl>
    <w:p w14:paraId="0DD71AB3" w14:textId="77777777" w:rsidR="008E7AE1" w:rsidRDefault="008E7AE1"/>
    <w:p w14:paraId="10280C83" w14:textId="77777777" w:rsidR="008E7AE1" w:rsidRDefault="000D30FE">
      <w:pPr>
        <w:pStyle w:val="Heading2"/>
        <w:numPr>
          <w:ilvl w:val="1"/>
          <w:numId w:val="2"/>
        </w:numPr>
      </w:pPr>
      <w:bookmarkStart w:id="14" w:name="_26in1rg" w:colFirst="0" w:colLast="0"/>
      <w:bookmarkEnd w:id="14"/>
      <w:r>
        <w:t>Regular reporting</w:t>
      </w:r>
    </w:p>
    <w:p w14:paraId="6B74BC01" w14:textId="77777777" w:rsidR="008E7AE1" w:rsidRDefault="000D30FE">
      <w:bookmarkStart w:id="15" w:name="_7dleaxwxj69k" w:colFirst="0" w:colLast="0"/>
      <w:bookmarkEnd w:id="15"/>
      <w:r>
        <w:t>The Component Provider will supply Performance reports together with their invoices to EGI Foundation (Section 9.2).</w:t>
      </w:r>
    </w:p>
    <w:p w14:paraId="785D57F7" w14:textId="7DC763FE" w:rsidR="008E7AE1" w:rsidRDefault="000D30FE">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0D30FE">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0D30FE">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0D30FE">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0D30FE">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0D30FE">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0D30FE">
            <w:pPr>
              <w:widowControl w:val="0"/>
              <w:pBdr>
                <w:top w:val="nil"/>
                <w:left w:val="nil"/>
                <w:bottom w:val="nil"/>
                <w:right w:val="nil"/>
                <w:between w:val="nil"/>
              </w:pBdr>
              <w:spacing w:after="0" w:line="240" w:lineRule="auto"/>
              <w:jc w:val="left"/>
              <w:rPr>
                <w:b/>
              </w:rPr>
            </w:pPr>
            <w:r>
              <w:rPr>
                <w:b/>
              </w:rPr>
              <w:lastRenderedPageBreak/>
              <w:t>Service Performance Report</w:t>
            </w:r>
          </w:p>
        </w:tc>
        <w:tc>
          <w:tcPr>
            <w:tcW w:w="1805" w:type="dxa"/>
            <w:tcMar>
              <w:top w:w="100" w:type="dxa"/>
              <w:left w:w="100" w:type="dxa"/>
              <w:bottom w:w="100" w:type="dxa"/>
              <w:right w:w="100" w:type="dxa"/>
            </w:tcMar>
          </w:tcPr>
          <w:p w14:paraId="0F253F8B" w14:textId="77777777" w:rsidR="008E7AE1" w:rsidRDefault="000D30FE">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36984FE4" w:rsidR="008E7AE1" w:rsidRDefault="000D30FE">
            <w:pPr>
              <w:widowControl w:val="0"/>
              <w:pBdr>
                <w:top w:val="nil"/>
                <w:left w:val="nil"/>
                <w:bottom w:val="nil"/>
                <w:right w:val="nil"/>
                <w:between w:val="nil"/>
              </w:pBdr>
              <w:spacing w:after="0" w:line="240" w:lineRule="auto"/>
              <w:jc w:val="left"/>
              <w:rPr>
                <w:highlight w:val="yellow"/>
              </w:rPr>
            </w:pPr>
            <w:r>
              <w:t xml:space="preserve">Aligned with </w:t>
            </w:r>
            <w:r w:rsidR="00645801">
              <w:t>OLA review</w:t>
            </w:r>
            <w:r>
              <w:t xml:space="preserve"> schedule</w:t>
            </w:r>
            <w:r w:rsidR="00645801">
              <w:t xml:space="preserve"> (see Section 9),</w:t>
            </w:r>
            <w:r>
              <w:t xml:space="preserve">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0D30FE">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0971405B" w:rsidR="008E7AE1" w:rsidRDefault="000D30FE">
            <w:pPr>
              <w:widowControl w:val="0"/>
              <w:pBdr>
                <w:top w:val="nil"/>
                <w:left w:val="nil"/>
                <w:bottom w:val="nil"/>
                <w:right w:val="nil"/>
                <w:between w:val="nil"/>
              </w:pBdr>
              <w:spacing w:after="0" w:line="240" w:lineRule="auto"/>
              <w:jc w:val="left"/>
            </w:pPr>
            <w:r>
              <w:t xml:space="preserve">Email to </w:t>
            </w:r>
            <w:r>
              <w:rPr>
                <w:b/>
              </w:rPr>
              <w:t>EGI contact</w:t>
            </w:r>
            <w:r w:rsidR="00645801">
              <w:t>.</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0D30FE">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0D30FE">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0D30FE">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0D30FE">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1CFC2A20" w:rsidR="008E7AE1" w:rsidRDefault="000D30FE">
            <w:pPr>
              <w:widowControl w:val="0"/>
              <w:spacing w:after="0" w:line="240" w:lineRule="auto"/>
              <w:jc w:val="left"/>
            </w:pPr>
            <w:r>
              <w:t xml:space="preserve">Email to </w:t>
            </w:r>
            <w:r>
              <w:rPr>
                <w:b/>
              </w:rPr>
              <w:t>EGI technical contact</w:t>
            </w:r>
            <w:r>
              <w:t>.</w:t>
            </w:r>
          </w:p>
        </w:tc>
      </w:tr>
    </w:tbl>
    <w:p w14:paraId="03DE8C7E" w14:textId="77777777" w:rsidR="008E7AE1" w:rsidRDefault="008E7AE1">
      <w:bookmarkStart w:id="17" w:name="_l4x7vwvjt0gm" w:colFirst="0" w:colLast="0"/>
      <w:bookmarkEnd w:id="17"/>
    </w:p>
    <w:p w14:paraId="0BC074C6" w14:textId="77777777" w:rsidR="008E7AE1" w:rsidRDefault="000D30FE">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0D30FE">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0D30FE">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0D30FE">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25890E4B" w14:textId="77777777" w:rsidR="008E7AE1" w:rsidRDefault="000D30FE">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0D30FE">
      <w:pPr>
        <w:pStyle w:val="Heading2"/>
        <w:numPr>
          <w:ilvl w:val="1"/>
          <w:numId w:val="2"/>
        </w:numPr>
      </w:pPr>
      <w:bookmarkStart w:id="20" w:name="_44sinio" w:colFirst="0" w:colLast="0"/>
      <w:bookmarkEnd w:id="20"/>
      <w:r>
        <w:t>Escalation and complaints</w:t>
      </w:r>
    </w:p>
    <w:p w14:paraId="1CB15EC2" w14:textId="77777777" w:rsidR="008E7AE1" w:rsidRDefault="000D30FE">
      <w:r>
        <w:t>For complaints, the defined EGI Foundation contact point shall be used, and the following rules apply:</w:t>
      </w:r>
    </w:p>
    <w:p w14:paraId="5B8CF70A" w14:textId="77777777" w:rsidR="008E7AE1" w:rsidRDefault="000D30FE">
      <w:pPr>
        <w:numPr>
          <w:ilvl w:val="0"/>
          <w:numId w:val="4"/>
        </w:numPr>
        <w:pBdr>
          <w:top w:val="nil"/>
          <w:left w:val="nil"/>
          <w:bottom w:val="nil"/>
          <w:right w:val="nil"/>
          <w:between w:val="nil"/>
        </w:pBdr>
        <w:spacing w:after="0"/>
      </w:pPr>
      <w:r>
        <w:lastRenderedPageBreak/>
        <w:t>Complaints should be directed to the EGI Foundation contact</w:t>
      </w:r>
    </w:p>
    <w:p w14:paraId="49EE2E2C" w14:textId="77777777" w:rsidR="008E7AE1" w:rsidRDefault="000D30FE">
      <w:pPr>
        <w:numPr>
          <w:ilvl w:val="0"/>
          <w:numId w:val="4"/>
        </w:numPr>
        <w:pBdr>
          <w:top w:val="nil"/>
          <w:left w:val="nil"/>
          <w:bottom w:val="nil"/>
          <w:right w:val="nil"/>
          <w:between w:val="nil"/>
        </w:pBdr>
        <w:spacing w:after="0"/>
      </w:pPr>
      <w:r>
        <w:t xml:space="preserve">The Component Provider contact will be contacted in case of received complaints. </w:t>
      </w:r>
    </w:p>
    <w:p w14:paraId="516E2B45" w14:textId="77777777" w:rsidR="008E7AE1" w:rsidRDefault="000D30FE">
      <w:pPr>
        <w:pStyle w:val="Heading1"/>
        <w:numPr>
          <w:ilvl w:val="0"/>
          <w:numId w:val="2"/>
        </w:numPr>
      </w:pPr>
      <w:bookmarkStart w:id="21" w:name="_2jxsxqh" w:colFirst="0" w:colLast="0"/>
      <w:bookmarkEnd w:id="21"/>
      <w:r>
        <w:t>Information security and data protection</w:t>
      </w:r>
    </w:p>
    <w:p w14:paraId="0A7ED561" w14:textId="77777777" w:rsidR="008E7AE1" w:rsidRDefault="000D30FE">
      <w:bookmarkStart w:id="22" w:name="_z337ya" w:colFirst="0" w:colLast="0"/>
      <w:bookmarkEnd w:id="22"/>
      <w:r>
        <w:t>The following rules for information security and data protection apply:</w:t>
      </w:r>
    </w:p>
    <w:p w14:paraId="3ECC9F83" w14:textId="77777777" w:rsidR="008E7AE1" w:rsidRDefault="000D30FE">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0D30FE">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0D30FE">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0"/>
      </w:r>
      <w:r>
        <w:t xml:space="preserve"> and also must be compliant with the relevant national legislation.</w:t>
      </w:r>
    </w:p>
    <w:p w14:paraId="4C5FCD0A" w14:textId="77777777" w:rsidR="008E7AE1" w:rsidRDefault="000D30FE">
      <w:pPr>
        <w:pStyle w:val="Heading1"/>
        <w:numPr>
          <w:ilvl w:val="0"/>
          <w:numId w:val="2"/>
        </w:numPr>
      </w:pPr>
      <w:bookmarkStart w:id="23" w:name="_3j2qqm3" w:colFirst="0" w:colLast="0"/>
      <w:bookmarkEnd w:id="23"/>
      <w:r>
        <w:t xml:space="preserve">Responsibilities </w:t>
      </w:r>
    </w:p>
    <w:p w14:paraId="1249E2F6" w14:textId="77777777" w:rsidR="008E7AE1" w:rsidRDefault="000D30FE">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0D30FE">
      <w:bookmarkStart w:id="25" w:name="_4i7ojhp" w:colFirst="0" w:colLast="0"/>
      <w:bookmarkEnd w:id="25"/>
      <w:r>
        <w:t>Additional responsibilities of the Component Provider are as follow:</w:t>
      </w:r>
    </w:p>
    <w:p w14:paraId="5BF822D2" w14:textId="77777777" w:rsidR="008E7AE1" w:rsidRDefault="000D30FE">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0D30FE">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0D30FE">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0D30FE">
      <w:pPr>
        <w:numPr>
          <w:ilvl w:val="0"/>
          <w:numId w:val="4"/>
        </w:numPr>
        <w:pBdr>
          <w:top w:val="nil"/>
          <w:left w:val="nil"/>
          <w:bottom w:val="nil"/>
          <w:right w:val="nil"/>
          <w:between w:val="nil"/>
        </w:pBdr>
        <w:spacing w:after="0"/>
      </w:pPr>
      <w:r>
        <w:t xml:space="preserve">Ensure the accuracy of the information in EGI Configuration Database GOCDB </w:t>
      </w:r>
    </w:p>
    <w:p w14:paraId="7ABD080A" w14:textId="77777777" w:rsidR="008E7AE1" w:rsidRDefault="000D30FE">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40EA636A" w14:textId="77777777" w:rsidR="008E7AE1" w:rsidRDefault="000D30FE">
      <w:pPr>
        <w:numPr>
          <w:ilvl w:val="1"/>
          <w:numId w:val="4"/>
        </w:numPr>
        <w:pBdr>
          <w:top w:val="nil"/>
          <w:left w:val="nil"/>
          <w:bottom w:val="nil"/>
          <w:right w:val="nil"/>
          <w:between w:val="nil"/>
        </w:pBdr>
        <w:spacing w:after="0"/>
        <w:ind w:left="850" w:hanging="283"/>
      </w:pPr>
      <w:r>
        <w:t>Components of the service are registered and in the EGI scope.</w:t>
      </w:r>
    </w:p>
    <w:p w14:paraId="7AF4C194" w14:textId="77777777" w:rsidR="008E7AE1" w:rsidRDefault="000D30FE">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0D30FE">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0D30FE">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0D30FE">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0D30FE">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0D30FE">
      <w:pPr>
        <w:numPr>
          <w:ilvl w:val="0"/>
          <w:numId w:val="4"/>
        </w:numPr>
        <w:pBdr>
          <w:top w:val="nil"/>
          <w:left w:val="nil"/>
          <w:bottom w:val="nil"/>
          <w:right w:val="nil"/>
          <w:between w:val="nil"/>
        </w:pBdr>
        <w:spacing w:after="0"/>
      </w:pPr>
      <w:r>
        <w:t>Enable</w:t>
      </w:r>
      <w:r w:rsidR="00F76FCD">
        <w:t>:</w:t>
      </w:r>
    </w:p>
    <w:p w14:paraId="38980746" w14:textId="77777777" w:rsidR="008E7AE1" w:rsidRDefault="000D30FE">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0D30FE">
      <w:pPr>
        <w:numPr>
          <w:ilvl w:val="1"/>
          <w:numId w:val="4"/>
        </w:numPr>
        <w:pBdr>
          <w:top w:val="nil"/>
          <w:left w:val="nil"/>
          <w:bottom w:val="nil"/>
          <w:right w:val="nil"/>
          <w:between w:val="nil"/>
        </w:pBdr>
        <w:spacing w:after="0"/>
        <w:ind w:left="850" w:hanging="283"/>
      </w:pPr>
      <w:r>
        <w:lastRenderedPageBreak/>
        <w:t xml:space="preserve">Central security monitoring - performed centrally by EGI Foundation. </w:t>
      </w:r>
    </w:p>
    <w:p w14:paraId="4F6BBE15" w14:textId="77777777" w:rsidR="008E7AE1" w:rsidRDefault="000D30FE">
      <w:pPr>
        <w:numPr>
          <w:ilvl w:val="1"/>
          <w:numId w:val="4"/>
        </w:numPr>
        <w:pBdr>
          <w:top w:val="nil"/>
          <w:left w:val="nil"/>
          <w:bottom w:val="nil"/>
          <w:right w:val="nil"/>
          <w:between w:val="nil"/>
        </w:pBdr>
        <w:spacing w:after="0"/>
        <w:ind w:left="850" w:hanging="283"/>
      </w:pPr>
      <w:r>
        <w:t>Testing and troubleshooting from outside.</w:t>
      </w:r>
    </w:p>
    <w:p w14:paraId="73680A1C" w14:textId="4D636046" w:rsidR="008E7AE1" w:rsidRDefault="000D30FE">
      <w:pPr>
        <w:numPr>
          <w:ilvl w:val="0"/>
          <w:numId w:val="4"/>
        </w:numPr>
        <w:pBdr>
          <w:top w:val="nil"/>
          <w:left w:val="nil"/>
          <w:bottom w:val="nil"/>
          <w:right w:val="nil"/>
          <w:between w:val="nil"/>
        </w:pBdr>
        <w:spacing w:after="0"/>
      </w:pPr>
      <w:r>
        <w:t>Ensure</w:t>
      </w:r>
    </w:p>
    <w:p w14:paraId="7958D63F" w14:textId="77777777" w:rsidR="008E7AE1" w:rsidRDefault="000D30FE">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0D30FE">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0D30FE">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0D30FE">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0D30FE">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0D30FE">
      <w:pPr>
        <w:pStyle w:val="Heading2"/>
        <w:numPr>
          <w:ilvl w:val="1"/>
          <w:numId w:val="2"/>
        </w:numPr>
      </w:pPr>
      <w:bookmarkStart w:id="26" w:name="_1ci93xb" w:colFirst="0" w:colLast="0"/>
      <w:bookmarkEnd w:id="26"/>
      <w:r>
        <w:t>Of the EGI Foundation</w:t>
      </w:r>
    </w:p>
    <w:p w14:paraId="139840BA" w14:textId="77777777" w:rsidR="008E7AE1" w:rsidRDefault="000D30FE">
      <w:pPr>
        <w:pBdr>
          <w:top w:val="nil"/>
          <w:left w:val="nil"/>
          <w:bottom w:val="nil"/>
          <w:right w:val="nil"/>
          <w:between w:val="nil"/>
        </w:pBdr>
      </w:pPr>
      <w:r>
        <w:t>The responsibilities of EGI Foundation are:</w:t>
      </w:r>
    </w:p>
    <w:p w14:paraId="52F7C928" w14:textId="77777777" w:rsidR="008E7AE1" w:rsidRDefault="000D30FE">
      <w:pPr>
        <w:pBdr>
          <w:top w:val="nil"/>
          <w:left w:val="nil"/>
          <w:bottom w:val="nil"/>
          <w:right w:val="nil"/>
          <w:between w:val="nil"/>
        </w:pBdr>
      </w:pPr>
      <w:r>
        <w:t>Collect requirements from the Component Provider and raise any issues deemed necessary by the</w:t>
      </w:r>
    </w:p>
    <w:p w14:paraId="06ECD61B" w14:textId="77777777" w:rsidR="008E7AE1" w:rsidRDefault="000D30FE">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0D30FE">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0D30FE">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0D30FE">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0D30FE">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60095007" w14:textId="77777777" w:rsidR="008E7AE1" w:rsidRDefault="000D30FE">
      <w:pPr>
        <w:numPr>
          <w:ilvl w:val="0"/>
          <w:numId w:val="4"/>
        </w:numPr>
        <w:pBdr>
          <w:top w:val="nil"/>
          <w:left w:val="nil"/>
          <w:bottom w:val="nil"/>
          <w:right w:val="nil"/>
          <w:between w:val="nil"/>
        </w:pBdr>
        <w:spacing w:after="0"/>
      </w:pPr>
      <w:r>
        <w:t>Monitor progress of incident and problem records and to ensure that the Provider works on records opened against them.</w:t>
      </w:r>
    </w:p>
    <w:p w14:paraId="6050078A" w14:textId="77777777" w:rsidR="008E7AE1" w:rsidRDefault="000D30FE">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0D30FE">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0D30FE">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0D30FE">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0D30FE">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0D30FE">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0D30FE">
      <w:pPr>
        <w:pStyle w:val="Heading2"/>
        <w:numPr>
          <w:ilvl w:val="1"/>
          <w:numId w:val="2"/>
        </w:numPr>
        <w:pBdr>
          <w:top w:val="nil"/>
          <w:left w:val="nil"/>
          <w:bottom w:val="nil"/>
          <w:right w:val="nil"/>
          <w:between w:val="nil"/>
        </w:pBdr>
      </w:pPr>
      <w:bookmarkStart w:id="27" w:name="_x671dgtatzl3" w:colFirst="0" w:colLast="0"/>
      <w:bookmarkEnd w:id="27"/>
      <w:r>
        <w:lastRenderedPageBreak/>
        <w:t>Of the User</w:t>
      </w:r>
    </w:p>
    <w:p w14:paraId="02CEFF94" w14:textId="77777777" w:rsidR="008E7AE1" w:rsidRDefault="000D30FE">
      <w:r>
        <w:t>All responsibilities of the User are listed in relevant VO SLA.</w:t>
      </w:r>
    </w:p>
    <w:p w14:paraId="7E3CE0B8" w14:textId="0D666ED4" w:rsidR="008E7AE1" w:rsidRDefault="000D30FE">
      <w:pPr>
        <w:pStyle w:val="Heading1"/>
        <w:numPr>
          <w:ilvl w:val="0"/>
          <w:numId w:val="2"/>
        </w:numPr>
      </w:pPr>
      <w:bookmarkStart w:id="28" w:name="_dakfr04wg2tv" w:colFirst="0" w:colLast="0"/>
      <w:bookmarkEnd w:id="28"/>
      <w:r>
        <w:t>Review, extensions and termination</w:t>
      </w:r>
    </w:p>
    <w:p w14:paraId="0085ED81" w14:textId="77777777" w:rsidR="008E7AE1" w:rsidRDefault="000D30FE">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4"/>
      <w:footerReference w:type="first" r:id="rId15"/>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6B0E9" w14:textId="77777777" w:rsidR="00320E62" w:rsidRDefault="00320E62">
      <w:pPr>
        <w:spacing w:after="0" w:line="240" w:lineRule="auto"/>
      </w:pPr>
      <w:r>
        <w:separator/>
      </w:r>
    </w:p>
  </w:endnote>
  <w:endnote w:type="continuationSeparator" w:id="0">
    <w:p w14:paraId="5844BF65" w14:textId="77777777" w:rsidR="00320E62" w:rsidRDefault="0032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0D30FE">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0D30F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D13AC">
            <w:rPr>
              <w:noProof/>
              <w:color w:val="000000"/>
            </w:rPr>
            <w:t>12</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0D30FE">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0D30F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320E62">
          <w:pPr>
            <w:pBdr>
              <w:top w:val="nil"/>
              <w:left w:val="nil"/>
              <w:bottom w:val="nil"/>
              <w:right w:val="nil"/>
              <w:between w:val="nil"/>
            </w:pBdr>
            <w:tabs>
              <w:tab w:val="center" w:pos="4513"/>
              <w:tab w:val="right" w:pos="9026"/>
            </w:tabs>
            <w:jc w:val="center"/>
            <w:rPr>
              <w:i/>
              <w:color w:val="000000"/>
              <w:sz w:val="20"/>
              <w:szCs w:val="20"/>
            </w:rPr>
          </w:pPr>
          <w:hyperlink r:id="rId2">
            <w:r w:rsidR="000D30FE">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0D30FE">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0D30FE">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4853" w14:textId="77777777" w:rsidR="00320E62" w:rsidRDefault="00320E62">
      <w:pPr>
        <w:spacing w:after="0" w:line="240" w:lineRule="auto"/>
      </w:pPr>
      <w:r>
        <w:separator/>
      </w:r>
    </w:p>
  </w:footnote>
  <w:footnote w:type="continuationSeparator" w:id="0">
    <w:p w14:paraId="22221891" w14:textId="77777777" w:rsidR="00320E62" w:rsidRDefault="00320E62">
      <w:pPr>
        <w:spacing w:after="0" w:line="240" w:lineRule="auto"/>
      </w:pPr>
      <w:r>
        <w:continuationSeparator/>
      </w:r>
    </w:p>
  </w:footnote>
  <w:footnote w:id="1">
    <w:p w14:paraId="1E9753E4" w14:textId="77777777" w:rsidR="008E7AE1" w:rsidRDefault="000D30F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3EBF8605" w14:textId="77777777" w:rsidR="00F234F8" w:rsidRDefault="00F234F8">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528DB855" w14:textId="40F22912" w:rsidR="00F234F8" w:rsidRPr="00BF1AC5" w:rsidRDefault="00F234F8">
      <w:pPr>
        <w:pStyle w:val="FootnoteText"/>
        <w:rPr>
          <w:lang w:val="en-US"/>
        </w:rPr>
      </w:pPr>
      <w:r>
        <w:rPr>
          <w:rStyle w:val="FootnoteReference"/>
        </w:rPr>
        <w:footnoteRef/>
      </w:r>
      <w:r>
        <w:t xml:space="preserve"> </w:t>
      </w:r>
      <w:r w:rsidRPr="00293D10">
        <w:rPr>
          <w:lang w:val="en-US"/>
        </w:rPr>
        <w:t xml:space="preserve">Resources for an agreed amount and fixed time period are </w:t>
      </w:r>
      <w:r w:rsidR="007578AD">
        <w:rPr>
          <w:lang w:val="en-US"/>
        </w:rPr>
        <w:t>sponsored by the component provide</w:t>
      </w:r>
      <w:r w:rsidRPr="00293D10">
        <w:rPr>
          <w:lang w:val="en-US"/>
        </w:rPr>
        <w:t>r</w:t>
      </w:r>
    </w:p>
  </w:footnote>
  <w:footnote w:id="4">
    <w:p w14:paraId="17E60E47" w14:textId="77777777" w:rsidR="008E7AE1" w:rsidRDefault="000D30F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5">
    <w:p w14:paraId="6FBE6B65" w14:textId="77777777" w:rsidR="008E7AE1" w:rsidRDefault="000D30FE">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6">
    <w:p w14:paraId="772AE4F8" w14:textId="77777777" w:rsidR="008E7AE1" w:rsidRDefault="000D30F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7">
    <w:p w14:paraId="439EF1DC" w14:textId="77777777" w:rsidR="008E7AE1" w:rsidRDefault="000D30FE">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8">
    <w:p w14:paraId="43B150D3" w14:textId="77777777" w:rsidR="008E7AE1" w:rsidRDefault="000D30FE">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9">
    <w:p w14:paraId="04768892" w14:textId="77777777" w:rsidR="008E7AE1" w:rsidRDefault="000D30FE">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0">
    <w:p w14:paraId="13F327B2" w14:textId="77777777" w:rsidR="008E7AE1" w:rsidRDefault="000D30FE">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E647C9F"/>
    <w:multiLevelType w:val="multilevel"/>
    <w:tmpl w:val="837A79B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6">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E1"/>
    <w:rsid w:val="000A6C2A"/>
    <w:rsid w:val="000D30FE"/>
    <w:rsid w:val="00320E62"/>
    <w:rsid w:val="003F5F3E"/>
    <w:rsid w:val="00457650"/>
    <w:rsid w:val="00487C7E"/>
    <w:rsid w:val="005D559C"/>
    <w:rsid w:val="00645801"/>
    <w:rsid w:val="007578AD"/>
    <w:rsid w:val="007C7CB6"/>
    <w:rsid w:val="008E7AE1"/>
    <w:rsid w:val="00923B08"/>
    <w:rsid w:val="00A256FA"/>
    <w:rsid w:val="00A7643A"/>
    <w:rsid w:val="00BF6F7F"/>
    <w:rsid w:val="00C70D2A"/>
    <w:rsid w:val="00CB4F57"/>
    <w:rsid w:val="00D311F0"/>
    <w:rsid w:val="00DD1D27"/>
    <w:rsid w:val="00E90727"/>
    <w:rsid w:val="00ED13AC"/>
    <w:rsid w:val="00F234F8"/>
    <w:rsid w:val="00F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customStyle="1" w:styleId="UnresolvedMention">
    <w:name w:val="Unresolved Mention"/>
    <w:basedOn w:val="DefaultParagraphFont"/>
    <w:uiPriority w:val="99"/>
    <w:semiHidden/>
    <w:unhideWhenUsed/>
    <w:rsid w:val="00F76F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customStyle="1"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413">
      <w:bodyDiv w:val="1"/>
      <w:marLeft w:val="0"/>
      <w:marRight w:val="0"/>
      <w:marTop w:val="0"/>
      <w:marBottom w:val="0"/>
      <w:divBdr>
        <w:top w:val="none" w:sz="0" w:space="0" w:color="auto"/>
        <w:left w:val="none" w:sz="0" w:space="0" w:color="auto"/>
        <w:bottom w:val="none" w:sz="0" w:space="0" w:color="auto"/>
        <w:right w:val="none" w:sz="0" w:space="0" w:color="auto"/>
      </w:divBdr>
    </w:div>
    <w:div w:id="247542722">
      <w:bodyDiv w:val="1"/>
      <w:marLeft w:val="0"/>
      <w:marRight w:val="0"/>
      <w:marTop w:val="0"/>
      <w:marBottom w:val="0"/>
      <w:divBdr>
        <w:top w:val="none" w:sz="0" w:space="0" w:color="auto"/>
        <w:left w:val="none" w:sz="0" w:space="0" w:color="auto"/>
        <w:bottom w:val="none" w:sz="0" w:space="0" w:color="auto"/>
        <w:right w:val="none" w:sz="0" w:space="0" w:color="auto"/>
      </w:divBdr>
    </w:div>
    <w:div w:id="727148799">
      <w:bodyDiv w:val="1"/>
      <w:marLeft w:val="0"/>
      <w:marRight w:val="0"/>
      <w:marTop w:val="0"/>
      <w:marBottom w:val="0"/>
      <w:divBdr>
        <w:top w:val="none" w:sz="0" w:space="0" w:color="auto"/>
        <w:left w:val="none" w:sz="0" w:space="0" w:color="auto"/>
        <w:bottom w:val="none" w:sz="0" w:space="0" w:color="auto"/>
        <w:right w:val="none" w:sz="0" w:space="0" w:color="auto"/>
      </w:divBdr>
    </w:div>
    <w:div w:id="848836289">
      <w:bodyDiv w:val="1"/>
      <w:marLeft w:val="0"/>
      <w:marRight w:val="0"/>
      <w:marTop w:val="0"/>
      <w:marBottom w:val="0"/>
      <w:divBdr>
        <w:top w:val="none" w:sz="0" w:space="0" w:color="auto"/>
        <w:left w:val="none" w:sz="0" w:space="0" w:color="auto"/>
        <w:bottom w:val="none" w:sz="0" w:space="0" w:color="auto"/>
        <w:right w:val="none" w:sz="0" w:space="0" w:color="auto"/>
      </w:divBdr>
    </w:div>
    <w:div w:id="1249121700">
      <w:bodyDiv w:val="1"/>
      <w:marLeft w:val="0"/>
      <w:marRight w:val="0"/>
      <w:marTop w:val="0"/>
      <w:marBottom w:val="0"/>
      <w:divBdr>
        <w:top w:val="none" w:sz="0" w:space="0" w:color="auto"/>
        <w:left w:val="none" w:sz="0" w:space="0" w:color="auto"/>
        <w:bottom w:val="none" w:sz="0" w:space="0" w:color="auto"/>
        <w:right w:val="none" w:sz="0" w:space="0" w:color="auto"/>
      </w:divBdr>
    </w:div>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 w:id="168486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caster.appdb.egi.eu/store/vo/benchmark.terradue.com/image.li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rations-portal.egi.eu/vo/view/voname/benchmark.terradu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gi.eu/services/cloud-compute/"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2019-05-07T07:38:00Z</dcterms:created>
  <dcterms:modified xsi:type="dcterms:W3CDTF">2019-11-27T15:42:00Z</dcterms:modified>
</cp:coreProperties>
</file>