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EBD361" w14:textId="3AC152C6" w:rsidR="001C5D2E" w:rsidRDefault="00380288" w:rsidP="002212FA">
      <w:pPr>
        <w:jc w:val="center"/>
      </w:pPr>
      <w:r>
        <w:rPr>
          <w:noProof/>
          <w:lang w:val="fi-FI" w:eastAsia="fi-FI"/>
        </w:rPr>
        <w:drawing>
          <wp:anchor distT="0" distB="0" distL="114300" distR="114300" simplePos="0" relativeHeight="251658240" behindDoc="1" locked="0" layoutInCell="1" allowOverlap="1" wp14:anchorId="61DEF049" wp14:editId="37BC375C">
            <wp:simplePos x="0" y="0"/>
            <wp:positionH relativeFrom="column">
              <wp:posOffset>-3833259</wp:posOffset>
            </wp:positionH>
            <wp:positionV relativeFrom="paragraph">
              <wp:posOffset>-2401289</wp:posOffset>
            </wp:positionV>
            <wp:extent cx="8706932" cy="6166766"/>
            <wp:effectExtent l="0" t="0" r="0" b="0"/>
            <wp:wrapNone/>
            <wp:docPr id="1" name="Immagine 1" descr="300ppi/Tavola%20disegno%201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00ppi/Tavola%20disegno%201_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06932" cy="616676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76EBC3" w14:textId="25915816" w:rsidR="002803A7" w:rsidRDefault="002803A7" w:rsidP="002212FA">
      <w:pPr>
        <w:jc w:val="center"/>
      </w:pPr>
      <w:r>
        <w:rPr>
          <w:noProof/>
          <w:lang w:val="fi-FI" w:eastAsia="fi-FI"/>
        </w:rPr>
        <w:drawing>
          <wp:anchor distT="0" distB="0" distL="114300" distR="114300" simplePos="0" relativeHeight="251659264" behindDoc="0" locked="0" layoutInCell="1" allowOverlap="1" wp14:anchorId="190BB041" wp14:editId="2AC1F2E5">
            <wp:simplePos x="0" y="0"/>
            <wp:positionH relativeFrom="column">
              <wp:posOffset>104775</wp:posOffset>
            </wp:positionH>
            <wp:positionV relativeFrom="paragraph">
              <wp:posOffset>10160</wp:posOffset>
            </wp:positionV>
            <wp:extent cx="5720080" cy="2581275"/>
            <wp:effectExtent l="0" t="0" r="0" b="0"/>
            <wp:wrapNone/>
            <wp:docPr id="3" name="Immagine 3" descr="300ppi/Tavola%20disegno%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00ppi/Tavola%20disegno%201.png"/>
                    <pic:cNvPicPr>
                      <a:picLocks noChangeAspect="1" noChangeArrowheads="1"/>
                    </pic:cNvPicPr>
                  </pic:nvPicPr>
                  <pic:blipFill rotWithShape="1">
                    <a:blip r:embed="rId9">
                      <a:extLst>
                        <a:ext uri="{28A0092B-C50C-407E-A947-70E740481C1C}">
                          <a14:useLocalDpi xmlns:a14="http://schemas.microsoft.com/office/drawing/2010/main" val="0"/>
                        </a:ext>
                      </a:extLst>
                    </a:blip>
                    <a:srcRect t="19984" b="16301"/>
                    <a:stretch/>
                  </pic:blipFill>
                  <pic:spPr bwMode="auto">
                    <a:xfrm>
                      <a:off x="0" y="0"/>
                      <a:ext cx="5720080" cy="25812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99D8B00" w14:textId="79840A2C" w:rsidR="002803A7" w:rsidRDefault="002803A7" w:rsidP="002212FA">
      <w:pPr>
        <w:jc w:val="center"/>
      </w:pPr>
    </w:p>
    <w:p w14:paraId="598745A6" w14:textId="77777777" w:rsidR="002803A7" w:rsidRPr="00E04C11" w:rsidRDefault="002803A7" w:rsidP="002212FA">
      <w:pPr>
        <w:jc w:val="center"/>
      </w:pPr>
    </w:p>
    <w:p w14:paraId="13821473" w14:textId="77777777" w:rsidR="002803A7" w:rsidRDefault="002803A7" w:rsidP="008E2AA9">
      <w:pPr>
        <w:pStyle w:val="Title"/>
        <w:rPr>
          <w:i w:val="0"/>
          <w:color w:val="1C3046"/>
        </w:rPr>
      </w:pPr>
    </w:p>
    <w:p w14:paraId="2AC0C886" w14:textId="77777777" w:rsidR="002803A7" w:rsidRDefault="002803A7" w:rsidP="008E2AA9">
      <w:pPr>
        <w:pStyle w:val="Title"/>
        <w:rPr>
          <w:i w:val="0"/>
          <w:color w:val="1C3046"/>
        </w:rPr>
      </w:pPr>
    </w:p>
    <w:p w14:paraId="7176E5AA" w14:textId="77777777" w:rsidR="002803A7" w:rsidRDefault="002803A7" w:rsidP="008E2AA9">
      <w:pPr>
        <w:pStyle w:val="Title"/>
        <w:rPr>
          <w:i w:val="0"/>
          <w:color w:val="1C3046"/>
        </w:rPr>
      </w:pPr>
    </w:p>
    <w:p w14:paraId="6364B587" w14:textId="77777777" w:rsidR="002803A7" w:rsidRDefault="002803A7" w:rsidP="008E2AA9">
      <w:pPr>
        <w:pStyle w:val="Title"/>
        <w:rPr>
          <w:i w:val="0"/>
          <w:color w:val="1C3046"/>
        </w:rPr>
      </w:pPr>
    </w:p>
    <w:p w14:paraId="5A04417E" w14:textId="11458818" w:rsidR="00D859A3" w:rsidRPr="008E2AA9" w:rsidRDefault="003A56F1" w:rsidP="008E2AA9">
      <w:pPr>
        <w:pStyle w:val="Title"/>
        <w:rPr>
          <w:i w:val="0"/>
          <w:color w:val="1C3046"/>
        </w:rPr>
      </w:pPr>
      <w:r w:rsidRPr="003A56F1">
        <w:rPr>
          <w:i w:val="0"/>
          <w:color w:val="1C3046"/>
        </w:rPr>
        <w:t>D1.</w:t>
      </w:r>
      <w:r w:rsidR="00676E0B">
        <w:rPr>
          <w:i w:val="0"/>
          <w:color w:val="1C3046"/>
        </w:rPr>
        <w:t xml:space="preserve">7 </w:t>
      </w:r>
      <w:r w:rsidR="00676E0B" w:rsidRPr="00676E0B">
        <w:rPr>
          <w:i w:val="0"/>
          <w:color w:val="1C3046"/>
        </w:rPr>
        <w:t>Report on EOSC-hub Service Management System</w:t>
      </w:r>
    </w:p>
    <w:tbl>
      <w:tblPr>
        <w:tblStyle w:val="TableGridLight1"/>
        <w:tblW w:w="0" w:type="auto"/>
        <w:jc w:val="center"/>
        <w:tblLayout w:type="fixed"/>
        <w:tblLook w:val="0000" w:firstRow="0" w:lastRow="0" w:firstColumn="0" w:lastColumn="0" w:noHBand="0" w:noVBand="0"/>
      </w:tblPr>
      <w:tblGrid>
        <w:gridCol w:w="3551"/>
        <w:gridCol w:w="4354"/>
      </w:tblGrid>
      <w:tr w:rsidR="00D859A3" w:rsidRPr="007255C2" w14:paraId="4DCA7EB5" w14:textId="77777777" w:rsidTr="009F4F57">
        <w:trPr>
          <w:trHeight w:val="526"/>
          <w:jc w:val="center"/>
        </w:trPr>
        <w:tc>
          <w:tcPr>
            <w:tcW w:w="3551" w:type="dxa"/>
          </w:tcPr>
          <w:p w14:paraId="705163ED" w14:textId="3B4D8560" w:rsidR="00D859A3" w:rsidRPr="007255C2" w:rsidRDefault="00CE56EE" w:rsidP="00861D6E">
            <w:pPr>
              <w:snapToGrid w:val="0"/>
              <w:spacing w:before="120"/>
              <w:rPr>
                <w:rFonts w:cs="Open Sans"/>
                <w:b/>
              </w:rPr>
            </w:pPr>
            <w:r>
              <w:rPr>
                <w:b/>
              </w:rPr>
              <w:t>Lead Partner</w:t>
            </w:r>
            <w:r w:rsidR="00D859A3">
              <w:rPr>
                <w:rFonts w:cs="Open Sans"/>
                <w:b/>
              </w:rPr>
              <w:t>:</w:t>
            </w:r>
          </w:p>
        </w:tc>
        <w:tc>
          <w:tcPr>
            <w:tcW w:w="4354" w:type="dxa"/>
          </w:tcPr>
          <w:p w14:paraId="7D735D2D" w14:textId="3C88274B" w:rsidR="00D859A3" w:rsidRPr="007255C2" w:rsidRDefault="003A56F1" w:rsidP="00861D6E">
            <w:pPr>
              <w:snapToGrid w:val="0"/>
              <w:spacing w:before="120"/>
              <w:jc w:val="left"/>
              <w:rPr>
                <w:rFonts w:cs="Open Sans"/>
              </w:rPr>
            </w:pPr>
            <w:r>
              <w:rPr>
                <w:rFonts w:cs="Open Sans"/>
              </w:rPr>
              <w:t>EGI Foundation</w:t>
            </w:r>
          </w:p>
        </w:tc>
      </w:tr>
      <w:tr w:rsidR="00D859A3" w:rsidRPr="007255C2" w14:paraId="53587B51" w14:textId="77777777" w:rsidTr="009F4F57">
        <w:trPr>
          <w:trHeight w:val="508"/>
          <w:jc w:val="center"/>
        </w:trPr>
        <w:tc>
          <w:tcPr>
            <w:tcW w:w="3551" w:type="dxa"/>
          </w:tcPr>
          <w:p w14:paraId="6C6BCD3A" w14:textId="77777777" w:rsidR="00D859A3" w:rsidRPr="007255C2" w:rsidRDefault="00D859A3" w:rsidP="00861D6E">
            <w:pPr>
              <w:snapToGrid w:val="0"/>
              <w:spacing w:before="120"/>
              <w:rPr>
                <w:rFonts w:cs="Open Sans"/>
                <w:b/>
              </w:rPr>
            </w:pPr>
            <w:r w:rsidRPr="007255C2">
              <w:rPr>
                <w:rFonts w:cs="Open Sans"/>
                <w:b/>
              </w:rPr>
              <w:t>Version</w:t>
            </w:r>
            <w:r>
              <w:rPr>
                <w:rFonts w:cs="Open Sans"/>
                <w:b/>
              </w:rPr>
              <w:t>:</w:t>
            </w:r>
          </w:p>
        </w:tc>
        <w:tc>
          <w:tcPr>
            <w:tcW w:w="4354" w:type="dxa"/>
          </w:tcPr>
          <w:p w14:paraId="7EAD245A" w14:textId="014FC84E" w:rsidR="00D859A3" w:rsidRPr="003A79C6" w:rsidRDefault="003A79C6" w:rsidP="00861D6E">
            <w:pPr>
              <w:pStyle w:val="DocDate"/>
              <w:snapToGrid w:val="0"/>
              <w:jc w:val="left"/>
              <w:rPr>
                <w:rFonts w:ascii="Calibri" w:hAnsi="Calibri" w:cs="Open Sans"/>
                <w:b w:val="0"/>
              </w:rPr>
            </w:pPr>
            <w:r>
              <w:rPr>
                <w:rFonts w:ascii="Calibri" w:hAnsi="Calibri" w:cs="Open Sans"/>
                <w:b w:val="0"/>
              </w:rPr>
              <w:t>V1</w:t>
            </w:r>
          </w:p>
        </w:tc>
      </w:tr>
      <w:tr w:rsidR="00E62B0B" w:rsidRPr="007255C2" w14:paraId="58EC2C67" w14:textId="77777777" w:rsidTr="009F4F57">
        <w:trPr>
          <w:trHeight w:val="508"/>
          <w:jc w:val="center"/>
        </w:trPr>
        <w:tc>
          <w:tcPr>
            <w:tcW w:w="3551" w:type="dxa"/>
          </w:tcPr>
          <w:p w14:paraId="7CD378C1" w14:textId="77705151" w:rsidR="00E62B0B" w:rsidRPr="007255C2" w:rsidRDefault="00E62B0B" w:rsidP="00861D6E">
            <w:pPr>
              <w:snapToGrid w:val="0"/>
              <w:spacing w:before="120"/>
              <w:rPr>
                <w:rFonts w:cs="Open Sans"/>
                <w:b/>
              </w:rPr>
            </w:pPr>
            <w:r>
              <w:rPr>
                <w:rFonts w:cs="Open Sans"/>
                <w:b/>
              </w:rPr>
              <w:t>Status:</w:t>
            </w:r>
          </w:p>
        </w:tc>
        <w:tc>
          <w:tcPr>
            <w:tcW w:w="4354" w:type="dxa"/>
          </w:tcPr>
          <w:p w14:paraId="57CC6FDC" w14:textId="09095583" w:rsidR="00E62B0B" w:rsidRPr="003A79C6" w:rsidRDefault="002C0A36" w:rsidP="00861D6E">
            <w:pPr>
              <w:pStyle w:val="DocDate"/>
              <w:snapToGrid w:val="0"/>
              <w:jc w:val="left"/>
              <w:rPr>
                <w:rFonts w:ascii="Calibri" w:hAnsi="Calibri" w:cs="Open Sans"/>
                <w:b w:val="0"/>
              </w:rPr>
            </w:pPr>
            <w:r>
              <w:rPr>
                <w:rFonts w:ascii="Calibri" w:hAnsi="Calibri" w:cs="Open Sans"/>
                <w:b w:val="0"/>
              </w:rPr>
              <w:t>FINAL</w:t>
            </w:r>
          </w:p>
        </w:tc>
      </w:tr>
      <w:tr w:rsidR="00E62B0B" w:rsidRPr="007255C2" w14:paraId="43A0EF3F" w14:textId="77777777" w:rsidTr="009F4F57">
        <w:trPr>
          <w:trHeight w:val="508"/>
          <w:jc w:val="center"/>
        </w:trPr>
        <w:tc>
          <w:tcPr>
            <w:tcW w:w="3551" w:type="dxa"/>
          </w:tcPr>
          <w:p w14:paraId="21E17668" w14:textId="269B9A7E" w:rsidR="00E62B0B" w:rsidRDefault="00E62B0B" w:rsidP="00861D6E">
            <w:pPr>
              <w:snapToGrid w:val="0"/>
              <w:spacing w:before="120"/>
              <w:rPr>
                <w:rFonts w:cs="Open Sans"/>
                <w:b/>
              </w:rPr>
            </w:pPr>
            <w:r w:rsidRPr="00E62B0B">
              <w:rPr>
                <w:rFonts w:cs="Open Sans"/>
                <w:b/>
              </w:rPr>
              <w:t>Dissemination Level</w:t>
            </w:r>
            <w:r>
              <w:rPr>
                <w:rFonts w:cs="Open Sans"/>
                <w:b/>
              </w:rPr>
              <w:t>:</w:t>
            </w:r>
          </w:p>
        </w:tc>
        <w:tc>
          <w:tcPr>
            <w:tcW w:w="4354" w:type="dxa"/>
          </w:tcPr>
          <w:p w14:paraId="618843E1" w14:textId="492861DF" w:rsidR="00E62B0B" w:rsidRPr="007255C2" w:rsidRDefault="00676E0B" w:rsidP="00861D6E">
            <w:pPr>
              <w:pStyle w:val="DocDate"/>
              <w:snapToGrid w:val="0"/>
              <w:jc w:val="left"/>
              <w:rPr>
                <w:rFonts w:ascii="Calibri" w:hAnsi="Calibri" w:cs="Open Sans"/>
                <w:b w:val="0"/>
                <w:highlight w:val="yellow"/>
              </w:rPr>
            </w:pPr>
            <w:r>
              <w:rPr>
                <w:rFonts w:ascii="Calibri" w:hAnsi="Calibri" w:cs="Open Sans"/>
                <w:b w:val="0"/>
              </w:rPr>
              <w:t>Public</w:t>
            </w:r>
          </w:p>
        </w:tc>
      </w:tr>
      <w:tr w:rsidR="00D859A3" w:rsidRPr="007255C2" w14:paraId="1619EF97" w14:textId="77777777" w:rsidTr="009F4F57">
        <w:trPr>
          <w:trHeight w:val="526"/>
          <w:jc w:val="center"/>
        </w:trPr>
        <w:tc>
          <w:tcPr>
            <w:tcW w:w="3551" w:type="dxa"/>
          </w:tcPr>
          <w:p w14:paraId="047FBE8D" w14:textId="77777777" w:rsidR="00D859A3" w:rsidRPr="007255C2" w:rsidRDefault="00D859A3" w:rsidP="00861D6E">
            <w:pPr>
              <w:pStyle w:val="Header"/>
              <w:snapToGrid w:val="0"/>
              <w:spacing w:before="120" w:after="120"/>
              <w:rPr>
                <w:rFonts w:cs="Open Sans"/>
                <w:b/>
              </w:rPr>
            </w:pPr>
            <w:r w:rsidRPr="007255C2">
              <w:rPr>
                <w:rFonts w:cs="Open Sans"/>
                <w:b/>
              </w:rPr>
              <w:t>Document</w:t>
            </w:r>
            <w:r w:rsidRPr="007255C2">
              <w:rPr>
                <w:rFonts w:eastAsia="Calibri" w:cs="Open Sans"/>
                <w:b/>
              </w:rPr>
              <w:t xml:space="preserve"> </w:t>
            </w:r>
            <w:r w:rsidRPr="007255C2">
              <w:rPr>
                <w:rFonts w:cs="Open Sans"/>
                <w:b/>
              </w:rPr>
              <w:t>Link:</w:t>
            </w:r>
          </w:p>
        </w:tc>
        <w:tc>
          <w:tcPr>
            <w:tcW w:w="4354" w:type="dxa"/>
          </w:tcPr>
          <w:p w14:paraId="33BDDED2" w14:textId="6C6C1F01" w:rsidR="00D859A3" w:rsidRPr="007255C2" w:rsidRDefault="00B27961" w:rsidP="00861D6E">
            <w:pPr>
              <w:snapToGrid w:val="0"/>
              <w:spacing w:before="120"/>
              <w:jc w:val="left"/>
              <w:rPr>
                <w:rFonts w:cs="Open Sans"/>
                <w:highlight w:val="yellow"/>
              </w:rPr>
            </w:pPr>
            <w:hyperlink r:id="rId10" w:history="1">
              <w:r w:rsidR="0053677C" w:rsidRPr="005D0927">
                <w:rPr>
                  <w:rStyle w:val="Hyperlink"/>
                  <w:rFonts w:cs="Open Sans"/>
                </w:rPr>
                <w:t>https://documents.egi.eu/document/3499</w:t>
              </w:r>
            </w:hyperlink>
            <w:r w:rsidR="0053677C">
              <w:rPr>
                <w:rFonts w:cs="Open Sans"/>
              </w:rPr>
              <w:t xml:space="preserve"> </w:t>
            </w:r>
          </w:p>
        </w:tc>
      </w:tr>
    </w:tbl>
    <w:p w14:paraId="7C092A66" w14:textId="77777777" w:rsidR="00835E24" w:rsidRDefault="00835E24" w:rsidP="00835E24"/>
    <w:tbl>
      <w:tblPr>
        <w:tblStyle w:val="TableGridLight1"/>
        <w:tblW w:w="0" w:type="auto"/>
        <w:jc w:val="center"/>
        <w:tblLayout w:type="fixed"/>
        <w:tblLook w:val="0000" w:firstRow="0" w:lastRow="0" w:firstColumn="0" w:lastColumn="0" w:noHBand="0" w:noVBand="0"/>
      </w:tblPr>
      <w:tblGrid>
        <w:gridCol w:w="7933"/>
      </w:tblGrid>
      <w:tr w:rsidR="00980A57" w:rsidRPr="007255C2" w14:paraId="21F49164" w14:textId="77777777" w:rsidTr="00980A57">
        <w:trPr>
          <w:trHeight w:val="319"/>
          <w:jc w:val="center"/>
        </w:trPr>
        <w:tc>
          <w:tcPr>
            <w:tcW w:w="7933" w:type="dxa"/>
          </w:tcPr>
          <w:p w14:paraId="72F0FBB0" w14:textId="6BD852CB" w:rsidR="00980A57" w:rsidRPr="007255C2" w:rsidRDefault="00980A57" w:rsidP="00861D6E">
            <w:pPr>
              <w:snapToGrid w:val="0"/>
              <w:spacing w:before="120"/>
              <w:jc w:val="left"/>
              <w:rPr>
                <w:rFonts w:cs="Open Sans"/>
              </w:rPr>
            </w:pPr>
            <w:r>
              <w:rPr>
                <w:rFonts w:cs="Open Sans"/>
                <w:b/>
              </w:rPr>
              <w:t>Deliverable Abstract</w:t>
            </w:r>
          </w:p>
        </w:tc>
      </w:tr>
      <w:tr w:rsidR="002803A7" w:rsidRPr="007255C2" w14:paraId="24343C2A" w14:textId="77777777" w:rsidTr="00E62B0B">
        <w:trPr>
          <w:trHeight w:val="2967"/>
          <w:jc w:val="center"/>
        </w:trPr>
        <w:tc>
          <w:tcPr>
            <w:tcW w:w="7933" w:type="dxa"/>
          </w:tcPr>
          <w:p w14:paraId="4D933A66" w14:textId="7EF7439D" w:rsidR="002803A7" w:rsidRDefault="00676E0B" w:rsidP="002432C7">
            <w:pPr>
              <w:snapToGrid w:val="0"/>
              <w:spacing w:before="120"/>
              <w:jc w:val="left"/>
              <w:rPr>
                <w:rFonts w:cs="Open Sans"/>
                <w:b/>
              </w:rPr>
            </w:pPr>
            <w:r>
              <w:t xml:space="preserve">A report on implementation of integrated </w:t>
            </w:r>
            <w:r w:rsidR="000B3CBB">
              <w:t xml:space="preserve">EOSC Hub </w:t>
            </w:r>
            <w:r>
              <w:t>Service Management System (SMS) to effectively manage the delivery of services to customers.</w:t>
            </w:r>
          </w:p>
        </w:tc>
      </w:tr>
    </w:tbl>
    <w:p w14:paraId="52DD7660" w14:textId="77777777" w:rsidR="00BD0AC1" w:rsidRDefault="00BD0AC1" w:rsidP="006014D2">
      <w:pPr>
        <w:rPr>
          <w:b/>
          <w:color w:val="1C3046"/>
        </w:rPr>
      </w:pPr>
    </w:p>
    <w:p w14:paraId="6261C59B" w14:textId="77777777" w:rsidR="006014D2" w:rsidRPr="006014D2" w:rsidRDefault="006014D2" w:rsidP="006014D2">
      <w:pPr>
        <w:rPr>
          <w:b/>
          <w:color w:val="1C3046"/>
        </w:rPr>
      </w:pPr>
      <w:r w:rsidRPr="006014D2">
        <w:rPr>
          <w:b/>
          <w:color w:val="1C3046"/>
        </w:rPr>
        <w:lastRenderedPageBreak/>
        <w:t xml:space="preserve">COPYRIGHT NOTICE </w:t>
      </w:r>
    </w:p>
    <w:p w14:paraId="5BE6AF43" w14:textId="77777777" w:rsidR="006014D2" w:rsidRDefault="006014D2" w:rsidP="006014D2">
      <w:r>
        <w:rPr>
          <w:noProof/>
          <w:lang w:val="fi-FI" w:eastAsia="fi-FI"/>
        </w:rPr>
        <w:drawing>
          <wp:inline distT="0" distB="0" distL="0" distR="0" wp14:anchorId="72D114C7" wp14:editId="5A170423">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3BDE8305" w14:textId="08811617" w:rsidR="006014D2" w:rsidRDefault="006014D2" w:rsidP="006014D2">
      <w:r w:rsidRPr="001365FE">
        <w:t xml:space="preserve">This work by Parties of the </w:t>
      </w:r>
      <w:r>
        <w:t>EOSC-hub</w:t>
      </w:r>
      <w:r w:rsidRPr="001365FE">
        <w:t xml:space="preserve"> Consortium is licensed under a Creative Commons Attribution 4.0 International License</w:t>
      </w:r>
      <w:r>
        <w:t xml:space="preserve"> (</w:t>
      </w:r>
      <w:hyperlink r:id="rId12" w:history="1">
        <w:r w:rsidRPr="007B70E5">
          <w:rPr>
            <w:rStyle w:val="Hyperlink"/>
          </w:rPr>
          <w:t>http://creativecommons.org/licenses/by/4.0/</w:t>
        </w:r>
      </w:hyperlink>
      <w:r>
        <w:t>)</w:t>
      </w:r>
      <w:r w:rsidRPr="001365FE">
        <w:t xml:space="preserve">. The </w:t>
      </w:r>
      <w:r>
        <w:t>EOSC-hub</w:t>
      </w:r>
      <w:r w:rsidRPr="001365FE">
        <w:t xml:space="preserve"> project is c</w:t>
      </w:r>
      <w:r>
        <w:t>o-funded by the European Union Horizon 2020 programme under grant number 777536.</w:t>
      </w:r>
    </w:p>
    <w:p w14:paraId="62551CF3" w14:textId="77777777" w:rsidR="006014D2" w:rsidRPr="006014D2" w:rsidRDefault="006014D2" w:rsidP="006014D2">
      <w:pPr>
        <w:rPr>
          <w:b/>
          <w:color w:val="1C3046"/>
        </w:rPr>
      </w:pPr>
      <w:r w:rsidRPr="006014D2">
        <w:rPr>
          <w:b/>
          <w:color w:val="1C3046"/>
        </w:rPr>
        <w:t>DELIVERY SLIP</w:t>
      </w:r>
    </w:p>
    <w:tbl>
      <w:tblPr>
        <w:tblStyle w:val="TableSimple1"/>
        <w:tblW w:w="0" w:type="auto"/>
        <w:tblLook w:val="06A0" w:firstRow="1" w:lastRow="0" w:firstColumn="1" w:lastColumn="0" w:noHBand="1" w:noVBand="1"/>
      </w:tblPr>
      <w:tblGrid>
        <w:gridCol w:w="2245"/>
        <w:gridCol w:w="2932"/>
        <w:gridCol w:w="2371"/>
        <w:gridCol w:w="1468"/>
      </w:tblGrid>
      <w:tr w:rsidR="006014D2" w:rsidRPr="002E5F1F" w14:paraId="624DD0E6" w14:textId="77777777" w:rsidTr="005C1A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shd w:val="clear" w:color="auto" w:fill="F2F2F2" w:themeFill="background1" w:themeFillShade="F2"/>
          </w:tcPr>
          <w:p w14:paraId="6255338E" w14:textId="77777777" w:rsidR="006014D2" w:rsidRPr="006014D2" w:rsidRDefault="006014D2" w:rsidP="00861D6E">
            <w:pPr>
              <w:pStyle w:val="NoSpacing"/>
              <w:rPr>
                <w:b w:val="0"/>
                <w:i/>
              </w:rPr>
            </w:pPr>
          </w:p>
        </w:tc>
        <w:tc>
          <w:tcPr>
            <w:tcW w:w="3043" w:type="dxa"/>
            <w:shd w:val="clear" w:color="auto" w:fill="F2F2F2" w:themeFill="background1" w:themeFillShade="F2"/>
          </w:tcPr>
          <w:p w14:paraId="79A7BB61" w14:textId="77777777" w:rsidR="006014D2" w:rsidRPr="006014D2" w:rsidRDefault="006014D2" w:rsidP="00861D6E">
            <w:pPr>
              <w:pStyle w:val="NoSpacing"/>
              <w:cnfStyle w:val="100000000000" w:firstRow="1" w:lastRow="0" w:firstColumn="0" w:lastColumn="0" w:oddVBand="0" w:evenVBand="0" w:oddHBand="0" w:evenHBand="0" w:firstRowFirstColumn="0" w:firstRowLastColumn="0" w:lastRowFirstColumn="0" w:lastRowLastColumn="0"/>
              <w:rPr>
                <w:b w:val="0"/>
                <w:i/>
              </w:rPr>
            </w:pPr>
            <w:r w:rsidRPr="006014D2">
              <w:rPr>
                <w:i/>
              </w:rPr>
              <w:t>Name</w:t>
            </w:r>
          </w:p>
        </w:tc>
        <w:tc>
          <w:tcPr>
            <w:tcW w:w="2410" w:type="dxa"/>
            <w:shd w:val="clear" w:color="auto" w:fill="F2F2F2" w:themeFill="background1" w:themeFillShade="F2"/>
          </w:tcPr>
          <w:p w14:paraId="32CC6E8D" w14:textId="77777777" w:rsidR="006014D2" w:rsidRPr="006014D2" w:rsidRDefault="006014D2" w:rsidP="00861D6E">
            <w:pPr>
              <w:pStyle w:val="NoSpacing"/>
              <w:cnfStyle w:val="100000000000" w:firstRow="1" w:lastRow="0" w:firstColumn="0" w:lastColumn="0" w:oddVBand="0" w:evenVBand="0" w:oddHBand="0" w:evenHBand="0" w:firstRowFirstColumn="0" w:firstRowLastColumn="0" w:lastRowFirstColumn="0" w:lastRowLastColumn="0"/>
              <w:rPr>
                <w:b w:val="0"/>
                <w:i/>
              </w:rPr>
            </w:pPr>
            <w:r w:rsidRPr="006014D2">
              <w:rPr>
                <w:i/>
              </w:rPr>
              <w:t>Partner/Activity</w:t>
            </w:r>
          </w:p>
        </w:tc>
        <w:tc>
          <w:tcPr>
            <w:tcW w:w="1479" w:type="dxa"/>
            <w:shd w:val="clear" w:color="auto" w:fill="F2F2F2" w:themeFill="background1" w:themeFillShade="F2"/>
          </w:tcPr>
          <w:p w14:paraId="67B9E9DE" w14:textId="77777777" w:rsidR="006014D2" w:rsidRPr="006014D2" w:rsidRDefault="006014D2" w:rsidP="00861D6E">
            <w:pPr>
              <w:pStyle w:val="NoSpacing"/>
              <w:cnfStyle w:val="100000000000" w:firstRow="1" w:lastRow="0" w:firstColumn="0" w:lastColumn="0" w:oddVBand="0" w:evenVBand="0" w:oddHBand="0" w:evenHBand="0" w:firstRowFirstColumn="0" w:firstRowLastColumn="0" w:lastRowFirstColumn="0" w:lastRowLastColumn="0"/>
              <w:rPr>
                <w:b w:val="0"/>
                <w:i/>
              </w:rPr>
            </w:pPr>
            <w:r w:rsidRPr="006014D2">
              <w:rPr>
                <w:i/>
              </w:rPr>
              <w:t>Date</w:t>
            </w:r>
          </w:p>
        </w:tc>
      </w:tr>
      <w:tr w:rsidR="006014D2" w14:paraId="366083FB" w14:textId="77777777" w:rsidTr="005C1A78">
        <w:tc>
          <w:tcPr>
            <w:cnfStyle w:val="001000000000" w:firstRow="0" w:lastRow="0" w:firstColumn="1" w:lastColumn="0" w:oddVBand="0" w:evenVBand="0" w:oddHBand="0" w:evenHBand="0" w:firstRowFirstColumn="0" w:firstRowLastColumn="0" w:lastRowFirstColumn="0" w:lastRowLastColumn="0"/>
            <w:tcW w:w="2310" w:type="dxa"/>
          </w:tcPr>
          <w:p w14:paraId="5E53ECEE" w14:textId="77777777" w:rsidR="006014D2" w:rsidRPr="002E5F1F" w:rsidRDefault="006014D2" w:rsidP="00861D6E">
            <w:pPr>
              <w:pStyle w:val="NoSpacing"/>
              <w:rPr>
                <w:b w:val="0"/>
              </w:rPr>
            </w:pPr>
            <w:r w:rsidRPr="002E5F1F">
              <w:t>From:</w:t>
            </w:r>
          </w:p>
        </w:tc>
        <w:tc>
          <w:tcPr>
            <w:tcW w:w="3043" w:type="dxa"/>
          </w:tcPr>
          <w:p w14:paraId="2C73119B" w14:textId="77777777" w:rsidR="006014D2" w:rsidRPr="002618F6" w:rsidRDefault="002432C7" w:rsidP="00861D6E">
            <w:pPr>
              <w:pStyle w:val="NoSpacing"/>
              <w:cnfStyle w:val="000000000000" w:firstRow="0" w:lastRow="0" w:firstColumn="0" w:lastColumn="0" w:oddVBand="0" w:evenVBand="0" w:oddHBand="0" w:evenHBand="0" w:firstRowFirstColumn="0" w:firstRowLastColumn="0" w:lastRowFirstColumn="0" w:lastRowLastColumn="0"/>
              <w:rPr>
                <w:lang w:val="pl-PL"/>
              </w:rPr>
            </w:pPr>
            <w:r w:rsidRPr="002618F6">
              <w:rPr>
                <w:lang w:val="pl-PL"/>
              </w:rPr>
              <w:t>Małgorzata Krakowian</w:t>
            </w:r>
          </w:p>
          <w:p w14:paraId="7CCFC7F0" w14:textId="77777777" w:rsidR="00C733C8" w:rsidRPr="002618F6" w:rsidRDefault="00C733C8" w:rsidP="00861D6E">
            <w:pPr>
              <w:pStyle w:val="NoSpacing"/>
              <w:cnfStyle w:val="000000000000" w:firstRow="0" w:lastRow="0" w:firstColumn="0" w:lastColumn="0" w:oddVBand="0" w:evenVBand="0" w:oddHBand="0" w:evenHBand="0" w:firstRowFirstColumn="0" w:firstRowLastColumn="0" w:lastRowFirstColumn="0" w:lastRowLastColumn="0"/>
              <w:rPr>
                <w:lang w:val="pl-PL"/>
              </w:rPr>
            </w:pPr>
            <w:r w:rsidRPr="002618F6">
              <w:rPr>
                <w:lang w:val="pl-PL"/>
              </w:rPr>
              <w:t>Pavel Weber</w:t>
            </w:r>
          </w:p>
          <w:p w14:paraId="54B55D72" w14:textId="5CF84359" w:rsidR="00C733C8" w:rsidRPr="002618F6" w:rsidRDefault="00C733C8" w:rsidP="00C733C8">
            <w:pPr>
              <w:pStyle w:val="NoSpacing"/>
              <w:cnfStyle w:val="000000000000" w:firstRow="0" w:lastRow="0" w:firstColumn="0" w:lastColumn="0" w:oddVBand="0" w:evenVBand="0" w:oddHBand="0" w:evenHBand="0" w:firstRowFirstColumn="0" w:firstRowLastColumn="0" w:lastRowFirstColumn="0" w:lastRowLastColumn="0"/>
              <w:rPr>
                <w:lang w:val="pl-PL"/>
              </w:rPr>
            </w:pPr>
            <w:r w:rsidRPr="002618F6">
              <w:rPr>
                <w:lang w:val="pl-PL"/>
              </w:rPr>
              <w:t>Sy Holsinger</w:t>
            </w:r>
          </w:p>
        </w:tc>
        <w:tc>
          <w:tcPr>
            <w:tcW w:w="2410" w:type="dxa"/>
          </w:tcPr>
          <w:p w14:paraId="1DFD5EEF" w14:textId="77777777" w:rsidR="006014D2" w:rsidRDefault="005C1A78" w:rsidP="00861D6E">
            <w:pPr>
              <w:pStyle w:val="NoSpacing"/>
              <w:cnfStyle w:val="000000000000" w:firstRow="0" w:lastRow="0" w:firstColumn="0" w:lastColumn="0" w:oddVBand="0" w:evenVBand="0" w:oddHBand="0" w:evenHBand="0" w:firstRowFirstColumn="0" w:firstRowLastColumn="0" w:lastRowFirstColumn="0" w:lastRowLastColumn="0"/>
            </w:pPr>
            <w:r>
              <w:t>EGI Foundation/WP1</w:t>
            </w:r>
          </w:p>
          <w:p w14:paraId="6B4EE186" w14:textId="320CF55D" w:rsidR="00C733C8" w:rsidRDefault="00C733C8" w:rsidP="00861D6E">
            <w:pPr>
              <w:pStyle w:val="NoSpacing"/>
              <w:cnfStyle w:val="000000000000" w:firstRow="0" w:lastRow="0" w:firstColumn="0" w:lastColumn="0" w:oddVBand="0" w:evenVBand="0" w:oddHBand="0" w:evenHBand="0" w:firstRowFirstColumn="0" w:firstRowLastColumn="0" w:lastRowFirstColumn="0" w:lastRowLastColumn="0"/>
            </w:pPr>
            <w:r>
              <w:t>KIT/WP1</w:t>
            </w:r>
          </w:p>
          <w:p w14:paraId="4CCEC956" w14:textId="4C2EB39C" w:rsidR="00C733C8" w:rsidRDefault="00C733C8" w:rsidP="00861D6E">
            <w:pPr>
              <w:pStyle w:val="NoSpacing"/>
              <w:cnfStyle w:val="000000000000" w:firstRow="0" w:lastRow="0" w:firstColumn="0" w:lastColumn="0" w:oddVBand="0" w:evenVBand="0" w:oddHBand="0" w:evenHBand="0" w:firstRowFirstColumn="0" w:firstRowLastColumn="0" w:lastRowFirstColumn="0" w:lastRowLastColumn="0"/>
            </w:pPr>
            <w:r>
              <w:t>EGI Foundation/WP1</w:t>
            </w:r>
          </w:p>
        </w:tc>
        <w:tc>
          <w:tcPr>
            <w:tcW w:w="1479" w:type="dxa"/>
          </w:tcPr>
          <w:p w14:paraId="340EC9CD" w14:textId="77777777" w:rsidR="006014D2" w:rsidRDefault="006014D2" w:rsidP="00861D6E">
            <w:pPr>
              <w:pStyle w:val="NoSpacing"/>
              <w:cnfStyle w:val="000000000000" w:firstRow="0" w:lastRow="0" w:firstColumn="0" w:lastColumn="0" w:oddVBand="0" w:evenVBand="0" w:oddHBand="0" w:evenHBand="0" w:firstRowFirstColumn="0" w:firstRowLastColumn="0" w:lastRowFirstColumn="0" w:lastRowLastColumn="0"/>
            </w:pPr>
          </w:p>
        </w:tc>
      </w:tr>
      <w:tr w:rsidR="006014D2" w14:paraId="55375C35" w14:textId="77777777" w:rsidTr="005C1A78">
        <w:tc>
          <w:tcPr>
            <w:cnfStyle w:val="001000000000" w:firstRow="0" w:lastRow="0" w:firstColumn="1" w:lastColumn="0" w:oddVBand="0" w:evenVBand="0" w:oddHBand="0" w:evenHBand="0" w:firstRowFirstColumn="0" w:firstRowLastColumn="0" w:lastRowFirstColumn="0" w:lastRowLastColumn="0"/>
            <w:tcW w:w="2310" w:type="dxa"/>
          </w:tcPr>
          <w:p w14:paraId="2FB40B1A" w14:textId="4A363D25" w:rsidR="006014D2" w:rsidRPr="002E5F1F" w:rsidRDefault="006014D2" w:rsidP="00861D6E">
            <w:pPr>
              <w:pStyle w:val="NoSpacing"/>
              <w:rPr>
                <w:b w:val="0"/>
              </w:rPr>
            </w:pPr>
            <w:r w:rsidRPr="002E5F1F">
              <w:t>Moderated by:</w:t>
            </w:r>
          </w:p>
        </w:tc>
        <w:tc>
          <w:tcPr>
            <w:tcW w:w="3043" w:type="dxa"/>
          </w:tcPr>
          <w:p w14:paraId="291AB2E6" w14:textId="55CE902D" w:rsidR="006014D2" w:rsidRDefault="00BF0DB7" w:rsidP="00861D6E">
            <w:pPr>
              <w:pStyle w:val="NoSpacing"/>
              <w:cnfStyle w:val="000000000000" w:firstRow="0" w:lastRow="0" w:firstColumn="0" w:lastColumn="0" w:oddVBand="0" w:evenVBand="0" w:oddHBand="0" w:evenHBand="0" w:firstRowFirstColumn="0" w:firstRowLastColumn="0" w:lastRowFirstColumn="0" w:lastRowLastColumn="0"/>
            </w:pPr>
            <w:r>
              <w:t>Małgorzata Krakowian</w:t>
            </w:r>
          </w:p>
        </w:tc>
        <w:tc>
          <w:tcPr>
            <w:tcW w:w="2410" w:type="dxa"/>
          </w:tcPr>
          <w:p w14:paraId="004DDBDA" w14:textId="14539F5A" w:rsidR="006014D2" w:rsidRDefault="00295E9C" w:rsidP="00861D6E">
            <w:pPr>
              <w:pStyle w:val="NoSpacing"/>
              <w:cnfStyle w:val="000000000000" w:firstRow="0" w:lastRow="0" w:firstColumn="0" w:lastColumn="0" w:oddVBand="0" w:evenVBand="0" w:oddHBand="0" w:evenHBand="0" w:firstRowFirstColumn="0" w:firstRowLastColumn="0" w:lastRowFirstColumn="0" w:lastRowLastColumn="0"/>
            </w:pPr>
            <w:r>
              <w:t>EGI Foundation/WP1</w:t>
            </w:r>
          </w:p>
        </w:tc>
        <w:tc>
          <w:tcPr>
            <w:tcW w:w="1479" w:type="dxa"/>
          </w:tcPr>
          <w:p w14:paraId="45F7F9CF" w14:textId="77777777" w:rsidR="006014D2" w:rsidRDefault="006014D2" w:rsidP="00861D6E">
            <w:pPr>
              <w:pStyle w:val="NoSpacing"/>
              <w:cnfStyle w:val="000000000000" w:firstRow="0" w:lastRow="0" w:firstColumn="0" w:lastColumn="0" w:oddVBand="0" w:evenVBand="0" w:oddHBand="0" w:evenHBand="0" w:firstRowFirstColumn="0" w:firstRowLastColumn="0" w:lastRowFirstColumn="0" w:lastRowLastColumn="0"/>
            </w:pPr>
          </w:p>
        </w:tc>
      </w:tr>
      <w:tr w:rsidR="006014D2" w14:paraId="5846FDC8" w14:textId="77777777" w:rsidTr="005C1A78">
        <w:tc>
          <w:tcPr>
            <w:cnfStyle w:val="001000000000" w:firstRow="0" w:lastRow="0" w:firstColumn="1" w:lastColumn="0" w:oddVBand="0" w:evenVBand="0" w:oddHBand="0" w:evenHBand="0" w:firstRowFirstColumn="0" w:firstRowLastColumn="0" w:lastRowFirstColumn="0" w:lastRowLastColumn="0"/>
            <w:tcW w:w="2310" w:type="dxa"/>
          </w:tcPr>
          <w:p w14:paraId="47D93598" w14:textId="77777777" w:rsidR="006014D2" w:rsidRPr="002E5F1F" w:rsidRDefault="006014D2" w:rsidP="00861D6E">
            <w:pPr>
              <w:pStyle w:val="NoSpacing"/>
              <w:rPr>
                <w:b w:val="0"/>
              </w:rPr>
            </w:pPr>
            <w:r w:rsidRPr="002E5F1F">
              <w:t>Reviewed by</w:t>
            </w:r>
          </w:p>
        </w:tc>
        <w:tc>
          <w:tcPr>
            <w:tcW w:w="3043" w:type="dxa"/>
          </w:tcPr>
          <w:p w14:paraId="72E9E7F9" w14:textId="32636174" w:rsidR="00A909F2" w:rsidRDefault="002618F6" w:rsidP="00861D6E">
            <w:pPr>
              <w:pStyle w:val="NoSpacing"/>
              <w:cnfStyle w:val="000000000000" w:firstRow="0" w:lastRow="0" w:firstColumn="0" w:lastColumn="0" w:oddVBand="0" w:evenVBand="0" w:oddHBand="0" w:evenHBand="0" w:firstRowFirstColumn="0" w:firstRowLastColumn="0" w:lastRowFirstColumn="0" w:lastRowLastColumn="0"/>
            </w:pPr>
            <w:r>
              <w:t>Diego Scardaci</w:t>
            </w:r>
          </w:p>
        </w:tc>
        <w:tc>
          <w:tcPr>
            <w:tcW w:w="2410" w:type="dxa"/>
          </w:tcPr>
          <w:p w14:paraId="127540E8" w14:textId="1D80769E" w:rsidR="006014D2" w:rsidRDefault="002618F6" w:rsidP="00861D6E">
            <w:pPr>
              <w:pStyle w:val="NoSpacing"/>
              <w:cnfStyle w:val="000000000000" w:firstRow="0" w:lastRow="0" w:firstColumn="0" w:lastColumn="0" w:oddVBand="0" w:evenVBand="0" w:oddHBand="0" w:evenHBand="0" w:firstRowFirstColumn="0" w:firstRowLastColumn="0" w:lastRowFirstColumn="0" w:lastRowLastColumn="0"/>
            </w:pPr>
            <w:r>
              <w:t>EGI Foundation/AMB</w:t>
            </w:r>
          </w:p>
        </w:tc>
        <w:tc>
          <w:tcPr>
            <w:tcW w:w="1479" w:type="dxa"/>
          </w:tcPr>
          <w:p w14:paraId="3747CB17" w14:textId="74FDB2D4" w:rsidR="006014D2" w:rsidRDefault="002618F6" w:rsidP="00861D6E">
            <w:pPr>
              <w:pStyle w:val="NoSpacing"/>
              <w:cnfStyle w:val="000000000000" w:firstRow="0" w:lastRow="0" w:firstColumn="0" w:lastColumn="0" w:oddVBand="0" w:evenVBand="0" w:oddHBand="0" w:evenHBand="0" w:firstRowFirstColumn="0" w:firstRowLastColumn="0" w:lastRowFirstColumn="0" w:lastRowLastColumn="0"/>
            </w:pPr>
            <w:r>
              <w:t>5/09/2019</w:t>
            </w:r>
          </w:p>
        </w:tc>
      </w:tr>
      <w:tr w:rsidR="00965F19" w14:paraId="26F27DE0" w14:textId="77777777" w:rsidTr="005C1A78">
        <w:tc>
          <w:tcPr>
            <w:tcW w:w="2310" w:type="dxa"/>
          </w:tcPr>
          <w:p w14:paraId="21F4DE13" w14:textId="77777777" w:rsidR="00965F19" w:rsidRPr="002E5F1F" w:rsidRDefault="00965F19" w:rsidP="00861D6E">
            <w:pPr>
              <w:pStyle w:val="NoSpacing"/>
              <w:cnfStyle w:val="001000000000" w:firstRow="0" w:lastRow="0" w:firstColumn="1" w:lastColumn="0" w:oddVBand="0" w:evenVBand="0" w:oddHBand="0" w:evenHBand="0" w:firstRowFirstColumn="0" w:firstRowLastColumn="0" w:lastRowFirstColumn="0" w:lastRowLastColumn="0"/>
            </w:pPr>
          </w:p>
        </w:tc>
        <w:tc>
          <w:tcPr>
            <w:tcW w:w="3043" w:type="dxa"/>
          </w:tcPr>
          <w:p w14:paraId="49F831C7" w14:textId="5F212FBE" w:rsidR="00965F19" w:rsidRDefault="002618F6" w:rsidP="00861D6E">
            <w:pPr>
              <w:pStyle w:val="NoSpacing"/>
            </w:pPr>
            <w:r w:rsidRPr="002618F6">
              <w:t>Tiina Kupila-Rantala</w:t>
            </w:r>
          </w:p>
        </w:tc>
        <w:tc>
          <w:tcPr>
            <w:tcW w:w="2410" w:type="dxa"/>
          </w:tcPr>
          <w:p w14:paraId="519A85F2" w14:textId="40C6812B" w:rsidR="00965F19" w:rsidRDefault="002618F6" w:rsidP="009F1743">
            <w:pPr>
              <w:pStyle w:val="NoSpacing"/>
            </w:pPr>
            <w:r>
              <w:t>CSC/WP</w:t>
            </w:r>
            <w:r w:rsidR="009F1743">
              <w:t>2</w:t>
            </w:r>
          </w:p>
        </w:tc>
        <w:tc>
          <w:tcPr>
            <w:tcW w:w="1479" w:type="dxa"/>
          </w:tcPr>
          <w:p w14:paraId="301168E9" w14:textId="638101AE" w:rsidR="00965F19" w:rsidRDefault="00AF7ED9" w:rsidP="00861D6E">
            <w:pPr>
              <w:pStyle w:val="NoSpacing"/>
            </w:pPr>
            <w:r>
              <w:t>13/0</w:t>
            </w:r>
            <w:r w:rsidR="00C4319A">
              <w:t>9</w:t>
            </w:r>
            <w:bookmarkStart w:id="0" w:name="_GoBack"/>
            <w:bookmarkEnd w:id="0"/>
            <w:r>
              <w:t>/2019</w:t>
            </w:r>
          </w:p>
        </w:tc>
      </w:tr>
      <w:tr w:rsidR="006014D2" w14:paraId="71D5420A" w14:textId="77777777" w:rsidTr="005C1A78">
        <w:tc>
          <w:tcPr>
            <w:cnfStyle w:val="001000000000" w:firstRow="0" w:lastRow="0" w:firstColumn="1" w:lastColumn="0" w:oddVBand="0" w:evenVBand="0" w:oddHBand="0" w:evenHBand="0" w:firstRowFirstColumn="0" w:firstRowLastColumn="0" w:lastRowFirstColumn="0" w:lastRowLastColumn="0"/>
            <w:tcW w:w="2310" w:type="dxa"/>
          </w:tcPr>
          <w:p w14:paraId="3682C5FC" w14:textId="552BF254" w:rsidR="006014D2" w:rsidRPr="002E5F1F" w:rsidRDefault="006014D2" w:rsidP="00861D6E">
            <w:pPr>
              <w:pStyle w:val="NoSpacing"/>
              <w:rPr>
                <w:b w:val="0"/>
              </w:rPr>
            </w:pPr>
            <w:r w:rsidRPr="002E5F1F">
              <w:t>Approved by:</w:t>
            </w:r>
          </w:p>
        </w:tc>
        <w:tc>
          <w:tcPr>
            <w:tcW w:w="3043" w:type="dxa"/>
          </w:tcPr>
          <w:p w14:paraId="51F236B4" w14:textId="03182374" w:rsidR="006014D2" w:rsidRDefault="00295E9C" w:rsidP="00861D6E">
            <w:pPr>
              <w:pStyle w:val="NoSpacing"/>
              <w:cnfStyle w:val="000000000000" w:firstRow="0" w:lastRow="0" w:firstColumn="0" w:lastColumn="0" w:oddVBand="0" w:evenVBand="0" w:oddHBand="0" w:evenHBand="0" w:firstRowFirstColumn="0" w:firstRowLastColumn="0" w:lastRowFirstColumn="0" w:lastRowLastColumn="0"/>
            </w:pPr>
            <w:r>
              <w:t>AMB</w:t>
            </w:r>
          </w:p>
        </w:tc>
        <w:tc>
          <w:tcPr>
            <w:tcW w:w="2410" w:type="dxa"/>
          </w:tcPr>
          <w:p w14:paraId="54296F48" w14:textId="77777777" w:rsidR="006014D2" w:rsidRDefault="006014D2" w:rsidP="00861D6E">
            <w:pPr>
              <w:pStyle w:val="NoSpacing"/>
              <w:cnfStyle w:val="000000000000" w:firstRow="0" w:lastRow="0" w:firstColumn="0" w:lastColumn="0" w:oddVBand="0" w:evenVBand="0" w:oddHBand="0" w:evenHBand="0" w:firstRowFirstColumn="0" w:firstRowLastColumn="0" w:lastRowFirstColumn="0" w:lastRowLastColumn="0"/>
            </w:pPr>
          </w:p>
        </w:tc>
        <w:tc>
          <w:tcPr>
            <w:tcW w:w="1479" w:type="dxa"/>
          </w:tcPr>
          <w:p w14:paraId="549EF978" w14:textId="275C15F6" w:rsidR="006014D2" w:rsidRDefault="006014D2" w:rsidP="00861D6E">
            <w:pPr>
              <w:pStyle w:val="NoSpacing"/>
              <w:cnfStyle w:val="000000000000" w:firstRow="0" w:lastRow="0" w:firstColumn="0" w:lastColumn="0" w:oddVBand="0" w:evenVBand="0" w:oddHBand="0" w:evenHBand="0" w:firstRowFirstColumn="0" w:firstRowLastColumn="0" w:lastRowFirstColumn="0" w:lastRowLastColumn="0"/>
            </w:pPr>
          </w:p>
        </w:tc>
      </w:tr>
    </w:tbl>
    <w:p w14:paraId="48F3BA10" w14:textId="77777777" w:rsidR="006014D2" w:rsidRDefault="006014D2" w:rsidP="00EC504F">
      <w:pPr>
        <w:rPr>
          <w:b/>
          <w:color w:val="1C3046"/>
        </w:rPr>
      </w:pPr>
    </w:p>
    <w:p w14:paraId="25C02535" w14:textId="77777777" w:rsidR="00EC504F" w:rsidRPr="00807121" w:rsidRDefault="00EC504F" w:rsidP="00EC504F">
      <w:pPr>
        <w:rPr>
          <w:b/>
          <w:color w:val="1C3046"/>
        </w:rPr>
      </w:pPr>
      <w:r w:rsidRPr="00807121">
        <w:rPr>
          <w:b/>
          <w:color w:val="1C3046"/>
        </w:rPr>
        <w:t>DOCUMENT LOG</w:t>
      </w:r>
    </w:p>
    <w:tbl>
      <w:tblPr>
        <w:tblStyle w:val="TableGridLight1"/>
        <w:tblW w:w="0" w:type="auto"/>
        <w:tblLook w:val="06A0" w:firstRow="1" w:lastRow="0" w:firstColumn="1" w:lastColumn="0" w:noHBand="1" w:noVBand="1"/>
      </w:tblPr>
      <w:tblGrid>
        <w:gridCol w:w="811"/>
        <w:gridCol w:w="1412"/>
        <w:gridCol w:w="3702"/>
        <w:gridCol w:w="3091"/>
      </w:tblGrid>
      <w:tr w:rsidR="00EC504F" w:rsidRPr="002E5F1F" w14:paraId="6F3C9721" w14:textId="77777777" w:rsidTr="00375315">
        <w:tc>
          <w:tcPr>
            <w:tcW w:w="817" w:type="dxa"/>
            <w:shd w:val="clear" w:color="auto" w:fill="F2F2F2" w:themeFill="background1" w:themeFillShade="F2"/>
          </w:tcPr>
          <w:p w14:paraId="57602071" w14:textId="77777777" w:rsidR="00EC504F" w:rsidRPr="006014D2" w:rsidRDefault="00EC504F" w:rsidP="00861D6E">
            <w:pPr>
              <w:pStyle w:val="NoSpacing"/>
              <w:rPr>
                <w:b/>
                <w:i/>
              </w:rPr>
            </w:pPr>
            <w:r w:rsidRPr="006014D2">
              <w:rPr>
                <w:b/>
                <w:i/>
              </w:rPr>
              <w:t>Issue</w:t>
            </w:r>
          </w:p>
        </w:tc>
        <w:tc>
          <w:tcPr>
            <w:tcW w:w="1418" w:type="dxa"/>
            <w:shd w:val="clear" w:color="auto" w:fill="F2F2F2" w:themeFill="background1" w:themeFillShade="F2"/>
          </w:tcPr>
          <w:p w14:paraId="1DC9861D" w14:textId="77777777" w:rsidR="00EC504F" w:rsidRPr="006014D2" w:rsidRDefault="00EC504F" w:rsidP="00861D6E">
            <w:pPr>
              <w:pStyle w:val="NoSpacing"/>
              <w:rPr>
                <w:b/>
                <w:i/>
              </w:rPr>
            </w:pPr>
            <w:r w:rsidRPr="006014D2">
              <w:rPr>
                <w:b/>
                <w:i/>
              </w:rPr>
              <w:t>Date</w:t>
            </w:r>
          </w:p>
        </w:tc>
        <w:tc>
          <w:tcPr>
            <w:tcW w:w="3827" w:type="dxa"/>
            <w:shd w:val="clear" w:color="auto" w:fill="F2F2F2" w:themeFill="background1" w:themeFillShade="F2"/>
          </w:tcPr>
          <w:p w14:paraId="572AD210" w14:textId="77777777" w:rsidR="00EC504F" w:rsidRPr="006014D2" w:rsidRDefault="00EC504F" w:rsidP="00861D6E">
            <w:pPr>
              <w:pStyle w:val="NoSpacing"/>
              <w:rPr>
                <w:b/>
                <w:i/>
              </w:rPr>
            </w:pPr>
            <w:r w:rsidRPr="006014D2">
              <w:rPr>
                <w:b/>
                <w:i/>
              </w:rPr>
              <w:t>Comment</w:t>
            </w:r>
          </w:p>
        </w:tc>
        <w:tc>
          <w:tcPr>
            <w:tcW w:w="3180" w:type="dxa"/>
            <w:shd w:val="clear" w:color="auto" w:fill="F2F2F2" w:themeFill="background1" w:themeFillShade="F2"/>
          </w:tcPr>
          <w:p w14:paraId="20C98D40" w14:textId="77777777" w:rsidR="00EC504F" w:rsidRPr="006014D2" w:rsidRDefault="00C63D9F" w:rsidP="00C63D9F">
            <w:pPr>
              <w:pStyle w:val="NoSpacing"/>
              <w:rPr>
                <w:b/>
                <w:i/>
              </w:rPr>
            </w:pPr>
            <w:r w:rsidRPr="006014D2">
              <w:rPr>
                <w:b/>
                <w:i/>
              </w:rPr>
              <w:t>Author</w:t>
            </w:r>
          </w:p>
        </w:tc>
      </w:tr>
      <w:tr w:rsidR="00EC504F" w14:paraId="51BEF978" w14:textId="77777777" w:rsidTr="00375315">
        <w:tc>
          <w:tcPr>
            <w:tcW w:w="817" w:type="dxa"/>
          </w:tcPr>
          <w:p w14:paraId="027EC6C0" w14:textId="055D82DE" w:rsidR="00EC504F" w:rsidRPr="00B32054" w:rsidRDefault="00AF7ED9" w:rsidP="00861D6E">
            <w:pPr>
              <w:pStyle w:val="NoSpacing"/>
              <w:rPr>
                <w:b/>
              </w:rPr>
            </w:pPr>
            <w:r>
              <w:rPr>
                <w:b/>
              </w:rPr>
              <w:t>V0.1</w:t>
            </w:r>
          </w:p>
        </w:tc>
        <w:tc>
          <w:tcPr>
            <w:tcW w:w="1418" w:type="dxa"/>
          </w:tcPr>
          <w:p w14:paraId="549B6DAB" w14:textId="1D977413" w:rsidR="00EC504F" w:rsidRDefault="00AF7ED9" w:rsidP="00861D6E">
            <w:pPr>
              <w:pStyle w:val="NoSpacing"/>
            </w:pPr>
            <w:r>
              <w:t>30/08/2019</w:t>
            </w:r>
          </w:p>
        </w:tc>
        <w:tc>
          <w:tcPr>
            <w:tcW w:w="3827" w:type="dxa"/>
          </w:tcPr>
          <w:p w14:paraId="69CB229F" w14:textId="68B3503E" w:rsidR="00EC504F" w:rsidRDefault="00AF7ED9" w:rsidP="00861D6E">
            <w:pPr>
              <w:pStyle w:val="NoSpacing"/>
            </w:pPr>
            <w:r>
              <w:t>First version</w:t>
            </w:r>
          </w:p>
        </w:tc>
        <w:tc>
          <w:tcPr>
            <w:tcW w:w="3180" w:type="dxa"/>
          </w:tcPr>
          <w:p w14:paraId="30FC1504" w14:textId="6DB46038" w:rsidR="00EC504F" w:rsidRDefault="00AF7ED9" w:rsidP="00861D6E">
            <w:pPr>
              <w:pStyle w:val="NoSpacing"/>
            </w:pPr>
            <w:r>
              <w:t>Małgorzata Krakowian</w:t>
            </w:r>
          </w:p>
        </w:tc>
      </w:tr>
      <w:tr w:rsidR="00EC504F" w14:paraId="752701AC" w14:textId="77777777" w:rsidTr="00375315">
        <w:tc>
          <w:tcPr>
            <w:tcW w:w="817" w:type="dxa"/>
          </w:tcPr>
          <w:p w14:paraId="26754138" w14:textId="3600272D" w:rsidR="00EC504F" w:rsidRPr="00B32054" w:rsidRDefault="00AF7ED9" w:rsidP="00861D6E">
            <w:pPr>
              <w:pStyle w:val="NoSpacing"/>
              <w:rPr>
                <w:b/>
              </w:rPr>
            </w:pPr>
            <w:r>
              <w:rPr>
                <w:b/>
              </w:rPr>
              <w:t xml:space="preserve">Final </w:t>
            </w:r>
          </w:p>
        </w:tc>
        <w:tc>
          <w:tcPr>
            <w:tcW w:w="1418" w:type="dxa"/>
          </w:tcPr>
          <w:p w14:paraId="7B53C5E6" w14:textId="7656E987" w:rsidR="00EC504F" w:rsidRDefault="00AF7ED9" w:rsidP="00861D6E">
            <w:pPr>
              <w:pStyle w:val="NoSpacing"/>
            </w:pPr>
            <w:r>
              <w:t>25/09/2019</w:t>
            </w:r>
          </w:p>
        </w:tc>
        <w:tc>
          <w:tcPr>
            <w:tcW w:w="3827" w:type="dxa"/>
          </w:tcPr>
          <w:p w14:paraId="57DC1079" w14:textId="2AC3097A" w:rsidR="00EC504F" w:rsidRDefault="00AF7ED9" w:rsidP="00861D6E">
            <w:pPr>
              <w:pStyle w:val="NoSpacing"/>
            </w:pPr>
            <w:r>
              <w:t>Final version</w:t>
            </w:r>
          </w:p>
        </w:tc>
        <w:tc>
          <w:tcPr>
            <w:tcW w:w="3180" w:type="dxa"/>
          </w:tcPr>
          <w:p w14:paraId="3070DEFB" w14:textId="2BE5FE72" w:rsidR="00EC504F" w:rsidRDefault="00AF7ED9" w:rsidP="00861D6E">
            <w:pPr>
              <w:pStyle w:val="NoSpacing"/>
            </w:pPr>
            <w:r>
              <w:t>Małgorzata Krakowian</w:t>
            </w:r>
          </w:p>
        </w:tc>
      </w:tr>
      <w:tr w:rsidR="00EC504F" w14:paraId="0F018FDB" w14:textId="77777777" w:rsidTr="00375315">
        <w:tc>
          <w:tcPr>
            <w:tcW w:w="817" w:type="dxa"/>
          </w:tcPr>
          <w:p w14:paraId="4DAEED07" w14:textId="4AE44D6C" w:rsidR="00EC504F" w:rsidRPr="002E5F1F" w:rsidRDefault="00EC504F" w:rsidP="00861D6E">
            <w:pPr>
              <w:pStyle w:val="NoSpacing"/>
              <w:rPr>
                <w:b/>
              </w:rPr>
            </w:pPr>
          </w:p>
        </w:tc>
        <w:tc>
          <w:tcPr>
            <w:tcW w:w="1418" w:type="dxa"/>
          </w:tcPr>
          <w:p w14:paraId="4AC7F63E" w14:textId="5F2FE154" w:rsidR="00EC504F" w:rsidRDefault="00EC504F" w:rsidP="00861D6E">
            <w:pPr>
              <w:pStyle w:val="NoSpacing"/>
            </w:pPr>
          </w:p>
        </w:tc>
        <w:tc>
          <w:tcPr>
            <w:tcW w:w="3827" w:type="dxa"/>
          </w:tcPr>
          <w:p w14:paraId="743E740C" w14:textId="51D478EC" w:rsidR="00EC504F" w:rsidRDefault="00EC504F" w:rsidP="00861D6E">
            <w:pPr>
              <w:pStyle w:val="NoSpacing"/>
            </w:pPr>
          </w:p>
        </w:tc>
        <w:tc>
          <w:tcPr>
            <w:tcW w:w="3180" w:type="dxa"/>
          </w:tcPr>
          <w:p w14:paraId="1AF6F429" w14:textId="68850317" w:rsidR="00EC504F" w:rsidRDefault="00EC504F" w:rsidP="00861D6E">
            <w:pPr>
              <w:pStyle w:val="NoSpacing"/>
            </w:pPr>
          </w:p>
        </w:tc>
      </w:tr>
    </w:tbl>
    <w:p w14:paraId="49F8788F" w14:textId="77777777" w:rsidR="00EC504F" w:rsidRDefault="00EC504F" w:rsidP="00EC504F"/>
    <w:p w14:paraId="5C35E209" w14:textId="455DC8C9" w:rsidR="00EC504F" w:rsidRPr="00807121" w:rsidRDefault="00EC504F" w:rsidP="00EC504F">
      <w:pPr>
        <w:rPr>
          <w:b/>
          <w:color w:val="1C3046"/>
        </w:rPr>
      </w:pPr>
    </w:p>
    <w:p w14:paraId="584FCD32" w14:textId="7DB1505F" w:rsidR="00EC504F" w:rsidRDefault="00EC504F" w:rsidP="00EC504F">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807121" w:rsidRDefault="00227F47" w:rsidP="00227F47">
          <w:pPr>
            <w:rPr>
              <w:b/>
              <w:color w:val="1C3046"/>
              <w:sz w:val="40"/>
            </w:rPr>
          </w:pPr>
          <w:r w:rsidRPr="00807121">
            <w:rPr>
              <w:b/>
              <w:color w:val="1C3046"/>
              <w:sz w:val="40"/>
            </w:rPr>
            <w:t>Contents</w:t>
          </w:r>
        </w:p>
        <w:p w14:paraId="60ACFAA3" w14:textId="1FA7380E" w:rsidR="00AF7ED9" w:rsidRDefault="00227F47">
          <w:pPr>
            <w:pStyle w:val="TOC1"/>
            <w:rPr>
              <w:rFonts w:asciiTheme="minorHAnsi" w:eastAsiaTheme="minorEastAsia" w:hAnsiTheme="minorHAnsi"/>
              <w:color w:val="auto"/>
              <w:spacing w:val="0"/>
              <w:lang w:eastAsia="en-GB"/>
            </w:rPr>
          </w:pPr>
          <w:r w:rsidRPr="005A5BE8">
            <w:rPr>
              <w:noProof w:val="0"/>
            </w:rPr>
            <w:fldChar w:fldCharType="begin"/>
          </w:r>
          <w:r w:rsidRPr="005A5BE8">
            <w:instrText xml:space="preserve"> TOC \o "1-3" \h \z \u </w:instrText>
          </w:r>
          <w:r w:rsidRPr="005A5BE8">
            <w:rPr>
              <w:noProof w:val="0"/>
            </w:rPr>
            <w:fldChar w:fldCharType="separate"/>
          </w:r>
          <w:hyperlink w:anchor="_Toc20318087" w:history="1">
            <w:r w:rsidR="00AF7ED9" w:rsidRPr="00522F6A">
              <w:rPr>
                <w:rStyle w:val="Hyperlink"/>
              </w:rPr>
              <w:t>1</w:t>
            </w:r>
            <w:r w:rsidR="00AF7ED9">
              <w:rPr>
                <w:rStyle w:val="Hyperlink"/>
              </w:rPr>
              <w:t xml:space="preserve"> </w:t>
            </w:r>
            <w:r w:rsidR="00AF7ED9" w:rsidRPr="00522F6A">
              <w:rPr>
                <w:rStyle w:val="Hyperlink"/>
              </w:rPr>
              <w:t>Introduction</w:t>
            </w:r>
            <w:r w:rsidR="00AF7ED9">
              <w:rPr>
                <w:webHidden/>
              </w:rPr>
              <w:tab/>
            </w:r>
            <w:r w:rsidR="00AF7ED9">
              <w:rPr>
                <w:webHidden/>
              </w:rPr>
              <w:tab/>
            </w:r>
            <w:r w:rsidR="00AF7ED9">
              <w:rPr>
                <w:webHidden/>
              </w:rPr>
              <w:fldChar w:fldCharType="begin"/>
            </w:r>
            <w:r w:rsidR="00AF7ED9">
              <w:rPr>
                <w:webHidden/>
              </w:rPr>
              <w:instrText xml:space="preserve"> PAGEREF _Toc20318087 \h </w:instrText>
            </w:r>
            <w:r w:rsidR="00AF7ED9">
              <w:rPr>
                <w:webHidden/>
              </w:rPr>
            </w:r>
            <w:r w:rsidR="00AF7ED9">
              <w:rPr>
                <w:webHidden/>
              </w:rPr>
              <w:fldChar w:fldCharType="separate"/>
            </w:r>
            <w:r w:rsidR="002D0B71">
              <w:rPr>
                <w:webHidden/>
              </w:rPr>
              <w:t>6</w:t>
            </w:r>
            <w:r w:rsidR="00AF7ED9">
              <w:rPr>
                <w:webHidden/>
              </w:rPr>
              <w:fldChar w:fldCharType="end"/>
            </w:r>
          </w:hyperlink>
        </w:p>
        <w:p w14:paraId="67182E55" w14:textId="5E36C83E" w:rsidR="00AF7ED9" w:rsidRDefault="00B27961">
          <w:pPr>
            <w:pStyle w:val="TOC1"/>
            <w:rPr>
              <w:rFonts w:asciiTheme="minorHAnsi" w:eastAsiaTheme="minorEastAsia" w:hAnsiTheme="minorHAnsi"/>
              <w:color w:val="auto"/>
              <w:spacing w:val="0"/>
              <w:lang w:eastAsia="en-GB"/>
            </w:rPr>
          </w:pPr>
          <w:hyperlink w:anchor="_Toc20318088" w:history="1">
            <w:r w:rsidR="00AF7ED9" w:rsidRPr="00522F6A">
              <w:rPr>
                <w:rStyle w:val="Hyperlink"/>
              </w:rPr>
              <w:t>2</w:t>
            </w:r>
            <w:r w:rsidR="00AF7ED9">
              <w:rPr>
                <w:rFonts w:asciiTheme="minorHAnsi" w:eastAsiaTheme="minorEastAsia" w:hAnsiTheme="minorHAnsi"/>
                <w:color w:val="auto"/>
                <w:spacing w:val="0"/>
                <w:lang w:eastAsia="en-GB"/>
              </w:rPr>
              <w:t xml:space="preserve"> </w:t>
            </w:r>
            <w:r w:rsidR="00AF7ED9" w:rsidRPr="00522F6A">
              <w:rPr>
                <w:rStyle w:val="Hyperlink"/>
              </w:rPr>
              <w:t>Internal audit</w:t>
            </w:r>
            <w:r w:rsidR="00AF7ED9">
              <w:rPr>
                <w:webHidden/>
              </w:rPr>
              <w:tab/>
            </w:r>
            <w:r w:rsidR="00AF7ED9">
              <w:rPr>
                <w:webHidden/>
              </w:rPr>
              <w:fldChar w:fldCharType="begin"/>
            </w:r>
            <w:r w:rsidR="00AF7ED9">
              <w:rPr>
                <w:webHidden/>
              </w:rPr>
              <w:instrText xml:space="preserve"> PAGEREF _Toc20318088 \h </w:instrText>
            </w:r>
            <w:r w:rsidR="00AF7ED9">
              <w:rPr>
                <w:webHidden/>
              </w:rPr>
            </w:r>
            <w:r w:rsidR="00AF7ED9">
              <w:rPr>
                <w:webHidden/>
              </w:rPr>
              <w:fldChar w:fldCharType="separate"/>
            </w:r>
            <w:r w:rsidR="002D0B71">
              <w:rPr>
                <w:webHidden/>
              </w:rPr>
              <w:t>7</w:t>
            </w:r>
            <w:r w:rsidR="00AF7ED9">
              <w:rPr>
                <w:webHidden/>
              </w:rPr>
              <w:fldChar w:fldCharType="end"/>
            </w:r>
          </w:hyperlink>
        </w:p>
        <w:p w14:paraId="25B65B08" w14:textId="632AE3C7" w:rsidR="00AF7ED9" w:rsidRDefault="00B27961">
          <w:pPr>
            <w:pStyle w:val="TOC2"/>
            <w:tabs>
              <w:tab w:val="left" w:pos="880"/>
              <w:tab w:val="right" w:leader="dot" w:pos="9016"/>
            </w:tabs>
            <w:rPr>
              <w:rFonts w:asciiTheme="minorHAnsi" w:eastAsiaTheme="minorEastAsia" w:hAnsiTheme="minorHAnsi"/>
              <w:noProof/>
              <w:spacing w:val="0"/>
              <w:lang w:eastAsia="en-GB"/>
            </w:rPr>
          </w:pPr>
          <w:hyperlink w:anchor="_Toc20318089" w:history="1">
            <w:r w:rsidR="00AF7ED9" w:rsidRPr="00522F6A">
              <w:rPr>
                <w:rStyle w:val="Hyperlink"/>
                <w:rFonts w:asciiTheme="majorHAnsi" w:hAnsiTheme="majorHAnsi"/>
                <w:noProof/>
              </w:rPr>
              <w:t>2.1</w:t>
            </w:r>
            <w:r w:rsidR="00AF7ED9">
              <w:rPr>
                <w:rFonts w:asciiTheme="minorHAnsi" w:eastAsiaTheme="minorEastAsia" w:hAnsiTheme="minorHAnsi"/>
                <w:noProof/>
                <w:spacing w:val="0"/>
                <w:lang w:eastAsia="en-GB"/>
              </w:rPr>
              <w:tab/>
            </w:r>
            <w:r w:rsidR="00AF7ED9" w:rsidRPr="00522F6A">
              <w:rPr>
                <w:rStyle w:val="Hyperlink"/>
                <w:noProof/>
              </w:rPr>
              <w:t>Introduction</w:t>
            </w:r>
            <w:r w:rsidR="00AF7ED9">
              <w:rPr>
                <w:noProof/>
                <w:webHidden/>
              </w:rPr>
              <w:tab/>
            </w:r>
            <w:r w:rsidR="00AF7ED9">
              <w:rPr>
                <w:noProof/>
                <w:webHidden/>
              </w:rPr>
              <w:fldChar w:fldCharType="begin"/>
            </w:r>
            <w:r w:rsidR="00AF7ED9">
              <w:rPr>
                <w:noProof/>
                <w:webHidden/>
              </w:rPr>
              <w:instrText xml:space="preserve"> PAGEREF _Toc20318089 \h </w:instrText>
            </w:r>
            <w:r w:rsidR="00AF7ED9">
              <w:rPr>
                <w:noProof/>
                <w:webHidden/>
              </w:rPr>
            </w:r>
            <w:r w:rsidR="00AF7ED9">
              <w:rPr>
                <w:noProof/>
                <w:webHidden/>
              </w:rPr>
              <w:fldChar w:fldCharType="separate"/>
            </w:r>
            <w:r w:rsidR="002D0B71">
              <w:rPr>
                <w:noProof/>
                <w:webHidden/>
              </w:rPr>
              <w:t>7</w:t>
            </w:r>
            <w:r w:rsidR="00AF7ED9">
              <w:rPr>
                <w:noProof/>
                <w:webHidden/>
              </w:rPr>
              <w:fldChar w:fldCharType="end"/>
            </w:r>
          </w:hyperlink>
        </w:p>
        <w:p w14:paraId="5FCF07D0" w14:textId="32D09BDA" w:rsidR="00AF7ED9" w:rsidRDefault="00B27961">
          <w:pPr>
            <w:pStyle w:val="TOC2"/>
            <w:tabs>
              <w:tab w:val="left" w:pos="880"/>
              <w:tab w:val="right" w:leader="dot" w:pos="9016"/>
            </w:tabs>
            <w:rPr>
              <w:rFonts w:asciiTheme="minorHAnsi" w:eastAsiaTheme="minorEastAsia" w:hAnsiTheme="minorHAnsi"/>
              <w:noProof/>
              <w:spacing w:val="0"/>
              <w:lang w:eastAsia="en-GB"/>
            </w:rPr>
          </w:pPr>
          <w:hyperlink w:anchor="_Toc20318090" w:history="1">
            <w:r w:rsidR="00AF7ED9" w:rsidRPr="00522F6A">
              <w:rPr>
                <w:rStyle w:val="Hyperlink"/>
                <w:noProof/>
              </w:rPr>
              <w:t>2.2</w:t>
            </w:r>
            <w:r w:rsidR="00AF7ED9">
              <w:rPr>
                <w:rFonts w:asciiTheme="minorHAnsi" w:eastAsiaTheme="minorEastAsia" w:hAnsiTheme="minorHAnsi"/>
                <w:noProof/>
                <w:spacing w:val="0"/>
                <w:lang w:eastAsia="en-GB"/>
              </w:rPr>
              <w:tab/>
            </w:r>
            <w:r w:rsidR="00AF7ED9" w:rsidRPr="00522F6A">
              <w:rPr>
                <w:rStyle w:val="Hyperlink"/>
                <w:noProof/>
              </w:rPr>
              <w:t>General information</w:t>
            </w:r>
            <w:r w:rsidR="00AF7ED9">
              <w:rPr>
                <w:noProof/>
                <w:webHidden/>
              </w:rPr>
              <w:tab/>
            </w:r>
            <w:r w:rsidR="00AF7ED9">
              <w:rPr>
                <w:noProof/>
                <w:webHidden/>
              </w:rPr>
              <w:fldChar w:fldCharType="begin"/>
            </w:r>
            <w:r w:rsidR="00AF7ED9">
              <w:rPr>
                <w:noProof/>
                <w:webHidden/>
              </w:rPr>
              <w:instrText xml:space="preserve"> PAGEREF _Toc20318090 \h </w:instrText>
            </w:r>
            <w:r w:rsidR="00AF7ED9">
              <w:rPr>
                <w:noProof/>
                <w:webHidden/>
              </w:rPr>
            </w:r>
            <w:r w:rsidR="00AF7ED9">
              <w:rPr>
                <w:noProof/>
                <w:webHidden/>
              </w:rPr>
              <w:fldChar w:fldCharType="separate"/>
            </w:r>
            <w:r w:rsidR="002D0B71">
              <w:rPr>
                <w:noProof/>
                <w:webHidden/>
              </w:rPr>
              <w:t>7</w:t>
            </w:r>
            <w:r w:rsidR="00AF7ED9">
              <w:rPr>
                <w:noProof/>
                <w:webHidden/>
              </w:rPr>
              <w:fldChar w:fldCharType="end"/>
            </w:r>
          </w:hyperlink>
        </w:p>
        <w:p w14:paraId="246BA276" w14:textId="47CDC31E" w:rsidR="00AF7ED9" w:rsidRDefault="00B27961">
          <w:pPr>
            <w:pStyle w:val="TOC2"/>
            <w:tabs>
              <w:tab w:val="left" w:pos="880"/>
              <w:tab w:val="right" w:leader="dot" w:pos="9016"/>
            </w:tabs>
            <w:rPr>
              <w:rFonts w:asciiTheme="minorHAnsi" w:eastAsiaTheme="minorEastAsia" w:hAnsiTheme="minorHAnsi"/>
              <w:noProof/>
              <w:spacing w:val="0"/>
              <w:lang w:eastAsia="en-GB"/>
            </w:rPr>
          </w:pPr>
          <w:hyperlink w:anchor="_Toc20318091" w:history="1">
            <w:r w:rsidR="00AF7ED9" w:rsidRPr="00522F6A">
              <w:rPr>
                <w:rStyle w:val="Hyperlink"/>
                <w:noProof/>
              </w:rPr>
              <w:t>2.3</w:t>
            </w:r>
            <w:r w:rsidR="00AF7ED9">
              <w:rPr>
                <w:rFonts w:asciiTheme="minorHAnsi" w:eastAsiaTheme="minorEastAsia" w:hAnsiTheme="minorHAnsi"/>
                <w:noProof/>
                <w:spacing w:val="0"/>
                <w:lang w:eastAsia="en-GB"/>
              </w:rPr>
              <w:tab/>
            </w:r>
            <w:r w:rsidR="00AF7ED9" w:rsidRPr="00522F6A">
              <w:rPr>
                <w:rStyle w:val="Hyperlink"/>
                <w:noProof/>
              </w:rPr>
              <w:t>Audit findings</w:t>
            </w:r>
            <w:r w:rsidR="00AF7ED9">
              <w:rPr>
                <w:noProof/>
                <w:webHidden/>
              </w:rPr>
              <w:tab/>
            </w:r>
            <w:r w:rsidR="00AF7ED9">
              <w:rPr>
                <w:noProof/>
                <w:webHidden/>
              </w:rPr>
              <w:fldChar w:fldCharType="begin"/>
            </w:r>
            <w:r w:rsidR="00AF7ED9">
              <w:rPr>
                <w:noProof/>
                <w:webHidden/>
              </w:rPr>
              <w:instrText xml:space="preserve"> PAGEREF _Toc20318091 \h </w:instrText>
            </w:r>
            <w:r w:rsidR="00AF7ED9">
              <w:rPr>
                <w:noProof/>
                <w:webHidden/>
              </w:rPr>
            </w:r>
            <w:r w:rsidR="00AF7ED9">
              <w:rPr>
                <w:noProof/>
                <w:webHidden/>
              </w:rPr>
              <w:fldChar w:fldCharType="separate"/>
            </w:r>
            <w:r w:rsidR="002D0B71">
              <w:rPr>
                <w:noProof/>
                <w:webHidden/>
              </w:rPr>
              <w:t>9</w:t>
            </w:r>
            <w:r w:rsidR="00AF7ED9">
              <w:rPr>
                <w:noProof/>
                <w:webHidden/>
              </w:rPr>
              <w:fldChar w:fldCharType="end"/>
            </w:r>
          </w:hyperlink>
        </w:p>
        <w:p w14:paraId="504451EC" w14:textId="48958825" w:rsidR="00AF7ED9" w:rsidRDefault="00B27961">
          <w:pPr>
            <w:pStyle w:val="TOC3"/>
            <w:tabs>
              <w:tab w:val="left" w:pos="1100"/>
              <w:tab w:val="right" w:leader="dot" w:pos="9016"/>
            </w:tabs>
            <w:rPr>
              <w:rFonts w:asciiTheme="minorHAnsi" w:eastAsiaTheme="minorEastAsia" w:hAnsiTheme="minorHAnsi"/>
              <w:noProof/>
              <w:spacing w:val="0"/>
              <w:lang w:eastAsia="en-GB"/>
            </w:rPr>
          </w:pPr>
          <w:hyperlink w:anchor="_Toc20318092" w:history="1">
            <w:r w:rsidR="00AF7ED9" w:rsidRPr="00522F6A">
              <w:rPr>
                <w:rStyle w:val="Hyperlink"/>
                <w:noProof/>
              </w:rPr>
              <w:t>2.3.1</w:t>
            </w:r>
            <w:r w:rsidR="00AF7ED9">
              <w:rPr>
                <w:rFonts w:asciiTheme="minorHAnsi" w:eastAsiaTheme="minorEastAsia" w:hAnsiTheme="minorHAnsi"/>
                <w:noProof/>
                <w:spacing w:val="0"/>
                <w:lang w:eastAsia="en-GB"/>
              </w:rPr>
              <w:tab/>
            </w:r>
            <w:r w:rsidR="00AF7ED9" w:rsidRPr="00522F6A">
              <w:rPr>
                <w:rStyle w:val="Hyperlink"/>
                <w:noProof/>
              </w:rPr>
              <w:t>Service Management System (SMS)</w:t>
            </w:r>
            <w:r w:rsidR="00AF7ED9">
              <w:rPr>
                <w:noProof/>
                <w:webHidden/>
              </w:rPr>
              <w:tab/>
            </w:r>
            <w:r w:rsidR="00AF7ED9">
              <w:rPr>
                <w:noProof/>
                <w:webHidden/>
              </w:rPr>
              <w:fldChar w:fldCharType="begin"/>
            </w:r>
            <w:r w:rsidR="00AF7ED9">
              <w:rPr>
                <w:noProof/>
                <w:webHidden/>
              </w:rPr>
              <w:instrText xml:space="preserve"> PAGEREF _Toc20318092 \h </w:instrText>
            </w:r>
            <w:r w:rsidR="00AF7ED9">
              <w:rPr>
                <w:noProof/>
                <w:webHidden/>
              </w:rPr>
            </w:r>
            <w:r w:rsidR="00AF7ED9">
              <w:rPr>
                <w:noProof/>
                <w:webHidden/>
              </w:rPr>
              <w:fldChar w:fldCharType="separate"/>
            </w:r>
            <w:r w:rsidR="002D0B71">
              <w:rPr>
                <w:noProof/>
                <w:webHidden/>
              </w:rPr>
              <w:t>9</w:t>
            </w:r>
            <w:r w:rsidR="00AF7ED9">
              <w:rPr>
                <w:noProof/>
                <w:webHidden/>
              </w:rPr>
              <w:fldChar w:fldCharType="end"/>
            </w:r>
          </w:hyperlink>
        </w:p>
        <w:p w14:paraId="6807A865" w14:textId="064F17F0" w:rsidR="00AF7ED9" w:rsidRDefault="00B27961">
          <w:pPr>
            <w:pStyle w:val="TOC3"/>
            <w:tabs>
              <w:tab w:val="left" w:pos="1100"/>
              <w:tab w:val="right" w:leader="dot" w:pos="9016"/>
            </w:tabs>
            <w:rPr>
              <w:rFonts w:asciiTheme="minorHAnsi" w:eastAsiaTheme="minorEastAsia" w:hAnsiTheme="minorHAnsi"/>
              <w:noProof/>
              <w:spacing w:val="0"/>
              <w:lang w:eastAsia="en-GB"/>
            </w:rPr>
          </w:pPr>
          <w:hyperlink w:anchor="_Toc20318093" w:history="1">
            <w:r w:rsidR="00AF7ED9" w:rsidRPr="00522F6A">
              <w:rPr>
                <w:rStyle w:val="Hyperlink"/>
                <w:noProof/>
              </w:rPr>
              <w:t>2.3.2</w:t>
            </w:r>
            <w:r w:rsidR="00AF7ED9">
              <w:rPr>
                <w:rFonts w:asciiTheme="minorHAnsi" w:eastAsiaTheme="minorEastAsia" w:hAnsiTheme="minorHAnsi"/>
                <w:noProof/>
                <w:spacing w:val="0"/>
                <w:lang w:eastAsia="en-GB"/>
              </w:rPr>
              <w:tab/>
            </w:r>
            <w:r w:rsidR="00AF7ED9" w:rsidRPr="00522F6A">
              <w:rPr>
                <w:rStyle w:val="Hyperlink"/>
                <w:noProof/>
              </w:rPr>
              <w:t>Service Portfolio Management (SPM)</w:t>
            </w:r>
            <w:r w:rsidR="00AF7ED9">
              <w:rPr>
                <w:noProof/>
                <w:webHidden/>
              </w:rPr>
              <w:tab/>
            </w:r>
            <w:r w:rsidR="00AF7ED9">
              <w:rPr>
                <w:noProof/>
                <w:webHidden/>
              </w:rPr>
              <w:fldChar w:fldCharType="begin"/>
            </w:r>
            <w:r w:rsidR="00AF7ED9">
              <w:rPr>
                <w:noProof/>
                <w:webHidden/>
              </w:rPr>
              <w:instrText xml:space="preserve"> PAGEREF _Toc20318093 \h </w:instrText>
            </w:r>
            <w:r w:rsidR="00AF7ED9">
              <w:rPr>
                <w:noProof/>
                <w:webHidden/>
              </w:rPr>
            </w:r>
            <w:r w:rsidR="00AF7ED9">
              <w:rPr>
                <w:noProof/>
                <w:webHidden/>
              </w:rPr>
              <w:fldChar w:fldCharType="separate"/>
            </w:r>
            <w:r w:rsidR="002D0B71">
              <w:rPr>
                <w:noProof/>
                <w:webHidden/>
              </w:rPr>
              <w:t>11</w:t>
            </w:r>
            <w:r w:rsidR="00AF7ED9">
              <w:rPr>
                <w:noProof/>
                <w:webHidden/>
              </w:rPr>
              <w:fldChar w:fldCharType="end"/>
            </w:r>
          </w:hyperlink>
        </w:p>
        <w:p w14:paraId="08D4067B" w14:textId="33A5F924" w:rsidR="00AF7ED9" w:rsidRDefault="00B27961">
          <w:pPr>
            <w:pStyle w:val="TOC3"/>
            <w:tabs>
              <w:tab w:val="left" w:pos="1100"/>
              <w:tab w:val="right" w:leader="dot" w:pos="9016"/>
            </w:tabs>
            <w:rPr>
              <w:rFonts w:asciiTheme="minorHAnsi" w:eastAsiaTheme="minorEastAsia" w:hAnsiTheme="minorHAnsi"/>
              <w:noProof/>
              <w:spacing w:val="0"/>
              <w:lang w:eastAsia="en-GB"/>
            </w:rPr>
          </w:pPr>
          <w:hyperlink w:anchor="_Toc20318094" w:history="1">
            <w:r w:rsidR="00AF7ED9" w:rsidRPr="00522F6A">
              <w:rPr>
                <w:rStyle w:val="Hyperlink"/>
                <w:noProof/>
              </w:rPr>
              <w:t>2.3.3</w:t>
            </w:r>
            <w:r w:rsidR="00AF7ED9">
              <w:rPr>
                <w:rFonts w:asciiTheme="minorHAnsi" w:eastAsiaTheme="minorEastAsia" w:hAnsiTheme="minorHAnsi"/>
                <w:noProof/>
                <w:spacing w:val="0"/>
                <w:lang w:eastAsia="en-GB"/>
              </w:rPr>
              <w:tab/>
            </w:r>
            <w:r w:rsidR="00AF7ED9" w:rsidRPr="00522F6A">
              <w:rPr>
                <w:rStyle w:val="Hyperlink"/>
                <w:noProof/>
              </w:rPr>
              <w:t>Service Level Management (SLM), Service Reporting Management (SRM)</w:t>
            </w:r>
            <w:r w:rsidR="00AF7ED9">
              <w:rPr>
                <w:noProof/>
                <w:webHidden/>
              </w:rPr>
              <w:tab/>
            </w:r>
            <w:r w:rsidR="00AF7ED9">
              <w:rPr>
                <w:noProof/>
                <w:webHidden/>
              </w:rPr>
              <w:fldChar w:fldCharType="begin"/>
            </w:r>
            <w:r w:rsidR="00AF7ED9">
              <w:rPr>
                <w:noProof/>
                <w:webHidden/>
              </w:rPr>
              <w:instrText xml:space="preserve"> PAGEREF _Toc20318094 \h </w:instrText>
            </w:r>
            <w:r w:rsidR="00AF7ED9">
              <w:rPr>
                <w:noProof/>
                <w:webHidden/>
              </w:rPr>
            </w:r>
            <w:r w:rsidR="00AF7ED9">
              <w:rPr>
                <w:noProof/>
                <w:webHidden/>
              </w:rPr>
              <w:fldChar w:fldCharType="separate"/>
            </w:r>
            <w:r w:rsidR="002D0B71">
              <w:rPr>
                <w:noProof/>
                <w:webHidden/>
              </w:rPr>
              <w:t>13</w:t>
            </w:r>
            <w:r w:rsidR="00AF7ED9">
              <w:rPr>
                <w:noProof/>
                <w:webHidden/>
              </w:rPr>
              <w:fldChar w:fldCharType="end"/>
            </w:r>
          </w:hyperlink>
        </w:p>
        <w:p w14:paraId="490963B7" w14:textId="02389AE9" w:rsidR="00AF7ED9" w:rsidRDefault="00B27961">
          <w:pPr>
            <w:pStyle w:val="TOC3"/>
            <w:tabs>
              <w:tab w:val="left" w:pos="1100"/>
              <w:tab w:val="right" w:leader="dot" w:pos="9016"/>
            </w:tabs>
            <w:rPr>
              <w:rFonts w:asciiTheme="minorHAnsi" w:eastAsiaTheme="minorEastAsia" w:hAnsiTheme="minorHAnsi"/>
              <w:noProof/>
              <w:spacing w:val="0"/>
              <w:lang w:eastAsia="en-GB"/>
            </w:rPr>
          </w:pPr>
          <w:hyperlink w:anchor="_Toc20318095" w:history="1">
            <w:r w:rsidR="00AF7ED9" w:rsidRPr="00522F6A">
              <w:rPr>
                <w:rStyle w:val="Hyperlink"/>
                <w:noProof/>
              </w:rPr>
              <w:t>2.3.4</w:t>
            </w:r>
            <w:r w:rsidR="00AF7ED9">
              <w:rPr>
                <w:rFonts w:asciiTheme="minorHAnsi" w:eastAsiaTheme="minorEastAsia" w:hAnsiTheme="minorHAnsi"/>
                <w:noProof/>
                <w:spacing w:val="0"/>
                <w:lang w:eastAsia="en-GB"/>
              </w:rPr>
              <w:tab/>
            </w:r>
            <w:r w:rsidR="00AF7ED9" w:rsidRPr="00522F6A">
              <w:rPr>
                <w:rStyle w:val="Hyperlink"/>
                <w:noProof/>
              </w:rPr>
              <w:t>Service Order and Customer Relationship Management (SOCRM)</w:t>
            </w:r>
            <w:r w:rsidR="00AF7ED9">
              <w:rPr>
                <w:noProof/>
                <w:webHidden/>
              </w:rPr>
              <w:tab/>
            </w:r>
            <w:r w:rsidR="00AF7ED9">
              <w:rPr>
                <w:noProof/>
                <w:webHidden/>
              </w:rPr>
              <w:fldChar w:fldCharType="begin"/>
            </w:r>
            <w:r w:rsidR="00AF7ED9">
              <w:rPr>
                <w:noProof/>
                <w:webHidden/>
              </w:rPr>
              <w:instrText xml:space="preserve"> PAGEREF _Toc20318095 \h </w:instrText>
            </w:r>
            <w:r w:rsidR="00AF7ED9">
              <w:rPr>
                <w:noProof/>
                <w:webHidden/>
              </w:rPr>
            </w:r>
            <w:r w:rsidR="00AF7ED9">
              <w:rPr>
                <w:noProof/>
                <w:webHidden/>
              </w:rPr>
              <w:fldChar w:fldCharType="separate"/>
            </w:r>
            <w:r w:rsidR="002D0B71">
              <w:rPr>
                <w:noProof/>
                <w:webHidden/>
              </w:rPr>
              <w:t>15</w:t>
            </w:r>
            <w:r w:rsidR="00AF7ED9">
              <w:rPr>
                <w:noProof/>
                <w:webHidden/>
              </w:rPr>
              <w:fldChar w:fldCharType="end"/>
            </w:r>
          </w:hyperlink>
        </w:p>
        <w:p w14:paraId="084344D1" w14:textId="7B0611A7" w:rsidR="00AF7ED9" w:rsidRDefault="00B27961">
          <w:pPr>
            <w:pStyle w:val="TOC3"/>
            <w:tabs>
              <w:tab w:val="left" w:pos="1100"/>
              <w:tab w:val="right" w:leader="dot" w:pos="9016"/>
            </w:tabs>
            <w:rPr>
              <w:rFonts w:asciiTheme="minorHAnsi" w:eastAsiaTheme="minorEastAsia" w:hAnsiTheme="minorHAnsi"/>
              <w:noProof/>
              <w:spacing w:val="0"/>
              <w:lang w:eastAsia="en-GB"/>
            </w:rPr>
          </w:pPr>
          <w:hyperlink w:anchor="_Toc20318096" w:history="1">
            <w:r w:rsidR="00AF7ED9" w:rsidRPr="00522F6A">
              <w:rPr>
                <w:rStyle w:val="Hyperlink"/>
                <w:noProof/>
              </w:rPr>
              <w:t>2.3.5</w:t>
            </w:r>
            <w:r w:rsidR="00AF7ED9">
              <w:rPr>
                <w:rFonts w:asciiTheme="minorHAnsi" w:eastAsiaTheme="minorEastAsia" w:hAnsiTheme="minorHAnsi"/>
                <w:noProof/>
                <w:spacing w:val="0"/>
                <w:lang w:eastAsia="en-GB"/>
              </w:rPr>
              <w:tab/>
            </w:r>
            <w:r w:rsidR="00AF7ED9" w:rsidRPr="00522F6A">
              <w:rPr>
                <w:rStyle w:val="Hyperlink"/>
                <w:noProof/>
              </w:rPr>
              <w:t>Supplier and Federation Relationship Management (SFRM)</w:t>
            </w:r>
            <w:r w:rsidR="00AF7ED9">
              <w:rPr>
                <w:noProof/>
                <w:webHidden/>
              </w:rPr>
              <w:tab/>
            </w:r>
            <w:r w:rsidR="00AF7ED9">
              <w:rPr>
                <w:noProof/>
                <w:webHidden/>
              </w:rPr>
              <w:fldChar w:fldCharType="begin"/>
            </w:r>
            <w:r w:rsidR="00AF7ED9">
              <w:rPr>
                <w:noProof/>
                <w:webHidden/>
              </w:rPr>
              <w:instrText xml:space="preserve"> PAGEREF _Toc20318096 \h </w:instrText>
            </w:r>
            <w:r w:rsidR="00AF7ED9">
              <w:rPr>
                <w:noProof/>
                <w:webHidden/>
              </w:rPr>
            </w:r>
            <w:r w:rsidR="00AF7ED9">
              <w:rPr>
                <w:noProof/>
                <w:webHidden/>
              </w:rPr>
              <w:fldChar w:fldCharType="separate"/>
            </w:r>
            <w:r w:rsidR="002D0B71">
              <w:rPr>
                <w:noProof/>
                <w:webHidden/>
              </w:rPr>
              <w:t>15</w:t>
            </w:r>
            <w:r w:rsidR="00AF7ED9">
              <w:rPr>
                <w:noProof/>
                <w:webHidden/>
              </w:rPr>
              <w:fldChar w:fldCharType="end"/>
            </w:r>
          </w:hyperlink>
        </w:p>
        <w:p w14:paraId="17B3B788" w14:textId="5EED9B47" w:rsidR="00AF7ED9" w:rsidRDefault="00B27961">
          <w:pPr>
            <w:pStyle w:val="TOC3"/>
            <w:tabs>
              <w:tab w:val="left" w:pos="1100"/>
              <w:tab w:val="right" w:leader="dot" w:pos="9016"/>
            </w:tabs>
            <w:rPr>
              <w:rFonts w:asciiTheme="minorHAnsi" w:eastAsiaTheme="minorEastAsia" w:hAnsiTheme="minorHAnsi"/>
              <w:noProof/>
              <w:spacing w:val="0"/>
              <w:lang w:eastAsia="en-GB"/>
            </w:rPr>
          </w:pPr>
          <w:hyperlink w:anchor="_Toc20318097" w:history="1">
            <w:r w:rsidR="00AF7ED9" w:rsidRPr="00522F6A">
              <w:rPr>
                <w:rStyle w:val="Hyperlink"/>
                <w:noProof/>
              </w:rPr>
              <w:t>2.3.6</w:t>
            </w:r>
            <w:r w:rsidR="00AF7ED9">
              <w:rPr>
                <w:rFonts w:asciiTheme="minorHAnsi" w:eastAsiaTheme="minorEastAsia" w:hAnsiTheme="minorHAnsi"/>
                <w:noProof/>
                <w:spacing w:val="0"/>
                <w:lang w:eastAsia="en-GB"/>
              </w:rPr>
              <w:tab/>
            </w:r>
            <w:r w:rsidR="00AF7ED9" w:rsidRPr="00522F6A">
              <w:rPr>
                <w:rStyle w:val="Hyperlink"/>
                <w:noProof/>
              </w:rPr>
              <w:t>Information Security Management (ISM)</w:t>
            </w:r>
            <w:r w:rsidR="00AF7ED9">
              <w:rPr>
                <w:noProof/>
                <w:webHidden/>
              </w:rPr>
              <w:tab/>
            </w:r>
            <w:r w:rsidR="00AF7ED9">
              <w:rPr>
                <w:noProof/>
                <w:webHidden/>
              </w:rPr>
              <w:fldChar w:fldCharType="begin"/>
            </w:r>
            <w:r w:rsidR="00AF7ED9">
              <w:rPr>
                <w:noProof/>
                <w:webHidden/>
              </w:rPr>
              <w:instrText xml:space="preserve"> PAGEREF _Toc20318097 \h </w:instrText>
            </w:r>
            <w:r w:rsidR="00AF7ED9">
              <w:rPr>
                <w:noProof/>
                <w:webHidden/>
              </w:rPr>
            </w:r>
            <w:r w:rsidR="00AF7ED9">
              <w:rPr>
                <w:noProof/>
                <w:webHidden/>
              </w:rPr>
              <w:fldChar w:fldCharType="separate"/>
            </w:r>
            <w:r w:rsidR="002D0B71">
              <w:rPr>
                <w:noProof/>
                <w:webHidden/>
              </w:rPr>
              <w:t>17</w:t>
            </w:r>
            <w:r w:rsidR="00AF7ED9">
              <w:rPr>
                <w:noProof/>
                <w:webHidden/>
              </w:rPr>
              <w:fldChar w:fldCharType="end"/>
            </w:r>
          </w:hyperlink>
        </w:p>
        <w:p w14:paraId="64949952" w14:textId="0841D424" w:rsidR="00AF7ED9" w:rsidRDefault="00B27961">
          <w:pPr>
            <w:pStyle w:val="TOC3"/>
            <w:tabs>
              <w:tab w:val="left" w:pos="1100"/>
              <w:tab w:val="right" w:leader="dot" w:pos="9016"/>
            </w:tabs>
            <w:rPr>
              <w:rFonts w:asciiTheme="minorHAnsi" w:eastAsiaTheme="minorEastAsia" w:hAnsiTheme="minorHAnsi"/>
              <w:noProof/>
              <w:spacing w:val="0"/>
              <w:lang w:eastAsia="en-GB"/>
            </w:rPr>
          </w:pPr>
          <w:hyperlink w:anchor="_Toc20318098" w:history="1">
            <w:r w:rsidR="00AF7ED9" w:rsidRPr="00522F6A">
              <w:rPr>
                <w:rStyle w:val="Hyperlink"/>
                <w:noProof/>
              </w:rPr>
              <w:t>2.3.7</w:t>
            </w:r>
            <w:r w:rsidR="00AF7ED9">
              <w:rPr>
                <w:rFonts w:asciiTheme="minorHAnsi" w:eastAsiaTheme="minorEastAsia" w:hAnsiTheme="minorHAnsi"/>
                <w:noProof/>
                <w:spacing w:val="0"/>
                <w:lang w:eastAsia="en-GB"/>
              </w:rPr>
              <w:tab/>
            </w:r>
            <w:r w:rsidR="00AF7ED9" w:rsidRPr="00522F6A">
              <w:rPr>
                <w:rStyle w:val="Hyperlink"/>
                <w:noProof/>
              </w:rPr>
              <w:t>Service Availability and Continuity Management (SACM)</w:t>
            </w:r>
            <w:r w:rsidR="00AF7ED9">
              <w:rPr>
                <w:noProof/>
                <w:webHidden/>
              </w:rPr>
              <w:tab/>
            </w:r>
            <w:r w:rsidR="00AF7ED9">
              <w:rPr>
                <w:noProof/>
                <w:webHidden/>
              </w:rPr>
              <w:fldChar w:fldCharType="begin"/>
            </w:r>
            <w:r w:rsidR="00AF7ED9">
              <w:rPr>
                <w:noProof/>
                <w:webHidden/>
              </w:rPr>
              <w:instrText xml:space="preserve"> PAGEREF _Toc20318098 \h </w:instrText>
            </w:r>
            <w:r w:rsidR="00AF7ED9">
              <w:rPr>
                <w:noProof/>
                <w:webHidden/>
              </w:rPr>
            </w:r>
            <w:r w:rsidR="00AF7ED9">
              <w:rPr>
                <w:noProof/>
                <w:webHidden/>
              </w:rPr>
              <w:fldChar w:fldCharType="separate"/>
            </w:r>
            <w:r w:rsidR="002D0B71">
              <w:rPr>
                <w:noProof/>
                <w:webHidden/>
              </w:rPr>
              <w:t>18</w:t>
            </w:r>
            <w:r w:rsidR="00AF7ED9">
              <w:rPr>
                <w:noProof/>
                <w:webHidden/>
              </w:rPr>
              <w:fldChar w:fldCharType="end"/>
            </w:r>
          </w:hyperlink>
        </w:p>
        <w:p w14:paraId="33CAD27B" w14:textId="5F8CBB5F" w:rsidR="00AF7ED9" w:rsidRDefault="00B27961">
          <w:pPr>
            <w:pStyle w:val="TOC3"/>
            <w:tabs>
              <w:tab w:val="left" w:pos="1100"/>
              <w:tab w:val="right" w:leader="dot" w:pos="9016"/>
            </w:tabs>
            <w:rPr>
              <w:rFonts w:asciiTheme="minorHAnsi" w:eastAsiaTheme="minorEastAsia" w:hAnsiTheme="minorHAnsi"/>
              <w:noProof/>
              <w:spacing w:val="0"/>
              <w:lang w:eastAsia="en-GB"/>
            </w:rPr>
          </w:pPr>
          <w:hyperlink w:anchor="_Toc20318099" w:history="1">
            <w:r w:rsidR="00AF7ED9" w:rsidRPr="00522F6A">
              <w:rPr>
                <w:rStyle w:val="Hyperlink"/>
                <w:noProof/>
              </w:rPr>
              <w:t>2.3.8</w:t>
            </w:r>
            <w:r w:rsidR="00AF7ED9">
              <w:rPr>
                <w:rFonts w:asciiTheme="minorHAnsi" w:eastAsiaTheme="minorEastAsia" w:hAnsiTheme="minorHAnsi"/>
                <w:noProof/>
                <w:spacing w:val="0"/>
                <w:lang w:eastAsia="en-GB"/>
              </w:rPr>
              <w:tab/>
            </w:r>
            <w:r w:rsidR="00AF7ED9" w:rsidRPr="00522F6A">
              <w:rPr>
                <w:rStyle w:val="Hyperlink"/>
                <w:noProof/>
              </w:rPr>
              <w:t>Capacity Management (CAPM)</w:t>
            </w:r>
            <w:r w:rsidR="00AF7ED9">
              <w:rPr>
                <w:noProof/>
                <w:webHidden/>
              </w:rPr>
              <w:tab/>
            </w:r>
            <w:r w:rsidR="00AF7ED9">
              <w:rPr>
                <w:noProof/>
                <w:webHidden/>
              </w:rPr>
              <w:fldChar w:fldCharType="begin"/>
            </w:r>
            <w:r w:rsidR="00AF7ED9">
              <w:rPr>
                <w:noProof/>
                <w:webHidden/>
              </w:rPr>
              <w:instrText xml:space="preserve"> PAGEREF _Toc20318099 \h </w:instrText>
            </w:r>
            <w:r w:rsidR="00AF7ED9">
              <w:rPr>
                <w:noProof/>
                <w:webHidden/>
              </w:rPr>
            </w:r>
            <w:r w:rsidR="00AF7ED9">
              <w:rPr>
                <w:noProof/>
                <w:webHidden/>
              </w:rPr>
              <w:fldChar w:fldCharType="separate"/>
            </w:r>
            <w:r w:rsidR="002D0B71">
              <w:rPr>
                <w:noProof/>
                <w:webHidden/>
              </w:rPr>
              <w:t>19</w:t>
            </w:r>
            <w:r w:rsidR="00AF7ED9">
              <w:rPr>
                <w:noProof/>
                <w:webHidden/>
              </w:rPr>
              <w:fldChar w:fldCharType="end"/>
            </w:r>
          </w:hyperlink>
        </w:p>
        <w:p w14:paraId="06F97D8C" w14:textId="6BD127B3" w:rsidR="00AF7ED9" w:rsidRDefault="00B27961">
          <w:pPr>
            <w:pStyle w:val="TOC3"/>
            <w:tabs>
              <w:tab w:val="left" w:pos="1100"/>
              <w:tab w:val="right" w:leader="dot" w:pos="9016"/>
            </w:tabs>
            <w:rPr>
              <w:rFonts w:asciiTheme="minorHAnsi" w:eastAsiaTheme="minorEastAsia" w:hAnsiTheme="minorHAnsi"/>
              <w:noProof/>
              <w:spacing w:val="0"/>
              <w:lang w:eastAsia="en-GB"/>
            </w:rPr>
          </w:pPr>
          <w:hyperlink w:anchor="_Toc20318100" w:history="1">
            <w:r w:rsidR="00AF7ED9" w:rsidRPr="00522F6A">
              <w:rPr>
                <w:rStyle w:val="Hyperlink"/>
                <w:noProof/>
              </w:rPr>
              <w:t>2.3.9</w:t>
            </w:r>
            <w:r w:rsidR="00AF7ED9">
              <w:rPr>
                <w:rFonts w:asciiTheme="minorHAnsi" w:eastAsiaTheme="minorEastAsia" w:hAnsiTheme="minorHAnsi"/>
                <w:noProof/>
                <w:spacing w:val="0"/>
                <w:lang w:eastAsia="en-GB"/>
              </w:rPr>
              <w:tab/>
            </w:r>
            <w:r w:rsidR="00AF7ED9" w:rsidRPr="00522F6A">
              <w:rPr>
                <w:rStyle w:val="Hyperlink"/>
                <w:noProof/>
              </w:rPr>
              <w:t>Incident and Service Request Management (ISRM)</w:t>
            </w:r>
            <w:r w:rsidR="00AF7ED9">
              <w:rPr>
                <w:noProof/>
                <w:webHidden/>
              </w:rPr>
              <w:tab/>
            </w:r>
            <w:r w:rsidR="00AF7ED9">
              <w:rPr>
                <w:noProof/>
                <w:webHidden/>
              </w:rPr>
              <w:fldChar w:fldCharType="begin"/>
            </w:r>
            <w:r w:rsidR="00AF7ED9">
              <w:rPr>
                <w:noProof/>
                <w:webHidden/>
              </w:rPr>
              <w:instrText xml:space="preserve"> PAGEREF _Toc20318100 \h </w:instrText>
            </w:r>
            <w:r w:rsidR="00AF7ED9">
              <w:rPr>
                <w:noProof/>
                <w:webHidden/>
              </w:rPr>
            </w:r>
            <w:r w:rsidR="00AF7ED9">
              <w:rPr>
                <w:noProof/>
                <w:webHidden/>
              </w:rPr>
              <w:fldChar w:fldCharType="separate"/>
            </w:r>
            <w:r w:rsidR="002D0B71">
              <w:rPr>
                <w:noProof/>
                <w:webHidden/>
              </w:rPr>
              <w:t>20</w:t>
            </w:r>
            <w:r w:rsidR="00AF7ED9">
              <w:rPr>
                <w:noProof/>
                <w:webHidden/>
              </w:rPr>
              <w:fldChar w:fldCharType="end"/>
            </w:r>
          </w:hyperlink>
        </w:p>
        <w:p w14:paraId="2C521490" w14:textId="0807FB78" w:rsidR="00AF7ED9" w:rsidRDefault="00B27961">
          <w:pPr>
            <w:pStyle w:val="TOC3"/>
            <w:tabs>
              <w:tab w:val="left" w:pos="1320"/>
              <w:tab w:val="right" w:leader="dot" w:pos="9016"/>
            </w:tabs>
            <w:rPr>
              <w:rFonts w:asciiTheme="minorHAnsi" w:eastAsiaTheme="minorEastAsia" w:hAnsiTheme="minorHAnsi"/>
              <w:noProof/>
              <w:spacing w:val="0"/>
              <w:lang w:eastAsia="en-GB"/>
            </w:rPr>
          </w:pPr>
          <w:hyperlink w:anchor="_Toc20318101" w:history="1">
            <w:r w:rsidR="00AF7ED9" w:rsidRPr="00522F6A">
              <w:rPr>
                <w:rStyle w:val="Hyperlink"/>
                <w:noProof/>
              </w:rPr>
              <w:t>2.3.10</w:t>
            </w:r>
            <w:r w:rsidR="00AF7ED9">
              <w:rPr>
                <w:rFonts w:asciiTheme="minorHAnsi" w:eastAsiaTheme="minorEastAsia" w:hAnsiTheme="minorHAnsi"/>
                <w:noProof/>
                <w:spacing w:val="0"/>
                <w:lang w:eastAsia="en-GB"/>
              </w:rPr>
              <w:tab/>
            </w:r>
            <w:r w:rsidR="00AF7ED9" w:rsidRPr="00522F6A">
              <w:rPr>
                <w:rStyle w:val="Hyperlink"/>
                <w:noProof/>
              </w:rPr>
              <w:t>Problem Management (PM)</w:t>
            </w:r>
            <w:r w:rsidR="00AF7ED9">
              <w:rPr>
                <w:noProof/>
                <w:webHidden/>
              </w:rPr>
              <w:tab/>
            </w:r>
            <w:r w:rsidR="00AF7ED9">
              <w:rPr>
                <w:noProof/>
                <w:webHidden/>
              </w:rPr>
              <w:fldChar w:fldCharType="begin"/>
            </w:r>
            <w:r w:rsidR="00AF7ED9">
              <w:rPr>
                <w:noProof/>
                <w:webHidden/>
              </w:rPr>
              <w:instrText xml:space="preserve"> PAGEREF _Toc20318101 \h </w:instrText>
            </w:r>
            <w:r w:rsidR="00AF7ED9">
              <w:rPr>
                <w:noProof/>
                <w:webHidden/>
              </w:rPr>
            </w:r>
            <w:r w:rsidR="00AF7ED9">
              <w:rPr>
                <w:noProof/>
                <w:webHidden/>
              </w:rPr>
              <w:fldChar w:fldCharType="separate"/>
            </w:r>
            <w:r w:rsidR="002D0B71">
              <w:rPr>
                <w:noProof/>
                <w:webHidden/>
              </w:rPr>
              <w:t>21</w:t>
            </w:r>
            <w:r w:rsidR="00AF7ED9">
              <w:rPr>
                <w:noProof/>
                <w:webHidden/>
              </w:rPr>
              <w:fldChar w:fldCharType="end"/>
            </w:r>
          </w:hyperlink>
        </w:p>
        <w:p w14:paraId="63EBB4B2" w14:textId="79CDD533" w:rsidR="00AF7ED9" w:rsidRDefault="00B27961">
          <w:pPr>
            <w:pStyle w:val="TOC3"/>
            <w:tabs>
              <w:tab w:val="left" w:pos="1320"/>
              <w:tab w:val="right" w:leader="dot" w:pos="9016"/>
            </w:tabs>
            <w:rPr>
              <w:rFonts w:asciiTheme="minorHAnsi" w:eastAsiaTheme="minorEastAsia" w:hAnsiTheme="minorHAnsi"/>
              <w:noProof/>
              <w:spacing w:val="0"/>
              <w:lang w:eastAsia="en-GB"/>
            </w:rPr>
          </w:pPr>
          <w:hyperlink w:anchor="_Toc20318102" w:history="1">
            <w:r w:rsidR="00AF7ED9" w:rsidRPr="00522F6A">
              <w:rPr>
                <w:rStyle w:val="Hyperlink"/>
                <w:noProof/>
              </w:rPr>
              <w:t>2.3.11</w:t>
            </w:r>
            <w:r w:rsidR="00AF7ED9">
              <w:rPr>
                <w:rFonts w:asciiTheme="minorHAnsi" w:eastAsiaTheme="minorEastAsia" w:hAnsiTheme="minorHAnsi"/>
                <w:noProof/>
                <w:spacing w:val="0"/>
                <w:lang w:eastAsia="en-GB"/>
              </w:rPr>
              <w:tab/>
            </w:r>
            <w:r w:rsidR="00AF7ED9" w:rsidRPr="00522F6A">
              <w:rPr>
                <w:rStyle w:val="Hyperlink"/>
                <w:noProof/>
              </w:rPr>
              <w:t>Configuration Management (CONFM)</w:t>
            </w:r>
            <w:r w:rsidR="00AF7ED9">
              <w:rPr>
                <w:noProof/>
                <w:webHidden/>
              </w:rPr>
              <w:tab/>
            </w:r>
            <w:r w:rsidR="00AF7ED9">
              <w:rPr>
                <w:noProof/>
                <w:webHidden/>
              </w:rPr>
              <w:fldChar w:fldCharType="begin"/>
            </w:r>
            <w:r w:rsidR="00AF7ED9">
              <w:rPr>
                <w:noProof/>
                <w:webHidden/>
              </w:rPr>
              <w:instrText xml:space="preserve"> PAGEREF _Toc20318102 \h </w:instrText>
            </w:r>
            <w:r w:rsidR="00AF7ED9">
              <w:rPr>
                <w:noProof/>
                <w:webHidden/>
              </w:rPr>
            </w:r>
            <w:r w:rsidR="00AF7ED9">
              <w:rPr>
                <w:noProof/>
                <w:webHidden/>
              </w:rPr>
              <w:fldChar w:fldCharType="separate"/>
            </w:r>
            <w:r w:rsidR="002D0B71">
              <w:rPr>
                <w:noProof/>
                <w:webHidden/>
              </w:rPr>
              <w:t>23</w:t>
            </w:r>
            <w:r w:rsidR="00AF7ED9">
              <w:rPr>
                <w:noProof/>
                <w:webHidden/>
              </w:rPr>
              <w:fldChar w:fldCharType="end"/>
            </w:r>
          </w:hyperlink>
        </w:p>
        <w:p w14:paraId="64800F71" w14:textId="068D00B8" w:rsidR="00AF7ED9" w:rsidRDefault="00B27961">
          <w:pPr>
            <w:pStyle w:val="TOC3"/>
            <w:tabs>
              <w:tab w:val="left" w:pos="1320"/>
              <w:tab w:val="right" w:leader="dot" w:pos="9016"/>
            </w:tabs>
            <w:rPr>
              <w:rFonts w:asciiTheme="minorHAnsi" w:eastAsiaTheme="minorEastAsia" w:hAnsiTheme="minorHAnsi"/>
              <w:noProof/>
              <w:spacing w:val="0"/>
              <w:lang w:eastAsia="en-GB"/>
            </w:rPr>
          </w:pPr>
          <w:hyperlink w:anchor="_Toc20318103" w:history="1">
            <w:r w:rsidR="00AF7ED9" w:rsidRPr="00522F6A">
              <w:rPr>
                <w:rStyle w:val="Hyperlink"/>
                <w:noProof/>
              </w:rPr>
              <w:t>2.3.12</w:t>
            </w:r>
            <w:r w:rsidR="00AF7ED9">
              <w:rPr>
                <w:rFonts w:asciiTheme="minorHAnsi" w:eastAsiaTheme="minorEastAsia" w:hAnsiTheme="minorHAnsi"/>
                <w:noProof/>
                <w:spacing w:val="0"/>
                <w:lang w:eastAsia="en-GB"/>
              </w:rPr>
              <w:tab/>
            </w:r>
            <w:r w:rsidR="00AF7ED9" w:rsidRPr="00522F6A">
              <w:rPr>
                <w:rStyle w:val="Hyperlink"/>
                <w:noProof/>
              </w:rPr>
              <w:t>Change Management (CHM), Release and Deployment Management (RDM)</w:t>
            </w:r>
            <w:r w:rsidR="00AF7ED9">
              <w:rPr>
                <w:noProof/>
                <w:webHidden/>
              </w:rPr>
              <w:tab/>
            </w:r>
            <w:r w:rsidR="00AF7ED9">
              <w:rPr>
                <w:noProof/>
                <w:webHidden/>
              </w:rPr>
              <w:fldChar w:fldCharType="begin"/>
            </w:r>
            <w:r w:rsidR="00AF7ED9">
              <w:rPr>
                <w:noProof/>
                <w:webHidden/>
              </w:rPr>
              <w:instrText xml:space="preserve"> PAGEREF _Toc20318103 \h </w:instrText>
            </w:r>
            <w:r w:rsidR="00AF7ED9">
              <w:rPr>
                <w:noProof/>
                <w:webHidden/>
              </w:rPr>
            </w:r>
            <w:r w:rsidR="00AF7ED9">
              <w:rPr>
                <w:noProof/>
                <w:webHidden/>
              </w:rPr>
              <w:fldChar w:fldCharType="separate"/>
            </w:r>
            <w:r w:rsidR="002D0B71">
              <w:rPr>
                <w:noProof/>
                <w:webHidden/>
              </w:rPr>
              <w:t>24</w:t>
            </w:r>
            <w:r w:rsidR="00AF7ED9">
              <w:rPr>
                <w:noProof/>
                <w:webHidden/>
              </w:rPr>
              <w:fldChar w:fldCharType="end"/>
            </w:r>
          </w:hyperlink>
        </w:p>
        <w:p w14:paraId="1FDD48C8" w14:textId="33548C9F" w:rsidR="00AF7ED9" w:rsidRDefault="00B27961">
          <w:pPr>
            <w:pStyle w:val="TOC3"/>
            <w:tabs>
              <w:tab w:val="left" w:pos="1320"/>
              <w:tab w:val="right" w:leader="dot" w:pos="9016"/>
            </w:tabs>
            <w:rPr>
              <w:rFonts w:asciiTheme="minorHAnsi" w:eastAsiaTheme="minorEastAsia" w:hAnsiTheme="minorHAnsi"/>
              <w:noProof/>
              <w:spacing w:val="0"/>
              <w:lang w:eastAsia="en-GB"/>
            </w:rPr>
          </w:pPr>
          <w:hyperlink w:anchor="_Toc20318104" w:history="1">
            <w:r w:rsidR="00AF7ED9" w:rsidRPr="00522F6A">
              <w:rPr>
                <w:rStyle w:val="Hyperlink"/>
                <w:noProof/>
              </w:rPr>
              <w:t>2.3.13</w:t>
            </w:r>
            <w:r w:rsidR="00AF7ED9">
              <w:rPr>
                <w:rFonts w:asciiTheme="minorHAnsi" w:eastAsiaTheme="minorEastAsia" w:hAnsiTheme="minorHAnsi"/>
                <w:noProof/>
                <w:spacing w:val="0"/>
                <w:lang w:eastAsia="en-GB"/>
              </w:rPr>
              <w:tab/>
            </w:r>
            <w:r w:rsidR="00AF7ED9" w:rsidRPr="00522F6A">
              <w:rPr>
                <w:rStyle w:val="Hyperlink"/>
                <w:noProof/>
              </w:rPr>
              <w:t>Continual Service Improvement (CSI), Evaluation &amp; Improvement</w:t>
            </w:r>
            <w:r w:rsidR="00AF7ED9">
              <w:rPr>
                <w:noProof/>
                <w:webHidden/>
              </w:rPr>
              <w:tab/>
            </w:r>
            <w:r w:rsidR="00AF7ED9">
              <w:rPr>
                <w:noProof/>
                <w:webHidden/>
              </w:rPr>
              <w:fldChar w:fldCharType="begin"/>
            </w:r>
            <w:r w:rsidR="00AF7ED9">
              <w:rPr>
                <w:noProof/>
                <w:webHidden/>
              </w:rPr>
              <w:instrText xml:space="preserve"> PAGEREF _Toc20318104 \h </w:instrText>
            </w:r>
            <w:r w:rsidR="00AF7ED9">
              <w:rPr>
                <w:noProof/>
                <w:webHidden/>
              </w:rPr>
            </w:r>
            <w:r w:rsidR="00AF7ED9">
              <w:rPr>
                <w:noProof/>
                <w:webHidden/>
              </w:rPr>
              <w:fldChar w:fldCharType="separate"/>
            </w:r>
            <w:r w:rsidR="002D0B71">
              <w:rPr>
                <w:noProof/>
                <w:webHidden/>
              </w:rPr>
              <w:t>25</w:t>
            </w:r>
            <w:r w:rsidR="00AF7ED9">
              <w:rPr>
                <w:noProof/>
                <w:webHidden/>
              </w:rPr>
              <w:fldChar w:fldCharType="end"/>
            </w:r>
          </w:hyperlink>
        </w:p>
        <w:p w14:paraId="073DD542" w14:textId="1613886C" w:rsidR="00AF7ED9" w:rsidRDefault="00B27961">
          <w:pPr>
            <w:pStyle w:val="TOC1"/>
            <w:rPr>
              <w:rFonts w:asciiTheme="minorHAnsi" w:eastAsiaTheme="minorEastAsia" w:hAnsiTheme="minorHAnsi"/>
              <w:color w:val="auto"/>
              <w:spacing w:val="0"/>
              <w:lang w:eastAsia="en-GB"/>
            </w:rPr>
          </w:pPr>
          <w:hyperlink w:anchor="_Toc20318105" w:history="1">
            <w:r w:rsidR="00AF7ED9" w:rsidRPr="00522F6A">
              <w:rPr>
                <w:rStyle w:val="Hyperlink"/>
              </w:rPr>
              <w:t>3</w:t>
            </w:r>
            <w:r w:rsidR="00AF7ED9">
              <w:rPr>
                <w:rFonts w:asciiTheme="minorHAnsi" w:eastAsiaTheme="minorEastAsia" w:hAnsiTheme="minorHAnsi"/>
                <w:color w:val="auto"/>
                <w:spacing w:val="0"/>
                <w:lang w:eastAsia="en-GB"/>
              </w:rPr>
              <w:t xml:space="preserve"> </w:t>
            </w:r>
            <w:r w:rsidR="00AF7ED9" w:rsidRPr="00522F6A">
              <w:rPr>
                <w:rStyle w:val="Hyperlink"/>
              </w:rPr>
              <w:t>Future plans</w:t>
            </w:r>
            <w:r w:rsidR="00AF7ED9">
              <w:rPr>
                <w:rStyle w:val="Hyperlink"/>
              </w:rPr>
              <w:tab/>
            </w:r>
            <w:r w:rsidR="00AF7ED9">
              <w:rPr>
                <w:webHidden/>
              </w:rPr>
              <w:tab/>
            </w:r>
            <w:r w:rsidR="00AF7ED9">
              <w:rPr>
                <w:webHidden/>
              </w:rPr>
              <w:fldChar w:fldCharType="begin"/>
            </w:r>
            <w:r w:rsidR="00AF7ED9">
              <w:rPr>
                <w:webHidden/>
              </w:rPr>
              <w:instrText xml:space="preserve"> PAGEREF _Toc20318105 \h </w:instrText>
            </w:r>
            <w:r w:rsidR="00AF7ED9">
              <w:rPr>
                <w:webHidden/>
              </w:rPr>
            </w:r>
            <w:r w:rsidR="00AF7ED9">
              <w:rPr>
                <w:webHidden/>
              </w:rPr>
              <w:fldChar w:fldCharType="separate"/>
            </w:r>
            <w:r w:rsidR="002D0B71">
              <w:rPr>
                <w:webHidden/>
              </w:rPr>
              <w:t>28</w:t>
            </w:r>
            <w:r w:rsidR="00AF7ED9">
              <w:rPr>
                <w:webHidden/>
              </w:rPr>
              <w:fldChar w:fldCharType="end"/>
            </w:r>
          </w:hyperlink>
        </w:p>
        <w:p w14:paraId="6A2B0C15" w14:textId="77DE8F0D" w:rsidR="00AF7ED9" w:rsidRDefault="00B27961">
          <w:pPr>
            <w:pStyle w:val="TOC1"/>
            <w:rPr>
              <w:rFonts w:asciiTheme="minorHAnsi" w:eastAsiaTheme="minorEastAsia" w:hAnsiTheme="minorHAnsi"/>
              <w:color w:val="auto"/>
              <w:spacing w:val="0"/>
              <w:lang w:eastAsia="en-GB"/>
            </w:rPr>
          </w:pPr>
          <w:hyperlink w:anchor="_Toc20318106" w:history="1">
            <w:r w:rsidR="00AF7ED9" w:rsidRPr="00522F6A">
              <w:rPr>
                <w:rStyle w:val="Hyperlink"/>
              </w:rPr>
              <w:t>Appendix I.</w:t>
            </w:r>
            <w:r w:rsidR="00AF7ED9">
              <w:rPr>
                <w:rFonts w:asciiTheme="minorHAnsi" w:eastAsiaTheme="minorEastAsia" w:hAnsiTheme="minorHAnsi"/>
                <w:color w:val="auto"/>
                <w:spacing w:val="0"/>
                <w:lang w:eastAsia="en-GB"/>
              </w:rPr>
              <w:tab/>
            </w:r>
            <w:r w:rsidR="00AF7ED9" w:rsidRPr="00522F6A">
              <w:rPr>
                <w:rStyle w:val="Hyperlink"/>
              </w:rPr>
              <w:t>Audit activities</w:t>
            </w:r>
            <w:r w:rsidR="00AF7ED9">
              <w:rPr>
                <w:webHidden/>
              </w:rPr>
              <w:tab/>
            </w:r>
            <w:r w:rsidR="00AF7ED9">
              <w:rPr>
                <w:webHidden/>
              </w:rPr>
              <w:fldChar w:fldCharType="begin"/>
            </w:r>
            <w:r w:rsidR="00AF7ED9">
              <w:rPr>
                <w:webHidden/>
              </w:rPr>
              <w:instrText xml:space="preserve"> PAGEREF _Toc20318106 \h </w:instrText>
            </w:r>
            <w:r w:rsidR="00AF7ED9">
              <w:rPr>
                <w:webHidden/>
              </w:rPr>
            </w:r>
            <w:r w:rsidR="00AF7ED9">
              <w:rPr>
                <w:webHidden/>
              </w:rPr>
              <w:fldChar w:fldCharType="separate"/>
            </w:r>
            <w:r w:rsidR="002D0B71">
              <w:rPr>
                <w:webHidden/>
              </w:rPr>
              <w:t>34</w:t>
            </w:r>
            <w:r w:rsidR="00AF7ED9">
              <w:rPr>
                <w:webHidden/>
              </w:rPr>
              <w:fldChar w:fldCharType="end"/>
            </w:r>
          </w:hyperlink>
        </w:p>
        <w:p w14:paraId="7D628E07" w14:textId="513E5E1A" w:rsidR="00227F47" w:rsidRDefault="00227F47">
          <w:r w:rsidRPr="005A5BE8">
            <w:rPr>
              <w:b/>
              <w:bCs/>
              <w:noProof/>
              <w:color w:val="17365D" w:themeColor="text2" w:themeShade="BF"/>
            </w:rPr>
            <w:fldChar w:fldCharType="end"/>
          </w:r>
        </w:p>
      </w:sdtContent>
    </w:sdt>
    <w:p w14:paraId="48EF95A2" w14:textId="46656E9E" w:rsidR="002539A4" w:rsidRDefault="002539A4" w:rsidP="000502D5"/>
    <w:p w14:paraId="3C5175D2" w14:textId="7C6051B7" w:rsidR="00676E0B" w:rsidRDefault="00676E0B" w:rsidP="000502D5"/>
    <w:p w14:paraId="162BCEF9" w14:textId="29AFD2BE" w:rsidR="00676E0B" w:rsidRDefault="00676E0B" w:rsidP="000502D5"/>
    <w:p w14:paraId="593483E9" w14:textId="4EB56706" w:rsidR="00676E0B" w:rsidRDefault="00676E0B" w:rsidP="000502D5"/>
    <w:p w14:paraId="203E21CE" w14:textId="0AA3A066" w:rsidR="00676E0B" w:rsidRDefault="00676E0B" w:rsidP="000502D5"/>
    <w:p w14:paraId="424D2440" w14:textId="247471C2" w:rsidR="00676E0B" w:rsidRDefault="00676E0B" w:rsidP="000502D5"/>
    <w:p w14:paraId="223CF665" w14:textId="17C54F25" w:rsidR="00676E0B" w:rsidRDefault="00676E0B" w:rsidP="000502D5"/>
    <w:p w14:paraId="0779F8BD" w14:textId="6D482A46" w:rsidR="00676E0B" w:rsidRDefault="00676E0B" w:rsidP="000502D5"/>
    <w:p w14:paraId="048AA171" w14:textId="55600FA4" w:rsidR="00676E0B" w:rsidRDefault="00676E0B" w:rsidP="000502D5"/>
    <w:p w14:paraId="6144EB21" w14:textId="2BFD480D" w:rsidR="00676E0B" w:rsidRDefault="00676E0B" w:rsidP="000502D5"/>
    <w:p w14:paraId="2EC1E640" w14:textId="77777777" w:rsidR="00676E0B" w:rsidRDefault="00676E0B" w:rsidP="000502D5"/>
    <w:p w14:paraId="7EF178E7" w14:textId="54F97F98" w:rsidR="00E62B0B" w:rsidRDefault="00E62B0B" w:rsidP="00E62B0B">
      <w:pPr>
        <w:rPr>
          <w:b/>
          <w:sz w:val="40"/>
        </w:rPr>
      </w:pPr>
      <w:r w:rsidRPr="00E62B0B">
        <w:rPr>
          <w:b/>
          <w:sz w:val="40"/>
        </w:rPr>
        <w:t xml:space="preserve">Executive summary  </w:t>
      </w:r>
    </w:p>
    <w:p w14:paraId="290D4745" w14:textId="4FD1D954" w:rsidR="00C57C58" w:rsidRDefault="00C57C58" w:rsidP="00F04B76">
      <w:r>
        <w:t xml:space="preserve">As part of </w:t>
      </w:r>
      <w:r w:rsidR="009F1743">
        <w:t xml:space="preserve">the </w:t>
      </w:r>
      <w:r>
        <w:t>EOSC-hub contribution to the EOSC Federating Core</w:t>
      </w:r>
      <w:r w:rsidR="00A222CB">
        <w:rPr>
          <w:rStyle w:val="FootnoteReference"/>
        </w:rPr>
        <w:footnoteReference w:id="1"/>
      </w:r>
      <w:r>
        <w:t xml:space="preserve">, the project is developing and operating a Service Management system (SMS) for EOSC, </w:t>
      </w:r>
      <w:r w:rsidRPr="00C57C58">
        <w:t>a critical component in integrating services provided by different providers into the common marketplace and monitoring frameworks</w:t>
      </w:r>
      <w:r>
        <w:t xml:space="preserve">. The SMS </w:t>
      </w:r>
      <w:r w:rsidRPr="00C57C58">
        <w:t>ensure</w:t>
      </w:r>
      <w:r>
        <w:t>s</w:t>
      </w:r>
      <w:r w:rsidRPr="00C57C58">
        <w:t xml:space="preserve"> </w:t>
      </w:r>
      <w:r w:rsidR="006423B6">
        <w:t xml:space="preserve">a </w:t>
      </w:r>
      <w:r w:rsidRPr="00C57C58">
        <w:t xml:space="preserve">robust and resilient service delivery in the EOSC federated infrastructure with different types of many-to-many relationships between users, providers and clients. </w:t>
      </w:r>
      <w:r>
        <w:t xml:space="preserve">Furthermore, it </w:t>
      </w:r>
      <w:r w:rsidRPr="00C57C58">
        <w:t>facilitate</w:t>
      </w:r>
      <w:r>
        <w:t>s</w:t>
      </w:r>
      <w:r w:rsidRPr="00C57C58">
        <w:t xml:space="preserve"> </w:t>
      </w:r>
      <w:r w:rsidR="006423B6">
        <w:t xml:space="preserve">the </w:t>
      </w:r>
      <w:r w:rsidRPr="00C57C58">
        <w:t xml:space="preserve">alignment of service management activities of </w:t>
      </w:r>
      <w:r w:rsidR="00AF7ED9" w:rsidRPr="00C57C58">
        <w:t>all</w:t>
      </w:r>
      <w:r w:rsidRPr="00C57C58">
        <w:t xml:space="preserve"> the service providers, supporting different levels of integration with the centralised services.</w:t>
      </w:r>
    </w:p>
    <w:p w14:paraId="384CEF43" w14:textId="2355F04A" w:rsidR="0016530E" w:rsidRDefault="0016530E" w:rsidP="00F04B76">
      <w:r>
        <w:t>This document focuses on the outcome of the EOSC</w:t>
      </w:r>
      <w:r w:rsidR="006423B6">
        <w:t>-</w:t>
      </w:r>
      <w:r w:rsidR="00A66846">
        <w:t>h</w:t>
      </w:r>
      <w:r>
        <w:t>ub SMS</w:t>
      </w:r>
      <w:r w:rsidR="00F04B76">
        <w:t xml:space="preserve"> internal audit activities</w:t>
      </w:r>
      <w:r>
        <w:t>,</w:t>
      </w:r>
      <w:r w:rsidR="00F04B76">
        <w:t xml:space="preserve"> </w:t>
      </w:r>
      <w:r w:rsidR="00DD0740">
        <w:t>which</w:t>
      </w:r>
      <w:r>
        <w:t xml:space="preserve"> </w:t>
      </w:r>
      <w:r w:rsidR="00A66846">
        <w:t xml:space="preserve">were </w:t>
      </w:r>
      <w:r w:rsidR="00F04B76">
        <w:t xml:space="preserve">conducted according to the audit plan </w:t>
      </w:r>
      <w:r w:rsidR="0054061C">
        <w:rPr>
          <w:rStyle w:val="FootnoteReference"/>
        </w:rPr>
        <w:footnoteReference w:id="2"/>
      </w:r>
      <w:r w:rsidR="00F04B76">
        <w:t xml:space="preserve">in </w:t>
      </w:r>
      <w:r w:rsidR="002618F6">
        <w:t>March 2019 and</w:t>
      </w:r>
      <w:r>
        <w:t xml:space="preserve"> presents the plans for future work that have been developed </w:t>
      </w:r>
      <w:r w:rsidR="002618F6">
        <w:t>considering</w:t>
      </w:r>
      <w:r>
        <w:t xml:space="preserve"> the audit’s findings</w:t>
      </w:r>
      <w:r w:rsidR="00F04B76">
        <w:t>.</w:t>
      </w:r>
      <w:r>
        <w:t xml:space="preserve"> An overview of policies, processes and procedure of the SMS is depicted in the </w:t>
      </w:r>
      <w:r w:rsidR="00A66846">
        <w:t>EOSC-h</w:t>
      </w:r>
      <w:r w:rsidR="006423B6">
        <w:t xml:space="preserve">ub deliverable </w:t>
      </w:r>
      <w:r>
        <w:t>D4.3 “</w:t>
      </w:r>
      <w:r w:rsidRPr="0016530E">
        <w:t>Procedures and policies for the production infrastructure</w:t>
      </w:r>
      <w:r>
        <w:t>”</w:t>
      </w:r>
      <w:r>
        <w:rPr>
          <w:rStyle w:val="FootnoteReference"/>
        </w:rPr>
        <w:footnoteReference w:id="3"/>
      </w:r>
      <w:r>
        <w:t>.</w:t>
      </w:r>
    </w:p>
    <w:p w14:paraId="1BFA847B" w14:textId="4B0F831F" w:rsidR="00F04B76" w:rsidRDefault="00F04B76" w:rsidP="00F04B76">
      <w:r>
        <w:t xml:space="preserve">All important aspects of (IT) service management and the service management system (SMS) </w:t>
      </w:r>
      <w:r w:rsidR="00A66846">
        <w:t>were</w:t>
      </w:r>
      <w:r>
        <w:t xml:space="preserve"> addressed during the audit, as far as applicable and subject to the audit scope and plan. The findings of this audit </w:t>
      </w:r>
      <w:r w:rsidR="00A66846">
        <w:t xml:space="preserve">were </w:t>
      </w:r>
      <w:r>
        <w:t xml:space="preserve">based on 14 conducted audit interviews and the review of 108 pieces of other evidence (such as documents, records) by the auditors. In total, 76 findings </w:t>
      </w:r>
      <w:r w:rsidR="00A66846">
        <w:t xml:space="preserve">were </w:t>
      </w:r>
      <w:r>
        <w:t>recorded, divided into 6 nonconformities (NC), 18 strong recommendations (SR), 48 hints (H) and 4 positive aspects (PA).</w:t>
      </w:r>
    </w:p>
    <w:p w14:paraId="74B921FF" w14:textId="2C862E73" w:rsidR="00F04B76" w:rsidRDefault="00F04B76" w:rsidP="00F04B76">
      <w:r>
        <w:t xml:space="preserve">The audit goals </w:t>
      </w:r>
      <w:r w:rsidR="00A66846">
        <w:t xml:space="preserve">were </w:t>
      </w:r>
      <w:r>
        <w:t>achieved. This was supported by the cooperative and open attitude the members of the EOSC-</w:t>
      </w:r>
      <w:r w:rsidR="00A66846">
        <w:t>h</w:t>
      </w:r>
      <w:r>
        <w:t xml:space="preserve">ub project demonstrated during the audit, which enabled the auditors to conduct the interviews in an efficient and improvement-focused manner. </w:t>
      </w:r>
    </w:p>
    <w:p w14:paraId="7D5A2021" w14:textId="085218AE" w:rsidR="00F04B76" w:rsidRDefault="00F04B76" w:rsidP="00F04B76">
      <w:r>
        <w:t>It is the general assessment of the auditors that the EOSC</w:t>
      </w:r>
      <w:r w:rsidR="0054061C">
        <w:t>-h</w:t>
      </w:r>
      <w:r>
        <w:t xml:space="preserve">ub SMS is to a large extent in its planned state of development and maturity at this point </w:t>
      </w:r>
      <w:r w:rsidR="00DD0740">
        <w:t xml:space="preserve">of </w:t>
      </w:r>
      <w:r>
        <w:t>time.  Service management capabilities in many parts are sufficient to support effective service delivery</w:t>
      </w:r>
      <w:r w:rsidR="00611039">
        <w:t xml:space="preserve"> to customers</w:t>
      </w:r>
      <w:r>
        <w:t xml:space="preserve"> (according to the scope of this audit) and manage interfaces to other parties involved adequately. </w:t>
      </w:r>
      <w:r w:rsidR="00611039">
        <w:t>The k</w:t>
      </w:r>
      <w:r>
        <w:t>ey ITSM activities and mechanisms are in place, including the tools to support them.</w:t>
      </w:r>
    </w:p>
    <w:p w14:paraId="058F92CB" w14:textId="4E38F291" w:rsidR="00F04B76" w:rsidRDefault="00F04B76" w:rsidP="00F04B76">
      <w:r>
        <w:t xml:space="preserve">However, it cannot be stated that a comprehensive, consistent and fully effective SMS is in place yet. The current level of maturity / capability of the processes are inhomogeneous, and for some service management processes, gaps </w:t>
      </w:r>
      <w:r w:rsidR="00611039">
        <w:t xml:space="preserve">were </w:t>
      </w:r>
      <w:r>
        <w:t xml:space="preserve">identified preventing the respective processes to consistently deliver repeatable results and achieve all of the goals connected to the requirements </w:t>
      </w:r>
      <w:r>
        <w:lastRenderedPageBreak/>
        <w:t>of FitSM-1</w:t>
      </w:r>
      <w:r w:rsidR="0054061C">
        <w:rPr>
          <w:rStyle w:val="FootnoteReference"/>
        </w:rPr>
        <w:footnoteReference w:id="4"/>
      </w:r>
      <w:r>
        <w:t xml:space="preserve">. It is apparent, that in certain areas, </w:t>
      </w:r>
      <w:r w:rsidR="00DD0740">
        <w:t xml:space="preserve">further investigations are still needed to </w:t>
      </w:r>
      <w:r>
        <w:t>understand the scope of what should be controlled by the SMS</w:t>
      </w:r>
      <w:r w:rsidR="00DD0740">
        <w:t xml:space="preserve"> and</w:t>
      </w:r>
      <w:r>
        <w:t>, how EOSC</w:t>
      </w:r>
      <w:r w:rsidR="00DD0740">
        <w:t xml:space="preserve"> </w:t>
      </w:r>
      <w:r>
        <w:t xml:space="preserve">Hub structures and the SMS </w:t>
      </w:r>
      <w:r w:rsidR="00DD0740">
        <w:t xml:space="preserve">have </w:t>
      </w:r>
      <w:r>
        <w:t>to interact.</w:t>
      </w:r>
      <w:r w:rsidR="00DD0740">
        <w:t xml:space="preserve"> The experience gathered from the daily operation of the Hub and the on-going work on refining and implementing the EOSC Hub will help on better defining the scope of each process.</w:t>
      </w:r>
    </w:p>
    <w:p w14:paraId="6FFF3283" w14:textId="77777777" w:rsidR="00F04B76" w:rsidRDefault="00F04B76" w:rsidP="00F04B76">
      <w:r>
        <w:t>Moving from this status to a complete and effective SMS will require focused effort in the time ahead. General improvements that, in the opinion of the auditors, should be addressed with priority are:</w:t>
      </w:r>
    </w:p>
    <w:p w14:paraId="2C41B158" w14:textId="50F5A81A" w:rsidR="00F04B76" w:rsidRDefault="00F04B76" w:rsidP="00E3069A">
      <w:pPr>
        <w:pStyle w:val="ListParagraph"/>
        <w:numPr>
          <w:ilvl w:val="0"/>
          <w:numId w:val="65"/>
        </w:numPr>
      </w:pPr>
      <w:r>
        <w:t>Develop a clear understanding of the general attributes and a classification of the services – those that are provided by EOSC-</w:t>
      </w:r>
      <w:r w:rsidR="00E70A06">
        <w:t>h</w:t>
      </w:r>
      <w:r>
        <w:t xml:space="preserve">ub directly, as well as those brokered through the </w:t>
      </w:r>
      <w:r w:rsidR="00DD0740">
        <w:t>EOSC Portal</w:t>
      </w:r>
      <w:r w:rsidR="007A2AFB">
        <w:rPr>
          <w:rStyle w:val="FootnoteReference"/>
        </w:rPr>
        <w:footnoteReference w:id="5"/>
      </w:r>
      <w:r w:rsidR="00DD0740">
        <w:t xml:space="preserve"> and Marketplace</w:t>
      </w:r>
      <w:r w:rsidR="007A2AFB">
        <w:rPr>
          <w:rStyle w:val="FootnoteReference"/>
        </w:rPr>
        <w:footnoteReference w:id="6"/>
      </w:r>
      <w:r w:rsidR="00DD0740">
        <w:t xml:space="preserve"> </w:t>
      </w:r>
      <w:r>
        <w:t>with varying degrees of integration.</w:t>
      </w:r>
    </w:p>
    <w:p w14:paraId="6F3D4A11" w14:textId="60BB79AA" w:rsidR="00F04B76" w:rsidRDefault="00F04B76" w:rsidP="00E3069A">
      <w:pPr>
        <w:pStyle w:val="ListParagraph"/>
        <w:numPr>
          <w:ilvl w:val="0"/>
          <w:numId w:val="65"/>
        </w:numPr>
      </w:pPr>
      <w:r>
        <w:t>Define the scope of all service management processes and procedures, using the classification of services. It should be as clear as possible, what is under control of each process and procedure, but also what is not under its control.</w:t>
      </w:r>
    </w:p>
    <w:p w14:paraId="5FF9CF38" w14:textId="77777777" w:rsidR="00F04B76" w:rsidRDefault="00F04B76" w:rsidP="00E3069A">
      <w:pPr>
        <w:pStyle w:val="ListParagraph"/>
        <w:numPr>
          <w:ilvl w:val="0"/>
          <w:numId w:val="65"/>
        </w:numPr>
      </w:pPr>
      <w:r>
        <w:t>Amend and revise procedure definitions to support the achievement of repeatable results. Definitions should be kept concise and provide concrete enough guidance for the procedure to be executed in a consistent manner by various people, not just the process manager or the person who wrote the definition.</w:t>
      </w:r>
    </w:p>
    <w:p w14:paraId="3B96A702" w14:textId="24DF96A7" w:rsidR="00D7403A" w:rsidRDefault="00F04B76" w:rsidP="00E3069A">
      <w:pPr>
        <w:pStyle w:val="ListParagraph"/>
        <w:numPr>
          <w:ilvl w:val="0"/>
          <w:numId w:val="65"/>
        </w:numPr>
      </w:pPr>
      <w:r>
        <w:t xml:space="preserve">Use models and visualizations to serve as a basis of discussion and aid a common understanding of core elements of the SMS in development, e.g. the statuses various workflows and records can enter, use cases for the </w:t>
      </w:r>
      <w:r w:rsidR="007A2AFB">
        <w:t>Configuration Management Database (</w:t>
      </w:r>
      <w:r>
        <w:t>CMDB</w:t>
      </w:r>
      <w:r w:rsidR="007A2AFB">
        <w:t>)</w:t>
      </w:r>
      <w:r>
        <w:t xml:space="preserve">, the general information models of records (including </w:t>
      </w:r>
      <w:r w:rsidR="007A2AFB">
        <w:t>Configuration Item (</w:t>
      </w:r>
      <w:r>
        <w:t>CI</w:t>
      </w:r>
      <w:r w:rsidR="007A2AFB">
        <w:t>)</w:t>
      </w:r>
      <w:r>
        <w:t xml:space="preserve"> records), service portfolio entries etc.</w:t>
      </w:r>
    </w:p>
    <w:p w14:paraId="2DDFCC0F" w14:textId="1D4621A9" w:rsidR="00227F47" w:rsidRDefault="00361FCF" w:rsidP="001D6B8D">
      <w:pPr>
        <w:pStyle w:val="Heading1"/>
      </w:pPr>
      <w:bookmarkStart w:id="1" w:name="_Toc20318087"/>
      <w:r>
        <w:lastRenderedPageBreak/>
        <w:t>Introduction</w:t>
      </w:r>
      <w:bookmarkEnd w:id="1"/>
    </w:p>
    <w:p w14:paraId="268606DF" w14:textId="4A0135EE" w:rsidR="00676E0B" w:rsidRDefault="00CD5309" w:rsidP="00676E0B">
      <w:r>
        <w:t xml:space="preserve">This deliverable provides </w:t>
      </w:r>
      <w:r w:rsidR="0063500C">
        <w:t xml:space="preserve">an </w:t>
      </w:r>
      <w:r>
        <w:t xml:space="preserve">independent assessment report of </w:t>
      </w:r>
      <w:r w:rsidR="00DD0740">
        <w:t xml:space="preserve">the </w:t>
      </w:r>
      <w:r>
        <w:t>implementation stage of EOSC</w:t>
      </w:r>
      <w:r w:rsidR="0054061C">
        <w:t>-h</w:t>
      </w:r>
      <w:r>
        <w:t xml:space="preserve">ub </w:t>
      </w:r>
      <w:r w:rsidR="0063500C">
        <w:t>S</w:t>
      </w:r>
      <w:r>
        <w:t xml:space="preserve">ervice </w:t>
      </w:r>
      <w:r w:rsidR="0063500C">
        <w:t>M</w:t>
      </w:r>
      <w:r>
        <w:t xml:space="preserve">anagement </w:t>
      </w:r>
      <w:r w:rsidR="0063500C">
        <w:t>S</w:t>
      </w:r>
      <w:r>
        <w:t>ystem</w:t>
      </w:r>
      <w:r w:rsidR="0063500C">
        <w:t xml:space="preserve"> (SMS)</w:t>
      </w:r>
      <w:r>
        <w:t>.</w:t>
      </w:r>
      <w:r w:rsidR="001D6B8D">
        <w:t xml:space="preserve"> Section 2 is based on </w:t>
      </w:r>
      <w:r w:rsidR="00DD0740">
        <w:t xml:space="preserve">the report of the </w:t>
      </w:r>
      <w:r w:rsidR="001D6B8D">
        <w:t xml:space="preserve">audit conducted </w:t>
      </w:r>
      <w:r w:rsidR="00DD0740">
        <w:t xml:space="preserve">on </w:t>
      </w:r>
      <w:r w:rsidR="001D6B8D">
        <w:t>11-15 Ma</w:t>
      </w:r>
      <w:r w:rsidR="0063500C">
        <w:t>r</w:t>
      </w:r>
      <w:r w:rsidR="001D6B8D">
        <w:t xml:space="preserve">ch 2019 </w:t>
      </w:r>
      <w:r w:rsidR="00DD0740">
        <w:t>(M15)</w:t>
      </w:r>
      <w:r w:rsidR="001D6B8D">
        <w:t xml:space="preserve">. Defining and </w:t>
      </w:r>
      <w:r w:rsidR="002618F6">
        <w:t>implementing</w:t>
      </w:r>
      <w:r w:rsidR="000B3CBB">
        <w:t xml:space="preserve"> the </w:t>
      </w:r>
      <w:r w:rsidR="0063500C">
        <w:t>S</w:t>
      </w:r>
      <w:r w:rsidR="001D6B8D">
        <w:t xml:space="preserve">ervice </w:t>
      </w:r>
      <w:r w:rsidR="0063500C">
        <w:t>M</w:t>
      </w:r>
      <w:r w:rsidR="001D6B8D">
        <w:t xml:space="preserve">anagement </w:t>
      </w:r>
      <w:r w:rsidR="0063500C">
        <w:t>S</w:t>
      </w:r>
      <w:r w:rsidR="001D6B8D">
        <w:t xml:space="preserve">ystem is a complex work </w:t>
      </w:r>
      <w:r w:rsidR="000B3CBB">
        <w:t>hard</w:t>
      </w:r>
      <w:r w:rsidR="001D6B8D">
        <w:t xml:space="preserve"> to</w:t>
      </w:r>
      <w:r w:rsidR="000B3CBB">
        <w:t xml:space="preserve"> be</w:t>
      </w:r>
      <w:r w:rsidR="001D6B8D">
        <w:t xml:space="preserve"> fully </w:t>
      </w:r>
      <w:r w:rsidR="000B3CBB">
        <w:t xml:space="preserve">achieved </w:t>
      </w:r>
      <w:r w:rsidR="001D6B8D">
        <w:t>in 15 months</w:t>
      </w:r>
      <w:r w:rsidR="000B3CBB">
        <w:t>,</w:t>
      </w:r>
      <w:r w:rsidR="001D6B8D">
        <w:t xml:space="preserve"> especially for such</w:t>
      </w:r>
      <w:r w:rsidR="0063500C">
        <w:t xml:space="preserve"> a</w:t>
      </w:r>
      <w:r w:rsidR="001D6B8D">
        <w:t xml:space="preserve"> </w:t>
      </w:r>
      <w:r w:rsidR="001D6B8D" w:rsidRPr="001D6B8D">
        <w:t>heterogeneous</w:t>
      </w:r>
      <w:r w:rsidR="001D6B8D">
        <w:t xml:space="preserve"> environment</w:t>
      </w:r>
      <w:r w:rsidR="000B3CBB">
        <w:t xml:space="preserve"> like EOSC</w:t>
      </w:r>
      <w:r w:rsidR="001D6B8D">
        <w:t>. Management system is also supposed to be constantly improved and changed</w:t>
      </w:r>
      <w:r w:rsidR="0063500C">
        <w:t>,</w:t>
      </w:r>
      <w:r w:rsidR="001D6B8D">
        <w:t xml:space="preserve"> based on </w:t>
      </w:r>
      <w:r w:rsidR="0063500C">
        <w:t xml:space="preserve">the </w:t>
      </w:r>
      <w:r w:rsidR="001D6B8D">
        <w:t>customer and provider needs. Therefore</w:t>
      </w:r>
      <w:r w:rsidR="0063500C">
        <w:t>,</w:t>
      </w:r>
      <w:r w:rsidR="001D6B8D">
        <w:t xml:space="preserve"> the auditors introduced 4 types of findings to properly assess achievable level of conformity against FitSM standard </w:t>
      </w:r>
      <w:r w:rsidR="0054061C">
        <w:rPr>
          <w:rStyle w:val="FootnoteReference"/>
        </w:rPr>
        <w:footnoteReference w:id="7"/>
      </w:r>
      <w:r w:rsidR="001D6B8D">
        <w:t xml:space="preserve">in 15 months and with allocated resources: </w:t>
      </w:r>
    </w:p>
    <w:p w14:paraId="6DC24578" w14:textId="3414B81B" w:rsidR="001D6B8D" w:rsidRDefault="001D6B8D" w:rsidP="00E3069A">
      <w:pPr>
        <w:pStyle w:val="ListParagraph"/>
        <w:numPr>
          <w:ilvl w:val="0"/>
          <w:numId w:val="64"/>
        </w:numPr>
      </w:pPr>
      <w:r w:rsidRPr="001D6B8D">
        <w:rPr>
          <w:b/>
        </w:rPr>
        <w:t>Nonconfor</w:t>
      </w:r>
      <w:r w:rsidR="00F04B76">
        <w:rPr>
          <w:b/>
        </w:rPr>
        <w:t>mity or potential nonconformity</w:t>
      </w:r>
      <w:r w:rsidR="000B3CBB">
        <w:rPr>
          <w:b/>
        </w:rPr>
        <w:t>.</w:t>
      </w:r>
      <w:r w:rsidR="00F04B76">
        <w:rPr>
          <w:b/>
        </w:rPr>
        <w:t xml:space="preserve"> </w:t>
      </w:r>
      <w:r>
        <w:t>Situation in which requirements are not met or a core activity is not effective, although at the current stage of the SMS implementation, the respective requirements should be fulfilled or the respective activity in place and effective. Current implementation and output(s) are behind expectations, corrective action vital for avoiding a negative effect on the effectiveness of the SMS.</w:t>
      </w:r>
    </w:p>
    <w:p w14:paraId="3F19E7D9" w14:textId="41B9C0D9" w:rsidR="001D6B8D" w:rsidRDefault="001D6B8D" w:rsidP="00E3069A">
      <w:pPr>
        <w:pStyle w:val="ListParagraph"/>
        <w:numPr>
          <w:ilvl w:val="0"/>
          <w:numId w:val="64"/>
        </w:numPr>
      </w:pPr>
      <w:r w:rsidRPr="001D6B8D">
        <w:rPr>
          <w:b/>
        </w:rPr>
        <w:t>Strong recommendation</w:t>
      </w:r>
      <w:r w:rsidR="000B3CBB">
        <w:rPr>
          <w:b/>
        </w:rPr>
        <w:t>.</w:t>
      </w:r>
      <w:r w:rsidR="00F04B76">
        <w:t xml:space="preserve"> </w:t>
      </w:r>
      <w:r>
        <w:t xml:space="preserve">Situation that requires </w:t>
      </w:r>
      <w:r w:rsidR="000B3CBB">
        <w:t xml:space="preserve">a </w:t>
      </w:r>
      <w:r>
        <w:t>follow-up action, since requirements are or will not be met, and there is a risk of not meeting expectations in the future, if no corrective action is taken. Current implementation and output(s) match today’s expectations, corrective action vital for avoiding a negative effect on the effectiveness of the SMS in the future.</w:t>
      </w:r>
    </w:p>
    <w:p w14:paraId="42BD3081" w14:textId="257CC600" w:rsidR="001D6B8D" w:rsidRDefault="001D6B8D" w:rsidP="00E3069A">
      <w:pPr>
        <w:pStyle w:val="ListParagraph"/>
        <w:numPr>
          <w:ilvl w:val="0"/>
          <w:numId w:val="64"/>
        </w:numPr>
      </w:pPr>
      <w:r w:rsidRPr="001D6B8D">
        <w:rPr>
          <w:b/>
        </w:rPr>
        <w:t>Hint, suggestion, opportunity for improvement</w:t>
      </w:r>
      <w:r w:rsidR="000B3CBB">
        <w:rPr>
          <w:b/>
        </w:rPr>
        <w:t>.</w:t>
      </w:r>
      <w:r w:rsidR="002618F6">
        <w:t xml:space="preserve"> </w:t>
      </w:r>
      <w:r>
        <w:t>Suggestion for improvement that should be considered to further increase the effectiveness or maturity of a process or activity.  Implementation of actions for improvement optional, depending on the assessment of effort and benefits by the process manager and process owner.</w:t>
      </w:r>
    </w:p>
    <w:p w14:paraId="200C864D" w14:textId="73CA6126" w:rsidR="001D6B8D" w:rsidRDefault="001D6B8D" w:rsidP="00E3069A">
      <w:pPr>
        <w:pStyle w:val="ListParagraph"/>
        <w:numPr>
          <w:ilvl w:val="0"/>
          <w:numId w:val="64"/>
        </w:numPr>
      </w:pPr>
      <w:r w:rsidRPr="001D6B8D">
        <w:rPr>
          <w:b/>
        </w:rPr>
        <w:t>Positive aspect</w:t>
      </w:r>
      <w:r w:rsidR="000B3CBB">
        <w:rPr>
          <w:b/>
        </w:rPr>
        <w:t>.</w:t>
      </w:r>
      <w:r>
        <w:tab/>
        <w:t>Situation that exceeds expectations. No action</w:t>
      </w:r>
      <w:r w:rsidR="000B3CBB">
        <w:t>s</w:t>
      </w:r>
      <w:r>
        <w:t xml:space="preserve"> required. </w:t>
      </w:r>
    </w:p>
    <w:p w14:paraId="59F8A352" w14:textId="560025F5" w:rsidR="001D6B8D" w:rsidRDefault="001D6B8D" w:rsidP="001D6B8D">
      <w:r>
        <w:t xml:space="preserve">In </w:t>
      </w:r>
      <w:r w:rsidR="0063500C">
        <w:t xml:space="preserve">the </w:t>
      </w:r>
      <w:r>
        <w:t>following subsections</w:t>
      </w:r>
      <w:r w:rsidR="0063500C">
        <w:t>,</w:t>
      </w:r>
      <w:r>
        <w:t xml:space="preserve"> each of the </w:t>
      </w:r>
      <w:r w:rsidR="0063500C">
        <w:t xml:space="preserve">SMS </w:t>
      </w:r>
      <w:r>
        <w:t>process</w:t>
      </w:r>
      <w:r w:rsidR="0063500C">
        <w:t>es</w:t>
      </w:r>
      <w:r>
        <w:t xml:space="preserve"> has been assessed</w:t>
      </w:r>
      <w:r w:rsidR="00A171B1">
        <w:t>,</w:t>
      </w:r>
      <w:r>
        <w:t xml:space="preserve"> based on </w:t>
      </w:r>
      <w:r w:rsidR="0063500C">
        <w:t xml:space="preserve">the </w:t>
      </w:r>
      <w:r>
        <w:t>interview</w:t>
      </w:r>
      <w:r w:rsidR="00985028">
        <w:t>s</w:t>
      </w:r>
      <w:r>
        <w:t xml:space="preserve"> performed during the audit </w:t>
      </w:r>
      <w:r w:rsidR="00985028">
        <w:t xml:space="preserve">and </w:t>
      </w:r>
      <w:r>
        <w:t xml:space="preserve">based on </w:t>
      </w:r>
      <w:r w:rsidR="00985028">
        <w:t xml:space="preserve">the observed </w:t>
      </w:r>
      <w:r>
        <w:t>evidence.</w:t>
      </w:r>
    </w:p>
    <w:p w14:paraId="21EBFE77" w14:textId="7C307C10" w:rsidR="001D6B8D" w:rsidRDefault="001D6B8D" w:rsidP="001D6B8D">
      <w:r>
        <w:t xml:space="preserve">Section 3 provides </w:t>
      </w:r>
      <w:r w:rsidR="00985028">
        <w:t xml:space="preserve">the </w:t>
      </w:r>
      <w:r>
        <w:t xml:space="preserve">schedule of </w:t>
      </w:r>
      <w:r w:rsidR="00A171B1">
        <w:t xml:space="preserve">the </w:t>
      </w:r>
      <w:r>
        <w:t xml:space="preserve">work for each process until April 2020 divided in 3 periods. This plan will be used by process managers to prioritize </w:t>
      </w:r>
      <w:r w:rsidR="00A171B1">
        <w:t xml:space="preserve">the </w:t>
      </w:r>
      <w:r>
        <w:t xml:space="preserve">work and </w:t>
      </w:r>
      <w:r w:rsidR="00A171B1">
        <w:t>by</w:t>
      </w:r>
      <w:r>
        <w:t xml:space="preserve"> process owners to track </w:t>
      </w:r>
      <w:r w:rsidR="00A171B1">
        <w:t xml:space="preserve">the </w:t>
      </w:r>
      <w:r>
        <w:t>progress. This work is supposed to prepare</w:t>
      </w:r>
      <w:r w:rsidR="000B3CBB">
        <w:t xml:space="preserve"> th</w:t>
      </w:r>
      <w:r w:rsidR="002618F6">
        <w:t>e</w:t>
      </w:r>
      <w:r>
        <w:t xml:space="preserve"> EOSC</w:t>
      </w:r>
      <w:r w:rsidR="0054061C">
        <w:t>-h</w:t>
      </w:r>
      <w:r>
        <w:t xml:space="preserve">ub SMS for </w:t>
      </w:r>
      <w:r w:rsidR="00A171B1">
        <w:t xml:space="preserve">the </w:t>
      </w:r>
      <w:r>
        <w:t>2</w:t>
      </w:r>
      <w:r w:rsidRPr="001D6B8D">
        <w:rPr>
          <w:vertAlign w:val="superscript"/>
        </w:rPr>
        <w:t>nd</w:t>
      </w:r>
      <w:r>
        <w:t xml:space="preserve"> internal audit </w:t>
      </w:r>
      <w:r w:rsidR="000B3CBB">
        <w:t xml:space="preserve">in </w:t>
      </w:r>
      <w:r>
        <w:t xml:space="preserve">May/June 2020.  </w:t>
      </w:r>
      <w:r w:rsidR="00F04B76">
        <w:t xml:space="preserve">The plan has been discussed and agreed between </w:t>
      </w:r>
      <w:r w:rsidR="00A171B1">
        <w:t xml:space="preserve">the </w:t>
      </w:r>
      <w:r w:rsidR="00F04B76">
        <w:t xml:space="preserve">process owners and </w:t>
      </w:r>
      <w:r w:rsidR="00A171B1">
        <w:t xml:space="preserve">the </w:t>
      </w:r>
      <w:r w:rsidR="00F04B76">
        <w:t xml:space="preserve">process managers. </w:t>
      </w:r>
    </w:p>
    <w:p w14:paraId="4582DEAF" w14:textId="178C36D6" w:rsidR="00BD0AC1" w:rsidRPr="00BD0AC1" w:rsidRDefault="00BD0AC1" w:rsidP="001D6B8D">
      <w:pPr>
        <w:pStyle w:val="Heading1"/>
      </w:pPr>
      <w:bookmarkStart w:id="2" w:name="_Toc20318088"/>
      <w:bookmarkStart w:id="3" w:name="_Toc372896718"/>
      <w:bookmarkStart w:id="4" w:name="_Toc363591222"/>
      <w:r>
        <w:lastRenderedPageBreak/>
        <w:t>Internal audit</w:t>
      </w:r>
      <w:bookmarkEnd w:id="2"/>
    </w:p>
    <w:p w14:paraId="35F8E1A0" w14:textId="77777777" w:rsidR="00676E0B" w:rsidRDefault="00676E0B" w:rsidP="00BD0AC1">
      <w:pPr>
        <w:pStyle w:val="Heading2"/>
        <w:rPr>
          <w:rFonts w:asciiTheme="majorHAnsi" w:hAnsiTheme="majorHAnsi"/>
        </w:rPr>
      </w:pPr>
      <w:bookmarkStart w:id="5" w:name="_Toc20318089"/>
      <w:r>
        <w:t>Introduction</w:t>
      </w:r>
      <w:bookmarkEnd w:id="5"/>
    </w:p>
    <w:p w14:paraId="27F48667" w14:textId="28BDFF7A" w:rsidR="00676E0B" w:rsidRDefault="00676E0B" w:rsidP="00676E0B">
      <w:r>
        <w:t xml:space="preserve">This </w:t>
      </w:r>
      <w:r w:rsidR="00BD0AC1">
        <w:t>section</w:t>
      </w:r>
      <w:r>
        <w:t xml:space="preserve"> summarizes the objectives, scope, criteria, findings and conclusions drawn from an audit conducted on behalf of the EOSC-</w:t>
      </w:r>
      <w:r w:rsidR="00A171B1">
        <w:t>h</w:t>
      </w:r>
      <w:r>
        <w:t xml:space="preserve">ub project from 11-15 Mach 2019. </w:t>
      </w:r>
      <w:r w:rsidR="00A171B1">
        <w:t>The a</w:t>
      </w:r>
      <w:r>
        <w:t xml:space="preserve">udit activities </w:t>
      </w:r>
      <w:r w:rsidR="00A171B1">
        <w:t xml:space="preserve">were </w:t>
      </w:r>
      <w:r>
        <w:t>carried out under consideration of the guidelines for management systems auditing according to EN ISO 19011:2018</w:t>
      </w:r>
      <w:r w:rsidR="00A171B1">
        <w:rPr>
          <w:rStyle w:val="FootnoteReference"/>
        </w:rPr>
        <w:footnoteReference w:id="8"/>
      </w:r>
      <w:r>
        <w:t>.</w:t>
      </w:r>
    </w:p>
    <w:p w14:paraId="6AD4D7A3" w14:textId="77777777" w:rsidR="00676E0B" w:rsidRDefault="00676E0B" w:rsidP="00BD0AC1">
      <w:pPr>
        <w:pStyle w:val="Heading2"/>
      </w:pPr>
      <w:bookmarkStart w:id="6" w:name="_Toc20318090"/>
      <w:r>
        <w:t>General information</w:t>
      </w:r>
      <w:bookmarkEnd w:id="6"/>
    </w:p>
    <w:tbl>
      <w:tblPr>
        <w:tblStyle w:val="MediumGrid3-Accent1"/>
        <w:tblW w:w="0" w:type="auto"/>
        <w:tblLook w:val="0680" w:firstRow="0" w:lastRow="0" w:firstColumn="1" w:lastColumn="0" w:noHBand="1" w:noVBand="1"/>
      </w:tblPr>
      <w:tblGrid>
        <w:gridCol w:w="1930"/>
        <w:gridCol w:w="7076"/>
      </w:tblGrid>
      <w:tr w:rsidR="00676E0B" w14:paraId="44AF44B9" w14:textId="77777777" w:rsidTr="00BD0AC1">
        <w:tc>
          <w:tcPr>
            <w:cnfStyle w:val="001000000000" w:firstRow="0" w:lastRow="0" w:firstColumn="1" w:lastColumn="0" w:oddVBand="0" w:evenVBand="0" w:oddHBand="0" w:evenHBand="0" w:firstRowFirstColumn="0" w:firstRowLastColumn="0" w:lastRowFirstColumn="0" w:lastRowLastColumn="0"/>
            <w:tcW w:w="1983" w:type="dxa"/>
            <w:hideMark/>
          </w:tcPr>
          <w:p w14:paraId="0261673A" w14:textId="77777777" w:rsidR="00676E0B" w:rsidRDefault="00676E0B">
            <w:r>
              <w:rPr>
                <w:b w:val="0"/>
              </w:rPr>
              <w:t>Audit objectives</w:t>
            </w:r>
          </w:p>
        </w:tc>
        <w:tc>
          <w:tcPr>
            <w:tcW w:w="7303" w:type="dxa"/>
          </w:tcPr>
          <w:p w14:paraId="6DC1DBD5" w14:textId="77777777" w:rsidR="00676E0B" w:rsidRDefault="00676E0B" w:rsidP="00E3069A">
            <w:pPr>
              <w:pStyle w:val="ListParagraph"/>
              <w:numPr>
                <w:ilvl w:val="0"/>
                <w:numId w:val="7"/>
              </w:numPr>
              <w:spacing w:after="0"/>
              <w:cnfStyle w:val="000000000000" w:firstRow="0" w:lastRow="0" w:firstColumn="0" w:lastColumn="0" w:oddVBand="0" w:evenVBand="0" w:oddHBand="0" w:evenHBand="0" w:firstRowFirstColumn="0" w:firstRowLastColumn="0" w:lastRowFirstColumn="0" w:lastRowLastColumn="0"/>
              <w:rPr>
                <w:b/>
              </w:rPr>
            </w:pPr>
            <w:r>
              <w:t>Assess the current level of conformity and effectiveness of the services management system (SMS) and its processes</w:t>
            </w:r>
          </w:p>
          <w:p w14:paraId="411B6A53" w14:textId="77777777" w:rsidR="00676E0B" w:rsidRDefault="00676E0B" w:rsidP="00E3069A">
            <w:pPr>
              <w:pStyle w:val="ListParagraph"/>
              <w:numPr>
                <w:ilvl w:val="0"/>
                <w:numId w:val="7"/>
              </w:numPr>
              <w:spacing w:after="0"/>
              <w:cnfStyle w:val="000000000000" w:firstRow="0" w:lastRow="0" w:firstColumn="0" w:lastColumn="0" w:oddVBand="0" w:evenVBand="0" w:oddHBand="0" w:evenHBand="0" w:firstRowFirstColumn="0" w:firstRowLastColumn="0" w:lastRowFirstColumn="0" w:lastRowLastColumn="0"/>
            </w:pPr>
            <w:r>
              <w:t>Point out inconsistencies</w:t>
            </w:r>
          </w:p>
          <w:p w14:paraId="53CACAF1" w14:textId="77777777" w:rsidR="00676E0B" w:rsidRDefault="00676E0B" w:rsidP="00E3069A">
            <w:pPr>
              <w:pStyle w:val="ListParagraph"/>
              <w:numPr>
                <w:ilvl w:val="0"/>
                <w:numId w:val="7"/>
              </w:numPr>
              <w:spacing w:after="0"/>
              <w:cnfStyle w:val="000000000000" w:firstRow="0" w:lastRow="0" w:firstColumn="0" w:lastColumn="0" w:oddVBand="0" w:evenVBand="0" w:oddHBand="0" w:evenHBand="0" w:firstRowFirstColumn="0" w:firstRowLastColumn="0" w:lastRowFirstColumn="0" w:lastRowLastColumn="0"/>
            </w:pPr>
            <w:r>
              <w:t>Highlight success factors</w:t>
            </w:r>
          </w:p>
          <w:p w14:paraId="25D862C2" w14:textId="77777777" w:rsidR="00676E0B" w:rsidRDefault="00676E0B" w:rsidP="00E3069A">
            <w:pPr>
              <w:pStyle w:val="ListParagraph"/>
              <w:numPr>
                <w:ilvl w:val="0"/>
                <w:numId w:val="7"/>
              </w:numPr>
              <w:spacing w:after="0"/>
              <w:cnfStyle w:val="000000000000" w:firstRow="0" w:lastRow="0" w:firstColumn="0" w:lastColumn="0" w:oddVBand="0" w:evenVBand="0" w:oddHBand="0" w:evenHBand="0" w:firstRowFirstColumn="0" w:firstRowLastColumn="0" w:lastRowFirstColumn="0" w:lastRowLastColumn="0"/>
            </w:pPr>
            <w:r>
              <w:t>Provide practical suggestions for further development / improvement</w:t>
            </w:r>
          </w:p>
          <w:p w14:paraId="795172D5"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24BFA5AC" w14:textId="77777777" w:rsidTr="00BD0AC1">
        <w:tc>
          <w:tcPr>
            <w:cnfStyle w:val="001000000000" w:firstRow="0" w:lastRow="0" w:firstColumn="1" w:lastColumn="0" w:oddVBand="0" w:evenVBand="0" w:oddHBand="0" w:evenHBand="0" w:firstRowFirstColumn="0" w:firstRowLastColumn="0" w:lastRowFirstColumn="0" w:lastRowLastColumn="0"/>
            <w:tcW w:w="1983" w:type="dxa"/>
            <w:hideMark/>
          </w:tcPr>
          <w:p w14:paraId="12EC440D" w14:textId="77777777" w:rsidR="00676E0B" w:rsidRDefault="00676E0B">
            <w:r>
              <w:rPr>
                <w:b w:val="0"/>
              </w:rPr>
              <w:t>Audit scope</w:t>
            </w:r>
          </w:p>
        </w:tc>
        <w:tc>
          <w:tcPr>
            <w:tcW w:w="7303" w:type="dxa"/>
            <w:hideMark/>
          </w:tcPr>
          <w:p w14:paraId="0CFB6E35" w14:textId="1BFEA0E6" w:rsidR="00676E0B" w:rsidRDefault="00676E0B">
            <w:pPr>
              <w:cnfStyle w:val="000000000000" w:firstRow="0" w:lastRow="0" w:firstColumn="0" w:lastColumn="0" w:oddVBand="0" w:evenVBand="0" w:oddHBand="0" w:evenHBand="0" w:firstRowFirstColumn="0" w:firstRowLastColumn="0" w:lastRowFirstColumn="0" w:lastRowLastColumn="0"/>
            </w:pPr>
            <w:r>
              <w:t>The service management system (SMS) covering the (IT) service management processes and activities carried out under control of the EOSC-</w:t>
            </w:r>
            <w:r w:rsidR="00F7789F">
              <w:t>h</w:t>
            </w:r>
            <w:r>
              <w:t>ub project to deliver services to customers</w:t>
            </w:r>
          </w:p>
        </w:tc>
      </w:tr>
      <w:tr w:rsidR="00676E0B" w14:paraId="53BDF9C8" w14:textId="77777777" w:rsidTr="00BD0AC1">
        <w:tc>
          <w:tcPr>
            <w:cnfStyle w:val="001000000000" w:firstRow="0" w:lastRow="0" w:firstColumn="1" w:lastColumn="0" w:oddVBand="0" w:evenVBand="0" w:oddHBand="0" w:evenHBand="0" w:firstRowFirstColumn="0" w:firstRowLastColumn="0" w:lastRowFirstColumn="0" w:lastRowLastColumn="0"/>
            <w:tcW w:w="1983" w:type="dxa"/>
            <w:hideMark/>
          </w:tcPr>
          <w:p w14:paraId="674376B9" w14:textId="77777777" w:rsidR="00676E0B" w:rsidRDefault="00676E0B">
            <w:pPr>
              <w:spacing w:after="0"/>
            </w:pPr>
            <w:r>
              <w:rPr>
                <w:b w:val="0"/>
              </w:rPr>
              <w:t>Audit criteria</w:t>
            </w:r>
          </w:p>
        </w:tc>
        <w:tc>
          <w:tcPr>
            <w:tcW w:w="7303" w:type="dxa"/>
          </w:tcPr>
          <w:p w14:paraId="222E7CBD" w14:textId="77777777" w:rsidR="00676E0B" w:rsidRDefault="00676E0B">
            <w:pPr>
              <w:cnfStyle w:val="000000000000" w:firstRow="0" w:lastRow="0" w:firstColumn="0" w:lastColumn="0" w:oddVBand="0" w:evenVBand="0" w:oddHBand="0" w:evenHBand="0" w:firstRowFirstColumn="0" w:firstRowLastColumn="0" w:lastRowFirstColumn="0" w:lastRowLastColumn="0"/>
              <w:rPr>
                <w:b/>
              </w:rPr>
            </w:pPr>
            <w:r>
              <w:rPr>
                <w:b/>
              </w:rPr>
              <w:t>Audit criteria relate to the following topic areas:</w:t>
            </w:r>
          </w:p>
          <w:p w14:paraId="6C7416DB" w14:textId="77777777" w:rsidR="00676E0B" w:rsidRDefault="00676E0B">
            <w:pPr>
              <w:cnfStyle w:val="000000000000" w:firstRow="0" w:lastRow="0" w:firstColumn="0" w:lastColumn="0" w:oddVBand="0" w:evenVBand="0" w:oddHBand="0" w:evenHBand="0" w:firstRowFirstColumn="0" w:firstRowLastColumn="0" w:lastRowFirstColumn="0" w:lastRowLastColumn="0"/>
            </w:pPr>
            <w:r>
              <w:t>General requirements for a service management system</w:t>
            </w:r>
          </w:p>
          <w:p w14:paraId="3C9DB23D" w14:textId="77777777" w:rsidR="00676E0B" w:rsidRDefault="00676E0B" w:rsidP="00E3069A">
            <w:pPr>
              <w:pStyle w:val="ListParagraph"/>
              <w:numPr>
                <w:ilvl w:val="0"/>
                <w:numId w:val="8"/>
              </w:numPr>
              <w:spacing w:after="0"/>
              <w:cnfStyle w:val="000000000000" w:firstRow="0" w:lastRow="0" w:firstColumn="0" w:lastColumn="0" w:oddVBand="0" w:evenVBand="0" w:oddHBand="0" w:evenHBand="0" w:firstRowFirstColumn="0" w:firstRowLastColumn="0" w:lastRowFirstColumn="0" w:lastRowLastColumn="0"/>
            </w:pPr>
            <w:r>
              <w:t>Focus on:</w:t>
            </w:r>
          </w:p>
          <w:p w14:paraId="08CBB08B" w14:textId="77777777" w:rsidR="00676E0B" w:rsidRDefault="00676E0B" w:rsidP="00E3069A">
            <w:pPr>
              <w:pStyle w:val="ListParagraph"/>
              <w:numPr>
                <w:ilvl w:val="1"/>
                <w:numId w:val="8"/>
              </w:numPr>
              <w:spacing w:after="0"/>
              <w:cnfStyle w:val="000000000000" w:firstRow="0" w:lastRow="0" w:firstColumn="0" w:lastColumn="0" w:oddVBand="0" w:evenVBand="0" w:oddHBand="0" w:evenHBand="0" w:firstRowFirstColumn="0" w:firstRowLastColumn="0" w:lastRowFirstColumn="0" w:lastRowLastColumn="0"/>
            </w:pPr>
            <w:r>
              <w:t>Top Management Commitment &amp; Responsibility</w:t>
            </w:r>
          </w:p>
          <w:p w14:paraId="09408AEF" w14:textId="77777777" w:rsidR="00676E0B" w:rsidRDefault="00676E0B" w:rsidP="00E3069A">
            <w:pPr>
              <w:pStyle w:val="ListParagraph"/>
              <w:numPr>
                <w:ilvl w:val="1"/>
                <w:numId w:val="8"/>
              </w:numPr>
              <w:spacing w:after="0"/>
              <w:cnfStyle w:val="000000000000" w:firstRow="0" w:lastRow="0" w:firstColumn="0" w:lastColumn="0" w:oddVBand="0" w:evenVBand="0" w:oddHBand="0" w:evenHBand="0" w:firstRowFirstColumn="0" w:firstRowLastColumn="0" w:lastRowFirstColumn="0" w:lastRowLastColumn="0"/>
            </w:pPr>
            <w:r>
              <w:t>Documentation</w:t>
            </w:r>
          </w:p>
          <w:p w14:paraId="0C1E9C6A" w14:textId="77777777" w:rsidR="00676E0B" w:rsidRDefault="00676E0B" w:rsidP="00E3069A">
            <w:pPr>
              <w:pStyle w:val="ListParagraph"/>
              <w:numPr>
                <w:ilvl w:val="1"/>
                <w:numId w:val="8"/>
              </w:numPr>
              <w:spacing w:after="0"/>
              <w:cnfStyle w:val="000000000000" w:firstRow="0" w:lastRow="0" w:firstColumn="0" w:lastColumn="0" w:oddVBand="0" w:evenVBand="0" w:oddHBand="0" w:evenHBand="0" w:firstRowFirstColumn="0" w:firstRowLastColumn="0" w:lastRowFirstColumn="0" w:lastRowLastColumn="0"/>
            </w:pPr>
            <w:r>
              <w:t>Scoping, Planning, Implementing, Monitoring/Reviewing and Continually Improving Service Management</w:t>
            </w:r>
          </w:p>
          <w:p w14:paraId="0D633AB8" w14:textId="77777777" w:rsidR="00676E0B" w:rsidRDefault="00676E0B" w:rsidP="00E3069A">
            <w:pPr>
              <w:pStyle w:val="ListParagraph"/>
              <w:numPr>
                <w:ilvl w:val="0"/>
                <w:numId w:val="8"/>
              </w:numPr>
              <w:spacing w:after="0"/>
              <w:cnfStyle w:val="000000000000" w:firstRow="0" w:lastRow="0" w:firstColumn="0" w:lastColumn="0" w:oddVBand="0" w:evenVBand="0" w:oddHBand="0" w:evenHBand="0" w:firstRowFirstColumn="0" w:firstRowLastColumn="0" w:lastRowFirstColumn="0" w:lastRowLastColumn="0"/>
            </w:pPr>
            <w:r>
              <w:t>Requirements based on FitSM-1, Clause 4 (GR1-7)</w:t>
            </w:r>
          </w:p>
          <w:p w14:paraId="32D05EC4"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p w14:paraId="7ED04856" w14:textId="77777777" w:rsidR="00676E0B" w:rsidRDefault="00676E0B">
            <w:pPr>
              <w:cnfStyle w:val="000000000000" w:firstRow="0" w:lastRow="0" w:firstColumn="0" w:lastColumn="0" w:oddVBand="0" w:evenVBand="0" w:oddHBand="0" w:evenHBand="0" w:firstRowFirstColumn="0" w:firstRowLastColumn="0" w:lastRowFirstColumn="0" w:lastRowLastColumn="0"/>
            </w:pPr>
            <w:r>
              <w:t>Process-specific requirements</w:t>
            </w:r>
          </w:p>
          <w:p w14:paraId="177401DB" w14:textId="77777777" w:rsidR="00676E0B" w:rsidRDefault="00676E0B" w:rsidP="00E3069A">
            <w:pPr>
              <w:pStyle w:val="ListParagraph"/>
              <w:numPr>
                <w:ilvl w:val="0"/>
                <w:numId w:val="8"/>
              </w:numPr>
              <w:spacing w:after="0"/>
              <w:cnfStyle w:val="000000000000" w:firstRow="0" w:lastRow="0" w:firstColumn="0" w:lastColumn="0" w:oddVBand="0" w:evenVBand="0" w:oddHBand="0" w:evenHBand="0" w:firstRowFirstColumn="0" w:firstRowLastColumn="0" w:lastRowFirstColumn="0" w:lastRowLastColumn="0"/>
            </w:pPr>
            <w:r>
              <w:t>Focus on:</w:t>
            </w:r>
          </w:p>
          <w:p w14:paraId="5877F6B7" w14:textId="37110091" w:rsidR="00676E0B" w:rsidRDefault="00676E0B" w:rsidP="00E3069A">
            <w:pPr>
              <w:pStyle w:val="ListParagraph"/>
              <w:numPr>
                <w:ilvl w:val="1"/>
                <w:numId w:val="8"/>
              </w:numPr>
              <w:spacing w:after="0"/>
              <w:cnfStyle w:val="000000000000" w:firstRow="0" w:lastRow="0" w:firstColumn="0" w:lastColumn="0" w:oddVBand="0" w:evenVBand="0" w:oddHBand="0" w:evenHBand="0" w:firstRowFirstColumn="0" w:firstRowLastColumn="0" w:lastRowFirstColumn="0" w:lastRowLastColumn="0"/>
            </w:pPr>
            <w:r>
              <w:t>Service Portfolio Management</w:t>
            </w:r>
            <w:r w:rsidR="001F1C84">
              <w:t xml:space="preserve"> (SPM)</w:t>
            </w:r>
          </w:p>
          <w:p w14:paraId="0D40A140" w14:textId="224F8887" w:rsidR="00676E0B" w:rsidRDefault="00676E0B" w:rsidP="00E3069A">
            <w:pPr>
              <w:pStyle w:val="ListParagraph"/>
              <w:numPr>
                <w:ilvl w:val="1"/>
                <w:numId w:val="8"/>
              </w:numPr>
              <w:spacing w:after="0"/>
              <w:cnfStyle w:val="000000000000" w:firstRow="0" w:lastRow="0" w:firstColumn="0" w:lastColumn="0" w:oddVBand="0" w:evenVBand="0" w:oddHBand="0" w:evenHBand="0" w:firstRowFirstColumn="0" w:firstRowLastColumn="0" w:lastRowFirstColumn="0" w:lastRowLastColumn="0"/>
            </w:pPr>
            <w:r>
              <w:t>Service Level Management</w:t>
            </w:r>
            <w:r w:rsidR="001F1C84">
              <w:t xml:space="preserve"> (SLM)</w:t>
            </w:r>
          </w:p>
          <w:p w14:paraId="0376D4C4" w14:textId="60357251" w:rsidR="00676E0B" w:rsidRDefault="00676E0B" w:rsidP="00E3069A">
            <w:pPr>
              <w:pStyle w:val="ListParagraph"/>
              <w:numPr>
                <w:ilvl w:val="1"/>
                <w:numId w:val="8"/>
              </w:numPr>
              <w:spacing w:after="0"/>
              <w:cnfStyle w:val="000000000000" w:firstRow="0" w:lastRow="0" w:firstColumn="0" w:lastColumn="0" w:oddVBand="0" w:evenVBand="0" w:oddHBand="0" w:evenHBand="0" w:firstRowFirstColumn="0" w:firstRowLastColumn="0" w:lastRowFirstColumn="0" w:lastRowLastColumn="0"/>
            </w:pPr>
            <w:r>
              <w:t>Service Reporting Management</w:t>
            </w:r>
            <w:r w:rsidR="001F1C84">
              <w:t xml:space="preserve"> (SRM)</w:t>
            </w:r>
          </w:p>
          <w:p w14:paraId="00CD25BE" w14:textId="29A57F5A" w:rsidR="00676E0B" w:rsidRDefault="00676E0B" w:rsidP="00E3069A">
            <w:pPr>
              <w:pStyle w:val="ListParagraph"/>
              <w:numPr>
                <w:ilvl w:val="1"/>
                <w:numId w:val="8"/>
              </w:numPr>
              <w:spacing w:after="0"/>
              <w:cnfStyle w:val="000000000000" w:firstRow="0" w:lastRow="0" w:firstColumn="0" w:lastColumn="0" w:oddVBand="0" w:evenVBand="0" w:oddHBand="0" w:evenHBand="0" w:firstRowFirstColumn="0" w:firstRowLastColumn="0" w:lastRowFirstColumn="0" w:lastRowLastColumn="0"/>
            </w:pPr>
            <w:r>
              <w:t>Service Availability &amp; Continuity Management</w:t>
            </w:r>
            <w:r w:rsidR="0054061C">
              <w:t xml:space="preserve"> (SACM)</w:t>
            </w:r>
            <w:r w:rsidR="00CE13DD">
              <w:t xml:space="preserve"> </w:t>
            </w:r>
          </w:p>
          <w:p w14:paraId="592DA8E3" w14:textId="6C963AF1" w:rsidR="00676E0B" w:rsidRDefault="00676E0B" w:rsidP="00E3069A">
            <w:pPr>
              <w:pStyle w:val="ListParagraph"/>
              <w:numPr>
                <w:ilvl w:val="1"/>
                <w:numId w:val="8"/>
              </w:numPr>
              <w:spacing w:after="0"/>
              <w:cnfStyle w:val="000000000000" w:firstRow="0" w:lastRow="0" w:firstColumn="0" w:lastColumn="0" w:oddVBand="0" w:evenVBand="0" w:oddHBand="0" w:evenHBand="0" w:firstRowFirstColumn="0" w:firstRowLastColumn="0" w:lastRowFirstColumn="0" w:lastRowLastColumn="0"/>
            </w:pPr>
            <w:r>
              <w:t>Capacity Management</w:t>
            </w:r>
            <w:r w:rsidR="00CE13DD">
              <w:t xml:space="preserve"> </w:t>
            </w:r>
            <w:r w:rsidR="0054061C">
              <w:t>(CAPM)</w:t>
            </w:r>
          </w:p>
          <w:p w14:paraId="47B4F584" w14:textId="396244AA" w:rsidR="00676E0B" w:rsidRDefault="00676E0B" w:rsidP="00E3069A">
            <w:pPr>
              <w:pStyle w:val="ListParagraph"/>
              <w:numPr>
                <w:ilvl w:val="1"/>
                <w:numId w:val="8"/>
              </w:numPr>
              <w:spacing w:after="0"/>
              <w:cnfStyle w:val="000000000000" w:firstRow="0" w:lastRow="0" w:firstColumn="0" w:lastColumn="0" w:oddVBand="0" w:evenVBand="0" w:oddHBand="0" w:evenHBand="0" w:firstRowFirstColumn="0" w:firstRowLastColumn="0" w:lastRowFirstColumn="0" w:lastRowLastColumn="0"/>
            </w:pPr>
            <w:r>
              <w:t>Information Security Management</w:t>
            </w:r>
            <w:r w:rsidR="0054061C">
              <w:t xml:space="preserve"> (ISRM)</w:t>
            </w:r>
            <w:r w:rsidR="00CE13DD">
              <w:t xml:space="preserve"> </w:t>
            </w:r>
          </w:p>
          <w:p w14:paraId="043BA139" w14:textId="5A642A73" w:rsidR="00676E0B" w:rsidRDefault="00676E0B" w:rsidP="00E3069A">
            <w:pPr>
              <w:pStyle w:val="ListParagraph"/>
              <w:numPr>
                <w:ilvl w:val="1"/>
                <w:numId w:val="8"/>
              </w:numPr>
              <w:spacing w:after="0"/>
              <w:cnfStyle w:val="000000000000" w:firstRow="0" w:lastRow="0" w:firstColumn="0" w:lastColumn="0" w:oddVBand="0" w:evenVBand="0" w:oddHBand="0" w:evenHBand="0" w:firstRowFirstColumn="0" w:firstRowLastColumn="0" w:lastRowFirstColumn="0" w:lastRowLastColumn="0"/>
            </w:pPr>
            <w:r>
              <w:t>Customer Relationship Management</w:t>
            </w:r>
            <w:r w:rsidR="00CE13DD">
              <w:t xml:space="preserve"> </w:t>
            </w:r>
            <w:r w:rsidR="0054061C">
              <w:t>(CRM)</w:t>
            </w:r>
          </w:p>
          <w:p w14:paraId="7EA4BA21" w14:textId="4ABA2F8C" w:rsidR="00676E0B" w:rsidRDefault="00676E0B" w:rsidP="00E3069A">
            <w:pPr>
              <w:pStyle w:val="ListParagraph"/>
              <w:numPr>
                <w:ilvl w:val="1"/>
                <w:numId w:val="8"/>
              </w:numPr>
              <w:spacing w:after="0"/>
              <w:cnfStyle w:val="000000000000" w:firstRow="0" w:lastRow="0" w:firstColumn="0" w:lastColumn="0" w:oddVBand="0" w:evenVBand="0" w:oddHBand="0" w:evenHBand="0" w:firstRowFirstColumn="0" w:firstRowLastColumn="0" w:lastRowFirstColumn="0" w:lastRowLastColumn="0"/>
            </w:pPr>
            <w:r>
              <w:t>Supplier Relationship Management</w:t>
            </w:r>
            <w:r w:rsidR="00CE13DD">
              <w:t xml:space="preserve"> </w:t>
            </w:r>
            <w:r w:rsidR="0054061C">
              <w:t>(SUPPM)</w:t>
            </w:r>
          </w:p>
          <w:p w14:paraId="10858D8F" w14:textId="193A7460" w:rsidR="00676E0B" w:rsidRDefault="00676E0B" w:rsidP="00E3069A">
            <w:pPr>
              <w:pStyle w:val="ListParagraph"/>
              <w:numPr>
                <w:ilvl w:val="1"/>
                <w:numId w:val="8"/>
              </w:numPr>
              <w:spacing w:after="0"/>
              <w:cnfStyle w:val="000000000000" w:firstRow="0" w:lastRow="0" w:firstColumn="0" w:lastColumn="0" w:oddVBand="0" w:evenVBand="0" w:oddHBand="0" w:evenHBand="0" w:firstRowFirstColumn="0" w:firstRowLastColumn="0" w:lastRowFirstColumn="0" w:lastRowLastColumn="0"/>
            </w:pPr>
            <w:r>
              <w:t>Incident &amp; Service Request Management</w:t>
            </w:r>
            <w:r w:rsidR="0054061C">
              <w:t xml:space="preserve"> (ISRM)</w:t>
            </w:r>
          </w:p>
          <w:p w14:paraId="6E946D4E" w14:textId="5EBBB8AA" w:rsidR="00676E0B" w:rsidRDefault="00676E0B" w:rsidP="00E3069A">
            <w:pPr>
              <w:pStyle w:val="ListParagraph"/>
              <w:numPr>
                <w:ilvl w:val="1"/>
                <w:numId w:val="8"/>
              </w:numPr>
              <w:spacing w:after="0"/>
              <w:cnfStyle w:val="000000000000" w:firstRow="0" w:lastRow="0" w:firstColumn="0" w:lastColumn="0" w:oddVBand="0" w:evenVBand="0" w:oddHBand="0" w:evenHBand="0" w:firstRowFirstColumn="0" w:firstRowLastColumn="0" w:lastRowFirstColumn="0" w:lastRowLastColumn="0"/>
            </w:pPr>
            <w:r>
              <w:t>Problem Management</w:t>
            </w:r>
            <w:r w:rsidR="0054061C">
              <w:t xml:space="preserve"> (PM)</w:t>
            </w:r>
          </w:p>
          <w:p w14:paraId="4F3238AE" w14:textId="3C3663C0" w:rsidR="00676E0B" w:rsidRDefault="00676E0B" w:rsidP="00E3069A">
            <w:pPr>
              <w:pStyle w:val="ListParagraph"/>
              <w:numPr>
                <w:ilvl w:val="1"/>
                <w:numId w:val="8"/>
              </w:numPr>
              <w:spacing w:after="0"/>
              <w:cnfStyle w:val="000000000000" w:firstRow="0" w:lastRow="0" w:firstColumn="0" w:lastColumn="0" w:oddVBand="0" w:evenVBand="0" w:oddHBand="0" w:evenHBand="0" w:firstRowFirstColumn="0" w:firstRowLastColumn="0" w:lastRowFirstColumn="0" w:lastRowLastColumn="0"/>
            </w:pPr>
            <w:r>
              <w:t>Configuration Management</w:t>
            </w:r>
            <w:r w:rsidR="0054061C">
              <w:t xml:space="preserve"> (CONFM)</w:t>
            </w:r>
          </w:p>
          <w:p w14:paraId="54B5420D" w14:textId="6C5066B3" w:rsidR="00676E0B" w:rsidRDefault="00676E0B" w:rsidP="00E3069A">
            <w:pPr>
              <w:pStyle w:val="ListParagraph"/>
              <w:numPr>
                <w:ilvl w:val="1"/>
                <w:numId w:val="8"/>
              </w:numPr>
              <w:spacing w:after="0"/>
              <w:cnfStyle w:val="000000000000" w:firstRow="0" w:lastRow="0" w:firstColumn="0" w:lastColumn="0" w:oddVBand="0" w:evenVBand="0" w:oddHBand="0" w:evenHBand="0" w:firstRowFirstColumn="0" w:firstRowLastColumn="0" w:lastRowFirstColumn="0" w:lastRowLastColumn="0"/>
            </w:pPr>
            <w:r>
              <w:t>Change Management</w:t>
            </w:r>
            <w:r w:rsidR="0054061C">
              <w:t xml:space="preserve"> (CHM)</w:t>
            </w:r>
          </w:p>
          <w:p w14:paraId="48B3DA91" w14:textId="77777777" w:rsidR="00676E0B" w:rsidRDefault="00676E0B" w:rsidP="00E3069A">
            <w:pPr>
              <w:pStyle w:val="ListParagraph"/>
              <w:numPr>
                <w:ilvl w:val="1"/>
                <w:numId w:val="8"/>
              </w:numPr>
              <w:spacing w:after="0"/>
              <w:cnfStyle w:val="000000000000" w:firstRow="0" w:lastRow="0" w:firstColumn="0" w:lastColumn="0" w:oddVBand="0" w:evenVBand="0" w:oddHBand="0" w:evenHBand="0" w:firstRowFirstColumn="0" w:firstRowLastColumn="0" w:lastRowFirstColumn="0" w:lastRowLastColumn="0"/>
            </w:pPr>
            <w:r>
              <w:lastRenderedPageBreak/>
              <w:t>Release &amp; Deployment Management</w:t>
            </w:r>
          </w:p>
          <w:p w14:paraId="36D4D175" w14:textId="77777777" w:rsidR="00676E0B" w:rsidRDefault="00676E0B" w:rsidP="00E3069A">
            <w:pPr>
              <w:pStyle w:val="ListParagraph"/>
              <w:numPr>
                <w:ilvl w:val="1"/>
                <w:numId w:val="8"/>
              </w:numPr>
              <w:spacing w:after="0"/>
              <w:cnfStyle w:val="000000000000" w:firstRow="0" w:lastRow="0" w:firstColumn="0" w:lastColumn="0" w:oddVBand="0" w:evenVBand="0" w:oddHBand="0" w:evenHBand="0" w:firstRowFirstColumn="0" w:firstRowLastColumn="0" w:lastRowFirstColumn="0" w:lastRowLastColumn="0"/>
            </w:pPr>
            <w:r>
              <w:t>Continual Service Improvement Management</w:t>
            </w:r>
          </w:p>
          <w:p w14:paraId="1D7434BF" w14:textId="77777777" w:rsidR="00676E0B" w:rsidRDefault="00676E0B" w:rsidP="00E3069A">
            <w:pPr>
              <w:pStyle w:val="ListParagraph"/>
              <w:numPr>
                <w:ilvl w:val="0"/>
                <w:numId w:val="8"/>
              </w:numPr>
              <w:spacing w:after="0"/>
              <w:cnfStyle w:val="000000000000" w:firstRow="0" w:lastRow="0" w:firstColumn="0" w:lastColumn="0" w:oddVBand="0" w:evenVBand="0" w:oddHBand="0" w:evenHBand="0" w:firstRowFirstColumn="0" w:firstRowLastColumn="0" w:lastRowFirstColumn="0" w:lastRowLastColumn="0"/>
            </w:pPr>
            <w:r>
              <w:t>Requirements based on FitSM-1, Clause 5 (PR1-14)</w:t>
            </w:r>
          </w:p>
          <w:p w14:paraId="0E18428E"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6C4F41AF" w14:textId="77777777" w:rsidTr="00BD0AC1">
        <w:tc>
          <w:tcPr>
            <w:cnfStyle w:val="001000000000" w:firstRow="0" w:lastRow="0" w:firstColumn="1" w:lastColumn="0" w:oddVBand="0" w:evenVBand="0" w:oddHBand="0" w:evenHBand="0" w:firstRowFirstColumn="0" w:firstRowLastColumn="0" w:lastRowFirstColumn="0" w:lastRowLastColumn="0"/>
            <w:tcW w:w="1983" w:type="dxa"/>
            <w:hideMark/>
          </w:tcPr>
          <w:p w14:paraId="3A245056" w14:textId="77777777" w:rsidR="00676E0B" w:rsidRDefault="00676E0B">
            <w:r>
              <w:rPr>
                <w:b w:val="0"/>
              </w:rPr>
              <w:lastRenderedPageBreak/>
              <w:t>Audit client</w:t>
            </w:r>
          </w:p>
        </w:tc>
        <w:tc>
          <w:tcPr>
            <w:tcW w:w="7303" w:type="dxa"/>
            <w:hideMark/>
          </w:tcPr>
          <w:p w14:paraId="1E2AD58D" w14:textId="51E36BFC" w:rsidR="00676E0B" w:rsidRDefault="00676E0B">
            <w:pPr>
              <w:cnfStyle w:val="000000000000" w:firstRow="0" w:lastRow="0" w:firstColumn="0" w:lastColumn="0" w:oddVBand="0" w:evenVBand="0" w:oddHBand="0" w:evenHBand="0" w:firstRowFirstColumn="0" w:firstRowLastColumn="0" w:lastRowFirstColumn="0" w:lastRowLastColumn="0"/>
            </w:pPr>
            <w:r>
              <w:t>EGI Foundation on behalf of the EOSC-</w:t>
            </w:r>
            <w:r w:rsidR="00F7789F">
              <w:t>h</w:t>
            </w:r>
            <w:r>
              <w:t>ub project</w:t>
            </w:r>
          </w:p>
        </w:tc>
      </w:tr>
      <w:tr w:rsidR="00676E0B" w14:paraId="0BEE0049" w14:textId="77777777" w:rsidTr="00BD0AC1">
        <w:tc>
          <w:tcPr>
            <w:cnfStyle w:val="001000000000" w:firstRow="0" w:lastRow="0" w:firstColumn="1" w:lastColumn="0" w:oddVBand="0" w:evenVBand="0" w:oddHBand="0" w:evenHBand="0" w:firstRowFirstColumn="0" w:firstRowLastColumn="0" w:lastRowFirstColumn="0" w:lastRowLastColumn="0"/>
            <w:tcW w:w="1983" w:type="dxa"/>
            <w:hideMark/>
          </w:tcPr>
          <w:p w14:paraId="3797D102" w14:textId="77777777" w:rsidR="00676E0B" w:rsidRDefault="00676E0B">
            <w:pPr>
              <w:rPr>
                <w:lang w:val="en-US"/>
              </w:rPr>
            </w:pPr>
            <w:r>
              <w:rPr>
                <w:b w:val="0"/>
              </w:rPr>
              <w:t>Audit team</w:t>
            </w:r>
          </w:p>
        </w:tc>
        <w:tc>
          <w:tcPr>
            <w:tcW w:w="7303" w:type="dxa"/>
            <w:hideMark/>
          </w:tcPr>
          <w:p w14:paraId="6EF5607B" w14:textId="3A3BE655" w:rsidR="0054061C" w:rsidRDefault="00676E0B">
            <w:pPr>
              <w:cnfStyle w:val="000000000000" w:firstRow="0" w:lastRow="0" w:firstColumn="0" w:lastColumn="0" w:oddVBand="0" w:evenVBand="0" w:oddHBand="0" w:evenHBand="0" w:firstRowFirstColumn="0" w:firstRowLastColumn="0" w:lastRowFirstColumn="0" w:lastRowLastColumn="0"/>
              <w:rPr>
                <w:lang w:val="de-DE"/>
              </w:rPr>
            </w:pPr>
            <w:r>
              <w:rPr>
                <w:lang w:val="de-DE"/>
              </w:rPr>
              <w:t>Dr. Thomas Schaaf</w:t>
            </w:r>
            <w:r w:rsidR="0054061C">
              <w:rPr>
                <w:lang w:val="de-DE"/>
              </w:rPr>
              <w:t>, ITEMO</w:t>
            </w:r>
          </w:p>
          <w:p w14:paraId="563A0C12" w14:textId="56BFB600" w:rsidR="00676E0B" w:rsidRDefault="00676E0B">
            <w:pPr>
              <w:cnfStyle w:val="000000000000" w:firstRow="0" w:lastRow="0" w:firstColumn="0" w:lastColumn="0" w:oddVBand="0" w:evenVBand="0" w:oddHBand="0" w:evenHBand="0" w:firstRowFirstColumn="0" w:firstRowLastColumn="0" w:lastRowFirstColumn="0" w:lastRowLastColumn="0"/>
              <w:rPr>
                <w:lang w:val="de-DE"/>
              </w:rPr>
            </w:pPr>
            <w:r>
              <w:rPr>
                <w:lang w:val="de-DE"/>
              </w:rPr>
              <w:t>Dr. Michael Brenner</w:t>
            </w:r>
            <w:r w:rsidR="0054061C">
              <w:rPr>
                <w:lang w:val="de-DE"/>
              </w:rPr>
              <w:t>, ITEMO</w:t>
            </w:r>
          </w:p>
        </w:tc>
      </w:tr>
      <w:tr w:rsidR="00676E0B" w14:paraId="1F697E2E" w14:textId="77777777" w:rsidTr="00BD0AC1">
        <w:trPr>
          <w:trHeight w:val="189"/>
        </w:trPr>
        <w:tc>
          <w:tcPr>
            <w:cnfStyle w:val="001000000000" w:firstRow="0" w:lastRow="0" w:firstColumn="1" w:lastColumn="0" w:oddVBand="0" w:evenVBand="0" w:oddHBand="0" w:evenHBand="0" w:firstRowFirstColumn="0" w:firstRowLastColumn="0" w:lastRowFirstColumn="0" w:lastRowLastColumn="0"/>
            <w:tcW w:w="1983" w:type="dxa"/>
            <w:hideMark/>
          </w:tcPr>
          <w:p w14:paraId="448D99A8" w14:textId="77777777" w:rsidR="00676E0B" w:rsidRDefault="00676E0B">
            <w:pPr>
              <w:rPr>
                <w:lang w:val="en-US"/>
              </w:rPr>
            </w:pPr>
            <w:r>
              <w:rPr>
                <w:b w:val="0"/>
              </w:rPr>
              <w:t>Auditee</w:t>
            </w:r>
          </w:p>
        </w:tc>
        <w:tc>
          <w:tcPr>
            <w:tcW w:w="7303" w:type="dxa"/>
            <w:hideMark/>
          </w:tcPr>
          <w:p w14:paraId="074C9129" w14:textId="1CB27B44" w:rsidR="00676E0B" w:rsidRDefault="00676E0B">
            <w:pPr>
              <w:cnfStyle w:val="000000000000" w:firstRow="0" w:lastRow="0" w:firstColumn="0" w:lastColumn="0" w:oddVBand="0" w:evenVBand="0" w:oddHBand="0" w:evenHBand="0" w:firstRowFirstColumn="0" w:firstRowLastColumn="0" w:lastRowFirstColumn="0" w:lastRowLastColumn="0"/>
            </w:pPr>
            <w:r>
              <w:t>Relevant partners within the EOSC-</w:t>
            </w:r>
            <w:r w:rsidR="00F7789F">
              <w:t>h</w:t>
            </w:r>
            <w:r>
              <w:t>ub project</w:t>
            </w:r>
          </w:p>
        </w:tc>
      </w:tr>
      <w:tr w:rsidR="00676E0B" w14:paraId="0F371AF0" w14:textId="77777777" w:rsidTr="00BD0AC1">
        <w:tc>
          <w:tcPr>
            <w:cnfStyle w:val="001000000000" w:firstRow="0" w:lastRow="0" w:firstColumn="1" w:lastColumn="0" w:oddVBand="0" w:evenVBand="0" w:oddHBand="0" w:evenHBand="0" w:firstRowFirstColumn="0" w:firstRowLastColumn="0" w:lastRowFirstColumn="0" w:lastRowLastColumn="0"/>
            <w:tcW w:w="1983" w:type="dxa"/>
            <w:hideMark/>
          </w:tcPr>
          <w:p w14:paraId="2D1A6B9A" w14:textId="77777777" w:rsidR="00676E0B" w:rsidRDefault="00676E0B">
            <w:r>
              <w:rPr>
                <w:b w:val="0"/>
              </w:rPr>
              <w:t>Language</w:t>
            </w:r>
          </w:p>
        </w:tc>
        <w:tc>
          <w:tcPr>
            <w:tcW w:w="7303" w:type="dxa"/>
          </w:tcPr>
          <w:p w14:paraId="699EB1F5" w14:textId="77777777" w:rsidR="00676E0B" w:rsidRDefault="00676E0B" w:rsidP="00E3069A">
            <w:pPr>
              <w:pStyle w:val="ListParagraph"/>
              <w:numPr>
                <w:ilvl w:val="0"/>
                <w:numId w:val="9"/>
              </w:numPr>
              <w:spacing w:after="0"/>
              <w:cnfStyle w:val="000000000000" w:firstRow="0" w:lastRow="0" w:firstColumn="0" w:lastColumn="0" w:oddVBand="0" w:evenVBand="0" w:oddHBand="0" w:evenHBand="0" w:firstRowFirstColumn="0" w:firstRowLastColumn="0" w:lastRowFirstColumn="0" w:lastRowLastColumn="0"/>
            </w:pPr>
            <w:r>
              <w:t>Audit report (this document): English</w:t>
            </w:r>
          </w:p>
          <w:p w14:paraId="081DFAFE" w14:textId="77777777" w:rsidR="00676E0B" w:rsidRDefault="00676E0B" w:rsidP="00E3069A">
            <w:pPr>
              <w:pStyle w:val="ListParagraph"/>
              <w:numPr>
                <w:ilvl w:val="0"/>
                <w:numId w:val="9"/>
              </w:numPr>
              <w:spacing w:after="0"/>
              <w:cnfStyle w:val="000000000000" w:firstRow="0" w:lastRow="0" w:firstColumn="0" w:lastColumn="0" w:oddVBand="0" w:evenVBand="0" w:oddHBand="0" w:evenHBand="0" w:firstRowFirstColumn="0" w:firstRowLastColumn="0" w:lastRowFirstColumn="0" w:lastRowLastColumn="0"/>
            </w:pPr>
            <w:r>
              <w:t>Interviews: English</w:t>
            </w:r>
          </w:p>
          <w:p w14:paraId="0132A6D6"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41109389" w14:textId="77777777" w:rsidTr="00BD0AC1">
        <w:tc>
          <w:tcPr>
            <w:cnfStyle w:val="001000000000" w:firstRow="0" w:lastRow="0" w:firstColumn="1" w:lastColumn="0" w:oddVBand="0" w:evenVBand="0" w:oddHBand="0" w:evenHBand="0" w:firstRowFirstColumn="0" w:firstRowLastColumn="0" w:lastRowFirstColumn="0" w:lastRowLastColumn="0"/>
            <w:tcW w:w="1983" w:type="dxa"/>
          </w:tcPr>
          <w:p w14:paraId="50112FB2" w14:textId="77777777" w:rsidR="00676E0B" w:rsidRDefault="00676E0B">
            <w:r>
              <w:rPr>
                <w:b w:val="0"/>
              </w:rPr>
              <w:t>Dates and places</w:t>
            </w:r>
          </w:p>
          <w:p w14:paraId="3E5FA215" w14:textId="77777777" w:rsidR="00676E0B" w:rsidRDefault="00676E0B">
            <w:pPr>
              <w:rPr>
                <w:b w:val="0"/>
              </w:rPr>
            </w:pPr>
          </w:p>
        </w:tc>
        <w:tc>
          <w:tcPr>
            <w:tcW w:w="7303" w:type="dxa"/>
          </w:tcPr>
          <w:p w14:paraId="75D9DCB0" w14:textId="77777777" w:rsidR="00676E0B" w:rsidRDefault="00676E0B" w:rsidP="00E3069A">
            <w:pPr>
              <w:pStyle w:val="ListParagraph"/>
              <w:numPr>
                <w:ilvl w:val="0"/>
                <w:numId w:val="10"/>
              </w:numPr>
              <w:spacing w:after="0"/>
              <w:cnfStyle w:val="000000000000" w:firstRow="0" w:lastRow="0" w:firstColumn="0" w:lastColumn="0" w:oddVBand="0" w:evenVBand="0" w:oddHBand="0" w:evenHBand="0" w:firstRowFirstColumn="0" w:firstRowLastColumn="0" w:lastRowFirstColumn="0" w:lastRowLastColumn="0"/>
            </w:pPr>
            <w:r>
              <w:t>Dates: Monday, March 11</w:t>
            </w:r>
            <w:r>
              <w:rPr>
                <w:vertAlign w:val="superscript"/>
              </w:rPr>
              <w:t>th</w:t>
            </w:r>
            <w:r>
              <w:t xml:space="preserve"> to Friday, March 15</w:t>
            </w:r>
            <w:r>
              <w:rPr>
                <w:vertAlign w:val="superscript"/>
              </w:rPr>
              <w:t>th</w:t>
            </w:r>
            <w:r>
              <w:t>, 2019</w:t>
            </w:r>
          </w:p>
          <w:p w14:paraId="41F43CB4" w14:textId="77777777" w:rsidR="00676E0B" w:rsidRDefault="00676E0B" w:rsidP="00E3069A">
            <w:pPr>
              <w:pStyle w:val="ListParagraph"/>
              <w:numPr>
                <w:ilvl w:val="0"/>
                <w:numId w:val="10"/>
              </w:numPr>
              <w:spacing w:after="0"/>
              <w:cnfStyle w:val="000000000000" w:firstRow="0" w:lastRow="0" w:firstColumn="0" w:lastColumn="0" w:oddVBand="0" w:evenVBand="0" w:oddHBand="0" w:evenHBand="0" w:firstRowFirstColumn="0" w:firstRowLastColumn="0" w:lastRowFirstColumn="0" w:lastRowLastColumn="0"/>
            </w:pPr>
            <w:r>
              <w:t>Place: EGI Foundation headquarter, Science Park 140, 1098 XG Amsterdam, The Netherlands</w:t>
            </w:r>
          </w:p>
          <w:p w14:paraId="51C9AD77"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bl>
    <w:p w14:paraId="33F8B86D" w14:textId="77777777" w:rsidR="00676E0B" w:rsidRDefault="00676E0B" w:rsidP="00676E0B">
      <w:pPr>
        <w:rPr>
          <w:rFonts w:asciiTheme="majorHAnsi" w:eastAsiaTheme="majorEastAsia" w:hAnsiTheme="majorHAnsi" w:cstheme="majorBidi"/>
          <w:b/>
          <w:bCs/>
          <w:color w:val="4F81BD" w:themeColor="accent1"/>
          <w:sz w:val="28"/>
          <w:szCs w:val="28"/>
          <w:lang w:bidi="en-US"/>
        </w:rPr>
      </w:pPr>
      <w:r>
        <w:br w:type="page"/>
      </w:r>
    </w:p>
    <w:p w14:paraId="22C7A606" w14:textId="77777777" w:rsidR="00676E0B" w:rsidRDefault="00676E0B" w:rsidP="00676E0B">
      <w:pPr>
        <w:rPr>
          <w:rFonts w:asciiTheme="minorHAnsi" w:hAnsiTheme="minorHAnsi"/>
          <w:lang w:val="en-US" w:bidi="en-US"/>
        </w:rPr>
      </w:pPr>
    </w:p>
    <w:p w14:paraId="232A966C" w14:textId="77777777" w:rsidR="00676E0B" w:rsidRDefault="00676E0B" w:rsidP="00BD0AC1">
      <w:pPr>
        <w:pStyle w:val="Heading2"/>
      </w:pPr>
      <w:bookmarkStart w:id="7" w:name="_Toc20318091"/>
      <w:r>
        <w:t>Audit findings</w:t>
      </w:r>
      <w:bookmarkEnd w:id="7"/>
    </w:p>
    <w:p w14:paraId="33D981FB" w14:textId="6A8A193E" w:rsidR="00676E0B" w:rsidRDefault="00540EFF" w:rsidP="00676E0B">
      <w:r>
        <w:t>The a</w:t>
      </w:r>
      <w:r w:rsidR="00676E0B">
        <w:t xml:space="preserve">udit findings </w:t>
      </w:r>
      <w:r>
        <w:t xml:space="preserve">were </w:t>
      </w:r>
      <w:r w:rsidR="00676E0B">
        <w:t>classified according to the following scheme:</w:t>
      </w:r>
    </w:p>
    <w:tbl>
      <w:tblPr>
        <w:tblStyle w:val="MediumGrid3-Accent1"/>
        <w:tblW w:w="0" w:type="auto"/>
        <w:tblLook w:val="06A0" w:firstRow="1" w:lastRow="0" w:firstColumn="1" w:lastColumn="0" w:noHBand="1" w:noVBand="1"/>
      </w:tblPr>
      <w:tblGrid>
        <w:gridCol w:w="3381"/>
        <w:gridCol w:w="5625"/>
      </w:tblGrid>
      <w:tr w:rsidR="00676E0B" w14:paraId="2357692F" w14:textId="77777777" w:rsidTr="00BD0A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hideMark/>
          </w:tcPr>
          <w:p w14:paraId="3A5C3E5E" w14:textId="77777777" w:rsidR="00676E0B" w:rsidRDefault="00676E0B">
            <w:pPr>
              <w:spacing w:after="0"/>
            </w:pPr>
            <w:r>
              <w:rPr>
                <w:b w:val="0"/>
              </w:rPr>
              <w:t>Type of audit finding</w:t>
            </w:r>
          </w:p>
        </w:tc>
        <w:tc>
          <w:tcPr>
            <w:tcW w:w="5663" w:type="dxa"/>
            <w:hideMark/>
          </w:tcPr>
          <w:p w14:paraId="7FD18139" w14:textId="77777777" w:rsidR="00676E0B" w:rsidRDefault="00676E0B">
            <w:pPr>
              <w:spacing w:after="0"/>
              <w:cnfStyle w:val="100000000000" w:firstRow="1" w:lastRow="0" w:firstColumn="0" w:lastColumn="0" w:oddVBand="0" w:evenVBand="0" w:oddHBand="0" w:evenHBand="0" w:firstRowFirstColumn="0" w:firstRowLastColumn="0" w:lastRowFirstColumn="0" w:lastRowLastColumn="0"/>
              <w:rPr>
                <w:b w:val="0"/>
              </w:rPr>
            </w:pPr>
            <w:r>
              <w:rPr>
                <w:b w:val="0"/>
              </w:rPr>
              <w:t>Explanation</w:t>
            </w:r>
          </w:p>
        </w:tc>
      </w:tr>
      <w:tr w:rsidR="00676E0B" w14:paraId="7ECFE107" w14:textId="77777777" w:rsidTr="00BD0AC1">
        <w:tc>
          <w:tcPr>
            <w:cnfStyle w:val="001000000000" w:firstRow="0" w:lastRow="0" w:firstColumn="1" w:lastColumn="0" w:oddVBand="0" w:evenVBand="0" w:oddHBand="0" w:evenHBand="0" w:firstRowFirstColumn="0" w:firstRowLastColumn="0" w:lastRowFirstColumn="0" w:lastRowLastColumn="0"/>
            <w:tcW w:w="3397" w:type="dxa"/>
            <w:hideMark/>
          </w:tcPr>
          <w:p w14:paraId="6B6B051E" w14:textId="77777777" w:rsidR="00676E0B" w:rsidRDefault="00676E0B">
            <w:pPr>
              <w:spacing w:after="0"/>
              <w:rPr>
                <w:b w:val="0"/>
              </w:rPr>
            </w:pPr>
            <w:r>
              <w:rPr>
                <w:b w:val="0"/>
              </w:rPr>
              <w:t>(NC) Nonconformity or potential nonconformity</w:t>
            </w:r>
          </w:p>
        </w:tc>
        <w:tc>
          <w:tcPr>
            <w:tcW w:w="5663" w:type="dxa"/>
          </w:tcPr>
          <w:p w14:paraId="03B02FF6"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Situation in which requirements are not met or a core activity is not effective, although at the current stage of the SMS implementation, the respective requirements should be fulfilled or the respective activity in place and effective</w:t>
            </w:r>
          </w:p>
          <w:p w14:paraId="192C9EC0"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p w14:paraId="5FD2EFEF"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sym w:font="Wingdings" w:char="F0E0"/>
            </w:r>
            <w:r>
              <w:t xml:space="preserve"> Current implementation and output(s) are behind expectations, corrective action vital for avoiding a negative effect on the effectiveness of the SMS.</w:t>
            </w:r>
          </w:p>
          <w:p w14:paraId="3A4B88E7"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5B48CFD6" w14:textId="77777777" w:rsidTr="00BD0AC1">
        <w:tc>
          <w:tcPr>
            <w:cnfStyle w:val="001000000000" w:firstRow="0" w:lastRow="0" w:firstColumn="1" w:lastColumn="0" w:oddVBand="0" w:evenVBand="0" w:oddHBand="0" w:evenHBand="0" w:firstRowFirstColumn="0" w:firstRowLastColumn="0" w:lastRowFirstColumn="0" w:lastRowLastColumn="0"/>
            <w:tcW w:w="3397" w:type="dxa"/>
            <w:hideMark/>
          </w:tcPr>
          <w:p w14:paraId="07F8C4F4" w14:textId="77777777" w:rsidR="00676E0B" w:rsidRDefault="00676E0B">
            <w:pPr>
              <w:spacing w:after="0"/>
            </w:pPr>
            <w:r>
              <w:rPr>
                <w:b w:val="0"/>
              </w:rPr>
              <w:t>(SR) Strong recommendation</w:t>
            </w:r>
          </w:p>
        </w:tc>
        <w:tc>
          <w:tcPr>
            <w:tcW w:w="5663" w:type="dxa"/>
          </w:tcPr>
          <w:p w14:paraId="6DA87E68"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Situation that requires follow-up action, since requirements are or will not be met, and there is a risk of not meeting expectations in the future, if no corrective action is taken</w:t>
            </w:r>
          </w:p>
          <w:p w14:paraId="74065DB4"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p w14:paraId="3345C165"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sym w:font="Wingdings" w:char="F0E0"/>
            </w:r>
            <w:r>
              <w:t xml:space="preserve"> Current implementation and output(s) match today’s expectations, corrective action vital for avoiding a negative effect on the effectiveness of the SMS in the future.</w:t>
            </w:r>
          </w:p>
          <w:p w14:paraId="1619150A"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5D3975EA" w14:textId="77777777" w:rsidTr="00BD0AC1">
        <w:tc>
          <w:tcPr>
            <w:cnfStyle w:val="001000000000" w:firstRow="0" w:lastRow="0" w:firstColumn="1" w:lastColumn="0" w:oddVBand="0" w:evenVBand="0" w:oddHBand="0" w:evenHBand="0" w:firstRowFirstColumn="0" w:firstRowLastColumn="0" w:lastRowFirstColumn="0" w:lastRowLastColumn="0"/>
            <w:tcW w:w="3397" w:type="dxa"/>
            <w:hideMark/>
          </w:tcPr>
          <w:p w14:paraId="135A2F38" w14:textId="77777777" w:rsidR="00676E0B" w:rsidRDefault="00676E0B">
            <w:pPr>
              <w:spacing w:after="0"/>
            </w:pPr>
            <w:r>
              <w:rPr>
                <w:b w:val="0"/>
              </w:rPr>
              <w:t>(H) Hint, suggestion, opportunity for improvement</w:t>
            </w:r>
          </w:p>
        </w:tc>
        <w:tc>
          <w:tcPr>
            <w:tcW w:w="5663" w:type="dxa"/>
          </w:tcPr>
          <w:p w14:paraId="05D22F18"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Suggestion for improvement that should be considered to further increase the effectiveness or maturity of a process or activity</w:t>
            </w:r>
          </w:p>
          <w:p w14:paraId="6B656496"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p w14:paraId="2BD0C987"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sym w:font="Wingdings" w:char="F0E0"/>
            </w:r>
            <w:r>
              <w:t xml:space="preserve"> Implementation of actions for improvement optional, depending on the assessment of effort and benefits by the process manager and process owner.</w:t>
            </w:r>
          </w:p>
          <w:p w14:paraId="03CFFD6A"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798302CD" w14:textId="77777777" w:rsidTr="00BD0AC1">
        <w:tc>
          <w:tcPr>
            <w:cnfStyle w:val="001000000000" w:firstRow="0" w:lastRow="0" w:firstColumn="1" w:lastColumn="0" w:oddVBand="0" w:evenVBand="0" w:oddHBand="0" w:evenHBand="0" w:firstRowFirstColumn="0" w:firstRowLastColumn="0" w:lastRowFirstColumn="0" w:lastRowLastColumn="0"/>
            <w:tcW w:w="3397" w:type="dxa"/>
            <w:hideMark/>
          </w:tcPr>
          <w:p w14:paraId="006D8ADF" w14:textId="77777777" w:rsidR="00676E0B" w:rsidRDefault="00676E0B">
            <w:pPr>
              <w:spacing w:after="0"/>
            </w:pPr>
            <w:r>
              <w:rPr>
                <w:b w:val="0"/>
              </w:rPr>
              <w:t>(PA) Positive aspect</w:t>
            </w:r>
          </w:p>
        </w:tc>
        <w:tc>
          <w:tcPr>
            <w:tcW w:w="5663" w:type="dxa"/>
          </w:tcPr>
          <w:p w14:paraId="05753FF8"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Situation that exceeds expectations</w:t>
            </w:r>
          </w:p>
          <w:p w14:paraId="7E23ADFC"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p w14:paraId="39D69E48"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sym w:font="Wingdings" w:char="F0E0"/>
            </w:r>
            <w:r>
              <w:t xml:space="preserve"> No action required</w:t>
            </w:r>
          </w:p>
        </w:tc>
      </w:tr>
    </w:tbl>
    <w:p w14:paraId="320F59BA" w14:textId="77777777" w:rsidR="00676E0B" w:rsidRDefault="00676E0B" w:rsidP="00676E0B">
      <w:pPr>
        <w:rPr>
          <w:rFonts w:asciiTheme="minorHAnsi" w:hAnsiTheme="minorHAnsi"/>
          <w:lang w:val="en-US" w:bidi="en-US"/>
        </w:rPr>
      </w:pPr>
    </w:p>
    <w:p w14:paraId="11F1F3BD" w14:textId="77777777" w:rsidR="00676E0B" w:rsidRDefault="00676E0B" w:rsidP="00676E0B">
      <w:r>
        <w:t>Please note that the number of findings (in total or per category) is NOT an indicator of the level of conformity, effectiveness or maturity of the respective process or topic. The absence of positive aspects does NOT indicate that there is nothing positive about the process or topic.</w:t>
      </w:r>
    </w:p>
    <w:p w14:paraId="0A2051DC" w14:textId="77777777" w:rsidR="00676E0B" w:rsidRDefault="00676E0B" w:rsidP="00BD0AC1">
      <w:pPr>
        <w:pStyle w:val="Heading3"/>
      </w:pPr>
      <w:bookmarkStart w:id="8" w:name="_Toc20318092"/>
      <w:r>
        <w:t>Service Management System (SMS)</w:t>
      </w:r>
      <w:bookmarkEnd w:id="8"/>
    </w:p>
    <w:p w14:paraId="14F1213E" w14:textId="77777777" w:rsidR="00676E0B" w:rsidRDefault="00676E0B" w:rsidP="00676E0B">
      <w:pPr>
        <w:rPr>
          <w:i/>
        </w:rPr>
      </w:pPr>
      <w:r>
        <w:rPr>
          <w:i/>
        </w:rPr>
        <w:t>(FitSM-1, GR1-GR5)</w:t>
      </w:r>
    </w:p>
    <w:p w14:paraId="01950378" w14:textId="77777777" w:rsidR="00676E0B" w:rsidRDefault="00676E0B" w:rsidP="00676E0B">
      <w:pPr>
        <w:rPr>
          <w:b/>
        </w:rPr>
      </w:pPr>
      <w:r>
        <w:rPr>
          <w:b/>
        </w:rPr>
        <w:t>Audit evidence:</w:t>
      </w:r>
    </w:p>
    <w:p w14:paraId="4CB2D20F" w14:textId="039314B8" w:rsidR="00676E0B" w:rsidRDefault="00676E0B" w:rsidP="00676E0B">
      <w:r>
        <w:t xml:space="preserve">(EV) SMS Policies </w:t>
      </w:r>
      <w:r w:rsidR="00470474">
        <w:rPr>
          <w:rStyle w:val="FootnoteReference"/>
        </w:rPr>
        <w:footnoteReference w:id="9"/>
      </w:r>
      <w:r>
        <w:t>(Confluence)</w:t>
      </w:r>
    </w:p>
    <w:p w14:paraId="03315D86" w14:textId="58406656" w:rsidR="00676E0B" w:rsidRDefault="00676E0B" w:rsidP="00676E0B">
      <w:r>
        <w:lastRenderedPageBreak/>
        <w:t xml:space="preserve">(EV) Continual Improvement policy </w:t>
      </w:r>
      <w:r w:rsidR="00470474">
        <w:rPr>
          <w:rStyle w:val="FootnoteReference"/>
        </w:rPr>
        <w:footnoteReference w:id="10"/>
      </w:r>
      <w:r>
        <w:t>(Confluence)</w:t>
      </w:r>
    </w:p>
    <w:p w14:paraId="17DD94FB" w14:textId="4EF74E7E" w:rsidR="00676E0B" w:rsidRDefault="00676E0B" w:rsidP="00676E0B">
      <w:r>
        <w:t>(EV) EOSC-</w:t>
      </w:r>
      <w:r w:rsidR="00672AB0">
        <w:t>h</w:t>
      </w:r>
      <w:r>
        <w:t>ub D4.1 Operational requirements for the services in the catalogue</w:t>
      </w:r>
      <w:r w:rsidR="00672AB0">
        <w:rPr>
          <w:rStyle w:val="FootnoteReference"/>
        </w:rPr>
        <w:footnoteReference w:id="11"/>
      </w:r>
      <w:r>
        <w:t xml:space="preserve"> (PDF)</w:t>
      </w:r>
    </w:p>
    <w:p w14:paraId="2AA9169D" w14:textId="77777777" w:rsidR="00676E0B" w:rsidRDefault="00676E0B" w:rsidP="00676E0B">
      <w:r>
        <w:t>(EV) SMS Processes’ integration requirements (Confluence)</w:t>
      </w:r>
    </w:p>
    <w:p w14:paraId="33D53CB5" w14:textId="05E1F33A" w:rsidR="00676E0B" w:rsidRDefault="00676E0B" w:rsidP="00676E0B">
      <w:r>
        <w:t>(EV) SMS communication plan</w:t>
      </w:r>
      <w:r w:rsidR="00470474">
        <w:rPr>
          <w:rStyle w:val="FootnoteReference"/>
        </w:rPr>
        <w:footnoteReference w:id="12"/>
      </w:r>
      <w:r>
        <w:t xml:space="preserve"> (Confluence)</w:t>
      </w:r>
    </w:p>
    <w:p w14:paraId="1686C406" w14:textId="2C9CB291" w:rsidR="00676E0B" w:rsidRDefault="00676E0B" w:rsidP="00676E0B">
      <w:r>
        <w:t xml:space="preserve">(EV) SMS Events </w:t>
      </w:r>
      <w:r w:rsidR="00470474">
        <w:rPr>
          <w:rStyle w:val="FootnoteReference"/>
        </w:rPr>
        <w:footnoteReference w:id="13"/>
      </w:r>
      <w:r>
        <w:t>(Confluence)</w:t>
      </w:r>
    </w:p>
    <w:p w14:paraId="4B1ACC9B" w14:textId="77777777" w:rsidR="00676E0B" w:rsidRDefault="00676E0B" w:rsidP="00676E0B">
      <w:r>
        <w:t>(EV) EOSC SMS processes initial actions</w:t>
      </w:r>
    </w:p>
    <w:p w14:paraId="5E283983" w14:textId="41539A85" w:rsidR="00676E0B" w:rsidRDefault="00676E0B" w:rsidP="00676E0B">
      <w:r>
        <w:t>(EV) EOSC-</w:t>
      </w:r>
      <w:r w:rsidR="00672AB0">
        <w:t>h</w:t>
      </w:r>
      <w:r>
        <w:t>ub: M</w:t>
      </w:r>
      <w:r w:rsidR="00470474">
        <w:t>1</w:t>
      </w:r>
      <w:r>
        <w:t>.</w:t>
      </w:r>
      <w:r w:rsidR="00470474">
        <w:t>2</w:t>
      </w:r>
      <w:r>
        <w:t xml:space="preserve"> Majority of SMS Completed </w:t>
      </w:r>
      <w:r w:rsidR="00470474">
        <w:rPr>
          <w:rStyle w:val="FootnoteReference"/>
        </w:rPr>
        <w:footnoteReference w:id="14"/>
      </w:r>
      <w:r>
        <w:t>(Google Doc)</w:t>
      </w:r>
    </w:p>
    <w:p w14:paraId="48334350" w14:textId="1D5AAB95" w:rsidR="00676E0B" w:rsidRDefault="00676E0B" w:rsidP="00676E0B">
      <w:r>
        <w:t xml:space="preserve">(EV) Coordination meetings </w:t>
      </w:r>
      <w:r w:rsidR="00470474">
        <w:rPr>
          <w:rStyle w:val="FootnoteReference"/>
        </w:rPr>
        <w:footnoteReference w:id="15"/>
      </w:r>
      <w:r>
        <w:t>(Confluence)</w:t>
      </w:r>
    </w:p>
    <w:p w14:paraId="71AA1D0A" w14:textId="37BA9E15" w:rsidR="00676E0B" w:rsidRDefault="00676E0B" w:rsidP="00676E0B">
      <w:r>
        <w:t xml:space="preserve">(EV) SMS Documentation checklist </w:t>
      </w:r>
      <w:r w:rsidR="00470474">
        <w:rPr>
          <w:rStyle w:val="FootnoteReference"/>
        </w:rPr>
        <w:footnoteReference w:id="16"/>
      </w:r>
      <w:r>
        <w:t>(Confluence)</w:t>
      </w:r>
    </w:p>
    <w:p w14:paraId="262905B1" w14:textId="2A6B5095" w:rsidR="00676E0B" w:rsidRDefault="00676E0B" w:rsidP="00676E0B">
      <w:r>
        <w:t>(EV) SMS Scope</w:t>
      </w:r>
      <w:r w:rsidR="00470474">
        <w:rPr>
          <w:rStyle w:val="FootnoteReference"/>
        </w:rPr>
        <w:footnoteReference w:id="17"/>
      </w:r>
      <w:r>
        <w:t xml:space="preserve"> (Confluence)</w:t>
      </w:r>
    </w:p>
    <w:p w14:paraId="0ECC10ED" w14:textId="20F574A3" w:rsidR="00676E0B" w:rsidRDefault="00676E0B" w:rsidP="00676E0B">
      <w:r>
        <w:t xml:space="preserve">(EV) SMS Tools </w:t>
      </w:r>
      <w:r w:rsidR="00470474">
        <w:rPr>
          <w:rStyle w:val="FootnoteReference"/>
        </w:rPr>
        <w:footnoteReference w:id="18"/>
      </w:r>
      <w:r>
        <w:t>(Confluence)</w:t>
      </w:r>
    </w:p>
    <w:p w14:paraId="45B1FB5C" w14:textId="2BCCD0F7" w:rsidR="00676E0B" w:rsidRDefault="00676E0B" w:rsidP="00676E0B">
      <w:r>
        <w:t xml:space="preserve">(EV) Service Management policy </w:t>
      </w:r>
      <w:r w:rsidR="00470474">
        <w:rPr>
          <w:rStyle w:val="FootnoteReference"/>
        </w:rPr>
        <w:footnoteReference w:id="19"/>
      </w:r>
      <w:r>
        <w:t>(Confluence)</w:t>
      </w:r>
    </w:p>
    <w:p w14:paraId="5804D927" w14:textId="77777777" w:rsidR="00676E0B" w:rsidRDefault="00676E0B" w:rsidP="00676E0B">
      <w:pPr>
        <w:rPr>
          <w:b/>
        </w:rPr>
      </w:pPr>
      <w:r>
        <w:rPr>
          <w:b/>
        </w:rPr>
        <w:t>Additional information:</w:t>
      </w:r>
    </w:p>
    <w:p w14:paraId="4D0B9A1D" w14:textId="77777777" w:rsidR="00676E0B" w:rsidRDefault="00676E0B" w:rsidP="00E3069A">
      <w:pPr>
        <w:pStyle w:val="ListParagraph"/>
        <w:numPr>
          <w:ilvl w:val="0"/>
          <w:numId w:val="19"/>
        </w:numPr>
        <w:spacing w:after="200"/>
        <w:jc w:val="left"/>
      </w:pPr>
      <w:r>
        <w:t>All roles for process owners and process managers have been assigned.</w:t>
      </w:r>
    </w:p>
    <w:p w14:paraId="5124286B" w14:textId="77777777" w:rsidR="00676E0B" w:rsidRDefault="00676E0B" w:rsidP="00E3069A">
      <w:pPr>
        <w:pStyle w:val="ListParagraph"/>
        <w:numPr>
          <w:ilvl w:val="0"/>
          <w:numId w:val="19"/>
        </w:numPr>
        <w:spacing w:after="200"/>
        <w:jc w:val="left"/>
      </w:pPr>
      <w:r>
        <w:t>Monthly SMS coordination meeting are carried out with all process owners for coordinating the implementation of the SMS.</w:t>
      </w:r>
    </w:p>
    <w:p w14:paraId="732F818F" w14:textId="77777777" w:rsidR="00676E0B" w:rsidRDefault="00676E0B" w:rsidP="00676E0B">
      <w:pPr>
        <w:rPr>
          <w:b/>
        </w:rPr>
      </w:pPr>
      <w:r>
        <w:rPr>
          <w:b/>
        </w:rPr>
        <w:t>Audit findings:</w:t>
      </w:r>
    </w:p>
    <w:tbl>
      <w:tblPr>
        <w:tblStyle w:val="MediumGrid3-Accent1"/>
        <w:tblW w:w="0" w:type="auto"/>
        <w:tblLook w:val="06A0" w:firstRow="1" w:lastRow="0" w:firstColumn="1" w:lastColumn="0" w:noHBand="1" w:noVBand="1"/>
      </w:tblPr>
      <w:tblGrid>
        <w:gridCol w:w="1416"/>
        <w:gridCol w:w="7590"/>
      </w:tblGrid>
      <w:tr w:rsidR="00676E0B" w14:paraId="0B68EEE0" w14:textId="77777777" w:rsidTr="00BD0A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hideMark/>
          </w:tcPr>
          <w:p w14:paraId="008A5259" w14:textId="77777777" w:rsidR="00676E0B" w:rsidRDefault="00676E0B">
            <w:pPr>
              <w:spacing w:after="0"/>
              <w:rPr>
                <w:b w:val="0"/>
              </w:rPr>
            </w:pPr>
            <w:r>
              <w:rPr>
                <w:b w:val="0"/>
              </w:rPr>
              <w:t>Classification</w:t>
            </w:r>
          </w:p>
        </w:tc>
        <w:tc>
          <w:tcPr>
            <w:tcW w:w="7644" w:type="dxa"/>
            <w:hideMark/>
          </w:tcPr>
          <w:p w14:paraId="5585DC80" w14:textId="77777777" w:rsidR="00676E0B" w:rsidRDefault="00676E0B">
            <w:pPr>
              <w:spacing w:after="0"/>
              <w:cnfStyle w:val="100000000000" w:firstRow="1" w:lastRow="0" w:firstColumn="0" w:lastColumn="0" w:oddVBand="0" w:evenVBand="0" w:oddHBand="0" w:evenHBand="0" w:firstRowFirstColumn="0" w:firstRowLastColumn="0" w:lastRowFirstColumn="0" w:lastRowLastColumn="0"/>
              <w:rPr>
                <w:b w:val="0"/>
              </w:rPr>
            </w:pPr>
            <w:r>
              <w:rPr>
                <w:b w:val="0"/>
              </w:rPr>
              <w:t>Finding</w:t>
            </w:r>
          </w:p>
        </w:tc>
      </w:tr>
      <w:tr w:rsidR="00676E0B" w14:paraId="1E714FD0"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53A0B42E" w14:textId="77777777" w:rsidR="00676E0B" w:rsidRDefault="00676E0B">
            <w:pPr>
              <w:spacing w:after="0"/>
              <w:rPr>
                <w:b w:val="0"/>
              </w:rPr>
            </w:pPr>
            <w:r>
              <w:t>(SR)</w:t>
            </w:r>
          </w:p>
        </w:tc>
        <w:tc>
          <w:tcPr>
            <w:tcW w:w="7644" w:type="dxa"/>
          </w:tcPr>
          <w:p w14:paraId="572D3A60"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The SMS scope covers the high-level integration services, but does not seem to be complete and up-to-date. Thus, it should be completed and updated to reflect for which services the processes and activities of the SMS apply. Instead of maintaining it manually, the relevant information could be recorded in the service portfolio and the scope definition be generated based on the service portfolio. For each service in the service portfolio, the specific integration level (and with that the information whether or not the service is in the scope of the SMS) should be documented.</w:t>
            </w:r>
          </w:p>
          <w:p w14:paraId="7D2563C4"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11A7B915"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7C0FB0E8" w14:textId="77777777" w:rsidR="00676E0B" w:rsidRDefault="00676E0B">
            <w:pPr>
              <w:spacing w:after="0"/>
            </w:pPr>
            <w:r>
              <w:lastRenderedPageBreak/>
              <w:t>(SR)</w:t>
            </w:r>
          </w:p>
        </w:tc>
        <w:tc>
          <w:tcPr>
            <w:tcW w:w="7644" w:type="dxa"/>
          </w:tcPr>
          <w:p w14:paraId="0102A607" w14:textId="723DE50F" w:rsidR="00676E0B" w:rsidRDefault="00676E0B">
            <w:pPr>
              <w:spacing w:after="0"/>
              <w:cnfStyle w:val="000000000000" w:firstRow="0" w:lastRow="0" w:firstColumn="0" w:lastColumn="0" w:oddVBand="0" w:evenVBand="0" w:oddHBand="0" w:evenHBand="0" w:firstRowFirstColumn="0" w:firstRowLastColumn="0" w:lastRowFirstColumn="0" w:lastRowLastColumn="0"/>
            </w:pPr>
            <w:r>
              <w:t>A structured stakeholder analysis should be performed aiming at identifying the interested parties specifically from the perspective of the SMS (not the EOSC-</w:t>
            </w:r>
            <w:r w:rsidR="00672AB0">
              <w:t>h</w:t>
            </w:r>
            <w:r>
              <w:t>ub project), aiming at understanding who the key players and other people are to keep informed / maintain awareness / actively involve. Based on the results of the stakeholder analysis, a more mature communication plan should be created and implemented.</w:t>
            </w:r>
          </w:p>
          <w:p w14:paraId="5DA803D4"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4AEAFF62"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6A740A22" w14:textId="77777777" w:rsidR="00676E0B" w:rsidRDefault="00676E0B">
            <w:pPr>
              <w:spacing w:after="0"/>
            </w:pPr>
            <w:r>
              <w:t>(H)</w:t>
            </w:r>
          </w:p>
        </w:tc>
        <w:tc>
          <w:tcPr>
            <w:tcW w:w="7644" w:type="dxa"/>
          </w:tcPr>
          <w:p w14:paraId="00B59A57"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It should be considered to extend the SMS documentation checklist to use it for tracking the status of the different parts of the SMS documentation.</w:t>
            </w:r>
          </w:p>
          <w:p w14:paraId="51EEA2DE"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34ACCCB8"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345424A6" w14:textId="77777777" w:rsidR="00676E0B" w:rsidRDefault="00676E0B">
            <w:pPr>
              <w:spacing w:after="0"/>
            </w:pPr>
            <w:r>
              <w:t>(H)</w:t>
            </w:r>
          </w:p>
        </w:tc>
        <w:tc>
          <w:tcPr>
            <w:tcW w:w="7644" w:type="dxa"/>
          </w:tcPr>
          <w:p w14:paraId="1B0ECA2D"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It should be considered to add the SMS coordination meeting to the SMS communication plan.</w:t>
            </w:r>
          </w:p>
          <w:p w14:paraId="216ED9F8"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71B071AB"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64368F93" w14:textId="77777777" w:rsidR="00676E0B" w:rsidRDefault="00676E0B">
            <w:pPr>
              <w:spacing w:after="0"/>
            </w:pPr>
            <w:r>
              <w:t>(H)</w:t>
            </w:r>
          </w:p>
        </w:tc>
        <w:tc>
          <w:tcPr>
            <w:tcW w:w="7644" w:type="dxa"/>
          </w:tcPr>
          <w:p w14:paraId="1C2EE75A"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It could be considered to extend the “SMS events” towards an “SMS schedule” that covers not only scheduled evaluation and improvement-related activities, but also implementation-related activities and milestones, such as the ones considered in the “SMS processes initial actions” document.</w:t>
            </w:r>
          </w:p>
          <w:p w14:paraId="4E6E1F37"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2CFFF394"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1905B485" w14:textId="77777777" w:rsidR="00676E0B" w:rsidRDefault="00676E0B">
            <w:pPr>
              <w:spacing w:after="0"/>
            </w:pPr>
            <w:r>
              <w:t>(H)</w:t>
            </w:r>
          </w:p>
        </w:tc>
        <w:tc>
          <w:tcPr>
            <w:tcW w:w="7644" w:type="dxa"/>
          </w:tcPr>
          <w:p w14:paraId="0AEB0E7D"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It should be considered to have more detailed minutes on the coordination meetings. In addition, it may make sense to use a “standard agenda” to walk through to ensure no topics of significance are overlooked when holding a coordination meeting.</w:t>
            </w:r>
          </w:p>
          <w:p w14:paraId="76977F6A"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40A5EB31"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72304828" w14:textId="77777777" w:rsidR="00676E0B" w:rsidRDefault="00676E0B">
            <w:pPr>
              <w:spacing w:after="0"/>
            </w:pPr>
            <w:r>
              <w:t>(H)</w:t>
            </w:r>
          </w:p>
        </w:tc>
        <w:tc>
          <w:tcPr>
            <w:tcW w:w="7644" w:type="dxa"/>
          </w:tcPr>
          <w:p w14:paraId="414D2D1A"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Regular meetings should be scheduled for process managers to report to the process owners and to discuss current topics with the process owners and other process managers (in particular regarding interfaces between the processes).</w:t>
            </w:r>
          </w:p>
          <w:p w14:paraId="48C820FA"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09645DBD"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383C7E82" w14:textId="77777777" w:rsidR="00676E0B" w:rsidRDefault="00676E0B">
            <w:pPr>
              <w:spacing w:after="0"/>
            </w:pPr>
            <w:r>
              <w:t>(H)</w:t>
            </w:r>
          </w:p>
        </w:tc>
        <w:tc>
          <w:tcPr>
            <w:tcW w:w="7644" w:type="dxa"/>
          </w:tcPr>
          <w:p w14:paraId="03CE148D"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In the document control section for procedures, the field “owner” does not relate to the process owner, but to the owner of the current page. To avoid confusion, it should be considered to rename this field from “owner” to “document owner”</w:t>
            </w:r>
          </w:p>
          <w:p w14:paraId="13F7181A"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035EE07F"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6A6CC94A" w14:textId="77777777" w:rsidR="00676E0B" w:rsidRDefault="00676E0B">
            <w:pPr>
              <w:spacing w:after="0"/>
            </w:pPr>
            <w:r>
              <w:t>(H)</w:t>
            </w:r>
          </w:p>
        </w:tc>
        <w:tc>
          <w:tcPr>
            <w:tcW w:w="7644" w:type="dxa"/>
          </w:tcPr>
          <w:p w14:paraId="6A730D79"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It should be considered, to increase the use of visualisation throughout the documentation of the SMS (e.g. process charts, status diagrams). The free Confluence plugin PlantUML may be considered helpful. For more information, please refer to:</w:t>
            </w:r>
          </w:p>
          <w:p w14:paraId="48B92F78" w14:textId="35FEAF62" w:rsidR="00676E0B" w:rsidRDefault="00B27961">
            <w:pPr>
              <w:spacing w:after="0"/>
              <w:cnfStyle w:val="000000000000" w:firstRow="0" w:lastRow="0" w:firstColumn="0" w:lastColumn="0" w:oddVBand="0" w:evenVBand="0" w:oddHBand="0" w:evenHBand="0" w:firstRowFirstColumn="0" w:firstRowLastColumn="0" w:lastRowFirstColumn="0" w:lastRowLastColumn="0"/>
            </w:pPr>
            <w:hyperlink r:id="rId13" w:history="1">
              <w:r w:rsidR="00676E0B">
                <w:rPr>
                  <w:rStyle w:val="Hyperlink"/>
                </w:rPr>
                <w:t>https://marketplace.atlassian.com/apps/41025/plantuml-for-confluence?hosting=server&amp;tab=overview</w:t>
              </w:r>
            </w:hyperlink>
          </w:p>
        </w:tc>
      </w:tr>
      <w:tr w:rsidR="00676E0B" w14:paraId="7F1B8D5A"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69D709B4" w14:textId="77777777" w:rsidR="00676E0B" w:rsidRDefault="00676E0B">
            <w:pPr>
              <w:spacing w:after="0"/>
            </w:pPr>
            <w:r>
              <w:t>(PA)</w:t>
            </w:r>
          </w:p>
        </w:tc>
        <w:tc>
          <w:tcPr>
            <w:tcW w:w="7644" w:type="dxa"/>
          </w:tcPr>
          <w:p w14:paraId="799C269D"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The approach to define SMS integration requirements based on the intended level of service integration.</w:t>
            </w:r>
          </w:p>
          <w:p w14:paraId="76824846"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48CCDC7F"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5F0AB380" w14:textId="77777777" w:rsidR="00676E0B" w:rsidRDefault="00676E0B">
            <w:pPr>
              <w:spacing w:after="0"/>
            </w:pPr>
            <w:r>
              <w:t>(PA)</w:t>
            </w:r>
          </w:p>
        </w:tc>
        <w:tc>
          <w:tcPr>
            <w:tcW w:w="7644" w:type="dxa"/>
          </w:tcPr>
          <w:p w14:paraId="38950E71"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As part of the process reviews for, relevant actions to be taken to implement / improve the processes have been identified and documented in a consistent and structured way, making use of Jira.</w:t>
            </w:r>
          </w:p>
          <w:p w14:paraId="4957CFD4"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bl>
    <w:p w14:paraId="7633BDDD" w14:textId="77777777" w:rsidR="00676E0B" w:rsidRDefault="00676E0B" w:rsidP="00676E0B">
      <w:pPr>
        <w:rPr>
          <w:rFonts w:asciiTheme="minorHAnsi" w:hAnsiTheme="minorHAnsi"/>
          <w:lang w:val="en-US" w:bidi="en-US"/>
        </w:rPr>
      </w:pPr>
    </w:p>
    <w:p w14:paraId="3A07BD4C" w14:textId="77777777" w:rsidR="00676E0B" w:rsidRDefault="00676E0B" w:rsidP="00BD0AC1">
      <w:pPr>
        <w:pStyle w:val="Heading3"/>
      </w:pPr>
      <w:bookmarkStart w:id="9" w:name="_Toc20318093"/>
      <w:r>
        <w:t>Service Portfolio Management (SPM)</w:t>
      </w:r>
      <w:bookmarkEnd w:id="9"/>
    </w:p>
    <w:p w14:paraId="55F5E9BF" w14:textId="77777777" w:rsidR="00676E0B" w:rsidRDefault="00676E0B" w:rsidP="00676E0B">
      <w:pPr>
        <w:rPr>
          <w:i/>
        </w:rPr>
      </w:pPr>
      <w:r>
        <w:rPr>
          <w:i/>
        </w:rPr>
        <w:t>(FitSM-1, PR1)</w:t>
      </w:r>
    </w:p>
    <w:p w14:paraId="561515C2" w14:textId="77777777" w:rsidR="00676E0B" w:rsidRDefault="00676E0B" w:rsidP="00676E0B">
      <w:pPr>
        <w:rPr>
          <w:b/>
        </w:rPr>
      </w:pPr>
      <w:r>
        <w:rPr>
          <w:b/>
        </w:rPr>
        <w:lastRenderedPageBreak/>
        <w:t>Audit evidence:</w:t>
      </w:r>
    </w:p>
    <w:p w14:paraId="01F0975C" w14:textId="6E784E7C" w:rsidR="00676E0B" w:rsidRDefault="00676E0B" w:rsidP="00676E0B">
      <w:r>
        <w:t>(EV) Service Portfolio Management</w:t>
      </w:r>
      <w:r w:rsidR="00470474">
        <w:rPr>
          <w:rStyle w:val="FootnoteReference"/>
        </w:rPr>
        <w:footnoteReference w:id="20"/>
      </w:r>
      <w:r>
        <w:t xml:space="preserve"> (SPM), process description (Confluence)</w:t>
      </w:r>
    </w:p>
    <w:p w14:paraId="05EB5CC6" w14:textId="77777777" w:rsidR="00676E0B" w:rsidRDefault="00676E0B" w:rsidP="00676E0B">
      <w:r>
        <w:t>(EV) EOSC-Hub Service Description Template General (Google Doc)</w:t>
      </w:r>
    </w:p>
    <w:p w14:paraId="3152BBD3" w14:textId="3D484582" w:rsidR="00676E0B" w:rsidRDefault="00676E0B" w:rsidP="00676E0B">
      <w:r>
        <w:t xml:space="preserve">(EV) Service Portfolio </w:t>
      </w:r>
      <w:r w:rsidR="00470474">
        <w:rPr>
          <w:rStyle w:val="FootnoteReference"/>
        </w:rPr>
        <w:footnoteReference w:id="21"/>
      </w:r>
      <w:r>
        <w:t>(Confluence)</w:t>
      </w:r>
    </w:p>
    <w:p w14:paraId="4DFC5859" w14:textId="77777777" w:rsidR="00676E0B" w:rsidRDefault="00676E0B" w:rsidP="00676E0B">
      <w:r>
        <w:t>(EV) Service Maturity Classification (Confluence)</w:t>
      </w:r>
    </w:p>
    <w:p w14:paraId="64D61C98" w14:textId="77777777" w:rsidR="00676E0B" w:rsidRDefault="00676E0B" w:rsidP="00676E0B">
      <w:r>
        <w:t>(EV) Snap4City service description EOSCSPR-44 (Confluence)</w:t>
      </w:r>
    </w:p>
    <w:p w14:paraId="0513D5AE" w14:textId="41504827" w:rsidR="00676E0B" w:rsidRDefault="00676E0B" w:rsidP="00676E0B">
      <w:r>
        <w:t>(EV) Become a provider!</w:t>
      </w:r>
      <w:r w:rsidR="00470474">
        <w:rPr>
          <w:rStyle w:val="FootnoteReference"/>
        </w:rPr>
        <w:footnoteReference w:id="22"/>
      </w:r>
      <w:r>
        <w:t xml:space="preserve"> (Website)</w:t>
      </w:r>
    </w:p>
    <w:p w14:paraId="64F91B3F" w14:textId="4A64B568" w:rsidR="00676E0B" w:rsidRDefault="00676E0B" w:rsidP="00676E0B">
      <w:r>
        <w:t>(EV) Become an EOSC provider</w:t>
      </w:r>
      <w:r w:rsidR="00470474">
        <w:rPr>
          <w:rStyle w:val="FootnoteReference"/>
        </w:rPr>
        <w:footnoteReference w:id="23"/>
      </w:r>
      <w:r w:rsidR="00470474">
        <w:t xml:space="preserve"> </w:t>
      </w:r>
      <w:r>
        <w:t>(Website)</w:t>
      </w:r>
    </w:p>
    <w:p w14:paraId="43973214" w14:textId="77777777" w:rsidR="00676E0B" w:rsidRDefault="00676E0B" w:rsidP="00676E0B">
      <w:r>
        <w:t>(EV) Service Description Template (Google Doc)</w:t>
      </w:r>
    </w:p>
    <w:p w14:paraId="1A68FC37" w14:textId="77777777" w:rsidR="00676E0B" w:rsidRDefault="00676E0B" w:rsidP="00676E0B">
      <w:r>
        <w:t>(EV) Service Description Template filled out for D4Science.org infrastructure (Google Doc)</w:t>
      </w:r>
    </w:p>
    <w:p w14:paraId="48A08061" w14:textId="5DEF8CCA" w:rsidR="00676E0B" w:rsidRDefault="00676E0B" w:rsidP="00676E0B">
      <w:r>
        <w:t>(EV) D4Science Visual Media Service VRE service description EOSCSPR-80</w:t>
      </w:r>
      <w:r w:rsidR="006058EF">
        <w:rPr>
          <w:rStyle w:val="FootnoteReference"/>
        </w:rPr>
        <w:footnoteReference w:id="24"/>
      </w:r>
      <w:r>
        <w:t xml:space="preserve"> (Confluence)</w:t>
      </w:r>
    </w:p>
    <w:p w14:paraId="5069DE22" w14:textId="761551FB" w:rsidR="00676E0B" w:rsidRDefault="00676E0B" w:rsidP="00676E0B">
      <w:r>
        <w:t>(EV) Procedure SPM1 Add a service in the EOSC-Hub Service Portfolio</w:t>
      </w:r>
      <w:r w:rsidR="00470474">
        <w:rPr>
          <w:rStyle w:val="FootnoteReference"/>
        </w:rPr>
        <w:footnoteReference w:id="25"/>
      </w:r>
      <w:r>
        <w:t xml:space="preserve"> (Confluence)</w:t>
      </w:r>
    </w:p>
    <w:p w14:paraId="087B907A" w14:textId="1B2949F0" w:rsidR="00676E0B" w:rsidRDefault="00676E0B" w:rsidP="00676E0B">
      <w:r>
        <w:t>(EV) EOSC Portal</w:t>
      </w:r>
      <w:r w:rsidR="00470474">
        <w:rPr>
          <w:rStyle w:val="FootnoteReference"/>
        </w:rPr>
        <w:footnoteReference w:id="26"/>
      </w:r>
      <w:r>
        <w:t>(Website)</w:t>
      </w:r>
    </w:p>
    <w:p w14:paraId="07624ECC" w14:textId="65F73C60" w:rsidR="00676E0B" w:rsidRDefault="00676E0B" w:rsidP="00676E0B">
      <w:r>
        <w:t>(EV) EOSC Catalogue</w:t>
      </w:r>
      <w:r w:rsidR="00470474">
        <w:rPr>
          <w:rStyle w:val="FootnoteReference"/>
        </w:rPr>
        <w:footnoteReference w:id="27"/>
      </w:r>
      <w:r>
        <w:t>(Website)</w:t>
      </w:r>
    </w:p>
    <w:p w14:paraId="61759D9B" w14:textId="77777777" w:rsidR="00676E0B" w:rsidRDefault="00676E0B" w:rsidP="00676E0B">
      <w:r>
        <w:t>(EV) SPM initial review report (Confluence)</w:t>
      </w:r>
    </w:p>
    <w:p w14:paraId="782C37AB" w14:textId="4EAEC9D7" w:rsidR="00676E0B" w:rsidRDefault="00676E0B" w:rsidP="00676E0B">
      <w:r>
        <w:t>(EV) EOSC-Hub Service Catalogue</w:t>
      </w:r>
      <w:r w:rsidR="00470474">
        <w:rPr>
          <w:rStyle w:val="FootnoteReference"/>
        </w:rPr>
        <w:footnoteReference w:id="28"/>
      </w:r>
      <w:r>
        <w:t xml:space="preserve"> (Confluence)</w:t>
      </w:r>
    </w:p>
    <w:p w14:paraId="53609EB2" w14:textId="77777777" w:rsidR="00676E0B" w:rsidRDefault="00676E0B" w:rsidP="00676E0B">
      <w:pPr>
        <w:rPr>
          <w:b/>
        </w:rPr>
      </w:pPr>
      <w:r>
        <w:rPr>
          <w:b/>
        </w:rPr>
        <w:t>Additional information:</w:t>
      </w:r>
    </w:p>
    <w:p w14:paraId="3CB4EB01" w14:textId="77777777" w:rsidR="00676E0B" w:rsidRDefault="00676E0B" w:rsidP="00E3069A">
      <w:pPr>
        <w:pStyle w:val="ListParagraph"/>
        <w:numPr>
          <w:ilvl w:val="0"/>
          <w:numId w:val="19"/>
        </w:numPr>
        <w:spacing w:after="200"/>
        <w:jc w:val="left"/>
      </w:pPr>
      <w:r>
        <w:t>The service portfolio covers externally and internally facing services.</w:t>
      </w:r>
    </w:p>
    <w:p w14:paraId="03A86520" w14:textId="77777777" w:rsidR="00676E0B" w:rsidRDefault="00676E0B" w:rsidP="00E3069A">
      <w:pPr>
        <w:pStyle w:val="ListParagraph"/>
        <w:numPr>
          <w:ilvl w:val="0"/>
          <w:numId w:val="19"/>
        </w:numPr>
        <w:spacing w:after="200"/>
        <w:jc w:val="left"/>
      </w:pPr>
      <w:r>
        <w:t>Currently, 77 services have been recorded in the JIRA-based service portfolio.</w:t>
      </w:r>
    </w:p>
    <w:p w14:paraId="6E3C3558" w14:textId="77777777" w:rsidR="00676E0B" w:rsidRDefault="00676E0B" w:rsidP="00E3069A">
      <w:pPr>
        <w:pStyle w:val="ListParagraph"/>
        <w:numPr>
          <w:ilvl w:val="0"/>
          <w:numId w:val="19"/>
        </w:numPr>
        <w:spacing w:after="200"/>
        <w:jc w:val="left"/>
      </w:pPr>
      <w:r>
        <w:t>Only services with a minimum service maturity level of TRL8 are accepted for integration in EOSC.</w:t>
      </w:r>
    </w:p>
    <w:p w14:paraId="16D75E11" w14:textId="77777777" w:rsidR="00676E0B" w:rsidRDefault="00676E0B" w:rsidP="00676E0B">
      <w:pPr>
        <w:rPr>
          <w:b/>
        </w:rPr>
      </w:pPr>
      <w:r>
        <w:rPr>
          <w:b/>
        </w:rPr>
        <w:t>Audit findings:</w:t>
      </w:r>
    </w:p>
    <w:tbl>
      <w:tblPr>
        <w:tblStyle w:val="MediumGrid3-Accent1"/>
        <w:tblW w:w="0" w:type="auto"/>
        <w:tblLook w:val="06A0" w:firstRow="1" w:lastRow="0" w:firstColumn="1" w:lastColumn="0" w:noHBand="1" w:noVBand="1"/>
      </w:tblPr>
      <w:tblGrid>
        <w:gridCol w:w="1416"/>
        <w:gridCol w:w="7590"/>
      </w:tblGrid>
      <w:tr w:rsidR="00676E0B" w14:paraId="270CEDC2" w14:textId="77777777" w:rsidTr="00BD0A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hideMark/>
          </w:tcPr>
          <w:p w14:paraId="5F4077A2" w14:textId="77777777" w:rsidR="00676E0B" w:rsidRDefault="00676E0B">
            <w:pPr>
              <w:spacing w:after="0"/>
              <w:rPr>
                <w:b w:val="0"/>
              </w:rPr>
            </w:pPr>
            <w:r>
              <w:rPr>
                <w:b w:val="0"/>
              </w:rPr>
              <w:t>Classification</w:t>
            </w:r>
          </w:p>
        </w:tc>
        <w:tc>
          <w:tcPr>
            <w:tcW w:w="7644" w:type="dxa"/>
            <w:hideMark/>
          </w:tcPr>
          <w:p w14:paraId="473A6A4D" w14:textId="77777777" w:rsidR="00676E0B" w:rsidRDefault="00676E0B">
            <w:pPr>
              <w:spacing w:after="0"/>
              <w:cnfStyle w:val="100000000000" w:firstRow="1" w:lastRow="0" w:firstColumn="0" w:lastColumn="0" w:oddVBand="0" w:evenVBand="0" w:oddHBand="0" w:evenHBand="0" w:firstRowFirstColumn="0" w:firstRowLastColumn="0" w:lastRowFirstColumn="0" w:lastRowLastColumn="0"/>
              <w:rPr>
                <w:b w:val="0"/>
              </w:rPr>
            </w:pPr>
            <w:r>
              <w:rPr>
                <w:b w:val="0"/>
              </w:rPr>
              <w:t>Finding</w:t>
            </w:r>
          </w:p>
        </w:tc>
      </w:tr>
      <w:tr w:rsidR="00676E0B" w14:paraId="12EBCAA0"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3609E087" w14:textId="77777777" w:rsidR="00676E0B" w:rsidRDefault="00676E0B">
            <w:pPr>
              <w:spacing w:after="0"/>
              <w:rPr>
                <w:b w:val="0"/>
              </w:rPr>
            </w:pPr>
            <w:r>
              <w:t>(NC)</w:t>
            </w:r>
          </w:p>
        </w:tc>
        <w:tc>
          <w:tcPr>
            <w:tcW w:w="7644" w:type="dxa"/>
          </w:tcPr>
          <w:p w14:paraId="33F76599"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 xml:space="preserve">Currently, there is no single central source of valid and up-to-date information on all services forming the service portfolio, including information on their categorization and their relevance for the scope of the SMS. Different views (e.g. </w:t>
            </w:r>
            <w:r>
              <w:lastRenderedPageBreak/>
              <w:t>the service portfolio generated from information recorded in Jira, the “initial” service catalogue) are not well-aligned to each other, and it seems to be unclear which information can or should be found at which place.</w:t>
            </w:r>
          </w:p>
          <w:p w14:paraId="35016E28"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0AD8D2AE"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7AC92AA6" w14:textId="77777777" w:rsidR="00676E0B" w:rsidRDefault="00676E0B">
            <w:pPr>
              <w:spacing w:after="0"/>
            </w:pPr>
            <w:r>
              <w:lastRenderedPageBreak/>
              <w:t>(NC)</w:t>
            </w:r>
          </w:p>
        </w:tc>
        <w:tc>
          <w:tcPr>
            <w:tcW w:w="7644" w:type="dxa"/>
          </w:tcPr>
          <w:p w14:paraId="127609EF"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No service owners have been assigned.</w:t>
            </w:r>
          </w:p>
          <w:p w14:paraId="5567D164"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7F6C0DE7"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3B171F86" w14:textId="77777777" w:rsidR="00676E0B" w:rsidRDefault="00676E0B">
            <w:pPr>
              <w:spacing w:after="0"/>
            </w:pPr>
            <w:r>
              <w:t>(SR)</w:t>
            </w:r>
          </w:p>
        </w:tc>
        <w:tc>
          <w:tcPr>
            <w:tcW w:w="7644" w:type="dxa"/>
          </w:tcPr>
          <w:p w14:paraId="01212802"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Different categories of services and service portfolios should be clearly defined and understood. For each service, it should be clear, to which category or categories it belongs.</w:t>
            </w:r>
          </w:p>
          <w:p w14:paraId="70087D69"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p w14:paraId="10C01731"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For example:</w:t>
            </w:r>
          </w:p>
          <w:p w14:paraId="34465CFD" w14:textId="4B895B99" w:rsidR="00676E0B" w:rsidRDefault="00676E0B" w:rsidP="00E3069A">
            <w:pPr>
              <w:pStyle w:val="ListParagraph"/>
              <w:numPr>
                <w:ilvl w:val="0"/>
                <w:numId w:val="20"/>
              </w:numPr>
              <w:spacing w:after="0"/>
              <w:jc w:val="left"/>
              <w:cnfStyle w:val="000000000000" w:firstRow="0" w:lastRow="0" w:firstColumn="0" w:lastColumn="0" w:oddVBand="0" w:evenVBand="0" w:oddHBand="0" w:evenHBand="0" w:firstRowFirstColumn="0" w:firstRowLastColumn="0" w:lastRowFirstColumn="0" w:lastRowLastColumn="0"/>
            </w:pPr>
            <w:r>
              <w:t>EOSC-</w:t>
            </w:r>
            <w:r w:rsidR="001F1C84">
              <w:t>h</w:t>
            </w:r>
            <w:r>
              <w:t>ub service portfolio (2 services): Marketplace for providers, Marketplace for researchers</w:t>
            </w:r>
          </w:p>
          <w:p w14:paraId="0A6A1381" w14:textId="77777777" w:rsidR="00676E0B" w:rsidRDefault="00676E0B" w:rsidP="00E3069A">
            <w:pPr>
              <w:pStyle w:val="ListParagraph"/>
              <w:numPr>
                <w:ilvl w:val="0"/>
                <w:numId w:val="20"/>
              </w:numPr>
              <w:spacing w:after="0"/>
              <w:jc w:val="left"/>
              <w:cnfStyle w:val="000000000000" w:firstRow="0" w:lastRow="0" w:firstColumn="0" w:lastColumn="0" w:oddVBand="0" w:evenVBand="0" w:oddHBand="0" w:evenHBand="0" w:firstRowFirstColumn="0" w:firstRowLastColumn="0" w:lastRowFirstColumn="0" w:lastRowLastColumn="0"/>
            </w:pPr>
            <w:r>
              <w:t>Marketplace service portfolio (large number of services): All services “onboarded” to the marketplace; if necessary different sub-categories</w:t>
            </w:r>
          </w:p>
          <w:p w14:paraId="227AFB2E" w14:textId="77777777" w:rsidR="00676E0B" w:rsidRDefault="00676E0B" w:rsidP="00E3069A">
            <w:pPr>
              <w:pStyle w:val="ListParagraph"/>
              <w:numPr>
                <w:ilvl w:val="0"/>
                <w:numId w:val="20"/>
              </w:numPr>
              <w:spacing w:after="0"/>
              <w:jc w:val="left"/>
              <w:cnfStyle w:val="000000000000" w:firstRow="0" w:lastRow="0" w:firstColumn="0" w:lastColumn="0" w:oddVBand="0" w:evenVBand="0" w:oddHBand="0" w:evenHBand="0" w:firstRowFirstColumn="0" w:firstRowLastColumn="0" w:lastRowFirstColumn="0" w:lastRowLastColumn="0"/>
            </w:pPr>
            <w:r>
              <w:t>Supporting services or service components: e.g. Helpdesk, Monitoring, CMDB etc.; if necessary different sub-categories such as “internal core services” (e.g. Helpdesk XGUS) and “supporting service components”</w:t>
            </w:r>
          </w:p>
          <w:p w14:paraId="6302D9D8"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6BDC63CC"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6F5E6055" w14:textId="77777777" w:rsidR="00676E0B" w:rsidRDefault="00676E0B">
            <w:pPr>
              <w:spacing w:after="0"/>
            </w:pPr>
            <w:r>
              <w:t>(SR)</w:t>
            </w:r>
          </w:p>
        </w:tc>
        <w:tc>
          <w:tcPr>
            <w:tcW w:w="7644" w:type="dxa"/>
          </w:tcPr>
          <w:p w14:paraId="12A2A22E"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The validation of new services added to the EOSC(-hub) marketplace service portfolio should be carried out in a repeatable way with defined authorities in particular for the final decision-making. An approved and comprehensive set of criteria should be available as documented information, e.g. in the form of checklists, and applied.</w:t>
            </w:r>
          </w:p>
          <w:p w14:paraId="04347796"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5D6E3219"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00ED6CB1" w14:textId="77777777" w:rsidR="00676E0B" w:rsidRDefault="00676E0B">
            <w:pPr>
              <w:spacing w:after="0"/>
            </w:pPr>
            <w:r>
              <w:t>(H)</w:t>
            </w:r>
          </w:p>
        </w:tc>
        <w:tc>
          <w:tcPr>
            <w:tcW w:w="7644" w:type="dxa"/>
          </w:tcPr>
          <w:p w14:paraId="2F6F8537"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The wording around the service portfolio, including different categories of services, should be clarified and harmonized throughout the entire SMS.</w:t>
            </w:r>
          </w:p>
          <w:p w14:paraId="64564A53"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679423BD"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6784C671" w14:textId="77777777" w:rsidR="00676E0B" w:rsidRDefault="00676E0B">
            <w:pPr>
              <w:spacing w:after="0"/>
            </w:pPr>
            <w:r>
              <w:t>(H)</w:t>
            </w:r>
          </w:p>
        </w:tc>
        <w:tc>
          <w:tcPr>
            <w:tcW w:w="7644" w:type="dxa"/>
          </w:tcPr>
          <w:p w14:paraId="6BBDC353" w14:textId="6F8BD837" w:rsidR="00676E0B" w:rsidRDefault="00676E0B">
            <w:pPr>
              <w:spacing w:after="0"/>
              <w:cnfStyle w:val="000000000000" w:firstRow="0" w:lastRow="0" w:firstColumn="0" w:lastColumn="0" w:oddVBand="0" w:evenVBand="0" w:oddHBand="0" w:evenHBand="0" w:firstRowFirstColumn="0" w:firstRowLastColumn="0" w:lastRowFirstColumn="0" w:lastRowLastColumn="0"/>
            </w:pPr>
            <w:r>
              <w:t>It should be ensured that the terms “EOSC” and “EOSC-</w:t>
            </w:r>
            <w:r w:rsidR="001F1C84">
              <w:t>h</w:t>
            </w:r>
            <w:r>
              <w:t>ub” are used in a consistent (and therefore defined) way.</w:t>
            </w:r>
          </w:p>
          <w:p w14:paraId="69FB4508"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bl>
    <w:p w14:paraId="392BEFB7" w14:textId="77777777" w:rsidR="00676E0B" w:rsidRDefault="00676E0B" w:rsidP="00676E0B">
      <w:pPr>
        <w:rPr>
          <w:rFonts w:asciiTheme="minorHAnsi" w:hAnsiTheme="minorHAnsi"/>
          <w:lang w:val="en-US" w:bidi="en-US"/>
        </w:rPr>
      </w:pPr>
    </w:p>
    <w:p w14:paraId="65980217" w14:textId="77777777" w:rsidR="00676E0B" w:rsidRDefault="00676E0B" w:rsidP="00BD0AC1">
      <w:pPr>
        <w:pStyle w:val="Heading3"/>
      </w:pPr>
      <w:bookmarkStart w:id="10" w:name="_Toc20318094"/>
      <w:r>
        <w:t>Service Level Management (SLM), Service Reporting Management (SRM)</w:t>
      </w:r>
      <w:bookmarkEnd w:id="10"/>
    </w:p>
    <w:p w14:paraId="1395188E" w14:textId="77777777" w:rsidR="00676E0B" w:rsidRDefault="00676E0B" w:rsidP="00676E0B">
      <w:pPr>
        <w:rPr>
          <w:i/>
        </w:rPr>
      </w:pPr>
      <w:r>
        <w:rPr>
          <w:i/>
        </w:rPr>
        <w:t>(FitSM-1, PR2 &amp; PR3)</w:t>
      </w:r>
    </w:p>
    <w:p w14:paraId="59DBBE26" w14:textId="77777777" w:rsidR="00676E0B" w:rsidRDefault="00676E0B" w:rsidP="00676E0B">
      <w:pPr>
        <w:rPr>
          <w:b/>
        </w:rPr>
      </w:pPr>
      <w:r>
        <w:rPr>
          <w:b/>
        </w:rPr>
        <w:t>Audit evidence:</w:t>
      </w:r>
    </w:p>
    <w:p w14:paraId="5E1AAB58" w14:textId="06BAF590" w:rsidR="00676E0B" w:rsidRDefault="00676E0B" w:rsidP="00676E0B">
      <w:r>
        <w:t xml:space="preserve">(EV) SLM Framework </w:t>
      </w:r>
      <w:r w:rsidR="006058EF">
        <w:rPr>
          <w:rStyle w:val="FootnoteReference"/>
        </w:rPr>
        <w:footnoteReference w:id="29"/>
      </w:r>
      <w:r>
        <w:t>(Confluence)</w:t>
      </w:r>
    </w:p>
    <w:p w14:paraId="402C2C41" w14:textId="5900B007" w:rsidR="00676E0B" w:rsidRDefault="00676E0B" w:rsidP="00676E0B">
      <w:r>
        <w:t xml:space="preserve">(EV) Rules of Participation </w:t>
      </w:r>
      <w:r w:rsidR="006058EF">
        <w:rPr>
          <w:rStyle w:val="FootnoteReference"/>
        </w:rPr>
        <w:footnoteReference w:id="30"/>
      </w:r>
      <w:r>
        <w:t>(Confluence)</w:t>
      </w:r>
    </w:p>
    <w:p w14:paraId="79AA98EB" w14:textId="77777777" w:rsidR="00676E0B" w:rsidRDefault="00676E0B" w:rsidP="00676E0B">
      <w:r>
        <w:t>(EV) SLA guideline / Default Service Level Agreement (Word)</w:t>
      </w:r>
    </w:p>
    <w:p w14:paraId="20B97160" w14:textId="0AB44666" w:rsidR="00676E0B" w:rsidRDefault="00676E0B" w:rsidP="00676E0B">
      <w:r>
        <w:t xml:space="preserve">(EV) SLM initial review report </w:t>
      </w:r>
      <w:r w:rsidR="006058EF">
        <w:rPr>
          <w:rStyle w:val="FootnoteReference"/>
        </w:rPr>
        <w:footnoteReference w:id="31"/>
      </w:r>
      <w:r>
        <w:t>(Confluence)</w:t>
      </w:r>
    </w:p>
    <w:p w14:paraId="053F290D" w14:textId="71C96A4A" w:rsidR="00676E0B" w:rsidRDefault="00676E0B" w:rsidP="00676E0B">
      <w:r>
        <w:lastRenderedPageBreak/>
        <w:t xml:space="preserve">(EV) SRM initial review report </w:t>
      </w:r>
      <w:r w:rsidR="006058EF">
        <w:rPr>
          <w:rStyle w:val="FootnoteReference"/>
        </w:rPr>
        <w:footnoteReference w:id="32"/>
      </w:r>
      <w:r>
        <w:t>(Confluence)</w:t>
      </w:r>
    </w:p>
    <w:p w14:paraId="63167B89" w14:textId="1C2B31D7" w:rsidR="00676E0B" w:rsidRDefault="00676E0B" w:rsidP="00676E0B">
      <w:r>
        <w:t>(EV) EOSC-</w:t>
      </w:r>
      <w:r w:rsidR="00CE13DD">
        <w:t>h</w:t>
      </w:r>
      <w:r>
        <w:t xml:space="preserve">ub service catalogue </w:t>
      </w:r>
      <w:r w:rsidR="006058EF">
        <w:rPr>
          <w:rStyle w:val="FootnoteReference"/>
        </w:rPr>
        <w:footnoteReference w:id="33"/>
      </w:r>
      <w:r>
        <w:t>(Confluence)</w:t>
      </w:r>
    </w:p>
    <w:p w14:paraId="708E303A" w14:textId="77777777" w:rsidR="00676E0B" w:rsidRDefault="00676E0B" w:rsidP="00676E0B">
      <w:pPr>
        <w:rPr>
          <w:b/>
        </w:rPr>
      </w:pPr>
      <w:r>
        <w:rPr>
          <w:b/>
        </w:rPr>
        <w:t>Additional information:</w:t>
      </w:r>
    </w:p>
    <w:p w14:paraId="19DD0BC5" w14:textId="77777777" w:rsidR="00676E0B" w:rsidRDefault="00676E0B" w:rsidP="00E3069A">
      <w:pPr>
        <w:pStyle w:val="ListParagraph"/>
        <w:numPr>
          <w:ilvl w:val="0"/>
          <w:numId w:val="19"/>
        </w:numPr>
        <w:spacing w:after="200"/>
        <w:jc w:val="left"/>
      </w:pPr>
      <w:r>
        <w:t>The SLM process manager assignment recently changed from Giovanni Morelli to Malgorzata Krakowian.</w:t>
      </w:r>
    </w:p>
    <w:p w14:paraId="50195138" w14:textId="3D664A66" w:rsidR="00676E0B" w:rsidRDefault="00676E0B" w:rsidP="00E3069A">
      <w:pPr>
        <w:pStyle w:val="ListParagraph"/>
        <w:numPr>
          <w:ilvl w:val="0"/>
          <w:numId w:val="19"/>
        </w:numPr>
        <w:spacing w:after="200"/>
        <w:jc w:val="left"/>
      </w:pPr>
      <w:r>
        <w:t xml:space="preserve">For each service to be added to the marketplace, some </w:t>
      </w:r>
      <w:r w:rsidR="006058EF">
        <w:t>Service Level Agreement (</w:t>
      </w:r>
      <w:r>
        <w:t>SLA</w:t>
      </w:r>
      <w:r w:rsidR="006058EF">
        <w:t>)</w:t>
      </w:r>
      <w:r>
        <w:t xml:space="preserve"> has to be in place. Customers currently </w:t>
      </w:r>
      <w:r w:rsidR="006058EF">
        <w:t>must</w:t>
      </w:r>
      <w:r>
        <w:t xml:space="preserve"> deal with multiple SLAs (in case they receive multiple services from different providers).</w:t>
      </w:r>
    </w:p>
    <w:p w14:paraId="764DA436" w14:textId="77777777" w:rsidR="00676E0B" w:rsidRDefault="00676E0B" w:rsidP="00E3069A">
      <w:pPr>
        <w:pStyle w:val="ListParagraph"/>
        <w:numPr>
          <w:ilvl w:val="0"/>
          <w:numId w:val="19"/>
        </w:numPr>
        <w:spacing w:after="200"/>
        <w:jc w:val="left"/>
      </w:pPr>
      <w:r>
        <w:t>Yet, under the control of the SLM process no SLAs have been put in place.</w:t>
      </w:r>
    </w:p>
    <w:p w14:paraId="1BA1A7C7" w14:textId="77777777" w:rsidR="00676E0B" w:rsidRDefault="00676E0B" w:rsidP="00E3069A">
      <w:pPr>
        <w:pStyle w:val="ListParagraph"/>
        <w:numPr>
          <w:ilvl w:val="0"/>
          <w:numId w:val="19"/>
        </w:numPr>
        <w:spacing w:after="200"/>
        <w:jc w:val="left"/>
      </w:pPr>
      <w:r>
        <w:t>OLAs are referred to as “participation agreements”. However, currently no agreed OLAs are in place.</w:t>
      </w:r>
    </w:p>
    <w:p w14:paraId="23AE3005" w14:textId="78D28CD8" w:rsidR="00676E0B" w:rsidRDefault="00676E0B" w:rsidP="00E3069A">
      <w:pPr>
        <w:pStyle w:val="ListParagraph"/>
        <w:numPr>
          <w:ilvl w:val="0"/>
          <w:numId w:val="19"/>
        </w:numPr>
        <w:spacing w:after="200"/>
        <w:jc w:val="left"/>
      </w:pPr>
      <w:r>
        <w:t xml:space="preserve">The process SLM currently focuses on managing </w:t>
      </w:r>
      <w:r w:rsidR="006058EF">
        <w:t>Operational level Agreements (</w:t>
      </w:r>
      <w:r>
        <w:t>OLAs</w:t>
      </w:r>
      <w:r w:rsidR="006058EF">
        <w:t>)</w:t>
      </w:r>
      <w:r>
        <w:t xml:space="preserve"> (rather than SLAs).</w:t>
      </w:r>
    </w:p>
    <w:p w14:paraId="6C750887" w14:textId="77777777" w:rsidR="00676E0B" w:rsidRDefault="00676E0B" w:rsidP="00E3069A">
      <w:pPr>
        <w:pStyle w:val="ListParagraph"/>
        <w:numPr>
          <w:ilvl w:val="0"/>
          <w:numId w:val="19"/>
        </w:numPr>
        <w:spacing w:after="200"/>
        <w:jc w:val="left"/>
      </w:pPr>
      <w:r>
        <w:t>The process SRM is intended to cover process reporting as well.</w:t>
      </w:r>
    </w:p>
    <w:p w14:paraId="60D525A4" w14:textId="77777777" w:rsidR="00676E0B" w:rsidRDefault="00676E0B" w:rsidP="00676E0B">
      <w:pPr>
        <w:rPr>
          <w:b/>
        </w:rPr>
      </w:pPr>
      <w:r>
        <w:rPr>
          <w:b/>
        </w:rPr>
        <w:t>Audit findings:</w:t>
      </w:r>
    </w:p>
    <w:tbl>
      <w:tblPr>
        <w:tblStyle w:val="MediumGrid3-Accent1"/>
        <w:tblW w:w="0" w:type="auto"/>
        <w:tblLook w:val="04A0" w:firstRow="1" w:lastRow="0" w:firstColumn="1" w:lastColumn="0" w:noHBand="0" w:noVBand="1"/>
      </w:tblPr>
      <w:tblGrid>
        <w:gridCol w:w="1416"/>
        <w:gridCol w:w="7590"/>
      </w:tblGrid>
      <w:tr w:rsidR="00676E0B" w14:paraId="169D945D" w14:textId="77777777" w:rsidTr="00BD0A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hideMark/>
          </w:tcPr>
          <w:p w14:paraId="6C11F57E" w14:textId="77777777" w:rsidR="00676E0B" w:rsidRDefault="00676E0B">
            <w:pPr>
              <w:spacing w:after="0"/>
              <w:rPr>
                <w:b w:val="0"/>
              </w:rPr>
            </w:pPr>
            <w:r>
              <w:rPr>
                <w:b w:val="0"/>
              </w:rPr>
              <w:t>Classification</w:t>
            </w:r>
          </w:p>
        </w:tc>
        <w:tc>
          <w:tcPr>
            <w:tcW w:w="7644" w:type="dxa"/>
            <w:hideMark/>
          </w:tcPr>
          <w:p w14:paraId="0803D8B7" w14:textId="77777777" w:rsidR="00676E0B" w:rsidRDefault="00676E0B">
            <w:pPr>
              <w:spacing w:after="0"/>
              <w:cnfStyle w:val="100000000000" w:firstRow="1" w:lastRow="0" w:firstColumn="0" w:lastColumn="0" w:oddVBand="0" w:evenVBand="0" w:oddHBand="0" w:evenHBand="0" w:firstRowFirstColumn="0" w:firstRowLastColumn="0" w:lastRowFirstColumn="0" w:lastRowLastColumn="0"/>
              <w:rPr>
                <w:b w:val="0"/>
              </w:rPr>
            </w:pPr>
            <w:r>
              <w:rPr>
                <w:b w:val="0"/>
              </w:rPr>
              <w:t>Finding</w:t>
            </w:r>
          </w:p>
        </w:tc>
      </w:tr>
      <w:tr w:rsidR="00676E0B" w14:paraId="32188F02" w14:textId="77777777" w:rsidTr="00BD0A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hideMark/>
          </w:tcPr>
          <w:p w14:paraId="365169E2" w14:textId="77777777" w:rsidR="00676E0B" w:rsidRDefault="00676E0B">
            <w:pPr>
              <w:spacing w:after="0"/>
              <w:rPr>
                <w:b w:val="0"/>
              </w:rPr>
            </w:pPr>
            <w:r>
              <w:t>(NC)</w:t>
            </w:r>
          </w:p>
        </w:tc>
        <w:tc>
          <w:tcPr>
            <w:tcW w:w="7644" w:type="dxa"/>
          </w:tcPr>
          <w:p w14:paraId="6C57E27C" w14:textId="77777777" w:rsidR="00676E0B" w:rsidRDefault="00676E0B">
            <w:pPr>
              <w:spacing w:after="0"/>
              <w:cnfStyle w:val="000000100000" w:firstRow="0" w:lastRow="0" w:firstColumn="0" w:lastColumn="0" w:oddVBand="0" w:evenVBand="0" w:oddHBand="1" w:evenHBand="0" w:firstRowFirstColumn="0" w:firstRowLastColumn="0" w:lastRowFirstColumn="0" w:lastRowLastColumn="0"/>
            </w:pPr>
            <w:r>
              <w:t>The process for managing service reporting (SRM) is currently not in operation.</w:t>
            </w:r>
          </w:p>
          <w:p w14:paraId="029891A8" w14:textId="77777777" w:rsidR="00676E0B" w:rsidRDefault="00676E0B">
            <w:pPr>
              <w:spacing w:after="0"/>
              <w:cnfStyle w:val="000000100000" w:firstRow="0" w:lastRow="0" w:firstColumn="0" w:lastColumn="0" w:oddVBand="0" w:evenVBand="0" w:oddHBand="1" w:evenHBand="0" w:firstRowFirstColumn="0" w:firstRowLastColumn="0" w:lastRowFirstColumn="0" w:lastRowLastColumn="0"/>
            </w:pPr>
          </w:p>
        </w:tc>
      </w:tr>
      <w:tr w:rsidR="00676E0B" w14:paraId="4B90F3A5"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73330350" w14:textId="77777777" w:rsidR="00676E0B" w:rsidRDefault="00676E0B">
            <w:pPr>
              <w:spacing w:after="0"/>
            </w:pPr>
            <w:r>
              <w:t>(SR)</w:t>
            </w:r>
          </w:p>
        </w:tc>
        <w:tc>
          <w:tcPr>
            <w:tcW w:w="7644" w:type="dxa"/>
          </w:tcPr>
          <w:p w14:paraId="0712FEC4" w14:textId="2353107C" w:rsidR="00676E0B" w:rsidRDefault="00676E0B">
            <w:pPr>
              <w:spacing w:after="0"/>
              <w:cnfStyle w:val="000000000000" w:firstRow="0" w:lastRow="0" w:firstColumn="0" w:lastColumn="0" w:oddVBand="0" w:evenVBand="0" w:oddHBand="0" w:evenHBand="0" w:firstRowFirstColumn="0" w:firstRowLastColumn="0" w:lastRowFirstColumn="0" w:lastRowLastColumn="0"/>
            </w:pPr>
            <w:r>
              <w:t>The role of the marketplace in the context of service level management should be clarified to understand which types of agreements including SLAs and/or OLAs are required. From a provider’s perspective: On the one hand, any provider is a customer receiving the “marketplace for providers service” to enable the dissemination of services to researchers. On the other hand, any provider contributes to the marketplace service in the way it is delivered to researchers. (For example, the value of the marketplace from a researcher’s point of view will decrease, if providers are not capable of fulfilling their duties as part of the ordering process.) Anyway, (groups of) researchers should be considered customers of the “marketplace for researchers</w:t>
            </w:r>
            <w:r w:rsidR="00CE13DD">
              <w:t>’</w:t>
            </w:r>
            <w:r>
              <w:t xml:space="preserve"> service”.</w:t>
            </w:r>
          </w:p>
          <w:p w14:paraId="7EC44B7D"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1ED076F7" w14:textId="77777777" w:rsidTr="00BD0A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hideMark/>
          </w:tcPr>
          <w:p w14:paraId="12DFD6E3" w14:textId="77777777" w:rsidR="00676E0B" w:rsidRDefault="00676E0B">
            <w:pPr>
              <w:spacing w:after="0"/>
            </w:pPr>
            <w:r>
              <w:t>(H)</w:t>
            </w:r>
          </w:p>
        </w:tc>
        <w:tc>
          <w:tcPr>
            <w:tcW w:w="7644" w:type="dxa"/>
          </w:tcPr>
          <w:p w14:paraId="3043830E" w14:textId="77777777" w:rsidR="00676E0B" w:rsidRDefault="00676E0B">
            <w:pPr>
              <w:spacing w:after="0"/>
              <w:cnfStyle w:val="000000100000" w:firstRow="0" w:lastRow="0" w:firstColumn="0" w:lastColumn="0" w:oddVBand="0" w:evenVBand="0" w:oddHBand="1" w:evenHBand="0" w:firstRowFirstColumn="0" w:firstRowLastColumn="0" w:lastRowFirstColumn="0" w:lastRowLastColumn="0"/>
            </w:pPr>
            <w:r>
              <w:t>It should be considered to split “marketplace” in two separate services: (1) marketplace for providers and (2) marketplace for researchers. This may help clarify the roles of different stakeholders and the requirements for OLAs and SLAs depending on the specific service context.</w:t>
            </w:r>
          </w:p>
          <w:p w14:paraId="29077998" w14:textId="77777777" w:rsidR="00676E0B" w:rsidRDefault="00676E0B">
            <w:pPr>
              <w:spacing w:after="0"/>
              <w:cnfStyle w:val="000000100000" w:firstRow="0" w:lastRow="0" w:firstColumn="0" w:lastColumn="0" w:oddVBand="0" w:evenVBand="0" w:oddHBand="1" w:evenHBand="0" w:firstRowFirstColumn="0" w:firstRowLastColumn="0" w:lastRowFirstColumn="0" w:lastRowLastColumn="0"/>
            </w:pPr>
          </w:p>
        </w:tc>
      </w:tr>
      <w:tr w:rsidR="00676E0B" w14:paraId="27A1B7D1"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3E70A4CB" w14:textId="77777777" w:rsidR="00676E0B" w:rsidRDefault="00676E0B">
            <w:pPr>
              <w:spacing w:after="0"/>
            </w:pPr>
            <w:r>
              <w:t>(H)</w:t>
            </w:r>
          </w:p>
        </w:tc>
        <w:tc>
          <w:tcPr>
            <w:tcW w:w="7644" w:type="dxa"/>
          </w:tcPr>
          <w:p w14:paraId="026EC908"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The SLM procedures should be extended to cover managing SLAs (including default SLAs) where necessary.</w:t>
            </w:r>
          </w:p>
          <w:p w14:paraId="6F22DDBE"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bl>
    <w:p w14:paraId="021585CD" w14:textId="77777777" w:rsidR="00676E0B" w:rsidRDefault="00676E0B" w:rsidP="00676E0B">
      <w:pPr>
        <w:rPr>
          <w:rFonts w:asciiTheme="minorHAnsi" w:hAnsiTheme="minorHAnsi"/>
          <w:lang w:val="en-US" w:bidi="en-US"/>
        </w:rPr>
      </w:pPr>
    </w:p>
    <w:p w14:paraId="0EBAB7C8" w14:textId="77777777" w:rsidR="00676E0B" w:rsidRDefault="00676E0B" w:rsidP="00BD0AC1">
      <w:pPr>
        <w:pStyle w:val="Heading3"/>
      </w:pPr>
      <w:bookmarkStart w:id="11" w:name="_Toc20318095"/>
      <w:r>
        <w:lastRenderedPageBreak/>
        <w:t>Service Order and Customer Relationship Management (SOCRM)</w:t>
      </w:r>
      <w:bookmarkEnd w:id="11"/>
    </w:p>
    <w:p w14:paraId="2C2930E0" w14:textId="77777777" w:rsidR="00676E0B" w:rsidRDefault="00676E0B" w:rsidP="00676E0B">
      <w:pPr>
        <w:rPr>
          <w:i/>
        </w:rPr>
      </w:pPr>
      <w:r>
        <w:rPr>
          <w:i/>
        </w:rPr>
        <w:t>(FitSM-1, PR7)</w:t>
      </w:r>
    </w:p>
    <w:p w14:paraId="4344DB37" w14:textId="77777777" w:rsidR="00676E0B" w:rsidRDefault="00676E0B" w:rsidP="00676E0B">
      <w:pPr>
        <w:rPr>
          <w:b/>
        </w:rPr>
      </w:pPr>
      <w:r>
        <w:rPr>
          <w:b/>
        </w:rPr>
        <w:t>Audit evidence:</w:t>
      </w:r>
    </w:p>
    <w:p w14:paraId="439A9EA7" w14:textId="40722C6F" w:rsidR="00676E0B" w:rsidRDefault="00676E0B" w:rsidP="00676E0B">
      <w:r>
        <w:t xml:space="preserve">(EV) SOCRM initial review report </w:t>
      </w:r>
      <w:r w:rsidR="006058EF">
        <w:rPr>
          <w:rStyle w:val="FootnoteReference"/>
        </w:rPr>
        <w:footnoteReference w:id="34"/>
      </w:r>
      <w:r>
        <w:t>(Confluence)</w:t>
      </w:r>
    </w:p>
    <w:p w14:paraId="1DC5460F" w14:textId="24A4E88C" w:rsidR="00676E0B" w:rsidRDefault="00676E0B" w:rsidP="00676E0B">
      <w:r>
        <w:t xml:space="preserve">(EV) EOSCSMST-98 </w:t>
      </w:r>
      <w:r w:rsidR="006058EF">
        <w:rPr>
          <w:rStyle w:val="FootnoteReference"/>
        </w:rPr>
        <w:footnoteReference w:id="35"/>
      </w:r>
      <w:r>
        <w:t>Service Order Global Dashboard (Confluence/Jira)</w:t>
      </w:r>
    </w:p>
    <w:p w14:paraId="341D7BAD" w14:textId="77777777" w:rsidR="00676E0B" w:rsidRDefault="00676E0B" w:rsidP="00676E0B">
      <w:r>
        <w:t>(EV) Service Order Management workflow (PowerPoint)</w:t>
      </w:r>
    </w:p>
    <w:p w14:paraId="6A1E6799" w14:textId="210E6DD2" w:rsidR="00676E0B" w:rsidRDefault="00676E0B" w:rsidP="00676E0B">
      <w:r>
        <w:t xml:space="preserve">(EV) EOSCSO-180 </w:t>
      </w:r>
      <w:r w:rsidR="006058EF">
        <w:rPr>
          <w:rStyle w:val="FootnoteReference"/>
        </w:rPr>
        <w:footnoteReference w:id="36"/>
      </w:r>
      <w:r>
        <w:t>Service Order (Confluence)</w:t>
      </w:r>
    </w:p>
    <w:p w14:paraId="2B794AED" w14:textId="040FA685" w:rsidR="00676E0B" w:rsidRDefault="00676E0B" w:rsidP="00676E0B">
      <w:r>
        <w:t xml:space="preserve">(EV) EOSCSO-181 </w:t>
      </w:r>
      <w:r w:rsidR="006058EF">
        <w:rPr>
          <w:rStyle w:val="FootnoteReference"/>
        </w:rPr>
        <w:footnoteReference w:id="37"/>
      </w:r>
      <w:r>
        <w:t>Cloud container compute BETA (Confluence)</w:t>
      </w:r>
    </w:p>
    <w:p w14:paraId="673C209D" w14:textId="70592542" w:rsidR="00676E0B" w:rsidRDefault="00676E0B" w:rsidP="00676E0B">
      <w:r>
        <w:t xml:space="preserve">(EV) SOCRM-01 procedure - Service Order Management </w:t>
      </w:r>
      <w:r w:rsidR="006058EF">
        <w:rPr>
          <w:rStyle w:val="FootnoteReference"/>
        </w:rPr>
        <w:footnoteReference w:id="38"/>
      </w:r>
      <w:r>
        <w:t>(Confluence)</w:t>
      </w:r>
    </w:p>
    <w:p w14:paraId="08BC21EC" w14:textId="549C8CA8" w:rsidR="00676E0B" w:rsidRDefault="00676E0B" w:rsidP="00676E0B">
      <w:r>
        <w:t xml:space="preserve">(EV) SOCRM-03 procedure - Recording and managing stakeholder information </w:t>
      </w:r>
      <w:r w:rsidR="006058EF">
        <w:rPr>
          <w:rStyle w:val="FootnoteReference"/>
        </w:rPr>
        <w:footnoteReference w:id="39"/>
      </w:r>
      <w:r>
        <w:t>(Confluence)</w:t>
      </w:r>
    </w:p>
    <w:p w14:paraId="346E0A04" w14:textId="77777777" w:rsidR="00676E0B" w:rsidRDefault="00676E0B" w:rsidP="00676E0B">
      <w:pPr>
        <w:rPr>
          <w:b/>
        </w:rPr>
      </w:pPr>
      <w:r>
        <w:rPr>
          <w:b/>
        </w:rPr>
        <w:t>Additional information:</w:t>
      </w:r>
    </w:p>
    <w:p w14:paraId="7C830687" w14:textId="77777777" w:rsidR="00676E0B" w:rsidRDefault="00676E0B" w:rsidP="00E3069A">
      <w:pPr>
        <w:pStyle w:val="ListParagraph"/>
        <w:numPr>
          <w:ilvl w:val="0"/>
          <w:numId w:val="19"/>
        </w:numPr>
        <w:spacing w:after="200"/>
        <w:jc w:val="left"/>
      </w:pPr>
      <w:r>
        <w:t>Recent activities have been focused on service order handling. CRM activities are not in place yet.</w:t>
      </w:r>
    </w:p>
    <w:p w14:paraId="499E6965" w14:textId="77777777" w:rsidR="00676E0B" w:rsidRDefault="00676E0B" w:rsidP="00676E0B">
      <w:pPr>
        <w:rPr>
          <w:b/>
        </w:rPr>
      </w:pPr>
      <w:r>
        <w:rPr>
          <w:b/>
        </w:rPr>
        <w:t>Audit findings:</w:t>
      </w:r>
    </w:p>
    <w:tbl>
      <w:tblPr>
        <w:tblStyle w:val="MediumGrid3-Accent1"/>
        <w:tblW w:w="0" w:type="auto"/>
        <w:tblLook w:val="06A0" w:firstRow="1" w:lastRow="0" w:firstColumn="1" w:lastColumn="0" w:noHBand="1" w:noVBand="1"/>
      </w:tblPr>
      <w:tblGrid>
        <w:gridCol w:w="1416"/>
        <w:gridCol w:w="7590"/>
      </w:tblGrid>
      <w:tr w:rsidR="00676E0B" w14:paraId="304A8C21" w14:textId="77777777" w:rsidTr="00BD0A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hideMark/>
          </w:tcPr>
          <w:p w14:paraId="5D3E2760" w14:textId="77777777" w:rsidR="00676E0B" w:rsidRDefault="00676E0B">
            <w:pPr>
              <w:spacing w:after="0"/>
              <w:rPr>
                <w:b w:val="0"/>
              </w:rPr>
            </w:pPr>
            <w:r>
              <w:rPr>
                <w:b w:val="0"/>
              </w:rPr>
              <w:t>Classification</w:t>
            </w:r>
          </w:p>
        </w:tc>
        <w:tc>
          <w:tcPr>
            <w:tcW w:w="7644" w:type="dxa"/>
            <w:hideMark/>
          </w:tcPr>
          <w:p w14:paraId="347965FE" w14:textId="77777777" w:rsidR="00676E0B" w:rsidRDefault="00676E0B">
            <w:pPr>
              <w:spacing w:after="0"/>
              <w:cnfStyle w:val="100000000000" w:firstRow="1" w:lastRow="0" w:firstColumn="0" w:lastColumn="0" w:oddVBand="0" w:evenVBand="0" w:oddHBand="0" w:evenHBand="0" w:firstRowFirstColumn="0" w:firstRowLastColumn="0" w:lastRowFirstColumn="0" w:lastRowLastColumn="0"/>
              <w:rPr>
                <w:b w:val="0"/>
              </w:rPr>
            </w:pPr>
            <w:r>
              <w:rPr>
                <w:b w:val="0"/>
              </w:rPr>
              <w:t>Finding</w:t>
            </w:r>
          </w:p>
        </w:tc>
      </w:tr>
      <w:tr w:rsidR="00676E0B" w14:paraId="0E1D5A94"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36EE9313" w14:textId="77777777" w:rsidR="00676E0B" w:rsidRDefault="00676E0B">
            <w:pPr>
              <w:spacing w:after="0"/>
              <w:rPr>
                <w:b w:val="0"/>
              </w:rPr>
            </w:pPr>
            <w:r>
              <w:t>(NC)</w:t>
            </w:r>
          </w:p>
        </w:tc>
        <w:tc>
          <w:tcPr>
            <w:tcW w:w="7644" w:type="dxa"/>
          </w:tcPr>
          <w:p w14:paraId="798D0582"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Major CRM activities are not in place, including maintaining a customer database, managing general customer communication and managing customer satisfaction.</w:t>
            </w:r>
          </w:p>
          <w:p w14:paraId="3219429D"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27584219"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17289591" w14:textId="77777777" w:rsidR="00676E0B" w:rsidRDefault="00676E0B">
            <w:pPr>
              <w:spacing w:after="0"/>
            </w:pPr>
            <w:r>
              <w:t>(SR)</w:t>
            </w:r>
          </w:p>
        </w:tc>
        <w:tc>
          <w:tcPr>
            <w:tcW w:w="7644" w:type="dxa"/>
          </w:tcPr>
          <w:p w14:paraId="0AFE9F31"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It should be avoided to have unassigned orders (tickets). Any order ticket in Jira should have an owner assigned at any point in time.</w:t>
            </w:r>
          </w:p>
          <w:p w14:paraId="652DC12A"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699D33FA"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7FEC8AC0" w14:textId="77777777" w:rsidR="00676E0B" w:rsidRDefault="00676E0B">
            <w:pPr>
              <w:spacing w:after="0"/>
            </w:pPr>
            <w:r>
              <w:t>(H)</w:t>
            </w:r>
          </w:p>
        </w:tc>
        <w:tc>
          <w:tcPr>
            <w:tcW w:w="7644" w:type="dxa"/>
          </w:tcPr>
          <w:p w14:paraId="3093E781"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Unresolved orders should be reviewed from time to time. This activity should be reflected by one of the procedures in the context of order handling.</w:t>
            </w:r>
          </w:p>
          <w:p w14:paraId="35250E2A"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6E68B120"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4EDFEC0A" w14:textId="77777777" w:rsidR="00676E0B" w:rsidRDefault="00676E0B">
            <w:pPr>
              <w:spacing w:after="0"/>
            </w:pPr>
            <w:r>
              <w:t>(PA)</w:t>
            </w:r>
          </w:p>
        </w:tc>
        <w:tc>
          <w:tcPr>
            <w:tcW w:w="7644" w:type="dxa"/>
          </w:tcPr>
          <w:p w14:paraId="7F6F1CE3"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An order dashboard is about to be developed.</w:t>
            </w:r>
          </w:p>
          <w:p w14:paraId="64B427D3"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bl>
    <w:p w14:paraId="416012E9" w14:textId="77777777" w:rsidR="00676E0B" w:rsidRDefault="00676E0B" w:rsidP="00676E0B">
      <w:pPr>
        <w:rPr>
          <w:rFonts w:asciiTheme="minorHAnsi" w:hAnsiTheme="minorHAnsi"/>
          <w:lang w:val="en-US" w:bidi="en-US"/>
        </w:rPr>
      </w:pPr>
    </w:p>
    <w:p w14:paraId="1DC238E8" w14:textId="77777777" w:rsidR="00676E0B" w:rsidRDefault="00676E0B" w:rsidP="00BD0AC1">
      <w:pPr>
        <w:pStyle w:val="Heading3"/>
      </w:pPr>
      <w:bookmarkStart w:id="12" w:name="_Toc20318096"/>
      <w:r>
        <w:t>Supplier and Federation Relationship Management (SFRM)</w:t>
      </w:r>
      <w:bookmarkEnd w:id="12"/>
    </w:p>
    <w:p w14:paraId="3F0DE1F7" w14:textId="77777777" w:rsidR="00676E0B" w:rsidRDefault="00676E0B" w:rsidP="00676E0B">
      <w:pPr>
        <w:rPr>
          <w:i/>
        </w:rPr>
      </w:pPr>
      <w:r>
        <w:rPr>
          <w:i/>
        </w:rPr>
        <w:t>(FitSM-1, PR8)</w:t>
      </w:r>
    </w:p>
    <w:p w14:paraId="12A297BA" w14:textId="77777777" w:rsidR="00676E0B" w:rsidRDefault="00676E0B" w:rsidP="00676E0B">
      <w:pPr>
        <w:rPr>
          <w:b/>
        </w:rPr>
      </w:pPr>
      <w:r>
        <w:rPr>
          <w:b/>
        </w:rPr>
        <w:t>Audit evidence:</w:t>
      </w:r>
    </w:p>
    <w:p w14:paraId="02A369A1" w14:textId="5CAAA70D" w:rsidR="00676E0B" w:rsidRDefault="00676E0B" w:rsidP="00676E0B">
      <w:r>
        <w:lastRenderedPageBreak/>
        <w:t xml:space="preserve">(EV) Supplier and Federation Member Relationship Management (SFRM) - process description </w:t>
      </w:r>
      <w:r w:rsidR="006058EF">
        <w:rPr>
          <w:rStyle w:val="FootnoteReference"/>
        </w:rPr>
        <w:footnoteReference w:id="40"/>
      </w:r>
      <w:r>
        <w:t>(Confluence)</w:t>
      </w:r>
    </w:p>
    <w:p w14:paraId="5217FBA9" w14:textId="4FF8D319" w:rsidR="00676E0B" w:rsidRDefault="00676E0B" w:rsidP="00676E0B">
      <w:r>
        <w:t xml:space="preserve">(EV) SFRM DB </w:t>
      </w:r>
      <w:r w:rsidR="006058EF">
        <w:rPr>
          <w:rStyle w:val="FootnoteReference"/>
        </w:rPr>
        <w:footnoteReference w:id="41"/>
      </w:r>
      <w:r>
        <w:t>(Confluence)</w:t>
      </w:r>
    </w:p>
    <w:p w14:paraId="7D1E68BF" w14:textId="69FF1222" w:rsidR="00676E0B" w:rsidRDefault="00676E0B" w:rsidP="00676E0B">
      <w:r>
        <w:t xml:space="preserve">(EV) Dispute DB </w:t>
      </w:r>
      <w:r w:rsidR="006058EF">
        <w:rPr>
          <w:rStyle w:val="FootnoteReference"/>
        </w:rPr>
        <w:footnoteReference w:id="42"/>
      </w:r>
      <w:r>
        <w:t>(Confluence)</w:t>
      </w:r>
    </w:p>
    <w:p w14:paraId="12A55CE1" w14:textId="718A64D6" w:rsidR="00676E0B" w:rsidRDefault="00676E0B" w:rsidP="00676E0B">
      <w:r>
        <w:t xml:space="preserve">(EV) SFRM initial review report </w:t>
      </w:r>
      <w:r w:rsidR="006058EF">
        <w:rPr>
          <w:rStyle w:val="FootnoteReference"/>
        </w:rPr>
        <w:footnoteReference w:id="43"/>
      </w:r>
      <w:r>
        <w:t>(Confluence)</w:t>
      </w:r>
    </w:p>
    <w:p w14:paraId="6CE8D005" w14:textId="5AAEAFC0" w:rsidR="00676E0B" w:rsidRDefault="00676E0B" w:rsidP="00676E0B">
      <w:r>
        <w:t>(EV) EOSC</w:t>
      </w:r>
      <w:r w:rsidR="006058EF">
        <w:t>S</w:t>
      </w:r>
      <w:r>
        <w:t xml:space="preserve">MST-33 </w:t>
      </w:r>
      <w:r w:rsidR="006058EF">
        <w:rPr>
          <w:rStyle w:val="FootnoteReference"/>
        </w:rPr>
        <w:footnoteReference w:id="44"/>
      </w:r>
      <w:r>
        <w:t>- Should extend the Supplier DB to not only capture services, but also technology / products / software as well (Confluence/Jira)</w:t>
      </w:r>
    </w:p>
    <w:p w14:paraId="3A813711" w14:textId="0F2F9122" w:rsidR="00676E0B" w:rsidRDefault="00676E0B" w:rsidP="00676E0B">
      <w:r>
        <w:t>(EV) Procedure SFRM2 - Maintain the supplier and federation member database</w:t>
      </w:r>
      <w:r w:rsidR="006058EF">
        <w:rPr>
          <w:rStyle w:val="FootnoteReference"/>
        </w:rPr>
        <w:footnoteReference w:id="45"/>
      </w:r>
    </w:p>
    <w:p w14:paraId="0A2A6CB5" w14:textId="688F85F3" w:rsidR="00676E0B" w:rsidRDefault="00676E0B" w:rsidP="00676E0B">
      <w:r>
        <w:t>(EV) EOSC</w:t>
      </w:r>
      <w:r w:rsidR="006058EF">
        <w:t>S</w:t>
      </w:r>
      <w:r>
        <w:t xml:space="preserve">MST-35 </w:t>
      </w:r>
      <w:r w:rsidR="006058EF">
        <w:rPr>
          <w:rStyle w:val="FootnoteReference"/>
        </w:rPr>
        <w:footnoteReference w:id="46"/>
      </w:r>
      <w:r>
        <w:t>- Policy for SFRM DB</w:t>
      </w:r>
    </w:p>
    <w:p w14:paraId="189913F4" w14:textId="77777777" w:rsidR="00676E0B" w:rsidRDefault="00676E0B" w:rsidP="00676E0B">
      <w:pPr>
        <w:rPr>
          <w:b/>
        </w:rPr>
      </w:pPr>
      <w:r>
        <w:rPr>
          <w:b/>
        </w:rPr>
        <w:t>Additional information:</w:t>
      </w:r>
    </w:p>
    <w:p w14:paraId="439F33F5" w14:textId="77777777" w:rsidR="00676E0B" w:rsidRDefault="00676E0B" w:rsidP="00E3069A">
      <w:pPr>
        <w:pStyle w:val="ListParagraph"/>
        <w:numPr>
          <w:ilvl w:val="0"/>
          <w:numId w:val="19"/>
        </w:numPr>
        <w:spacing w:after="200"/>
        <w:jc w:val="left"/>
      </w:pPr>
      <w:r>
        <w:t>There are three federation members: EGI Foundation, EUDAT, INDIGO-DataCloud.</w:t>
      </w:r>
    </w:p>
    <w:p w14:paraId="4D99204F" w14:textId="77777777" w:rsidR="00676E0B" w:rsidRDefault="00676E0B" w:rsidP="00676E0B">
      <w:pPr>
        <w:rPr>
          <w:b/>
        </w:rPr>
      </w:pPr>
      <w:r>
        <w:rPr>
          <w:b/>
        </w:rPr>
        <w:t>Audit findings:</w:t>
      </w:r>
    </w:p>
    <w:tbl>
      <w:tblPr>
        <w:tblStyle w:val="MediumGrid3-Accent1"/>
        <w:tblW w:w="0" w:type="auto"/>
        <w:tblLook w:val="06A0" w:firstRow="1" w:lastRow="0" w:firstColumn="1" w:lastColumn="0" w:noHBand="1" w:noVBand="1"/>
      </w:tblPr>
      <w:tblGrid>
        <w:gridCol w:w="1416"/>
        <w:gridCol w:w="7590"/>
      </w:tblGrid>
      <w:tr w:rsidR="00676E0B" w14:paraId="3082D9BC" w14:textId="77777777" w:rsidTr="00BD0A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hideMark/>
          </w:tcPr>
          <w:p w14:paraId="06795C88" w14:textId="77777777" w:rsidR="00676E0B" w:rsidRDefault="00676E0B">
            <w:pPr>
              <w:spacing w:after="0"/>
              <w:rPr>
                <w:b w:val="0"/>
              </w:rPr>
            </w:pPr>
            <w:r>
              <w:rPr>
                <w:b w:val="0"/>
              </w:rPr>
              <w:t>Classification</w:t>
            </w:r>
          </w:p>
        </w:tc>
        <w:tc>
          <w:tcPr>
            <w:tcW w:w="7644" w:type="dxa"/>
            <w:hideMark/>
          </w:tcPr>
          <w:p w14:paraId="78DF7B1C" w14:textId="77777777" w:rsidR="00676E0B" w:rsidRDefault="00676E0B">
            <w:pPr>
              <w:spacing w:after="0"/>
              <w:cnfStyle w:val="100000000000" w:firstRow="1" w:lastRow="0" w:firstColumn="0" w:lastColumn="0" w:oddVBand="0" w:evenVBand="0" w:oddHBand="0" w:evenHBand="0" w:firstRowFirstColumn="0" w:firstRowLastColumn="0" w:lastRowFirstColumn="0" w:lastRowLastColumn="0"/>
              <w:rPr>
                <w:b w:val="0"/>
              </w:rPr>
            </w:pPr>
            <w:r>
              <w:rPr>
                <w:b w:val="0"/>
              </w:rPr>
              <w:t>Finding</w:t>
            </w:r>
          </w:p>
        </w:tc>
      </w:tr>
      <w:tr w:rsidR="00676E0B" w14:paraId="1F126EA4"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26E7BED1" w14:textId="77777777" w:rsidR="00676E0B" w:rsidRDefault="00676E0B">
            <w:pPr>
              <w:spacing w:after="0"/>
              <w:rPr>
                <w:b w:val="0"/>
              </w:rPr>
            </w:pPr>
            <w:r>
              <w:t>(SR)</w:t>
            </w:r>
          </w:p>
        </w:tc>
        <w:tc>
          <w:tcPr>
            <w:tcW w:w="7644" w:type="dxa"/>
          </w:tcPr>
          <w:p w14:paraId="23901046" w14:textId="151B9133" w:rsidR="00676E0B" w:rsidRDefault="00676E0B">
            <w:pPr>
              <w:spacing w:after="0"/>
              <w:cnfStyle w:val="000000000000" w:firstRow="0" w:lastRow="0" w:firstColumn="0" w:lastColumn="0" w:oddVBand="0" w:evenVBand="0" w:oddHBand="0" w:evenHBand="0" w:firstRowFirstColumn="0" w:firstRowLastColumn="0" w:lastRowFirstColumn="0" w:lastRowLastColumn="0"/>
            </w:pPr>
            <w:r>
              <w:t xml:space="preserve">Organisations (stakeholders / parties / entities) can take different roles (including customer, supplier, federation member, provider) at the same time, potentially with different contact points per role. It should be clarified </w:t>
            </w:r>
            <w:r w:rsidR="00A80EA6">
              <w:t>a</w:t>
            </w:r>
            <w:r>
              <w:t>nd defined how to deal with this fact from a management point of view. For example, it might make sense to have one single master database that allows different classifications / tags for the same entry to generate different views depending on the context (e.g. process) from which the information need to be retrieved.</w:t>
            </w:r>
          </w:p>
          <w:p w14:paraId="68CD17AE"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6EEF9F57"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212B49CB" w14:textId="77777777" w:rsidR="00676E0B" w:rsidRDefault="00676E0B">
            <w:pPr>
              <w:spacing w:after="0"/>
            </w:pPr>
            <w:r>
              <w:t>(H)</w:t>
            </w:r>
          </w:p>
        </w:tc>
        <w:tc>
          <w:tcPr>
            <w:tcW w:w="7644" w:type="dxa"/>
          </w:tcPr>
          <w:p w14:paraId="14BABDC6" w14:textId="53EC2E93" w:rsidR="00676E0B" w:rsidRDefault="00676E0B">
            <w:pPr>
              <w:spacing w:after="0"/>
              <w:cnfStyle w:val="000000000000" w:firstRow="0" w:lastRow="0" w:firstColumn="0" w:lastColumn="0" w:oddVBand="0" w:evenVBand="0" w:oddHBand="0" w:evenHBand="0" w:firstRowFirstColumn="0" w:firstRowLastColumn="0" w:lastRowFirstColumn="0" w:lastRowLastColumn="0"/>
            </w:pPr>
            <w:r>
              <w:t xml:space="preserve">A consistent understanding of the concept of integration (on a low, medium or high level) should be promoted. Currently, for example, the introductory text for the SFRM DB refers to integration in the context of the federation members, while at other </w:t>
            </w:r>
            <w:r w:rsidR="00BD0AC1">
              <w:t>places;</w:t>
            </w:r>
            <w:r>
              <w:t xml:space="preserve"> integration exclusively refers to services to be integrated. See also: procedure SFRM2.</w:t>
            </w:r>
          </w:p>
          <w:p w14:paraId="5B0F2447"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7605A051"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79C0CDDB" w14:textId="77777777" w:rsidR="00676E0B" w:rsidRDefault="00676E0B">
            <w:pPr>
              <w:spacing w:after="0"/>
            </w:pPr>
            <w:r>
              <w:t>(H)</w:t>
            </w:r>
          </w:p>
        </w:tc>
        <w:tc>
          <w:tcPr>
            <w:tcW w:w="7644" w:type="dxa"/>
          </w:tcPr>
          <w:p w14:paraId="74A63122"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Instead of creating a policy for the SFRM DB, it should be considered to just add the required details to the procedure SFRM2.</w:t>
            </w:r>
          </w:p>
          <w:p w14:paraId="26B7D8D1"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496C2ABD"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50E42DD3" w14:textId="77777777" w:rsidR="00676E0B" w:rsidRDefault="00676E0B">
            <w:pPr>
              <w:spacing w:after="0"/>
            </w:pPr>
            <w:r>
              <w:t>(H)</w:t>
            </w:r>
          </w:p>
        </w:tc>
        <w:tc>
          <w:tcPr>
            <w:tcW w:w="7644" w:type="dxa"/>
          </w:tcPr>
          <w:p w14:paraId="5CBECECB" w14:textId="13E4D583" w:rsidR="00676E0B" w:rsidRDefault="00676E0B">
            <w:pPr>
              <w:spacing w:after="0"/>
              <w:cnfStyle w:val="000000000000" w:firstRow="0" w:lastRow="0" w:firstColumn="0" w:lastColumn="0" w:oddVBand="0" w:evenVBand="0" w:oddHBand="0" w:evenHBand="0" w:firstRowFirstColumn="0" w:firstRowLastColumn="0" w:lastRowFirstColumn="0" w:lastRowLastColumn="0"/>
            </w:pPr>
            <w:r>
              <w:t xml:space="preserve">It should be clarified, in how far (core) services are handled by the service management processes that are under control of the individual federation </w:t>
            </w:r>
            <w:r>
              <w:lastRenderedPageBreak/>
              <w:t>members of EOSC-</w:t>
            </w:r>
            <w:r w:rsidR="00A80EA6">
              <w:t>h</w:t>
            </w:r>
            <w:r>
              <w:t>ub, and under which circumstances these services have to be considered being in the scope of the SFRM process of the EOSC-</w:t>
            </w:r>
            <w:r w:rsidR="00A80EA6">
              <w:t>h</w:t>
            </w:r>
            <w:r>
              <w:t>ub SMS.</w:t>
            </w:r>
          </w:p>
          <w:p w14:paraId="1F10251A"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bl>
    <w:p w14:paraId="55B07BC3" w14:textId="77777777" w:rsidR="00676E0B" w:rsidRDefault="00676E0B" w:rsidP="00676E0B">
      <w:pPr>
        <w:rPr>
          <w:rFonts w:asciiTheme="minorHAnsi" w:hAnsiTheme="minorHAnsi"/>
          <w:lang w:val="en-US" w:bidi="en-US"/>
        </w:rPr>
      </w:pPr>
    </w:p>
    <w:p w14:paraId="6E88BF47" w14:textId="77777777" w:rsidR="00676E0B" w:rsidRDefault="00676E0B" w:rsidP="00BD0AC1">
      <w:pPr>
        <w:pStyle w:val="Heading3"/>
      </w:pPr>
      <w:bookmarkStart w:id="13" w:name="_Toc20318097"/>
      <w:r>
        <w:t>Information Security Management (ISM)</w:t>
      </w:r>
      <w:bookmarkEnd w:id="13"/>
    </w:p>
    <w:p w14:paraId="0F1F0606" w14:textId="77777777" w:rsidR="00676E0B" w:rsidRDefault="00676E0B" w:rsidP="00676E0B">
      <w:pPr>
        <w:rPr>
          <w:i/>
        </w:rPr>
      </w:pPr>
      <w:r>
        <w:rPr>
          <w:i/>
        </w:rPr>
        <w:t>(FitSM-1, PR6)</w:t>
      </w:r>
    </w:p>
    <w:p w14:paraId="3436D824" w14:textId="77777777" w:rsidR="00676E0B" w:rsidRDefault="00676E0B" w:rsidP="00676E0B">
      <w:pPr>
        <w:rPr>
          <w:b/>
        </w:rPr>
      </w:pPr>
      <w:r>
        <w:rPr>
          <w:b/>
        </w:rPr>
        <w:t>Audit evidence:</w:t>
      </w:r>
    </w:p>
    <w:p w14:paraId="370EAD41" w14:textId="0FACDE85" w:rsidR="00676E0B" w:rsidRDefault="00676E0B" w:rsidP="00676E0B">
      <w:r>
        <w:t xml:space="preserve">(EV) Information Security Management - process description </w:t>
      </w:r>
      <w:r w:rsidR="00C55538">
        <w:rPr>
          <w:rStyle w:val="FootnoteReference"/>
        </w:rPr>
        <w:footnoteReference w:id="47"/>
      </w:r>
      <w:r>
        <w:t>(Confluence)</w:t>
      </w:r>
    </w:p>
    <w:p w14:paraId="491957BA" w14:textId="3C026B3D" w:rsidR="00676E0B" w:rsidRDefault="00676E0B" w:rsidP="00676E0B">
      <w:r>
        <w:t>(EV) WISE Risk Management template - Adapted to E</w:t>
      </w:r>
      <w:r w:rsidR="00A80EA6">
        <w:t>O</w:t>
      </w:r>
      <w:r>
        <w:t>SC-</w:t>
      </w:r>
      <w:r w:rsidR="00A80EA6">
        <w:t>h</w:t>
      </w:r>
      <w:r>
        <w:t>ub - Risk_Management_B2ACCESS-2019-01-18-complete (Excel)</w:t>
      </w:r>
    </w:p>
    <w:p w14:paraId="6C474E7D" w14:textId="7ABB44DC" w:rsidR="00676E0B" w:rsidRDefault="00676E0B" w:rsidP="00676E0B">
      <w:r>
        <w:t>(EV) ISM EOSC-</w:t>
      </w:r>
      <w:r w:rsidR="00A80EA6">
        <w:t>h</w:t>
      </w:r>
      <w:r>
        <w:t xml:space="preserve">ub controls </w:t>
      </w:r>
      <w:r w:rsidR="00C55538">
        <w:rPr>
          <w:rStyle w:val="FootnoteReference"/>
        </w:rPr>
        <w:footnoteReference w:id="48"/>
      </w:r>
      <w:r>
        <w:t>(Confluence)</w:t>
      </w:r>
    </w:p>
    <w:p w14:paraId="069AFC09" w14:textId="36BEC586" w:rsidR="00676E0B" w:rsidRDefault="00676E0B" w:rsidP="00676E0B">
      <w:r>
        <w:t xml:space="preserve">(EV) ISMS Procedures </w:t>
      </w:r>
      <w:r w:rsidR="00C55538">
        <w:rPr>
          <w:rStyle w:val="FootnoteReference"/>
        </w:rPr>
        <w:footnoteReference w:id="49"/>
      </w:r>
      <w:r>
        <w:t>(Confluence)</w:t>
      </w:r>
    </w:p>
    <w:p w14:paraId="02C3AB08" w14:textId="5883EA15" w:rsidR="00676E0B" w:rsidRDefault="00676E0B" w:rsidP="00676E0B">
      <w:r>
        <w:t>(EV) EOSC-</w:t>
      </w:r>
      <w:r w:rsidR="00A80EA6">
        <w:t>h</w:t>
      </w:r>
      <w:r>
        <w:t xml:space="preserve">ub Security Policy </w:t>
      </w:r>
      <w:r w:rsidR="00C55538">
        <w:rPr>
          <w:rStyle w:val="FootnoteReference"/>
        </w:rPr>
        <w:footnoteReference w:id="50"/>
      </w:r>
      <w:r>
        <w:t>(Confluence)</w:t>
      </w:r>
    </w:p>
    <w:p w14:paraId="27850981" w14:textId="54E1867F" w:rsidR="00676E0B" w:rsidRDefault="00676E0B" w:rsidP="00676E0B">
      <w:r>
        <w:t>(EV) EOSC-</w:t>
      </w:r>
      <w:r w:rsidR="00A80EA6">
        <w:t>h</w:t>
      </w:r>
      <w:r>
        <w:t xml:space="preserve">ub Service Security Policy </w:t>
      </w:r>
      <w:r w:rsidR="00C55538">
        <w:rPr>
          <w:rStyle w:val="FootnoteReference"/>
        </w:rPr>
        <w:footnoteReference w:id="51"/>
      </w:r>
      <w:r>
        <w:t>(Confluence)</w:t>
      </w:r>
    </w:p>
    <w:p w14:paraId="35CA6B2A" w14:textId="1151FE2D" w:rsidR="00676E0B" w:rsidRDefault="00676E0B" w:rsidP="00676E0B">
      <w:r>
        <w:t xml:space="preserve">(EV) ISM initial review report </w:t>
      </w:r>
      <w:r w:rsidR="00C55538">
        <w:rPr>
          <w:rStyle w:val="FootnoteReference"/>
        </w:rPr>
        <w:footnoteReference w:id="52"/>
      </w:r>
      <w:r>
        <w:t>(Confluence)</w:t>
      </w:r>
    </w:p>
    <w:p w14:paraId="317DF7CF" w14:textId="77777777" w:rsidR="00676E0B" w:rsidRDefault="00676E0B" w:rsidP="00676E0B">
      <w:r>
        <w:t>(EV) Incident #15299 - Security incident suspected at UKI-LT2-IC-HEP</w:t>
      </w:r>
    </w:p>
    <w:p w14:paraId="489899F7" w14:textId="77777777" w:rsidR="00676E0B" w:rsidRDefault="00676E0B" w:rsidP="00676E0B">
      <w:pPr>
        <w:rPr>
          <w:b/>
        </w:rPr>
      </w:pPr>
      <w:r>
        <w:rPr>
          <w:b/>
        </w:rPr>
        <w:t>Additional information:</w:t>
      </w:r>
    </w:p>
    <w:p w14:paraId="21576370" w14:textId="77777777" w:rsidR="00676E0B" w:rsidRDefault="00676E0B" w:rsidP="00E3069A">
      <w:pPr>
        <w:pStyle w:val="ListParagraph"/>
        <w:numPr>
          <w:ilvl w:val="0"/>
          <w:numId w:val="19"/>
        </w:numPr>
        <w:spacing w:after="200"/>
        <w:jc w:val="left"/>
      </w:pPr>
      <w:r>
        <w:t>The approach to managing information security risks is considered “threat-centric” rather than “asset-centric”</w:t>
      </w:r>
    </w:p>
    <w:p w14:paraId="308E76D6" w14:textId="77777777" w:rsidR="00676E0B" w:rsidRDefault="00676E0B" w:rsidP="00676E0B">
      <w:pPr>
        <w:rPr>
          <w:b/>
        </w:rPr>
      </w:pPr>
      <w:r>
        <w:rPr>
          <w:b/>
        </w:rPr>
        <w:t>Audit findings:</w:t>
      </w:r>
    </w:p>
    <w:tbl>
      <w:tblPr>
        <w:tblStyle w:val="MediumGrid3-Accent1"/>
        <w:tblW w:w="0" w:type="auto"/>
        <w:tblLook w:val="06A0" w:firstRow="1" w:lastRow="0" w:firstColumn="1" w:lastColumn="0" w:noHBand="1" w:noVBand="1"/>
      </w:tblPr>
      <w:tblGrid>
        <w:gridCol w:w="1416"/>
        <w:gridCol w:w="7590"/>
      </w:tblGrid>
      <w:tr w:rsidR="00676E0B" w14:paraId="1827A55C" w14:textId="77777777" w:rsidTr="00BD0A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hideMark/>
          </w:tcPr>
          <w:p w14:paraId="6471BD97" w14:textId="77777777" w:rsidR="00676E0B" w:rsidRDefault="00676E0B">
            <w:pPr>
              <w:spacing w:after="0"/>
              <w:rPr>
                <w:b w:val="0"/>
              </w:rPr>
            </w:pPr>
            <w:r>
              <w:rPr>
                <w:b w:val="0"/>
              </w:rPr>
              <w:t>Classification</w:t>
            </w:r>
          </w:p>
        </w:tc>
        <w:tc>
          <w:tcPr>
            <w:tcW w:w="7644" w:type="dxa"/>
            <w:hideMark/>
          </w:tcPr>
          <w:p w14:paraId="7A833F7D" w14:textId="77777777" w:rsidR="00676E0B" w:rsidRDefault="00676E0B">
            <w:pPr>
              <w:spacing w:after="0"/>
              <w:cnfStyle w:val="100000000000" w:firstRow="1" w:lastRow="0" w:firstColumn="0" w:lastColumn="0" w:oddVBand="0" w:evenVBand="0" w:oddHBand="0" w:evenHBand="0" w:firstRowFirstColumn="0" w:firstRowLastColumn="0" w:lastRowFirstColumn="0" w:lastRowLastColumn="0"/>
              <w:rPr>
                <w:b w:val="0"/>
              </w:rPr>
            </w:pPr>
            <w:r>
              <w:rPr>
                <w:b w:val="0"/>
              </w:rPr>
              <w:t>Finding</w:t>
            </w:r>
          </w:p>
        </w:tc>
      </w:tr>
      <w:tr w:rsidR="00676E0B" w14:paraId="7B75FF48"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43FF7325" w14:textId="77777777" w:rsidR="00676E0B" w:rsidRDefault="00676E0B">
            <w:pPr>
              <w:spacing w:after="0"/>
              <w:rPr>
                <w:b w:val="0"/>
              </w:rPr>
            </w:pPr>
            <w:r>
              <w:t>(SR)</w:t>
            </w:r>
          </w:p>
        </w:tc>
        <w:tc>
          <w:tcPr>
            <w:tcW w:w="7644" w:type="dxa"/>
          </w:tcPr>
          <w:p w14:paraId="39F1192D"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The assignments of process-specific roles should be available as documented information.</w:t>
            </w:r>
          </w:p>
          <w:p w14:paraId="715F98CE"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04F95E10"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78CF7573" w14:textId="77777777" w:rsidR="00676E0B" w:rsidRDefault="00676E0B">
            <w:pPr>
              <w:spacing w:after="0"/>
            </w:pPr>
            <w:r>
              <w:t>(SR)</w:t>
            </w:r>
          </w:p>
        </w:tc>
        <w:tc>
          <w:tcPr>
            <w:tcW w:w="7644" w:type="dxa"/>
          </w:tcPr>
          <w:p w14:paraId="49D9A634"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The approach to managing information security risks should be integrated in the SMS. Tracking of risks and risk treatment measures should be improved.</w:t>
            </w:r>
          </w:p>
          <w:p w14:paraId="3DC9E23F"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bl>
    <w:p w14:paraId="6D9A30C0" w14:textId="77777777" w:rsidR="00676E0B" w:rsidRDefault="00676E0B" w:rsidP="00676E0B">
      <w:pPr>
        <w:rPr>
          <w:rFonts w:asciiTheme="minorHAnsi" w:hAnsiTheme="minorHAnsi"/>
          <w:lang w:val="en-US" w:bidi="en-US"/>
        </w:rPr>
      </w:pPr>
    </w:p>
    <w:p w14:paraId="4F4D24A5" w14:textId="77777777" w:rsidR="00676E0B" w:rsidRDefault="00676E0B" w:rsidP="00BD0AC1">
      <w:pPr>
        <w:pStyle w:val="Heading3"/>
      </w:pPr>
      <w:bookmarkStart w:id="14" w:name="_Toc20318098"/>
      <w:r>
        <w:lastRenderedPageBreak/>
        <w:t>Service Availability and Continuity Management (SACM)</w:t>
      </w:r>
      <w:bookmarkEnd w:id="14"/>
    </w:p>
    <w:p w14:paraId="5D83A12F" w14:textId="77777777" w:rsidR="00676E0B" w:rsidRDefault="00676E0B" w:rsidP="00676E0B">
      <w:pPr>
        <w:rPr>
          <w:i/>
        </w:rPr>
      </w:pPr>
      <w:r>
        <w:rPr>
          <w:i/>
        </w:rPr>
        <w:t>(FitSM-1, PR4)</w:t>
      </w:r>
    </w:p>
    <w:p w14:paraId="1DCB80B6" w14:textId="77777777" w:rsidR="00676E0B" w:rsidRDefault="00676E0B" w:rsidP="00676E0B">
      <w:pPr>
        <w:rPr>
          <w:b/>
        </w:rPr>
      </w:pPr>
      <w:r>
        <w:rPr>
          <w:b/>
        </w:rPr>
        <w:t>Audit evidence:</w:t>
      </w:r>
    </w:p>
    <w:p w14:paraId="23158A87" w14:textId="30C9E49D" w:rsidR="00676E0B" w:rsidRDefault="00676E0B" w:rsidP="00676E0B">
      <w:r>
        <w:t>(EV) OLA: Marketplace Services (Confluence</w:t>
      </w:r>
      <w:r w:rsidR="00FC642F">
        <w:t>)</w:t>
      </w:r>
    </w:p>
    <w:p w14:paraId="0C7030AB" w14:textId="77777777" w:rsidR="00676E0B" w:rsidRDefault="00676E0B" w:rsidP="00676E0B">
      <w:r>
        <w:t>(EV) EGI Foundation Marketplace Services Operational level Agreement (PDF)</w:t>
      </w:r>
    </w:p>
    <w:p w14:paraId="4707B882" w14:textId="037651B9" w:rsidR="00676E0B" w:rsidRDefault="00676E0B" w:rsidP="00676E0B">
      <w:r>
        <w:t>(EV) SACM: EOSC-</w:t>
      </w:r>
      <w:r w:rsidR="00A80EA6">
        <w:t>h</w:t>
      </w:r>
      <w:r>
        <w:t xml:space="preserve">ub Helpdesk - xGUS </w:t>
      </w:r>
      <w:r w:rsidR="00FC642F">
        <w:rPr>
          <w:rStyle w:val="FootnoteReference"/>
        </w:rPr>
        <w:footnoteReference w:id="53"/>
      </w:r>
      <w:r>
        <w:t>(Confluence)</w:t>
      </w:r>
    </w:p>
    <w:p w14:paraId="0E3E2966" w14:textId="4C54181A" w:rsidR="00676E0B" w:rsidRDefault="00676E0B" w:rsidP="00676E0B">
      <w:r>
        <w:t xml:space="preserve">(EV) SACM: Example </w:t>
      </w:r>
      <w:r w:rsidR="00FC642F">
        <w:rPr>
          <w:rStyle w:val="FootnoteReference"/>
        </w:rPr>
        <w:footnoteReference w:id="54"/>
      </w:r>
      <w:r>
        <w:t>(Confluence)</w:t>
      </w:r>
    </w:p>
    <w:p w14:paraId="01C6DD30" w14:textId="77777777" w:rsidR="00676E0B" w:rsidRDefault="00676E0B" w:rsidP="00676E0B">
      <w:r>
        <w:t>(EV) Service request ticket 138595 - Service Availability and Continuity plan for Marketplace (GGUS)</w:t>
      </w:r>
    </w:p>
    <w:p w14:paraId="45203794" w14:textId="7907606F" w:rsidR="00676E0B" w:rsidRDefault="00676E0B" w:rsidP="00676E0B">
      <w:r>
        <w:t xml:space="preserve">(EV) Procedure SACM1 </w:t>
      </w:r>
      <w:r w:rsidR="00CF7E7B">
        <w:rPr>
          <w:rStyle w:val="FootnoteReference"/>
        </w:rPr>
        <w:footnoteReference w:id="55"/>
      </w:r>
      <w:r>
        <w:t>- Manage an event of a major loss of service (Confluence)</w:t>
      </w:r>
    </w:p>
    <w:p w14:paraId="00010B01" w14:textId="6C17CF4B" w:rsidR="00676E0B" w:rsidRDefault="00676E0B" w:rsidP="00676E0B">
      <w:r>
        <w:t xml:space="preserve">(EV) Procedure SACM2 </w:t>
      </w:r>
      <w:r w:rsidR="00CF7E7B">
        <w:rPr>
          <w:rStyle w:val="FootnoteReference"/>
        </w:rPr>
        <w:footnoteReference w:id="56"/>
      </w:r>
      <w:r>
        <w:t>- Create and maintain service availability and continuity plans (Confluence)</w:t>
      </w:r>
    </w:p>
    <w:p w14:paraId="430FCE80" w14:textId="542876F4" w:rsidR="00676E0B" w:rsidRDefault="00676E0B" w:rsidP="00676E0B">
      <w:r>
        <w:t xml:space="preserve">(EV) Procedure SACM3 </w:t>
      </w:r>
      <w:r w:rsidR="00CF7E7B">
        <w:rPr>
          <w:rStyle w:val="FootnoteReference"/>
        </w:rPr>
        <w:footnoteReference w:id="57"/>
      </w:r>
      <w:r>
        <w:t>- Verify suppliers integration (Confluence)</w:t>
      </w:r>
    </w:p>
    <w:p w14:paraId="5071D3A0" w14:textId="02479938" w:rsidR="00676E0B" w:rsidRDefault="00676E0B" w:rsidP="00676E0B">
      <w:r>
        <w:t xml:space="preserve">(EV) SACM initial review report </w:t>
      </w:r>
      <w:r w:rsidR="00CF7E7B">
        <w:rPr>
          <w:rStyle w:val="FootnoteReference"/>
        </w:rPr>
        <w:footnoteReference w:id="58"/>
      </w:r>
      <w:r>
        <w:t>(Confluence)</w:t>
      </w:r>
    </w:p>
    <w:p w14:paraId="39D081A2" w14:textId="77777777" w:rsidR="00676E0B" w:rsidRDefault="00676E0B" w:rsidP="00676E0B">
      <w:pPr>
        <w:rPr>
          <w:b/>
        </w:rPr>
      </w:pPr>
      <w:r>
        <w:rPr>
          <w:b/>
        </w:rPr>
        <w:t>Additional information:</w:t>
      </w:r>
    </w:p>
    <w:p w14:paraId="0F09FBE5" w14:textId="77777777" w:rsidR="00676E0B" w:rsidRDefault="00676E0B" w:rsidP="00E3069A">
      <w:pPr>
        <w:pStyle w:val="ListParagraph"/>
        <w:numPr>
          <w:ilvl w:val="0"/>
          <w:numId w:val="19"/>
        </w:numPr>
        <w:spacing w:after="200"/>
        <w:jc w:val="left"/>
      </w:pPr>
      <w:r>
        <w:t>Focus / scope of the process: EOSC marketplace and helpdesk (XGUS).</w:t>
      </w:r>
    </w:p>
    <w:p w14:paraId="0D114414" w14:textId="77777777" w:rsidR="00676E0B" w:rsidRDefault="00676E0B" w:rsidP="00E3069A">
      <w:pPr>
        <w:pStyle w:val="ListParagraph"/>
        <w:numPr>
          <w:ilvl w:val="0"/>
          <w:numId w:val="19"/>
        </w:numPr>
        <w:spacing w:after="200"/>
        <w:jc w:val="left"/>
      </w:pPr>
      <w:r>
        <w:t>The marketplace website availability is monitored by a central Nagios instance, based on e.g. HTTPS requests scheduled every 5 minutes.</w:t>
      </w:r>
    </w:p>
    <w:p w14:paraId="6A6D7C78" w14:textId="77777777" w:rsidR="00676E0B" w:rsidRDefault="00676E0B" w:rsidP="00E3069A">
      <w:pPr>
        <w:pStyle w:val="ListParagraph"/>
        <w:numPr>
          <w:ilvl w:val="0"/>
          <w:numId w:val="19"/>
        </w:numPr>
        <w:spacing w:after="200"/>
        <w:jc w:val="left"/>
      </w:pPr>
      <w:r>
        <w:t>The EOSC marketplace operates under the same OLA as the EGI marketplace.</w:t>
      </w:r>
    </w:p>
    <w:p w14:paraId="054CF332" w14:textId="77777777" w:rsidR="00676E0B" w:rsidRDefault="00676E0B" w:rsidP="00676E0B">
      <w:pPr>
        <w:rPr>
          <w:b/>
        </w:rPr>
      </w:pPr>
      <w:r>
        <w:rPr>
          <w:b/>
        </w:rPr>
        <w:t>Audit findings:</w:t>
      </w:r>
    </w:p>
    <w:tbl>
      <w:tblPr>
        <w:tblStyle w:val="GridTable5Dark-Accent11"/>
        <w:tblW w:w="0" w:type="auto"/>
        <w:tblLook w:val="06A0" w:firstRow="1" w:lastRow="0" w:firstColumn="1" w:lastColumn="0" w:noHBand="1" w:noVBand="1"/>
      </w:tblPr>
      <w:tblGrid>
        <w:gridCol w:w="1153"/>
        <w:gridCol w:w="7863"/>
      </w:tblGrid>
      <w:tr w:rsidR="00676E0B" w14:paraId="10EF9AFA" w14:textId="77777777" w:rsidTr="00BD0A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hideMark/>
          </w:tcPr>
          <w:p w14:paraId="741A7258" w14:textId="77777777" w:rsidR="00676E0B" w:rsidRDefault="00676E0B">
            <w:pPr>
              <w:spacing w:after="0"/>
              <w:rPr>
                <w:b w:val="0"/>
              </w:rPr>
            </w:pPr>
            <w:r>
              <w:rPr>
                <w:b w:val="0"/>
              </w:rPr>
              <w:t>Classification</w:t>
            </w:r>
          </w:p>
        </w:tc>
        <w:tc>
          <w:tcPr>
            <w:tcW w:w="7644" w:type="dxa"/>
            <w:hideMark/>
          </w:tcPr>
          <w:p w14:paraId="35A1881D" w14:textId="77777777" w:rsidR="00676E0B" w:rsidRDefault="00676E0B">
            <w:pPr>
              <w:spacing w:after="0"/>
              <w:cnfStyle w:val="100000000000" w:firstRow="1" w:lastRow="0" w:firstColumn="0" w:lastColumn="0" w:oddVBand="0" w:evenVBand="0" w:oddHBand="0" w:evenHBand="0" w:firstRowFirstColumn="0" w:firstRowLastColumn="0" w:lastRowFirstColumn="0" w:lastRowLastColumn="0"/>
              <w:rPr>
                <w:b w:val="0"/>
              </w:rPr>
            </w:pPr>
            <w:r>
              <w:rPr>
                <w:b w:val="0"/>
              </w:rPr>
              <w:t>Finding</w:t>
            </w:r>
          </w:p>
        </w:tc>
      </w:tr>
      <w:tr w:rsidR="00676E0B" w14:paraId="0C14B207"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53192583" w14:textId="77777777" w:rsidR="00676E0B" w:rsidRDefault="00676E0B">
            <w:pPr>
              <w:spacing w:after="0"/>
              <w:rPr>
                <w:b w:val="0"/>
              </w:rPr>
            </w:pPr>
            <w:r>
              <w:t>(NC)</w:t>
            </w:r>
          </w:p>
        </w:tc>
        <w:tc>
          <w:tcPr>
            <w:tcW w:w="7644" w:type="dxa"/>
          </w:tcPr>
          <w:p w14:paraId="06C0F161"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Although considered a potentially “critical” service, the SACM plan for the marketplace service including the risk assessment is pending for about three months with not significant progress during this time.</w:t>
            </w:r>
          </w:p>
          <w:p w14:paraId="32F8C119"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4D43092E"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10FE7722" w14:textId="77777777" w:rsidR="00676E0B" w:rsidRDefault="00676E0B">
            <w:pPr>
              <w:spacing w:after="0"/>
            </w:pPr>
            <w:r>
              <w:t>(SR)</w:t>
            </w:r>
          </w:p>
        </w:tc>
        <w:tc>
          <w:tcPr>
            <w:tcW w:w="7644" w:type="dxa"/>
          </w:tcPr>
          <w:p w14:paraId="0D2D1CDC"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The two perspectives “continuity” and “availability” should be considered in a more differentiated way. Following the results of the business impact analysis (BIA), the requirements for both service continuity and service availability should be identified and recorded. Based on the identified / relevant threats, it should be estimated how likely it is that a threat occurs and how that will impact the ability to deliver the service in line with the requirements identified before.</w:t>
            </w:r>
          </w:p>
          <w:p w14:paraId="16B8DEAB"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60BDA05B"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1FC4195B" w14:textId="77777777" w:rsidR="00676E0B" w:rsidRDefault="00676E0B">
            <w:pPr>
              <w:spacing w:after="0"/>
            </w:pPr>
            <w:r>
              <w:lastRenderedPageBreak/>
              <w:t>(H)</w:t>
            </w:r>
          </w:p>
        </w:tc>
        <w:tc>
          <w:tcPr>
            <w:tcW w:w="7644" w:type="dxa"/>
          </w:tcPr>
          <w:p w14:paraId="410D8443"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The methodology for the business impact analysis should be reviewed. In particular, the classification criteria (low, medium, high) should be aligned to actual / practical needs.</w:t>
            </w:r>
          </w:p>
          <w:p w14:paraId="3E97CDC4"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206E8B99"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65BDC030" w14:textId="77777777" w:rsidR="00676E0B" w:rsidRDefault="00676E0B">
            <w:pPr>
              <w:spacing w:after="0"/>
            </w:pPr>
            <w:r>
              <w:t>(H)</w:t>
            </w:r>
          </w:p>
        </w:tc>
        <w:tc>
          <w:tcPr>
            <w:tcW w:w="7644" w:type="dxa"/>
          </w:tcPr>
          <w:p w14:paraId="3B82D851"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The list of common risks as part of procedure SACM2 should be reviewed for completeness and, if necessary, updated / extended. Publicly available threats catalogue may be helpful for matching and comparison (see for example: https://www.bsi.bund.de/SharedDocs/Downloads/EN/BSI/Grundschutz/download/threats_catalogue.pdf). It should be considered to re-name the common risks into “common threats” as this better reflects the content.</w:t>
            </w:r>
          </w:p>
          <w:p w14:paraId="25B15DF7"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18C02D0F"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4BEE2F45" w14:textId="77777777" w:rsidR="00676E0B" w:rsidRDefault="00676E0B">
            <w:pPr>
              <w:spacing w:after="0"/>
            </w:pPr>
            <w:r>
              <w:t>(H)</w:t>
            </w:r>
          </w:p>
        </w:tc>
        <w:tc>
          <w:tcPr>
            <w:tcW w:w="7644" w:type="dxa"/>
          </w:tcPr>
          <w:p w14:paraId="0B9836DF"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When a service is mentioned (for example as part of the scope definition for a process), a reference / link to the service portfolio or service catalogue should be used to ensure consistency.</w:t>
            </w:r>
          </w:p>
          <w:p w14:paraId="697DC374"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044B8F08"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1F8D4BDA" w14:textId="77777777" w:rsidR="00676E0B" w:rsidRDefault="00676E0B">
            <w:pPr>
              <w:spacing w:after="0"/>
            </w:pPr>
            <w:r>
              <w:t>(H)</w:t>
            </w:r>
          </w:p>
        </w:tc>
        <w:tc>
          <w:tcPr>
            <w:tcW w:w="7644" w:type="dxa"/>
          </w:tcPr>
          <w:p w14:paraId="0AA3B4E7" w14:textId="5DC94D86" w:rsidR="00676E0B" w:rsidRDefault="00676E0B">
            <w:pPr>
              <w:spacing w:after="0"/>
              <w:cnfStyle w:val="000000000000" w:firstRow="0" w:lastRow="0" w:firstColumn="0" w:lastColumn="0" w:oddVBand="0" w:evenVBand="0" w:oddHBand="0" w:evenHBand="0" w:firstRowFirstColumn="0" w:firstRowLastColumn="0" w:lastRowFirstColumn="0" w:lastRowLastColumn="0"/>
            </w:pPr>
            <w:r>
              <w:t>The status indicators (e.g. Draft, Discussion, Finali</w:t>
            </w:r>
            <w:r w:rsidR="00A80EA6">
              <w:t>s</w:t>
            </w:r>
            <w:r>
              <w:t>ed) should be used in a consistent way throughout the documentation of the SMS (Confluence). In this context, it should be avoided to have more than one status being assigned to a specific case or documentation.</w:t>
            </w:r>
          </w:p>
          <w:p w14:paraId="455FB911"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2B65DDED"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61BACED1" w14:textId="77777777" w:rsidR="00676E0B" w:rsidRDefault="00676E0B">
            <w:pPr>
              <w:spacing w:after="0"/>
            </w:pPr>
            <w:r>
              <w:t>(H)</w:t>
            </w:r>
          </w:p>
        </w:tc>
        <w:tc>
          <w:tcPr>
            <w:tcW w:w="7644" w:type="dxa"/>
          </w:tcPr>
          <w:p w14:paraId="569D0882"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There is no monitoring in place for the helpdesk system which is in the scope of the SACM process.</w:t>
            </w:r>
          </w:p>
          <w:p w14:paraId="615C423C"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bl>
    <w:p w14:paraId="7DFF96AC" w14:textId="77777777" w:rsidR="00676E0B" w:rsidRDefault="00676E0B" w:rsidP="00676E0B">
      <w:pPr>
        <w:rPr>
          <w:rFonts w:asciiTheme="minorHAnsi" w:hAnsiTheme="minorHAnsi"/>
          <w:lang w:val="en-US" w:bidi="en-US"/>
        </w:rPr>
      </w:pPr>
    </w:p>
    <w:p w14:paraId="514452EC" w14:textId="77777777" w:rsidR="00676E0B" w:rsidRDefault="00676E0B" w:rsidP="00BD0AC1">
      <w:pPr>
        <w:pStyle w:val="Heading3"/>
      </w:pPr>
      <w:bookmarkStart w:id="15" w:name="_Toc20318099"/>
      <w:r>
        <w:t>Capacity Management (CAPM)</w:t>
      </w:r>
      <w:bookmarkEnd w:id="15"/>
    </w:p>
    <w:p w14:paraId="452E0D1D" w14:textId="77777777" w:rsidR="00676E0B" w:rsidRDefault="00676E0B" w:rsidP="00676E0B">
      <w:pPr>
        <w:rPr>
          <w:i/>
        </w:rPr>
      </w:pPr>
      <w:r>
        <w:rPr>
          <w:i/>
        </w:rPr>
        <w:t>(FitSM-1, PR5)</w:t>
      </w:r>
    </w:p>
    <w:p w14:paraId="12B9E229" w14:textId="77777777" w:rsidR="00676E0B" w:rsidRDefault="00676E0B" w:rsidP="00676E0B">
      <w:pPr>
        <w:rPr>
          <w:b/>
        </w:rPr>
      </w:pPr>
      <w:r>
        <w:rPr>
          <w:b/>
        </w:rPr>
        <w:t>Audit evidence:</w:t>
      </w:r>
    </w:p>
    <w:p w14:paraId="00260375" w14:textId="66ED6060" w:rsidR="00676E0B" w:rsidRDefault="00676E0B" w:rsidP="00676E0B">
      <w:r>
        <w:t>(EV) Capacity Management</w:t>
      </w:r>
      <w:r w:rsidR="00CF7E7B">
        <w:rPr>
          <w:rStyle w:val="FootnoteReference"/>
        </w:rPr>
        <w:footnoteReference w:id="59"/>
      </w:r>
      <w:r>
        <w:t xml:space="preserve"> (Confluence</w:t>
      </w:r>
      <w:r w:rsidR="00CF7E7B">
        <w:t>)</w:t>
      </w:r>
    </w:p>
    <w:p w14:paraId="4D5F5AB2" w14:textId="4B858837" w:rsidR="00676E0B" w:rsidRDefault="00676E0B" w:rsidP="00676E0B">
      <w:r>
        <w:t xml:space="preserve">(EV) Capacity Plan template </w:t>
      </w:r>
      <w:r w:rsidR="00CF7E7B">
        <w:rPr>
          <w:rStyle w:val="FootnoteReference"/>
        </w:rPr>
        <w:footnoteReference w:id="60"/>
      </w:r>
      <w:r>
        <w:t>(Confluence)</w:t>
      </w:r>
    </w:p>
    <w:p w14:paraId="5E274B89" w14:textId="09F9E47B" w:rsidR="00676E0B" w:rsidRDefault="00676E0B" w:rsidP="00676E0B">
      <w:r>
        <w:t xml:space="preserve">(EV) Procedure CAPM01 </w:t>
      </w:r>
      <w:r w:rsidR="00CF7E7B">
        <w:rPr>
          <w:rStyle w:val="FootnoteReference"/>
        </w:rPr>
        <w:footnoteReference w:id="61"/>
      </w:r>
      <w:r>
        <w:t>- Create and maintain a capacity plan (Confluence)</w:t>
      </w:r>
    </w:p>
    <w:p w14:paraId="2489AC13" w14:textId="4EF0A9B2" w:rsidR="00676E0B" w:rsidRDefault="00676E0B" w:rsidP="00676E0B">
      <w:r>
        <w:t xml:space="preserve">(EV) Procedure CAPM03 </w:t>
      </w:r>
      <w:r w:rsidR="00CF7E7B">
        <w:rPr>
          <w:rStyle w:val="FootnoteReference"/>
        </w:rPr>
        <w:footnoteReference w:id="62"/>
      </w:r>
      <w:r>
        <w:t>- Approve capacity plan (Confluence)</w:t>
      </w:r>
    </w:p>
    <w:p w14:paraId="509B1E8E" w14:textId="77777777" w:rsidR="00676E0B" w:rsidRDefault="00676E0B" w:rsidP="00676E0B">
      <w:pPr>
        <w:rPr>
          <w:b/>
        </w:rPr>
      </w:pPr>
      <w:r>
        <w:rPr>
          <w:b/>
        </w:rPr>
        <w:t>Additional information:</w:t>
      </w:r>
    </w:p>
    <w:p w14:paraId="69F01CA1" w14:textId="77777777" w:rsidR="00676E0B" w:rsidRDefault="00676E0B" w:rsidP="00E3069A">
      <w:pPr>
        <w:pStyle w:val="ListParagraph"/>
        <w:numPr>
          <w:ilvl w:val="0"/>
          <w:numId w:val="19"/>
        </w:numPr>
        <w:spacing w:after="200"/>
        <w:jc w:val="left"/>
      </w:pPr>
      <w:r>
        <w:t>Focus / scope of the process: EOSC marketplace and helpdesk (XGUS)</w:t>
      </w:r>
    </w:p>
    <w:p w14:paraId="3B872DAC" w14:textId="77777777" w:rsidR="00676E0B" w:rsidRDefault="00676E0B" w:rsidP="00676E0B">
      <w:pPr>
        <w:rPr>
          <w:b/>
        </w:rPr>
      </w:pPr>
      <w:r>
        <w:rPr>
          <w:b/>
        </w:rPr>
        <w:t>Audit findings:</w:t>
      </w:r>
    </w:p>
    <w:tbl>
      <w:tblPr>
        <w:tblStyle w:val="GridTable5Dark-Accent11"/>
        <w:tblW w:w="0" w:type="auto"/>
        <w:tblLook w:val="06A0" w:firstRow="1" w:lastRow="0" w:firstColumn="1" w:lastColumn="0" w:noHBand="1" w:noVBand="1"/>
      </w:tblPr>
      <w:tblGrid>
        <w:gridCol w:w="1416"/>
        <w:gridCol w:w="7600"/>
      </w:tblGrid>
      <w:tr w:rsidR="00676E0B" w14:paraId="60354F1C" w14:textId="77777777" w:rsidTr="00BD0A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hideMark/>
          </w:tcPr>
          <w:p w14:paraId="4BEFE983" w14:textId="77777777" w:rsidR="00676E0B" w:rsidRDefault="00676E0B">
            <w:pPr>
              <w:spacing w:after="0"/>
              <w:rPr>
                <w:b w:val="0"/>
              </w:rPr>
            </w:pPr>
            <w:r>
              <w:rPr>
                <w:b w:val="0"/>
              </w:rPr>
              <w:lastRenderedPageBreak/>
              <w:t>Classification</w:t>
            </w:r>
          </w:p>
        </w:tc>
        <w:tc>
          <w:tcPr>
            <w:tcW w:w="7644" w:type="dxa"/>
            <w:hideMark/>
          </w:tcPr>
          <w:p w14:paraId="4DDE321D" w14:textId="77777777" w:rsidR="00676E0B" w:rsidRDefault="00676E0B">
            <w:pPr>
              <w:spacing w:after="0"/>
              <w:cnfStyle w:val="100000000000" w:firstRow="1" w:lastRow="0" w:firstColumn="0" w:lastColumn="0" w:oddVBand="0" w:evenVBand="0" w:oddHBand="0" w:evenHBand="0" w:firstRowFirstColumn="0" w:firstRowLastColumn="0" w:lastRowFirstColumn="0" w:lastRowLastColumn="0"/>
              <w:rPr>
                <w:b w:val="0"/>
              </w:rPr>
            </w:pPr>
            <w:r>
              <w:rPr>
                <w:b w:val="0"/>
              </w:rPr>
              <w:t>Finding</w:t>
            </w:r>
          </w:p>
        </w:tc>
      </w:tr>
      <w:tr w:rsidR="00676E0B" w14:paraId="4ADA70C3"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7828D76F" w14:textId="77777777" w:rsidR="00676E0B" w:rsidRDefault="00676E0B">
            <w:pPr>
              <w:spacing w:after="0"/>
              <w:rPr>
                <w:b w:val="0"/>
              </w:rPr>
            </w:pPr>
            <w:r>
              <w:t>(NC)</w:t>
            </w:r>
          </w:p>
        </w:tc>
        <w:tc>
          <w:tcPr>
            <w:tcW w:w="7644" w:type="dxa"/>
          </w:tcPr>
          <w:p w14:paraId="51DDBD9A"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No capacity planning has been carried out yet.</w:t>
            </w:r>
          </w:p>
          <w:p w14:paraId="42BF9596"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5AAFFA95"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3924B771" w14:textId="77777777" w:rsidR="00676E0B" w:rsidRDefault="00676E0B">
            <w:pPr>
              <w:spacing w:after="0"/>
            </w:pPr>
            <w:r>
              <w:t>(SR)</w:t>
            </w:r>
          </w:p>
        </w:tc>
        <w:tc>
          <w:tcPr>
            <w:tcW w:w="7644" w:type="dxa"/>
          </w:tcPr>
          <w:p w14:paraId="509E3248"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A procedure should be in place that covers capacity monitoring, including e.g. receiving reports on performance and utilisation from underpinning providers / suppliers.</w:t>
            </w:r>
          </w:p>
          <w:p w14:paraId="5FFBD1E4"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1BD88537"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2C2D0F68" w14:textId="77777777" w:rsidR="00676E0B" w:rsidRDefault="00676E0B">
            <w:pPr>
              <w:spacing w:after="0"/>
            </w:pPr>
            <w:r>
              <w:t>(H)</w:t>
            </w:r>
          </w:p>
        </w:tc>
        <w:tc>
          <w:tcPr>
            <w:tcW w:w="7644" w:type="dxa"/>
          </w:tcPr>
          <w:p w14:paraId="57B4C420"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Based on the capacity plan template, an exemplary capacity plan could be created and provided to those involved in capacity planning.</w:t>
            </w:r>
          </w:p>
          <w:p w14:paraId="4CD4D412"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773BDAE8"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5C7B5E2E" w14:textId="77777777" w:rsidR="00676E0B" w:rsidRDefault="00676E0B">
            <w:pPr>
              <w:spacing w:after="0"/>
            </w:pPr>
            <w:r>
              <w:t>(H)</w:t>
            </w:r>
          </w:p>
        </w:tc>
        <w:tc>
          <w:tcPr>
            <w:tcW w:w="7644" w:type="dxa"/>
          </w:tcPr>
          <w:p w14:paraId="03D8E454"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To identify capacity requirements for the marketplace service, relevant capacity- and performance-related parameters such as the number of (expected) registered providers / services, the number of (expected) service orders etc. should be identified.</w:t>
            </w:r>
          </w:p>
          <w:p w14:paraId="32BC2749"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bl>
    <w:p w14:paraId="4E49E9BF" w14:textId="77777777" w:rsidR="00676E0B" w:rsidRDefault="00676E0B" w:rsidP="00676E0B">
      <w:pPr>
        <w:rPr>
          <w:rFonts w:asciiTheme="minorHAnsi" w:hAnsiTheme="minorHAnsi"/>
          <w:lang w:val="en-US" w:bidi="en-US"/>
        </w:rPr>
      </w:pPr>
    </w:p>
    <w:p w14:paraId="04991AC8" w14:textId="77777777" w:rsidR="00676E0B" w:rsidRDefault="00676E0B" w:rsidP="00BD0AC1">
      <w:pPr>
        <w:pStyle w:val="Heading3"/>
      </w:pPr>
      <w:bookmarkStart w:id="16" w:name="_Toc20318100"/>
      <w:r>
        <w:t>Incident and Service Request Management (ISRM)</w:t>
      </w:r>
      <w:bookmarkEnd w:id="16"/>
    </w:p>
    <w:p w14:paraId="00A52EB2" w14:textId="77777777" w:rsidR="00676E0B" w:rsidRDefault="00676E0B" w:rsidP="00676E0B">
      <w:pPr>
        <w:rPr>
          <w:i/>
        </w:rPr>
      </w:pPr>
      <w:r>
        <w:rPr>
          <w:i/>
        </w:rPr>
        <w:t>(FitSM-1, PR9)</w:t>
      </w:r>
    </w:p>
    <w:p w14:paraId="5BFD1371" w14:textId="77777777" w:rsidR="00676E0B" w:rsidRDefault="00676E0B" w:rsidP="00676E0B">
      <w:pPr>
        <w:rPr>
          <w:b/>
        </w:rPr>
      </w:pPr>
      <w:r>
        <w:rPr>
          <w:b/>
        </w:rPr>
        <w:t>Audit evidence:</w:t>
      </w:r>
    </w:p>
    <w:p w14:paraId="16DFB969" w14:textId="7B2DEE41" w:rsidR="00676E0B" w:rsidRDefault="00676E0B" w:rsidP="00676E0B">
      <w:r>
        <w:t xml:space="preserve">(EV) ISRM initial review report </w:t>
      </w:r>
      <w:r w:rsidR="00CF7E7B">
        <w:rPr>
          <w:rStyle w:val="FootnoteReference"/>
        </w:rPr>
        <w:footnoteReference w:id="63"/>
      </w:r>
      <w:r>
        <w:t>(Confluence)</w:t>
      </w:r>
    </w:p>
    <w:p w14:paraId="1FD8AA8B" w14:textId="09BD1CAC" w:rsidR="00676E0B" w:rsidRDefault="00676E0B" w:rsidP="00676E0B">
      <w:r>
        <w:t>(EV) Procedure ISRM1</w:t>
      </w:r>
      <w:r w:rsidR="00CF7E7B">
        <w:rPr>
          <w:rStyle w:val="FootnoteReference"/>
        </w:rPr>
        <w:footnoteReference w:id="64"/>
      </w:r>
      <w:r>
        <w:t xml:space="preserve"> - How to handle the incidents and service requests through the ticketing system (Figure)</w:t>
      </w:r>
    </w:p>
    <w:p w14:paraId="56134F37" w14:textId="0EAFF9F4" w:rsidR="00676E0B" w:rsidRDefault="00676E0B" w:rsidP="00676E0B">
      <w:r>
        <w:t>(EV) EOSC-</w:t>
      </w:r>
      <w:r w:rsidR="00A80EA6">
        <w:t>h</w:t>
      </w:r>
      <w:r>
        <w:t>ub Helpdesk Guidelines (Google Doc)</w:t>
      </w:r>
    </w:p>
    <w:p w14:paraId="3DD2DE14" w14:textId="1014CB2D" w:rsidR="00676E0B" w:rsidRDefault="00676E0B" w:rsidP="00676E0B">
      <w:r>
        <w:t>(EV) EOSC-</w:t>
      </w:r>
      <w:r w:rsidR="00A80EA6">
        <w:t>h</w:t>
      </w:r>
      <w:r>
        <w:t>ub Helpdesk - helpdesk.eosc-hob.eu (XGUS)</w:t>
      </w:r>
    </w:p>
    <w:p w14:paraId="5D9E6AB9" w14:textId="08C34668" w:rsidR="00676E0B" w:rsidRDefault="00676E0B" w:rsidP="00676E0B">
      <w:r>
        <w:t>(EV) EOSC-</w:t>
      </w:r>
      <w:r w:rsidR="00A80EA6">
        <w:t>h</w:t>
      </w:r>
      <w:r>
        <w:t>ub Ticket #7 (XGUS)</w:t>
      </w:r>
    </w:p>
    <w:p w14:paraId="217123A9" w14:textId="4F917EDF" w:rsidR="00676E0B" w:rsidRDefault="00676E0B" w:rsidP="00676E0B">
      <w:r>
        <w:t>(EV) EOSC-</w:t>
      </w:r>
      <w:r w:rsidR="00A80EA6">
        <w:t>h</w:t>
      </w:r>
      <w:r>
        <w:t>ub Ticket #8 (XGUS)</w:t>
      </w:r>
    </w:p>
    <w:p w14:paraId="0C71C5D1" w14:textId="77777777" w:rsidR="00676E0B" w:rsidRDefault="00676E0B" w:rsidP="00676E0B">
      <w:pPr>
        <w:rPr>
          <w:b/>
        </w:rPr>
      </w:pPr>
      <w:r>
        <w:rPr>
          <w:b/>
        </w:rPr>
        <w:t>Additional information:</w:t>
      </w:r>
    </w:p>
    <w:p w14:paraId="03BE97FB" w14:textId="77777777" w:rsidR="00676E0B" w:rsidRDefault="00676E0B" w:rsidP="00E3069A">
      <w:pPr>
        <w:pStyle w:val="ListParagraph"/>
        <w:numPr>
          <w:ilvl w:val="0"/>
          <w:numId w:val="19"/>
        </w:numPr>
        <w:spacing w:after="200"/>
        <w:jc w:val="left"/>
      </w:pPr>
      <w:r>
        <w:t>The ISRM process currently focuses on incident handling. So far, service requests for the services in the scope of this process have not been defined / agreed.</w:t>
      </w:r>
    </w:p>
    <w:p w14:paraId="41D91C60" w14:textId="1BBCFF77" w:rsidR="00676E0B" w:rsidRDefault="00676E0B" w:rsidP="00E3069A">
      <w:pPr>
        <w:pStyle w:val="ListParagraph"/>
        <w:numPr>
          <w:ilvl w:val="0"/>
          <w:numId w:val="19"/>
        </w:numPr>
        <w:spacing w:after="200"/>
        <w:jc w:val="left"/>
      </w:pPr>
      <w:r>
        <w:t>For all services offered through the marketplace, first level support is provided EOSC-</w:t>
      </w:r>
      <w:r w:rsidR="00A80EA6">
        <w:t>h</w:t>
      </w:r>
      <w:r>
        <w:t>ub helpdesk, while second level support is provided by the providers.</w:t>
      </w:r>
    </w:p>
    <w:p w14:paraId="41225E73" w14:textId="77777777" w:rsidR="00676E0B" w:rsidRDefault="00676E0B" w:rsidP="00E3069A">
      <w:pPr>
        <w:pStyle w:val="ListParagraph"/>
        <w:numPr>
          <w:ilvl w:val="0"/>
          <w:numId w:val="19"/>
        </w:numPr>
        <w:spacing w:after="200"/>
        <w:jc w:val="left"/>
      </w:pPr>
      <w:r>
        <w:t>Interfaces to submit tickets: helpdesk.eosc-hub; in the future also through marketplace</w:t>
      </w:r>
    </w:p>
    <w:p w14:paraId="5E8E37DE" w14:textId="77777777" w:rsidR="00676E0B" w:rsidRDefault="00676E0B" w:rsidP="00E3069A">
      <w:pPr>
        <w:pStyle w:val="ListParagraph"/>
        <w:numPr>
          <w:ilvl w:val="0"/>
          <w:numId w:val="19"/>
        </w:numPr>
        <w:spacing w:after="200"/>
        <w:jc w:val="left"/>
      </w:pPr>
      <w:r>
        <w:t>No classification of request vs incidents, scheduled to be supported in next release</w:t>
      </w:r>
    </w:p>
    <w:p w14:paraId="1102348A" w14:textId="77777777" w:rsidR="00676E0B" w:rsidRDefault="00676E0B" w:rsidP="00676E0B">
      <w:pPr>
        <w:rPr>
          <w:b/>
        </w:rPr>
      </w:pPr>
      <w:r>
        <w:rPr>
          <w:b/>
        </w:rPr>
        <w:t>Audit findings:</w:t>
      </w:r>
    </w:p>
    <w:tbl>
      <w:tblPr>
        <w:tblStyle w:val="GridTable5Dark-Accent11"/>
        <w:tblW w:w="0" w:type="auto"/>
        <w:tblLook w:val="06A0" w:firstRow="1" w:lastRow="0" w:firstColumn="1" w:lastColumn="0" w:noHBand="1" w:noVBand="1"/>
      </w:tblPr>
      <w:tblGrid>
        <w:gridCol w:w="1416"/>
        <w:gridCol w:w="7600"/>
      </w:tblGrid>
      <w:tr w:rsidR="00676E0B" w14:paraId="53C57C3D" w14:textId="77777777" w:rsidTr="00BD0A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hideMark/>
          </w:tcPr>
          <w:p w14:paraId="1CA65366" w14:textId="77777777" w:rsidR="00676E0B" w:rsidRDefault="00676E0B">
            <w:pPr>
              <w:spacing w:after="0"/>
              <w:rPr>
                <w:b w:val="0"/>
              </w:rPr>
            </w:pPr>
            <w:r>
              <w:rPr>
                <w:b w:val="0"/>
              </w:rPr>
              <w:t>Classification</w:t>
            </w:r>
          </w:p>
        </w:tc>
        <w:tc>
          <w:tcPr>
            <w:tcW w:w="7644" w:type="dxa"/>
            <w:hideMark/>
          </w:tcPr>
          <w:p w14:paraId="33DA2B8C" w14:textId="77777777" w:rsidR="00676E0B" w:rsidRDefault="00676E0B">
            <w:pPr>
              <w:spacing w:after="0"/>
              <w:cnfStyle w:val="100000000000" w:firstRow="1" w:lastRow="0" w:firstColumn="0" w:lastColumn="0" w:oddVBand="0" w:evenVBand="0" w:oddHBand="0" w:evenHBand="0" w:firstRowFirstColumn="0" w:firstRowLastColumn="0" w:lastRowFirstColumn="0" w:lastRowLastColumn="0"/>
              <w:rPr>
                <w:b w:val="0"/>
              </w:rPr>
            </w:pPr>
            <w:r>
              <w:rPr>
                <w:b w:val="0"/>
              </w:rPr>
              <w:t>Finding</w:t>
            </w:r>
          </w:p>
        </w:tc>
      </w:tr>
      <w:tr w:rsidR="00676E0B" w14:paraId="0194B0E7"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5A3C1CF4" w14:textId="77777777" w:rsidR="00676E0B" w:rsidRDefault="00676E0B">
            <w:pPr>
              <w:spacing w:after="0"/>
              <w:rPr>
                <w:b w:val="0"/>
              </w:rPr>
            </w:pPr>
            <w:r>
              <w:lastRenderedPageBreak/>
              <w:t>(SR)</w:t>
            </w:r>
          </w:p>
        </w:tc>
        <w:tc>
          <w:tcPr>
            <w:tcW w:w="7644" w:type="dxa"/>
          </w:tcPr>
          <w:p w14:paraId="4F2FB2F4"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A procedure for assigning priorities to an incident or service request should be defined and / or information on prioritizing incidents or service requests added to the helpdesk guidelines.</w:t>
            </w:r>
          </w:p>
          <w:p w14:paraId="73F10D35"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7B75015D"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40535121" w14:textId="77777777" w:rsidR="00676E0B" w:rsidRDefault="00676E0B">
            <w:pPr>
              <w:spacing w:after="0"/>
              <w:rPr>
                <w:lang w:val="de-DE"/>
              </w:rPr>
            </w:pPr>
            <w:r>
              <w:rPr>
                <w:lang w:val="de-DE"/>
              </w:rPr>
              <w:t>(SR)</w:t>
            </w:r>
          </w:p>
        </w:tc>
        <w:tc>
          <w:tcPr>
            <w:tcW w:w="7644" w:type="dxa"/>
          </w:tcPr>
          <w:p w14:paraId="575C3634"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rPr>
                <w:lang w:val="en-US"/>
              </w:rPr>
            </w:pPr>
            <w:r>
              <w:t>Definitions of the different status categories (e.g. verified, waiting for reply, on hold, etc.) should be added to the procedures or the helpdesk guidelines.</w:t>
            </w:r>
          </w:p>
          <w:p w14:paraId="07985EAF"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65F96003"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52C249EA" w14:textId="77777777" w:rsidR="00676E0B" w:rsidRDefault="00676E0B">
            <w:pPr>
              <w:spacing w:after="0"/>
            </w:pPr>
            <w:r>
              <w:t>(H)</w:t>
            </w:r>
          </w:p>
        </w:tc>
        <w:tc>
          <w:tcPr>
            <w:tcW w:w="7644" w:type="dxa"/>
          </w:tcPr>
          <w:p w14:paraId="029A7D0A"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The selection options of “My support unit” in the XGUS system should be explained and the selection “private” reviewed (if it is really only available to admins).</w:t>
            </w:r>
          </w:p>
          <w:p w14:paraId="7BBB92BD"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024D8DE0"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2AE52D88" w14:textId="77777777" w:rsidR="00676E0B" w:rsidRDefault="00676E0B">
            <w:pPr>
              <w:spacing w:after="0"/>
            </w:pPr>
            <w:r>
              <w:t>(H)</w:t>
            </w:r>
          </w:p>
        </w:tc>
        <w:tc>
          <w:tcPr>
            <w:tcW w:w="7644" w:type="dxa"/>
          </w:tcPr>
          <w:p w14:paraId="35107719"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It helps to keep terminology, especially regarding “incident” vs. “problem” straight.</w:t>
            </w:r>
          </w:p>
          <w:p w14:paraId="53B5D8DE"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088D0E7C"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744879F4" w14:textId="77777777" w:rsidR="00676E0B" w:rsidRDefault="00676E0B">
            <w:pPr>
              <w:spacing w:after="0"/>
            </w:pPr>
            <w:r>
              <w:t>(H)</w:t>
            </w:r>
          </w:p>
        </w:tc>
        <w:tc>
          <w:tcPr>
            <w:tcW w:w="7644" w:type="dxa"/>
          </w:tcPr>
          <w:p w14:paraId="1B7B6C99"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Review: The status of existing tickets and possible ticket statuses in the ticket form do not match.</w:t>
            </w:r>
          </w:p>
          <w:p w14:paraId="6901E3CD"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75922578"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26716AD0" w14:textId="77777777" w:rsidR="00676E0B" w:rsidRDefault="00676E0B">
            <w:pPr>
              <w:spacing w:after="0"/>
            </w:pPr>
            <w:r>
              <w:t>(H)</w:t>
            </w:r>
          </w:p>
        </w:tc>
        <w:tc>
          <w:tcPr>
            <w:tcW w:w="7644" w:type="dxa"/>
          </w:tcPr>
          <w:p w14:paraId="681B7724"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It should be considered to differentiate between “solved” and “closed” as status categories for incidents.</w:t>
            </w:r>
          </w:p>
          <w:p w14:paraId="00B68828"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487D6CB3"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02B45C9E" w14:textId="77777777" w:rsidR="00676E0B" w:rsidRDefault="00676E0B">
            <w:pPr>
              <w:spacing w:after="0"/>
            </w:pPr>
            <w:r>
              <w:t>(H)</w:t>
            </w:r>
          </w:p>
        </w:tc>
        <w:tc>
          <w:tcPr>
            <w:tcW w:w="7644" w:type="dxa"/>
          </w:tcPr>
          <w:p w14:paraId="5C51C754" w14:textId="3CA13DFD" w:rsidR="00676E0B" w:rsidRDefault="00676E0B">
            <w:pPr>
              <w:spacing w:after="0"/>
              <w:cnfStyle w:val="000000000000" w:firstRow="0" w:lastRow="0" w:firstColumn="0" w:lastColumn="0" w:oddVBand="0" w:evenVBand="0" w:oddHBand="0" w:evenHBand="0" w:firstRowFirstColumn="0" w:firstRowLastColumn="0" w:lastRowFirstColumn="0" w:lastRowLastColumn="0"/>
            </w:pPr>
            <w:r>
              <w:t>Instead of maintaining the EOSC-</w:t>
            </w:r>
            <w:r w:rsidR="00A80EA6">
              <w:t>h</w:t>
            </w:r>
            <w:r>
              <w:t>ub Helpdesk Guidelines as a Google Doc separate from the ISRM procedures, it should be considered to maintain all relevant information / details inside the process definition and related procedures in Confluence and generate the helpdesk guidelines based on this information. The Confluence macros “excerpt” and “excerpt include” may be helpful to automate this step. For more details, please refer to:</w:t>
            </w:r>
          </w:p>
          <w:p w14:paraId="4858C89E" w14:textId="77777777" w:rsidR="00676E0B" w:rsidRDefault="00B27961" w:rsidP="00E3069A">
            <w:pPr>
              <w:pStyle w:val="ListParagraph"/>
              <w:numPr>
                <w:ilvl w:val="0"/>
                <w:numId w:val="21"/>
              </w:numPr>
              <w:spacing w:after="0"/>
              <w:jc w:val="left"/>
              <w:cnfStyle w:val="000000000000" w:firstRow="0" w:lastRow="0" w:firstColumn="0" w:lastColumn="0" w:oddVBand="0" w:evenVBand="0" w:oddHBand="0" w:evenHBand="0" w:firstRowFirstColumn="0" w:firstRowLastColumn="0" w:lastRowFirstColumn="0" w:lastRowLastColumn="0"/>
            </w:pPr>
            <w:hyperlink r:id="rId14" w:history="1">
              <w:r w:rsidR="00676E0B">
                <w:rPr>
                  <w:rStyle w:val="Hyperlink"/>
                </w:rPr>
                <w:t>https://confluence.atlassian.com/doc/excerpt-macro-148062.html</w:t>
              </w:r>
            </w:hyperlink>
          </w:p>
          <w:p w14:paraId="111543D9" w14:textId="77777777" w:rsidR="00676E0B" w:rsidRDefault="00B27961" w:rsidP="00E3069A">
            <w:pPr>
              <w:pStyle w:val="ListParagraph"/>
              <w:numPr>
                <w:ilvl w:val="0"/>
                <w:numId w:val="21"/>
              </w:numPr>
              <w:spacing w:after="0"/>
              <w:jc w:val="left"/>
              <w:cnfStyle w:val="000000000000" w:firstRow="0" w:lastRow="0" w:firstColumn="0" w:lastColumn="0" w:oddVBand="0" w:evenVBand="0" w:oddHBand="0" w:evenHBand="0" w:firstRowFirstColumn="0" w:firstRowLastColumn="0" w:lastRowFirstColumn="0" w:lastRowLastColumn="0"/>
            </w:pPr>
            <w:hyperlink r:id="rId15" w:history="1">
              <w:r w:rsidR="00676E0B">
                <w:rPr>
                  <w:rStyle w:val="Hyperlink"/>
                </w:rPr>
                <w:t>https://confluence.atlassian.com/doc/excerpt-include-macro-148067.html</w:t>
              </w:r>
            </w:hyperlink>
          </w:p>
          <w:p w14:paraId="77D88544"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6B419FC0"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0EBFF78E" w14:textId="77777777" w:rsidR="00676E0B" w:rsidRDefault="00676E0B">
            <w:pPr>
              <w:spacing w:after="0"/>
            </w:pPr>
            <w:r>
              <w:t>(PA)</w:t>
            </w:r>
          </w:p>
        </w:tc>
        <w:tc>
          <w:tcPr>
            <w:tcW w:w="7644" w:type="dxa"/>
          </w:tcPr>
          <w:p w14:paraId="7588C4F8"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The process is supported by a mature tool (XGUS) and all essential components for its operation are in place.</w:t>
            </w:r>
          </w:p>
          <w:p w14:paraId="1AF95BC0"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bl>
    <w:p w14:paraId="4F9A8222" w14:textId="77777777" w:rsidR="00676E0B" w:rsidRDefault="00676E0B" w:rsidP="00676E0B">
      <w:pPr>
        <w:rPr>
          <w:rFonts w:asciiTheme="minorHAnsi" w:hAnsiTheme="minorHAnsi"/>
          <w:lang w:val="en-US" w:bidi="en-US"/>
        </w:rPr>
      </w:pPr>
    </w:p>
    <w:p w14:paraId="757F3614" w14:textId="77777777" w:rsidR="00676E0B" w:rsidRDefault="00676E0B" w:rsidP="00BD0AC1">
      <w:pPr>
        <w:pStyle w:val="Heading3"/>
      </w:pPr>
      <w:bookmarkStart w:id="17" w:name="_Toc20318101"/>
      <w:r>
        <w:t>Problem Management (PM)</w:t>
      </w:r>
      <w:bookmarkEnd w:id="17"/>
    </w:p>
    <w:p w14:paraId="2C4A9467" w14:textId="77777777" w:rsidR="00676E0B" w:rsidRDefault="00676E0B" w:rsidP="00676E0B">
      <w:pPr>
        <w:rPr>
          <w:i/>
        </w:rPr>
      </w:pPr>
      <w:r>
        <w:rPr>
          <w:i/>
        </w:rPr>
        <w:t>(FitSM-1, PR10)</w:t>
      </w:r>
    </w:p>
    <w:p w14:paraId="442C0610" w14:textId="77777777" w:rsidR="00676E0B" w:rsidRDefault="00676E0B" w:rsidP="00676E0B">
      <w:pPr>
        <w:rPr>
          <w:b/>
        </w:rPr>
      </w:pPr>
      <w:r>
        <w:rPr>
          <w:b/>
        </w:rPr>
        <w:t>Audit evidence:</w:t>
      </w:r>
    </w:p>
    <w:p w14:paraId="67F17B10" w14:textId="0CD27BEC" w:rsidR="00676E0B" w:rsidRDefault="00676E0B" w:rsidP="00676E0B">
      <w:r>
        <w:t xml:space="preserve">(EV) PM initial review report </w:t>
      </w:r>
      <w:r w:rsidR="00CF7E7B">
        <w:rPr>
          <w:rStyle w:val="FootnoteReference"/>
        </w:rPr>
        <w:footnoteReference w:id="65"/>
      </w:r>
      <w:r>
        <w:t>(Confluence)</w:t>
      </w:r>
    </w:p>
    <w:p w14:paraId="360AFA31" w14:textId="32C3A16D" w:rsidR="00676E0B" w:rsidRDefault="00676E0B" w:rsidP="00676E0B">
      <w:r>
        <w:t xml:space="preserve">(EV) Process description - Problem Management </w:t>
      </w:r>
      <w:r w:rsidR="00CF7E7B">
        <w:rPr>
          <w:rStyle w:val="FootnoteReference"/>
        </w:rPr>
        <w:footnoteReference w:id="66"/>
      </w:r>
      <w:r>
        <w:t>(Confluence)</w:t>
      </w:r>
    </w:p>
    <w:p w14:paraId="5E2CFA6C" w14:textId="63134DD3" w:rsidR="00676E0B" w:rsidRDefault="00676E0B" w:rsidP="00676E0B">
      <w:r>
        <w:t xml:space="preserve">(EV) Procedure PM1 </w:t>
      </w:r>
      <w:r w:rsidR="00CF7E7B">
        <w:rPr>
          <w:rStyle w:val="FootnoteReference"/>
        </w:rPr>
        <w:footnoteReference w:id="67"/>
      </w:r>
      <w:r>
        <w:t>- Periodic incident trend analysis (Confluence)</w:t>
      </w:r>
    </w:p>
    <w:p w14:paraId="7E8FEC27" w14:textId="3442DF9E" w:rsidR="00676E0B" w:rsidRDefault="00676E0B" w:rsidP="00676E0B">
      <w:r>
        <w:lastRenderedPageBreak/>
        <w:t xml:space="preserve">(EV) KEDB </w:t>
      </w:r>
      <w:r w:rsidR="00CF7E7B">
        <w:rPr>
          <w:rStyle w:val="FootnoteReference"/>
        </w:rPr>
        <w:footnoteReference w:id="68"/>
      </w:r>
      <w:r>
        <w:t>-- Known Error Data Base (Confluence)</w:t>
      </w:r>
    </w:p>
    <w:p w14:paraId="72639C16" w14:textId="77777777" w:rsidR="00676E0B" w:rsidRDefault="00676E0B" w:rsidP="00676E0B">
      <w:pPr>
        <w:rPr>
          <w:b/>
        </w:rPr>
      </w:pPr>
      <w:r>
        <w:rPr>
          <w:b/>
        </w:rPr>
        <w:t>Additional information:</w:t>
      </w:r>
    </w:p>
    <w:p w14:paraId="7267E503" w14:textId="77777777" w:rsidR="00676E0B" w:rsidRDefault="00676E0B" w:rsidP="00E3069A">
      <w:pPr>
        <w:pStyle w:val="ListParagraph"/>
        <w:numPr>
          <w:ilvl w:val="0"/>
          <w:numId w:val="19"/>
        </w:numPr>
        <w:spacing w:after="200"/>
        <w:jc w:val="left"/>
      </w:pPr>
      <w:r>
        <w:t>The scope of the process is limited to marketplace services.</w:t>
      </w:r>
    </w:p>
    <w:p w14:paraId="16C98905" w14:textId="77777777" w:rsidR="00676E0B" w:rsidRDefault="00676E0B" w:rsidP="00676E0B">
      <w:pPr>
        <w:rPr>
          <w:b/>
        </w:rPr>
      </w:pPr>
      <w:r>
        <w:rPr>
          <w:b/>
        </w:rPr>
        <w:t>Audit findings:</w:t>
      </w:r>
    </w:p>
    <w:tbl>
      <w:tblPr>
        <w:tblStyle w:val="GridTable5Dark-Accent11"/>
        <w:tblW w:w="0" w:type="auto"/>
        <w:tblLook w:val="06A0" w:firstRow="1" w:lastRow="0" w:firstColumn="1" w:lastColumn="0" w:noHBand="1" w:noVBand="1"/>
      </w:tblPr>
      <w:tblGrid>
        <w:gridCol w:w="1416"/>
        <w:gridCol w:w="7600"/>
      </w:tblGrid>
      <w:tr w:rsidR="00676E0B" w14:paraId="7C0D6925" w14:textId="77777777" w:rsidTr="00BD0A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hideMark/>
          </w:tcPr>
          <w:p w14:paraId="4C9A5211" w14:textId="77777777" w:rsidR="00676E0B" w:rsidRDefault="00676E0B">
            <w:pPr>
              <w:spacing w:after="0"/>
              <w:rPr>
                <w:b w:val="0"/>
              </w:rPr>
            </w:pPr>
            <w:r>
              <w:rPr>
                <w:b w:val="0"/>
              </w:rPr>
              <w:t>Classification</w:t>
            </w:r>
          </w:p>
        </w:tc>
        <w:tc>
          <w:tcPr>
            <w:tcW w:w="7644" w:type="dxa"/>
            <w:hideMark/>
          </w:tcPr>
          <w:p w14:paraId="574B3A6E" w14:textId="77777777" w:rsidR="00676E0B" w:rsidRDefault="00676E0B">
            <w:pPr>
              <w:spacing w:after="0"/>
              <w:cnfStyle w:val="100000000000" w:firstRow="1" w:lastRow="0" w:firstColumn="0" w:lastColumn="0" w:oddVBand="0" w:evenVBand="0" w:oddHBand="0" w:evenHBand="0" w:firstRowFirstColumn="0" w:firstRowLastColumn="0" w:lastRowFirstColumn="0" w:lastRowLastColumn="0"/>
              <w:rPr>
                <w:b w:val="0"/>
              </w:rPr>
            </w:pPr>
            <w:r>
              <w:rPr>
                <w:b w:val="0"/>
              </w:rPr>
              <w:t>Finding</w:t>
            </w:r>
          </w:p>
        </w:tc>
      </w:tr>
      <w:tr w:rsidR="00676E0B" w14:paraId="5B78ACB4"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2987B2D1" w14:textId="77777777" w:rsidR="00676E0B" w:rsidRDefault="00676E0B">
            <w:pPr>
              <w:spacing w:after="0"/>
              <w:rPr>
                <w:b w:val="0"/>
              </w:rPr>
            </w:pPr>
            <w:r>
              <w:t>(SR)</w:t>
            </w:r>
          </w:p>
        </w:tc>
        <w:tc>
          <w:tcPr>
            <w:tcW w:w="7644" w:type="dxa"/>
          </w:tcPr>
          <w:p w14:paraId="55E3D7DD"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The process should be extended to cover activities required to effectively handle a problem which has been identified, including deciding (based on defined criteria) on whether or not the problem needs to be resolved (or will be recorded in the KEDB), tracking of the actions taken to resolve the problem and reviewing the effectiveness of the problem resolution after the actions have been implemented. These activities may be combined in one additional procedure that interfaces with the existing procedures PM1 and PM2.</w:t>
            </w:r>
          </w:p>
          <w:p w14:paraId="20DD0E42"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65FEB707"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3F864E1B" w14:textId="77777777" w:rsidR="00676E0B" w:rsidRDefault="00676E0B">
            <w:pPr>
              <w:spacing w:after="0"/>
            </w:pPr>
            <w:r>
              <w:t>(SR)</w:t>
            </w:r>
          </w:p>
        </w:tc>
        <w:tc>
          <w:tcPr>
            <w:tcW w:w="7644" w:type="dxa"/>
          </w:tcPr>
          <w:p w14:paraId="1E6F3E0C"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When a problem has been identified, e.g. based on analysing incident trends, a problem ticket should be created in XGUS to support problem analysis, escalation and decision making and to allow effective tracking in particular of the status of the problem. If a problem is considered a “known error”, it should be classified accordingly, and relevant information be included in the KEDB either by having a JIRA report in Confluence that reflects the KEDB or by just manually copying the relevant information in the KEDB (table).</w:t>
            </w:r>
          </w:p>
          <w:p w14:paraId="2CAC1CD7"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p w14:paraId="61DB2CB6"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(As alternatives to this, use one Confluence page with page properties per problem. Give only pages about problems with status “known error” a KEDB-label to be used in a KEDB page properties report.)</w:t>
            </w:r>
          </w:p>
          <w:p w14:paraId="304F1C55"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4EA8F139"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77C072B0" w14:textId="77777777" w:rsidR="00676E0B" w:rsidRDefault="00676E0B">
            <w:pPr>
              <w:spacing w:after="0"/>
            </w:pPr>
            <w:r>
              <w:t>(H)</w:t>
            </w:r>
          </w:p>
        </w:tc>
        <w:tc>
          <w:tcPr>
            <w:tcW w:w="7644" w:type="dxa"/>
          </w:tcPr>
          <w:p w14:paraId="2CFCC067"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Problem records should include a reference to incident records with which the problems are related</w:t>
            </w:r>
          </w:p>
          <w:p w14:paraId="776DE9A2"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7150B4A9"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423AFDD6" w14:textId="77777777" w:rsidR="00676E0B" w:rsidRDefault="00676E0B">
            <w:pPr>
              <w:spacing w:after="0"/>
            </w:pPr>
            <w:r>
              <w:t>(H)</w:t>
            </w:r>
          </w:p>
        </w:tc>
        <w:tc>
          <w:tcPr>
            <w:tcW w:w="7644" w:type="dxa"/>
          </w:tcPr>
          <w:p w14:paraId="6C28C452" w14:textId="10D3F0E0" w:rsidR="00676E0B" w:rsidRDefault="00676E0B">
            <w:pPr>
              <w:spacing w:after="0"/>
              <w:cnfStyle w:val="000000000000" w:firstRow="0" w:lastRow="0" w:firstColumn="0" w:lastColumn="0" w:oddVBand="0" w:evenVBand="0" w:oddHBand="0" w:evenHBand="0" w:firstRowFirstColumn="0" w:firstRowLastColumn="0" w:lastRowFirstColumn="0" w:lastRowLastColumn="0"/>
            </w:pPr>
            <w:r>
              <w:t>The analysis / forwarding of incident data to providers like EUDAT is not strictly problem management in the defined scope. How and what is provided to the service providers should be defined in an agreement with them. Also input from these providers back to EOSC-</w:t>
            </w:r>
            <w:r w:rsidR="00A80EA6">
              <w:t>h</w:t>
            </w:r>
            <w:r>
              <w:t>ub (e.g. to include in the KEDB) should be considered in this agreement.</w:t>
            </w:r>
          </w:p>
          <w:p w14:paraId="730065DD"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398E8ABE"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402FAE75" w14:textId="77777777" w:rsidR="00676E0B" w:rsidRDefault="00676E0B">
            <w:pPr>
              <w:spacing w:after="0"/>
            </w:pPr>
            <w:r>
              <w:t>(H)</w:t>
            </w:r>
          </w:p>
        </w:tc>
        <w:tc>
          <w:tcPr>
            <w:tcW w:w="7644" w:type="dxa"/>
          </w:tcPr>
          <w:p w14:paraId="00448A1C"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A reference to the KEDB and how the information in the KEDB may / should be used as part of the ISRM process should be added to the helpdesk guidelines.</w:t>
            </w:r>
          </w:p>
          <w:p w14:paraId="60731236"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53DAF26C"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2C6D7D2E" w14:textId="77777777" w:rsidR="00676E0B" w:rsidRDefault="00676E0B">
            <w:pPr>
              <w:spacing w:after="0"/>
            </w:pPr>
            <w:r>
              <w:t>(H)</w:t>
            </w:r>
          </w:p>
        </w:tc>
        <w:tc>
          <w:tcPr>
            <w:tcW w:w="7644" w:type="dxa"/>
          </w:tcPr>
          <w:p w14:paraId="7F682599"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A status diagram could be used to increase the clarity of the different statuses a problem can have, and their relationships.</w:t>
            </w:r>
          </w:p>
          <w:p w14:paraId="59776141"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2546F100"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11930416" w14:textId="77777777" w:rsidR="00676E0B" w:rsidRDefault="00676E0B">
            <w:pPr>
              <w:spacing w:after="0"/>
            </w:pPr>
            <w:r>
              <w:t>(H)</w:t>
            </w:r>
          </w:p>
        </w:tc>
        <w:tc>
          <w:tcPr>
            <w:tcW w:w="7644" w:type="dxa"/>
          </w:tcPr>
          <w:p w14:paraId="50107437"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A template should be created for recording the results of the bi-monthly incident analyses.</w:t>
            </w:r>
          </w:p>
          <w:p w14:paraId="224752F9"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bl>
    <w:p w14:paraId="2D985EF9" w14:textId="77777777" w:rsidR="00676E0B" w:rsidRDefault="00676E0B" w:rsidP="00676E0B">
      <w:pPr>
        <w:rPr>
          <w:rFonts w:asciiTheme="minorHAnsi" w:hAnsiTheme="minorHAnsi"/>
          <w:lang w:val="en-US" w:bidi="en-US"/>
        </w:rPr>
      </w:pPr>
    </w:p>
    <w:p w14:paraId="4980455B" w14:textId="77777777" w:rsidR="00676E0B" w:rsidRDefault="00676E0B" w:rsidP="00BD0AC1">
      <w:pPr>
        <w:pStyle w:val="Heading3"/>
      </w:pPr>
      <w:bookmarkStart w:id="18" w:name="_Toc20318102"/>
      <w:r>
        <w:lastRenderedPageBreak/>
        <w:t>Configuration Management (CONFM)</w:t>
      </w:r>
      <w:bookmarkEnd w:id="18"/>
    </w:p>
    <w:p w14:paraId="58F19829" w14:textId="77777777" w:rsidR="00676E0B" w:rsidRDefault="00676E0B" w:rsidP="00676E0B">
      <w:pPr>
        <w:rPr>
          <w:i/>
        </w:rPr>
      </w:pPr>
      <w:r>
        <w:rPr>
          <w:i/>
        </w:rPr>
        <w:t>(FitSM-1, PR11)</w:t>
      </w:r>
    </w:p>
    <w:p w14:paraId="47675082" w14:textId="77777777" w:rsidR="00676E0B" w:rsidRDefault="00676E0B" w:rsidP="00676E0B">
      <w:pPr>
        <w:rPr>
          <w:b/>
        </w:rPr>
      </w:pPr>
      <w:r>
        <w:rPr>
          <w:b/>
        </w:rPr>
        <w:t>Audit evidence:</w:t>
      </w:r>
    </w:p>
    <w:p w14:paraId="61886F7B" w14:textId="5617D3BE" w:rsidR="00676E0B" w:rsidRDefault="00676E0B" w:rsidP="00676E0B">
      <w:r>
        <w:t xml:space="preserve">(EV) CONFM initial review report </w:t>
      </w:r>
      <w:r w:rsidR="009646D5">
        <w:rPr>
          <w:rStyle w:val="FootnoteReference"/>
        </w:rPr>
        <w:footnoteReference w:id="69"/>
      </w:r>
      <w:r>
        <w:t>(Confluence)</w:t>
      </w:r>
    </w:p>
    <w:p w14:paraId="4A299CDF" w14:textId="39232953" w:rsidR="00676E0B" w:rsidRDefault="00676E0B" w:rsidP="00676E0B">
      <w:r>
        <w:t xml:space="preserve">(EV) Process description - Configuration Management </w:t>
      </w:r>
      <w:r w:rsidR="009646D5">
        <w:rPr>
          <w:rStyle w:val="FootnoteReference"/>
        </w:rPr>
        <w:footnoteReference w:id="70"/>
      </w:r>
      <w:r>
        <w:t>(Confluence)</w:t>
      </w:r>
    </w:p>
    <w:p w14:paraId="3973F306" w14:textId="5A5F2429" w:rsidR="00676E0B" w:rsidRDefault="00676E0B" w:rsidP="00676E0B">
      <w:r>
        <w:t>(EV) SVMON</w:t>
      </w:r>
      <w:r w:rsidR="009646D5">
        <w:rPr>
          <w:rStyle w:val="FootnoteReference"/>
        </w:rPr>
        <w:footnoteReference w:id="71"/>
      </w:r>
      <w:r>
        <w:t xml:space="preserve"> (Website)</w:t>
      </w:r>
    </w:p>
    <w:p w14:paraId="303F091E" w14:textId="285DE57A" w:rsidR="00676E0B" w:rsidRDefault="00676E0B" w:rsidP="00676E0B">
      <w:r>
        <w:t xml:space="preserve">(EV) GOCDB </w:t>
      </w:r>
      <w:r w:rsidR="009646D5">
        <w:rPr>
          <w:rStyle w:val="FootnoteReference"/>
        </w:rPr>
        <w:footnoteReference w:id="72"/>
      </w:r>
      <w:r>
        <w:t>(Website)</w:t>
      </w:r>
    </w:p>
    <w:p w14:paraId="7D4D98DD" w14:textId="77777777" w:rsidR="00676E0B" w:rsidRPr="00676E0B" w:rsidRDefault="00676E0B" w:rsidP="00676E0B">
      <w:pPr>
        <w:rPr>
          <w:lang w:val="pl-PL"/>
        </w:rPr>
      </w:pPr>
      <w:r w:rsidRPr="00676E0B">
        <w:rPr>
          <w:lang w:val="pl-PL"/>
        </w:rPr>
        <w:t>(EV) CI EGI-Marketplace (GOCDB)</w:t>
      </w:r>
    </w:p>
    <w:p w14:paraId="24EE55BD" w14:textId="77777777" w:rsidR="00676E0B" w:rsidRDefault="00676E0B" w:rsidP="00676E0B">
      <w:r>
        <w:t>(EV) Conceptual CMDB Overview EOSC (Figure, Confluence)</w:t>
      </w:r>
    </w:p>
    <w:p w14:paraId="665C0C73" w14:textId="77777777" w:rsidR="00676E0B" w:rsidRDefault="00676E0B" w:rsidP="00676E0B">
      <w:r>
        <w:t>(EV) B2SAFE (DPMT)</w:t>
      </w:r>
    </w:p>
    <w:p w14:paraId="74567AFB" w14:textId="77777777" w:rsidR="00676E0B" w:rsidRDefault="00676E0B" w:rsidP="00676E0B">
      <w:r>
        <w:t>(EV) DPMT Data Model (DPMT)</w:t>
      </w:r>
    </w:p>
    <w:p w14:paraId="34B8DBE8" w14:textId="77777777" w:rsidR="00676E0B" w:rsidRDefault="00676E0B" w:rsidP="00676E0B">
      <w:pPr>
        <w:rPr>
          <w:b/>
        </w:rPr>
      </w:pPr>
      <w:r>
        <w:rPr>
          <w:b/>
        </w:rPr>
        <w:t>Additional information:</w:t>
      </w:r>
    </w:p>
    <w:p w14:paraId="32D91C56" w14:textId="2DCC6C4F" w:rsidR="00676E0B" w:rsidRDefault="00676E0B" w:rsidP="00E3069A">
      <w:pPr>
        <w:pStyle w:val="ListParagraph"/>
        <w:numPr>
          <w:ilvl w:val="0"/>
          <w:numId w:val="19"/>
        </w:numPr>
        <w:spacing w:after="200"/>
        <w:jc w:val="left"/>
      </w:pPr>
      <w:r>
        <w:t>The EOSC-</w:t>
      </w:r>
      <w:r w:rsidR="00A80EA6">
        <w:t>h</w:t>
      </w:r>
      <w:r>
        <w:t>ub CMDB consists of the DPMT (EUDAT) and GOCDB (EGI).</w:t>
      </w:r>
    </w:p>
    <w:p w14:paraId="4E20ECE7" w14:textId="77777777" w:rsidR="00676E0B" w:rsidRDefault="00676E0B" w:rsidP="00676E0B">
      <w:pPr>
        <w:rPr>
          <w:b/>
        </w:rPr>
      </w:pPr>
      <w:r>
        <w:rPr>
          <w:b/>
        </w:rPr>
        <w:t>Audit findings:</w:t>
      </w:r>
    </w:p>
    <w:tbl>
      <w:tblPr>
        <w:tblStyle w:val="GridTable5Dark-Accent11"/>
        <w:tblW w:w="0" w:type="auto"/>
        <w:tblLook w:val="06A0" w:firstRow="1" w:lastRow="0" w:firstColumn="1" w:lastColumn="0" w:noHBand="1" w:noVBand="1"/>
      </w:tblPr>
      <w:tblGrid>
        <w:gridCol w:w="1416"/>
        <w:gridCol w:w="7600"/>
      </w:tblGrid>
      <w:tr w:rsidR="00676E0B" w14:paraId="536D2B5A" w14:textId="77777777" w:rsidTr="00BD0A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hideMark/>
          </w:tcPr>
          <w:p w14:paraId="602D35B4" w14:textId="77777777" w:rsidR="00676E0B" w:rsidRDefault="00676E0B">
            <w:pPr>
              <w:spacing w:after="0"/>
              <w:rPr>
                <w:b w:val="0"/>
              </w:rPr>
            </w:pPr>
            <w:r>
              <w:rPr>
                <w:b w:val="0"/>
              </w:rPr>
              <w:t>Classification</w:t>
            </w:r>
          </w:p>
        </w:tc>
        <w:tc>
          <w:tcPr>
            <w:tcW w:w="7644" w:type="dxa"/>
            <w:hideMark/>
          </w:tcPr>
          <w:p w14:paraId="417227C9" w14:textId="77777777" w:rsidR="00676E0B" w:rsidRDefault="00676E0B">
            <w:pPr>
              <w:spacing w:after="0"/>
              <w:cnfStyle w:val="100000000000" w:firstRow="1" w:lastRow="0" w:firstColumn="0" w:lastColumn="0" w:oddVBand="0" w:evenVBand="0" w:oddHBand="0" w:evenHBand="0" w:firstRowFirstColumn="0" w:firstRowLastColumn="0" w:lastRowFirstColumn="0" w:lastRowLastColumn="0"/>
              <w:rPr>
                <w:b w:val="0"/>
              </w:rPr>
            </w:pPr>
            <w:r>
              <w:rPr>
                <w:b w:val="0"/>
              </w:rPr>
              <w:t>Finding</w:t>
            </w:r>
          </w:p>
        </w:tc>
      </w:tr>
      <w:tr w:rsidR="00676E0B" w14:paraId="46303A35"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1E24F3AA" w14:textId="77777777" w:rsidR="00676E0B" w:rsidRDefault="00676E0B">
            <w:pPr>
              <w:spacing w:after="0"/>
              <w:rPr>
                <w:b w:val="0"/>
              </w:rPr>
            </w:pPr>
            <w:r>
              <w:t>(SR)</w:t>
            </w:r>
          </w:p>
        </w:tc>
        <w:tc>
          <w:tcPr>
            <w:tcW w:w="7644" w:type="dxa"/>
          </w:tcPr>
          <w:p w14:paraId="0AA47DAE"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The scope of the process, i.e. which services and related CIs are under control of configuration management, should be defined. In particular, the role of highly integrated services in the context of this process should be clarified.</w:t>
            </w:r>
          </w:p>
          <w:p w14:paraId="6376232C"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1BB5B592"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4335DA52" w14:textId="77777777" w:rsidR="00676E0B" w:rsidRDefault="00676E0B">
            <w:pPr>
              <w:spacing w:after="0"/>
            </w:pPr>
            <w:r>
              <w:t>(SR)</w:t>
            </w:r>
          </w:p>
        </w:tc>
        <w:tc>
          <w:tcPr>
            <w:tcW w:w="7644" w:type="dxa"/>
          </w:tcPr>
          <w:p w14:paraId="0405582E"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The (current and future) use cases for using the CMDB in managing the brokered services should be identified and documented. This should address the stakeholders that will use the CMDB and what information / answers they expect from it or in which situations the CMDB is required to provide support to effectively handle them.</w:t>
            </w:r>
          </w:p>
          <w:p w14:paraId="5C148EC3"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0751BA39"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250356A4" w14:textId="77777777" w:rsidR="00676E0B" w:rsidRDefault="00676E0B">
            <w:pPr>
              <w:spacing w:after="0"/>
            </w:pPr>
            <w:r>
              <w:t>(H)</w:t>
            </w:r>
          </w:p>
        </w:tc>
        <w:tc>
          <w:tcPr>
            <w:tcW w:w="7644" w:type="dxa"/>
          </w:tcPr>
          <w:p w14:paraId="0C1F98B0"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The dependencies of the core services on their components should be documented in the CMDB.</w:t>
            </w:r>
          </w:p>
          <w:p w14:paraId="333159E0"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36850F15"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6561D9FF" w14:textId="77777777" w:rsidR="00676E0B" w:rsidRDefault="00676E0B">
            <w:pPr>
              <w:spacing w:after="0"/>
            </w:pPr>
            <w:r>
              <w:t>(H)</w:t>
            </w:r>
          </w:p>
        </w:tc>
        <w:tc>
          <w:tcPr>
            <w:tcW w:w="7644" w:type="dxa"/>
          </w:tcPr>
          <w:p w14:paraId="75F4FBCD"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The level of integration of configuration information for all other services (provided by EOSC service providers) should be planned in a staged approach, enabling a simpler short-term solution rather than aiming directly at a “full” solution.</w:t>
            </w:r>
          </w:p>
          <w:p w14:paraId="526CE474"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61BA3F30"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29A06369" w14:textId="77777777" w:rsidR="00676E0B" w:rsidRDefault="00676E0B">
            <w:pPr>
              <w:spacing w:after="0"/>
            </w:pPr>
            <w:r>
              <w:lastRenderedPageBreak/>
              <w:t>(H)</w:t>
            </w:r>
          </w:p>
        </w:tc>
        <w:tc>
          <w:tcPr>
            <w:tcW w:w="7644" w:type="dxa"/>
          </w:tcPr>
          <w:p w14:paraId="09127144"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A semi-formal information / data model (e.g. using UML classes to describe CI classes and their possible relationships) should be developed and used as a basis for further discussion regarding the implementation and population of the CMDB.</w:t>
            </w:r>
          </w:p>
          <w:p w14:paraId="238FE112"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bl>
    <w:p w14:paraId="4116F180" w14:textId="77777777" w:rsidR="00676E0B" w:rsidRDefault="00676E0B" w:rsidP="00676E0B">
      <w:pPr>
        <w:rPr>
          <w:rFonts w:asciiTheme="minorHAnsi" w:hAnsiTheme="minorHAnsi"/>
          <w:lang w:val="en-US" w:bidi="en-US"/>
        </w:rPr>
      </w:pPr>
    </w:p>
    <w:p w14:paraId="283B85E8" w14:textId="77777777" w:rsidR="00676E0B" w:rsidRDefault="00676E0B" w:rsidP="00BD0AC1">
      <w:pPr>
        <w:pStyle w:val="Heading3"/>
      </w:pPr>
      <w:bookmarkStart w:id="19" w:name="_Toc20318103"/>
      <w:r>
        <w:t>Change Management (CHM), Release and Deployment Management (RDM)</w:t>
      </w:r>
      <w:bookmarkEnd w:id="19"/>
    </w:p>
    <w:p w14:paraId="0E8CD6EC" w14:textId="77777777" w:rsidR="00676E0B" w:rsidRDefault="00676E0B" w:rsidP="00676E0B">
      <w:pPr>
        <w:rPr>
          <w:i/>
        </w:rPr>
      </w:pPr>
      <w:r>
        <w:rPr>
          <w:i/>
        </w:rPr>
        <w:t>(FitSM-1, PR12 &amp; PR13)</w:t>
      </w:r>
    </w:p>
    <w:p w14:paraId="4C1DD3B5" w14:textId="77777777" w:rsidR="00676E0B" w:rsidRDefault="00676E0B" w:rsidP="00676E0B">
      <w:pPr>
        <w:rPr>
          <w:b/>
        </w:rPr>
      </w:pPr>
      <w:r>
        <w:rPr>
          <w:b/>
        </w:rPr>
        <w:t>Audit evidence:</w:t>
      </w:r>
    </w:p>
    <w:p w14:paraId="2F4F9488" w14:textId="710A8643" w:rsidR="00676E0B" w:rsidRDefault="00676E0B" w:rsidP="00676E0B">
      <w:r>
        <w:t xml:space="preserve">(EV) Types of changes </w:t>
      </w:r>
      <w:r w:rsidR="009646D5">
        <w:rPr>
          <w:rStyle w:val="FootnoteReference"/>
        </w:rPr>
        <w:footnoteReference w:id="73"/>
      </w:r>
      <w:r>
        <w:t>(Confluence)</w:t>
      </w:r>
    </w:p>
    <w:p w14:paraId="1B01EDB7" w14:textId="32A375CC" w:rsidR="00676E0B" w:rsidRDefault="00676E0B" w:rsidP="00676E0B">
      <w:r>
        <w:t xml:space="preserve">(EV) Procedure CHM4 </w:t>
      </w:r>
      <w:r w:rsidR="009646D5">
        <w:rPr>
          <w:rStyle w:val="FootnoteReference"/>
        </w:rPr>
        <w:footnoteReference w:id="74"/>
      </w:r>
      <w:r>
        <w:t>- Calculate the Risk Level (Confluence)</w:t>
      </w:r>
    </w:p>
    <w:p w14:paraId="340943D2" w14:textId="2114C92F" w:rsidR="00676E0B" w:rsidRDefault="00676E0B" w:rsidP="00676E0B">
      <w:r>
        <w:t xml:space="preserve">(EV) EOSCCHM-27 </w:t>
      </w:r>
      <w:r w:rsidR="009646D5">
        <w:rPr>
          <w:rStyle w:val="FootnoteReference"/>
        </w:rPr>
        <w:footnoteReference w:id="75"/>
      </w:r>
      <w:r>
        <w:t>- Update of SVMON Production Instance (Jira)</w:t>
      </w:r>
    </w:p>
    <w:p w14:paraId="627BADEC" w14:textId="677768B4" w:rsidR="00676E0B" w:rsidRDefault="00676E0B" w:rsidP="00676E0B">
      <w:r>
        <w:t xml:space="preserve">(EV) SMS RM Guideline </w:t>
      </w:r>
      <w:r w:rsidR="009646D5">
        <w:rPr>
          <w:rStyle w:val="FootnoteReference"/>
        </w:rPr>
        <w:footnoteReference w:id="76"/>
      </w:r>
      <w:r>
        <w:t>(Confluence)</w:t>
      </w:r>
    </w:p>
    <w:p w14:paraId="3DCC2062" w14:textId="1663EF9D" w:rsidR="00676E0B" w:rsidRDefault="00676E0B" w:rsidP="00676E0B">
      <w:r>
        <w:t>(EV) EOSC-</w:t>
      </w:r>
      <w:r w:rsidR="00A80EA6">
        <w:t>h</w:t>
      </w:r>
      <w:r>
        <w:t>ub Change Management Workflow (Figure, Confluence)</w:t>
      </w:r>
    </w:p>
    <w:p w14:paraId="5B032DC9" w14:textId="762F6511" w:rsidR="00676E0B" w:rsidRDefault="00676E0B" w:rsidP="00676E0B">
      <w:r>
        <w:t xml:space="preserve">(EV) List of Standard Changes </w:t>
      </w:r>
      <w:r w:rsidR="009646D5">
        <w:rPr>
          <w:rStyle w:val="FootnoteReference"/>
        </w:rPr>
        <w:footnoteReference w:id="77"/>
      </w:r>
      <w:r>
        <w:t>(Confluence)</w:t>
      </w:r>
    </w:p>
    <w:p w14:paraId="24005E39" w14:textId="463342E7" w:rsidR="00676E0B" w:rsidRDefault="00676E0B" w:rsidP="00676E0B">
      <w:r>
        <w:t xml:space="preserve">(EV) Procedure CHM8 </w:t>
      </w:r>
      <w:r w:rsidR="009646D5">
        <w:rPr>
          <w:rStyle w:val="FootnoteReference"/>
        </w:rPr>
        <w:footnoteReference w:id="78"/>
      </w:r>
      <w:r>
        <w:t>- Manage Normal Changes (Confluence)</w:t>
      </w:r>
    </w:p>
    <w:p w14:paraId="3D2B8141" w14:textId="14643B17" w:rsidR="00676E0B" w:rsidRDefault="00676E0B" w:rsidP="00676E0B">
      <w:r>
        <w:t xml:space="preserve">(EV) A small “How to” for users (Change Requester) </w:t>
      </w:r>
      <w:r w:rsidR="009646D5">
        <w:rPr>
          <w:rStyle w:val="FootnoteReference"/>
        </w:rPr>
        <w:footnoteReference w:id="79"/>
      </w:r>
      <w:r>
        <w:t>(Confluence)</w:t>
      </w:r>
    </w:p>
    <w:p w14:paraId="490A7E91" w14:textId="77777777" w:rsidR="00676E0B" w:rsidRDefault="00676E0B" w:rsidP="00676E0B">
      <w:r>
        <w:t>(EV) Example of a Change Lifecycle (Figure, Confluence)</w:t>
      </w:r>
    </w:p>
    <w:p w14:paraId="32A6665B" w14:textId="1E28FC60" w:rsidR="00676E0B" w:rsidRDefault="00676E0B" w:rsidP="00676E0B">
      <w:r>
        <w:t xml:space="preserve">(EV) RDM Guidelines and best practices for software releases </w:t>
      </w:r>
      <w:r w:rsidR="009646D5">
        <w:rPr>
          <w:rStyle w:val="FootnoteReference"/>
        </w:rPr>
        <w:footnoteReference w:id="80"/>
      </w:r>
      <w:r>
        <w:t>(Confluence)</w:t>
      </w:r>
    </w:p>
    <w:p w14:paraId="34B17731" w14:textId="07BA8025" w:rsidR="00676E0B" w:rsidRDefault="00676E0B" w:rsidP="00676E0B">
      <w:r>
        <w:t xml:space="preserve">(EV) Process description RDM - Release &amp; Deployment Management </w:t>
      </w:r>
      <w:r w:rsidR="009646D5">
        <w:rPr>
          <w:rStyle w:val="FootnoteReference"/>
        </w:rPr>
        <w:footnoteReference w:id="81"/>
      </w:r>
      <w:r>
        <w:t>(Confluence)</w:t>
      </w:r>
    </w:p>
    <w:p w14:paraId="17366D3E" w14:textId="581D8CD2" w:rsidR="00676E0B" w:rsidRDefault="00676E0B" w:rsidP="00676E0B">
      <w:r>
        <w:t xml:space="preserve">(EV) EOSCCHM-29 </w:t>
      </w:r>
      <w:r w:rsidR="009646D5">
        <w:rPr>
          <w:rStyle w:val="FootnoteReference"/>
        </w:rPr>
        <w:footnoteReference w:id="82"/>
      </w:r>
      <w:r>
        <w:t>- ARGO: EOSC Web UI (Jira)</w:t>
      </w:r>
    </w:p>
    <w:p w14:paraId="1E09A038" w14:textId="65998634" w:rsidR="00676E0B" w:rsidRDefault="00676E0B" w:rsidP="00676E0B">
      <w:r>
        <w:t xml:space="preserve">(EV) EOSCWP10-54 </w:t>
      </w:r>
      <w:r w:rsidR="009646D5">
        <w:rPr>
          <w:rStyle w:val="FootnoteReference"/>
        </w:rPr>
        <w:footnoteReference w:id="83"/>
      </w:r>
      <w:r>
        <w:t>(Jira)</w:t>
      </w:r>
    </w:p>
    <w:p w14:paraId="72543CC3" w14:textId="77777777" w:rsidR="00676E0B" w:rsidRDefault="00676E0B" w:rsidP="00676E0B">
      <w:pPr>
        <w:rPr>
          <w:b/>
        </w:rPr>
      </w:pPr>
      <w:r>
        <w:rPr>
          <w:b/>
        </w:rPr>
        <w:t>Additional information:</w:t>
      </w:r>
    </w:p>
    <w:p w14:paraId="24ABFC6D" w14:textId="77777777" w:rsidR="00676E0B" w:rsidRDefault="00676E0B" w:rsidP="00E3069A">
      <w:pPr>
        <w:pStyle w:val="ListParagraph"/>
        <w:numPr>
          <w:ilvl w:val="0"/>
          <w:numId w:val="19"/>
        </w:numPr>
        <w:spacing w:after="200"/>
        <w:jc w:val="left"/>
      </w:pPr>
      <w:r>
        <w:t>An online CAB meeting, chaired by Isabella Bierenbaum, was conducted one week prior to the audit.</w:t>
      </w:r>
    </w:p>
    <w:p w14:paraId="74FFB78A" w14:textId="77777777" w:rsidR="00676E0B" w:rsidRDefault="00676E0B" w:rsidP="00676E0B">
      <w:pPr>
        <w:rPr>
          <w:b/>
        </w:rPr>
      </w:pPr>
      <w:r>
        <w:rPr>
          <w:b/>
        </w:rPr>
        <w:lastRenderedPageBreak/>
        <w:t>Audit findings:</w:t>
      </w:r>
    </w:p>
    <w:tbl>
      <w:tblPr>
        <w:tblStyle w:val="GridTable5Dark-Accent11"/>
        <w:tblW w:w="0" w:type="auto"/>
        <w:tblLook w:val="06A0" w:firstRow="1" w:lastRow="0" w:firstColumn="1" w:lastColumn="0" w:noHBand="1" w:noVBand="1"/>
      </w:tblPr>
      <w:tblGrid>
        <w:gridCol w:w="1416"/>
        <w:gridCol w:w="7600"/>
      </w:tblGrid>
      <w:tr w:rsidR="00676E0B" w14:paraId="7B70D9FB" w14:textId="77777777" w:rsidTr="00BD0A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hideMark/>
          </w:tcPr>
          <w:p w14:paraId="11311016" w14:textId="77777777" w:rsidR="00676E0B" w:rsidRDefault="00676E0B">
            <w:pPr>
              <w:spacing w:after="0"/>
              <w:rPr>
                <w:b w:val="0"/>
              </w:rPr>
            </w:pPr>
            <w:r>
              <w:rPr>
                <w:b w:val="0"/>
              </w:rPr>
              <w:t>Classification</w:t>
            </w:r>
          </w:p>
        </w:tc>
        <w:tc>
          <w:tcPr>
            <w:tcW w:w="7644" w:type="dxa"/>
            <w:hideMark/>
          </w:tcPr>
          <w:p w14:paraId="2242E5A6" w14:textId="77777777" w:rsidR="00676E0B" w:rsidRDefault="00676E0B">
            <w:pPr>
              <w:spacing w:after="0"/>
              <w:cnfStyle w:val="100000000000" w:firstRow="1" w:lastRow="0" w:firstColumn="0" w:lastColumn="0" w:oddVBand="0" w:evenVBand="0" w:oddHBand="0" w:evenHBand="0" w:firstRowFirstColumn="0" w:firstRowLastColumn="0" w:lastRowFirstColumn="0" w:lastRowLastColumn="0"/>
              <w:rPr>
                <w:b w:val="0"/>
              </w:rPr>
            </w:pPr>
            <w:r>
              <w:rPr>
                <w:b w:val="0"/>
              </w:rPr>
              <w:t>Finding</w:t>
            </w:r>
          </w:p>
        </w:tc>
      </w:tr>
      <w:tr w:rsidR="00676E0B" w14:paraId="45A5ED4C"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336779BB" w14:textId="77777777" w:rsidR="00676E0B" w:rsidRDefault="00676E0B">
            <w:pPr>
              <w:spacing w:after="0"/>
              <w:rPr>
                <w:b w:val="0"/>
              </w:rPr>
            </w:pPr>
            <w:r>
              <w:t>(SR)</w:t>
            </w:r>
          </w:p>
        </w:tc>
        <w:tc>
          <w:tcPr>
            <w:tcW w:w="7644" w:type="dxa"/>
          </w:tcPr>
          <w:p w14:paraId="23B5C50A"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Make classifications of impact and likelihood more concrete and easier to apply in a consistent manner. For each change, the most likely risk(s) should be described.</w:t>
            </w:r>
          </w:p>
          <w:p w14:paraId="0F54DCC3"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414E0F25"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098D48E4" w14:textId="77777777" w:rsidR="00676E0B" w:rsidRDefault="00676E0B">
            <w:pPr>
              <w:spacing w:after="0"/>
            </w:pPr>
            <w:r>
              <w:t>(H)</w:t>
            </w:r>
          </w:p>
        </w:tc>
        <w:tc>
          <w:tcPr>
            <w:tcW w:w="7644" w:type="dxa"/>
          </w:tcPr>
          <w:p w14:paraId="0C3202DC"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The risk likelihood descriptors (SMS RM Guideline) should be reviewed for their practical applicability. It should be considered to add criteria that make it easier to identify the most appropriate rating / category of likelihood for a given risk. For example: unlikely = expected to occur at most in 1 of 1.000 occurrences, possible = expected to occur in less than 10 of 1.000 occurrences, likely = expected to occur in less than 100 of 1.000 occurrences, almost certain = expected to occur in more than 100 of 1.000 occurrences.</w:t>
            </w:r>
          </w:p>
          <w:p w14:paraId="75A475F4"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55ECCEF6"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6AA7E1DE" w14:textId="77777777" w:rsidR="00676E0B" w:rsidRDefault="00676E0B">
            <w:pPr>
              <w:spacing w:after="0"/>
            </w:pPr>
            <w:r>
              <w:t>(H)</w:t>
            </w:r>
          </w:p>
        </w:tc>
        <w:tc>
          <w:tcPr>
            <w:tcW w:w="7644" w:type="dxa"/>
          </w:tcPr>
          <w:p w14:paraId="45910346"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Planned and actual deployment dates should be documented. It might be difficult to derive deployment dates solely on basis of status changes done by the change implementer.</w:t>
            </w:r>
          </w:p>
          <w:p w14:paraId="67377768"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194F5937"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78CC88B5" w14:textId="77777777" w:rsidR="00676E0B" w:rsidRDefault="00676E0B">
            <w:pPr>
              <w:spacing w:after="0"/>
            </w:pPr>
            <w:r>
              <w:t>(H)</w:t>
            </w:r>
          </w:p>
        </w:tc>
        <w:tc>
          <w:tcPr>
            <w:tcW w:w="7644" w:type="dxa"/>
          </w:tcPr>
          <w:p w14:paraId="59A583AF"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It should be considered to add references to related services to the entries in the list of standard changes. In addition, document control information should be added to the page that lists the standard changes.</w:t>
            </w:r>
          </w:p>
          <w:p w14:paraId="3DB9BB33"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72EB1C2D"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141E439D" w14:textId="77777777" w:rsidR="00676E0B" w:rsidRDefault="00676E0B">
            <w:pPr>
              <w:spacing w:after="0"/>
            </w:pPr>
            <w:r>
              <w:t>(H)</w:t>
            </w:r>
          </w:p>
        </w:tc>
        <w:tc>
          <w:tcPr>
            <w:tcW w:w="7644" w:type="dxa"/>
          </w:tcPr>
          <w:p w14:paraId="68148D17"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Take more care in using terminology. Differentiate Changes and Releases more clearly.</w:t>
            </w:r>
          </w:p>
          <w:p w14:paraId="777587E4"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20356F39"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40A4EF58" w14:textId="77777777" w:rsidR="00676E0B" w:rsidRDefault="00676E0B">
            <w:pPr>
              <w:spacing w:after="0"/>
              <w:rPr>
                <w:lang w:val="en-US"/>
              </w:rPr>
            </w:pPr>
            <w:r>
              <w:t>(H)</w:t>
            </w:r>
          </w:p>
        </w:tc>
        <w:tc>
          <w:tcPr>
            <w:tcW w:w="7644" w:type="dxa"/>
          </w:tcPr>
          <w:p w14:paraId="127EECB2"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At a minimum, document the regular maintenance windows of the providers of the core services for RDM. Consider a harmonization.</w:t>
            </w:r>
          </w:p>
          <w:p w14:paraId="2A4B2775"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2658E935"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3CF8AEA1" w14:textId="77777777" w:rsidR="00676E0B" w:rsidRDefault="00676E0B">
            <w:pPr>
              <w:spacing w:after="0"/>
              <w:rPr>
                <w:lang w:val="en-US"/>
              </w:rPr>
            </w:pPr>
            <w:r>
              <w:t>(H)</w:t>
            </w:r>
          </w:p>
        </w:tc>
        <w:tc>
          <w:tcPr>
            <w:tcW w:w="7644" w:type="dxa"/>
          </w:tcPr>
          <w:p w14:paraId="2B5036EC" w14:textId="12EC1681" w:rsidR="00676E0B" w:rsidRDefault="00676E0B">
            <w:pPr>
              <w:spacing w:after="0"/>
              <w:cnfStyle w:val="000000000000" w:firstRow="0" w:lastRow="0" w:firstColumn="0" w:lastColumn="0" w:oddVBand="0" w:evenVBand="0" w:oddHBand="0" w:evenHBand="0" w:firstRowFirstColumn="0" w:firstRowLastColumn="0" w:lastRowFirstColumn="0" w:lastRowLastColumn="0"/>
            </w:pPr>
            <w:r>
              <w:t>Consider an additional type of change ticket “external change”. This could be used to have basic documentation (esp. planned service downtime) on changes to the underlying infrastructure, over which EOSC-</w:t>
            </w:r>
            <w:r w:rsidR="003C60A2">
              <w:t>h</w:t>
            </w:r>
            <w:r>
              <w:t>ub cannot have or chooses not to have direct control.</w:t>
            </w:r>
          </w:p>
          <w:p w14:paraId="3F57CCCF"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68B20E0A"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3BF75F16" w14:textId="77777777" w:rsidR="00676E0B" w:rsidRDefault="00676E0B">
            <w:pPr>
              <w:spacing w:after="0"/>
              <w:rPr>
                <w:lang w:val="en-US"/>
              </w:rPr>
            </w:pPr>
            <w:r>
              <w:t>(H)</w:t>
            </w:r>
          </w:p>
        </w:tc>
        <w:tc>
          <w:tcPr>
            <w:tcW w:w="7644" w:type="dxa"/>
          </w:tcPr>
          <w:p w14:paraId="1C0797C0"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Consider merging the Jira ticket types for WP requirements (e.g. EOSCWP10-54) and change tickets - at least for concrete technical requirements. This could facilitate managing changes end-to-end in their lifecycle, from requirement specification to implementation to review.</w:t>
            </w:r>
          </w:p>
          <w:p w14:paraId="6A556289"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bl>
    <w:p w14:paraId="11D18188" w14:textId="77777777" w:rsidR="00676E0B" w:rsidRDefault="00676E0B" w:rsidP="00676E0B">
      <w:pPr>
        <w:rPr>
          <w:rFonts w:asciiTheme="minorHAnsi" w:hAnsiTheme="minorHAnsi"/>
          <w:lang w:val="en-US" w:bidi="en-US"/>
        </w:rPr>
      </w:pPr>
    </w:p>
    <w:p w14:paraId="2D630776" w14:textId="77777777" w:rsidR="00676E0B" w:rsidRDefault="00676E0B" w:rsidP="00BD0AC1">
      <w:pPr>
        <w:pStyle w:val="Heading3"/>
      </w:pPr>
      <w:bookmarkStart w:id="20" w:name="_Toc20318104"/>
      <w:r>
        <w:t>Continual Service Improvement (CSI), Evaluation &amp; Improvement</w:t>
      </w:r>
      <w:bookmarkEnd w:id="20"/>
    </w:p>
    <w:p w14:paraId="4B221787" w14:textId="77777777" w:rsidR="00676E0B" w:rsidRDefault="00676E0B" w:rsidP="00676E0B">
      <w:pPr>
        <w:rPr>
          <w:i/>
        </w:rPr>
      </w:pPr>
      <w:r>
        <w:rPr>
          <w:i/>
        </w:rPr>
        <w:t>(FitSM-1, PR14, GR6 &amp; GR7)</w:t>
      </w:r>
    </w:p>
    <w:p w14:paraId="75ED71D4" w14:textId="77777777" w:rsidR="00676E0B" w:rsidRDefault="00676E0B" w:rsidP="00676E0B">
      <w:pPr>
        <w:rPr>
          <w:b/>
        </w:rPr>
      </w:pPr>
      <w:r>
        <w:rPr>
          <w:b/>
        </w:rPr>
        <w:t>Audit evidence:</w:t>
      </w:r>
    </w:p>
    <w:p w14:paraId="3134BF6A" w14:textId="2B777DA5" w:rsidR="00676E0B" w:rsidRDefault="00676E0B" w:rsidP="00676E0B">
      <w:r>
        <w:t>(EV) CSI initial review report</w:t>
      </w:r>
      <w:r w:rsidR="00880A3B">
        <w:rPr>
          <w:rStyle w:val="FootnoteReference"/>
        </w:rPr>
        <w:footnoteReference w:id="84"/>
      </w:r>
      <w:r>
        <w:t xml:space="preserve"> (Confluence)</w:t>
      </w:r>
    </w:p>
    <w:p w14:paraId="4FA0007A" w14:textId="5A1D57FB" w:rsidR="00676E0B" w:rsidRDefault="00676E0B" w:rsidP="00676E0B">
      <w:r>
        <w:lastRenderedPageBreak/>
        <w:t xml:space="preserve">(EV) Suggestions for improvement </w:t>
      </w:r>
      <w:r w:rsidR="00880A3B">
        <w:rPr>
          <w:rStyle w:val="FootnoteReference"/>
        </w:rPr>
        <w:footnoteReference w:id="85"/>
      </w:r>
      <w:r>
        <w:t>(Confluence)</w:t>
      </w:r>
    </w:p>
    <w:p w14:paraId="483F2049" w14:textId="7C585084" w:rsidR="00676E0B" w:rsidRDefault="00676E0B" w:rsidP="00676E0B">
      <w:r>
        <w:t xml:space="preserve">(EV) CSI Jira Actions </w:t>
      </w:r>
      <w:r w:rsidR="00880A3B">
        <w:rPr>
          <w:rStyle w:val="FootnoteReference"/>
        </w:rPr>
        <w:footnoteReference w:id="86"/>
      </w:r>
      <w:r>
        <w:t>(Confluence)</w:t>
      </w:r>
    </w:p>
    <w:p w14:paraId="38C673CD" w14:textId="77777777" w:rsidR="00676E0B" w:rsidRDefault="00676E0B" w:rsidP="00676E0B">
      <w:r>
        <w:t>(EV) IMSIS: Project Management Workflow Improvements (Jira)</w:t>
      </w:r>
    </w:p>
    <w:p w14:paraId="30554CCD" w14:textId="6145D34D" w:rsidR="00676E0B" w:rsidRDefault="00BD0AC1" w:rsidP="00676E0B">
      <w:r>
        <w:t xml:space="preserve">(EV) Procedure </w:t>
      </w:r>
      <w:r w:rsidR="00676E0B">
        <w:t xml:space="preserve">CSI 1 </w:t>
      </w:r>
      <w:r w:rsidR="00880A3B">
        <w:rPr>
          <w:rStyle w:val="FootnoteReference"/>
        </w:rPr>
        <w:footnoteReference w:id="87"/>
      </w:r>
      <w:r w:rsidR="00676E0B">
        <w:t>- Record, plan, coordinate and review all audits (Confluence)</w:t>
      </w:r>
    </w:p>
    <w:p w14:paraId="53701955" w14:textId="5057D32C" w:rsidR="00676E0B" w:rsidRDefault="00676E0B" w:rsidP="00676E0B">
      <w:r>
        <w:t>(EV) Procedure CSI2</w:t>
      </w:r>
      <w:r w:rsidR="00880A3B">
        <w:rPr>
          <w:rStyle w:val="FootnoteReference"/>
        </w:rPr>
        <w:footnoteReference w:id="88"/>
      </w:r>
      <w:r>
        <w:t xml:space="preserve"> - Identify, record, prioritise, evaluate and approve an opportunity and suggestion for improvement (Confluence)</w:t>
      </w:r>
    </w:p>
    <w:p w14:paraId="0E88A8F3" w14:textId="05045BB3" w:rsidR="00676E0B" w:rsidRDefault="00676E0B" w:rsidP="00676E0B">
      <w:r>
        <w:t xml:space="preserve">(EV) Procedure CSI3 </w:t>
      </w:r>
      <w:r w:rsidR="00880A3B">
        <w:rPr>
          <w:rStyle w:val="FootnoteReference"/>
        </w:rPr>
        <w:footnoteReference w:id="89"/>
      </w:r>
      <w:r>
        <w:t>- Manage and review the status and progress of improvements (Confluence)</w:t>
      </w:r>
    </w:p>
    <w:p w14:paraId="2BC6284D" w14:textId="77591248" w:rsidR="00676E0B" w:rsidRDefault="00676E0B" w:rsidP="00676E0B">
      <w:r>
        <w:t xml:space="preserve">(EV) Procedure CSI4 </w:t>
      </w:r>
      <w:r w:rsidR="00880A3B">
        <w:rPr>
          <w:rStyle w:val="FootnoteReference"/>
        </w:rPr>
        <w:footnoteReference w:id="90"/>
      </w:r>
      <w:r>
        <w:t>- Organise and conduct management reviews (Confluence)</w:t>
      </w:r>
    </w:p>
    <w:p w14:paraId="6C04EA63" w14:textId="77777777" w:rsidR="00676E0B" w:rsidRDefault="00676E0B" w:rsidP="00676E0B">
      <w:pPr>
        <w:rPr>
          <w:b/>
        </w:rPr>
      </w:pPr>
      <w:r>
        <w:rPr>
          <w:b/>
        </w:rPr>
        <w:t>Additional information:</w:t>
      </w:r>
    </w:p>
    <w:p w14:paraId="13A0BEB2" w14:textId="77777777" w:rsidR="00676E0B" w:rsidRDefault="00676E0B" w:rsidP="00676E0B">
      <w:r>
        <w:t>(None)</w:t>
      </w:r>
    </w:p>
    <w:p w14:paraId="18C06757" w14:textId="77777777" w:rsidR="00676E0B" w:rsidRDefault="00676E0B" w:rsidP="00676E0B">
      <w:pPr>
        <w:rPr>
          <w:b/>
        </w:rPr>
      </w:pPr>
      <w:r>
        <w:rPr>
          <w:b/>
        </w:rPr>
        <w:t>Audit findings:</w:t>
      </w:r>
    </w:p>
    <w:tbl>
      <w:tblPr>
        <w:tblStyle w:val="GridTable5Dark-Accent11"/>
        <w:tblW w:w="0" w:type="auto"/>
        <w:tblLook w:val="06A0" w:firstRow="1" w:lastRow="0" w:firstColumn="1" w:lastColumn="0" w:noHBand="1" w:noVBand="1"/>
      </w:tblPr>
      <w:tblGrid>
        <w:gridCol w:w="1416"/>
        <w:gridCol w:w="7600"/>
      </w:tblGrid>
      <w:tr w:rsidR="00676E0B" w14:paraId="362C5D8C" w14:textId="77777777" w:rsidTr="00BD0A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hideMark/>
          </w:tcPr>
          <w:p w14:paraId="284942AF" w14:textId="77777777" w:rsidR="00676E0B" w:rsidRDefault="00676E0B">
            <w:pPr>
              <w:spacing w:after="0"/>
              <w:rPr>
                <w:b w:val="0"/>
              </w:rPr>
            </w:pPr>
            <w:r>
              <w:rPr>
                <w:b w:val="0"/>
              </w:rPr>
              <w:t>Classification</w:t>
            </w:r>
          </w:p>
        </w:tc>
        <w:tc>
          <w:tcPr>
            <w:tcW w:w="7644" w:type="dxa"/>
            <w:hideMark/>
          </w:tcPr>
          <w:p w14:paraId="1D8FF164" w14:textId="77777777" w:rsidR="00676E0B" w:rsidRDefault="00676E0B">
            <w:pPr>
              <w:spacing w:after="0"/>
              <w:cnfStyle w:val="100000000000" w:firstRow="1" w:lastRow="0" w:firstColumn="0" w:lastColumn="0" w:oddVBand="0" w:evenVBand="0" w:oddHBand="0" w:evenHBand="0" w:firstRowFirstColumn="0" w:firstRowLastColumn="0" w:lastRowFirstColumn="0" w:lastRowLastColumn="0"/>
              <w:rPr>
                <w:b w:val="0"/>
              </w:rPr>
            </w:pPr>
            <w:r>
              <w:rPr>
                <w:b w:val="0"/>
              </w:rPr>
              <w:t>Finding</w:t>
            </w:r>
          </w:p>
        </w:tc>
      </w:tr>
      <w:tr w:rsidR="00676E0B" w14:paraId="48387921"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5F0DA3FE" w14:textId="77777777" w:rsidR="00676E0B" w:rsidRDefault="00676E0B">
            <w:pPr>
              <w:spacing w:after="0"/>
              <w:rPr>
                <w:b w:val="0"/>
              </w:rPr>
            </w:pPr>
            <w:r>
              <w:t>(H)</w:t>
            </w:r>
          </w:p>
        </w:tc>
        <w:tc>
          <w:tcPr>
            <w:tcW w:w="7644" w:type="dxa"/>
          </w:tcPr>
          <w:p w14:paraId="295922D6"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The final steps in CSI2 (steps 5 and 6) should be more clearly defined (What role is responsible for what aspect of validation?)</w:t>
            </w:r>
          </w:p>
          <w:p w14:paraId="5B9A443B"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7F5D17A0"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398BBDD5" w14:textId="77777777" w:rsidR="00676E0B" w:rsidRDefault="00676E0B">
            <w:pPr>
              <w:spacing w:after="0"/>
            </w:pPr>
            <w:r>
              <w:t>(H)</w:t>
            </w:r>
          </w:p>
        </w:tc>
        <w:tc>
          <w:tcPr>
            <w:tcW w:w="7644" w:type="dxa"/>
          </w:tcPr>
          <w:p w14:paraId="40FE5BDC"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It should be considered to have a “review for success / effectiveness” in addition to the formal “validation” of an improvement, where necessary. While the formal validation could be done by the CSI manager, the review for success / effectiveness would have to be done by a person more involved in the specific topic, in many cases the initiator of the improvement, in other cases a third party.</w:t>
            </w:r>
          </w:p>
          <w:p w14:paraId="7916EBB3"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44BBCFC3"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31606104" w14:textId="77777777" w:rsidR="00676E0B" w:rsidRDefault="00676E0B">
            <w:pPr>
              <w:spacing w:after="0"/>
            </w:pPr>
            <w:r>
              <w:t>(H)</w:t>
            </w:r>
          </w:p>
        </w:tc>
        <w:tc>
          <w:tcPr>
            <w:tcW w:w="7644" w:type="dxa"/>
          </w:tcPr>
          <w:p w14:paraId="5976B516"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CSI2, and the Jira workflow supporting it, should consider effectiveness controls for implemented improvements. Note: These checks need not and should not be applied to all implemented improvements. CSI1 should also be revised to consider this, as effectiveness controls can be conducted efficiently by adding them to audit goals.</w:t>
            </w:r>
          </w:p>
          <w:p w14:paraId="3A0DF6A4"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77D11953"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741E520A" w14:textId="77777777" w:rsidR="00676E0B" w:rsidRDefault="00676E0B">
            <w:pPr>
              <w:spacing w:after="0"/>
            </w:pPr>
            <w:r>
              <w:t>(H)</w:t>
            </w:r>
          </w:p>
        </w:tc>
        <w:tc>
          <w:tcPr>
            <w:tcW w:w="7644" w:type="dxa"/>
          </w:tcPr>
          <w:p w14:paraId="4A3E408B"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The role of the status and progress report of all improvements (according to procedure CSI3) should be clarified, including whether or not it is required, what it contains, etc. It is likely that a specific report does not need to be generated as the relevant information can be retrieved in real time at any time from Jira. In this context, the scope and subject of procedure CSI3 should be reconsidered and changed / updated if necessary.</w:t>
            </w:r>
          </w:p>
          <w:p w14:paraId="513EF886"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04B3B7CB"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2BC56D87" w14:textId="77777777" w:rsidR="00676E0B" w:rsidRDefault="00676E0B">
            <w:pPr>
              <w:spacing w:after="0"/>
            </w:pPr>
            <w:r>
              <w:lastRenderedPageBreak/>
              <w:t>(H)</w:t>
            </w:r>
          </w:p>
        </w:tc>
        <w:tc>
          <w:tcPr>
            <w:tcW w:w="7644" w:type="dxa"/>
          </w:tcPr>
          <w:p w14:paraId="5007AEEE"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Procedure CSI2 should be reviewed and revised to consider audit findings as a source of improvements along with process reviews and individual improvement suggestions.</w:t>
            </w:r>
          </w:p>
          <w:p w14:paraId="51CEC6F6"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636A0559"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7D9E93D9" w14:textId="77777777" w:rsidR="00676E0B" w:rsidRDefault="00676E0B">
            <w:pPr>
              <w:spacing w:after="0"/>
            </w:pPr>
            <w:r>
              <w:t>(H)</w:t>
            </w:r>
          </w:p>
        </w:tc>
        <w:tc>
          <w:tcPr>
            <w:tcW w:w="7644" w:type="dxa"/>
          </w:tcPr>
          <w:p w14:paraId="479AF95F"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For improvements resulting from a process review, currently, a simplified workflow / procedure applies (e.g. not requiring review, validation etc.). This approach makes sense as long as the improvement can be implemented with low effort by the process manager him-/herself. However, if the improvement resulting from the process review requires some level of discussion, planning and/or effort, it should be managed according to procedure CSI2 and not just “inside” the process.</w:t>
            </w:r>
          </w:p>
          <w:p w14:paraId="1F5D9000"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bl>
    <w:p w14:paraId="755C0DC2" w14:textId="77777777" w:rsidR="00676E0B" w:rsidRDefault="00676E0B" w:rsidP="00676E0B">
      <w:pPr>
        <w:rPr>
          <w:rFonts w:asciiTheme="minorHAnsi" w:hAnsiTheme="minorHAnsi"/>
          <w:lang w:val="en-US" w:bidi="en-US"/>
        </w:rPr>
      </w:pPr>
    </w:p>
    <w:bookmarkEnd w:id="3"/>
    <w:bookmarkEnd w:id="4"/>
    <w:p w14:paraId="6788B0ED" w14:textId="77777777" w:rsidR="00676E0B" w:rsidRDefault="00676E0B" w:rsidP="00676E0B"/>
    <w:p w14:paraId="7F4AC596" w14:textId="353A2714" w:rsidR="00676E0B" w:rsidRDefault="00BD0AC1" w:rsidP="001D6B8D">
      <w:pPr>
        <w:pStyle w:val="Heading1"/>
      </w:pPr>
      <w:bookmarkStart w:id="21" w:name="_Toc20318105"/>
      <w:r>
        <w:lastRenderedPageBreak/>
        <w:t>Future plans</w:t>
      </w:r>
      <w:bookmarkEnd w:id="21"/>
      <w:r>
        <w:t xml:space="preserve"> </w:t>
      </w:r>
    </w:p>
    <w:p w14:paraId="479A3921" w14:textId="2949DA28" w:rsidR="00084460" w:rsidRPr="002618F6" w:rsidRDefault="000B3CBB" w:rsidP="002618F6">
      <w:r>
        <w:t>This section</w:t>
      </w:r>
      <w:r w:rsidR="00084460" w:rsidRPr="002618F6">
        <w:t xml:space="preserve"> </w:t>
      </w:r>
      <w:r w:rsidRPr="002618F6">
        <w:t>provide</w:t>
      </w:r>
      <w:r>
        <w:t>s</w:t>
      </w:r>
      <w:r w:rsidRPr="002618F6">
        <w:t xml:space="preserve"> </w:t>
      </w:r>
      <w:r w:rsidR="003C60A2">
        <w:t xml:space="preserve">an </w:t>
      </w:r>
      <w:r w:rsidR="00084460" w:rsidRPr="002618F6">
        <w:t xml:space="preserve">activity plan for upcoming months till April 2020 for each process. </w:t>
      </w:r>
      <w:r w:rsidR="003C60A2">
        <w:t>The a</w:t>
      </w:r>
      <w:r w:rsidR="00084460" w:rsidRPr="002618F6">
        <w:t xml:space="preserve">udit findings have been marked as (AF). The list will help </w:t>
      </w:r>
      <w:r w:rsidR="003C60A2">
        <w:t xml:space="preserve">the </w:t>
      </w:r>
      <w:r w:rsidR="00084460" w:rsidRPr="002618F6">
        <w:t xml:space="preserve">process managers to prioritize </w:t>
      </w:r>
      <w:r w:rsidR="003C60A2">
        <w:t xml:space="preserve">the </w:t>
      </w:r>
      <w:r w:rsidR="00084460" w:rsidRPr="002618F6">
        <w:t xml:space="preserve">implementation work and </w:t>
      </w:r>
      <w:r w:rsidR="003C60A2">
        <w:t xml:space="preserve">the </w:t>
      </w:r>
      <w:r w:rsidR="00084460" w:rsidRPr="002618F6">
        <w:t xml:space="preserve">process owner to track </w:t>
      </w:r>
      <w:r w:rsidR="003C60A2">
        <w:t xml:space="preserve">the </w:t>
      </w:r>
      <w:r w:rsidR="00084460" w:rsidRPr="002618F6">
        <w:t>progress. All tasks have been recorded in EOSC-hub J</w:t>
      </w:r>
      <w:r w:rsidR="0066445A">
        <w:t>ira</w:t>
      </w:r>
      <w:r w:rsidR="00084460" w:rsidRPr="002618F6">
        <w:t xml:space="preserve"> instance and are being tracked and scheduled. </w:t>
      </w:r>
    </w:p>
    <w:tbl>
      <w:tblPr>
        <w:tblStyle w:val="GridTable5Dark-Accent11"/>
        <w:tblW w:w="5000" w:type="pct"/>
        <w:tblLook w:val="04A0" w:firstRow="1" w:lastRow="0" w:firstColumn="1" w:lastColumn="0" w:noHBand="0" w:noVBand="1"/>
      </w:tblPr>
      <w:tblGrid>
        <w:gridCol w:w="866"/>
        <w:gridCol w:w="1745"/>
        <w:gridCol w:w="6405"/>
      </w:tblGrid>
      <w:tr w:rsidR="00084460" w:rsidRPr="00084460" w14:paraId="75458300" w14:textId="77777777" w:rsidTr="000844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28E7AFD" w14:textId="77777777" w:rsidR="00084460" w:rsidRPr="00084460" w:rsidRDefault="00084460">
            <w:pPr>
              <w:jc w:val="center"/>
              <w:rPr>
                <w:rFonts w:asciiTheme="minorHAnsi" w:hAnsiTheme="minorHAnsi" w:cstheme="minorHAnsi"/>
                <w:sz w:val="20"/>
              </w:rPr>
            </w:pPr>
            <w:r w:rsidRPr="00084460">
              <w:rPr>
                <w:rFonts w:asciiTheme="minorHAnsi" w:hAnsiTheme="minorHAnsi" w:cstheme="minorHAnsi"/>
                <w:bCs w:val="0"/>
                <w:sz w:val="20"/>
              </w:rPr>
              <w:t>Process</w:t>
            </w:r>
          </w:p>
        </w:tc>
        <w:tc>
          <w:tcPr>
            <w:tcW w:w="971" w:type="pct"/>
            <w:hideMark/>
          </w:tcPr>
          <w:p w14:paraId="551706ED" w14:textId="77777777" w:rsidR="00084460" w:rsidRPr="00084460" w:rsidRDefault="0008446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bCs w:val="0"/>
                <w:sz w:val="20"/>
              </w:rPr>
              <w:t>Due</w:t>
            </w:r>
          </w:p>
        </w:tc>
        <w:tc>
          <w:tcPr>
            <w:tcW w:w="3561" w:type="pct"/>
            <w:hideMark/>
          </w:tcPr>
          <w:p w14:paraId="6F71A14A" w14:textId="77777777" w:rsidR="00084460" w:rsidRPr="00084460" w:rsidRDefault="0008446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bCs w:val="0"/>
                <w:sz w:val="20"/>
              </w:rPr>
              <w:t>Milestones</w:t>
            </w:r>
          </w:p>
        </w:tc>
      </w:tr>
      <w:tr w:rsidR="00084460" w:rsidRPr="00084460" w14:paraId="235A98CF" w14:textId="77777777" w:rsidTr="00084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06BF7F3B" w14:textId="77777777" w:rsidR="00084460" w:rsidRPr="00084460" w:rsidRDefault="00084460" w:rsidP="00084460">
            <w:pPr>
              <w:spacing w:after="0"/>
              <w:rPr>
                <w:rFonts w:asciiTheme="minorHAnsi" w:hAnsiTheme="minorHAnsi" w:cstheme="minorHAnsi"/>
                <w:sz w:val="20"/>
              </w:rPr>
            </w:pPr>
            <w:r w:rsidRPr="00084460">
              <w:rPr>
                <w:rFonts w:asciiTheme="minorHAnsi" w:hAnsiTheme="minorHAnsi" w:cstheme="minorHAnsi"/>
                <w:sz w:val="20"/>
              </w:rPr>
              <w:t>SPM</w:t>
            </w:r>
          </w:p>
        </w:tc>
        <w:tc>
          <w:tcPr>
            <w:tcW w:w="971" w:type="pct"/>
            <w:hideMark/>
          </w:tcPr>
          <w:p w14:paraId="04C9F8A0" w14:textId="77777777" w:rsidR="00084460" w:rsidRPr="00084460" w:rsidRDefault="00084460" w:rsidP="00084460">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Sept 2019</w:t>
            </w:r>
          </w:p>
        </w:tc>
        <w:tc>
          <w:tcPr>
            <w:tcW w:w="3561" w:type="pct"/>
            <w:hideMark/>
          </w:tcPr>
          <w:p w14:paraId="189AECB9" w14:textId="66D90C7A" w:rsidR="00084460" w:rsidRDefault="00084460" w:rsidP="00E3069A">
            <w:pPr>
              <w:pStyle w:val="NormalWeb"/>
              <w:numPr>
                <w:ilvl w:val="0"/>
                <w:numId w:val="26"/>
              </w:num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KPIs for SPM are defined</w:t>
            </w:r>
            <w:r w:rsidRPr="00084460">
              <w:rPr>
                <w:rStyle w:val="jira-issue"/>
                <w:rFonts w:asciiTheme="minorHAnsi" w:eastAsiaTheme="majorEastAsia" w:hAnsiTheme="minorHAnsi" w:cstheme="minorHAnsi"/>
                <w:sz w:val="20"/>
                <w:szCs w:val="22"/>
              </w:rPr>
              <w:t xml:space="preserve"> </w:t>
            </w:r>
          </w:p>
          <w:p w14:paraId="1CB8420F" w14:textId="2FC09264" w:rsidR="00084460" w:rsidRDefault="00084460" w:rsidP="00E3069A">
            <w:pPr>
              <w:pStyle w:val="NormalWeb"/>
              <w:numPr>
                <w:ilvl w:val="0"/>
                <w:numId w:val="26"/>
              </w:num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SPM Define process reports</w:t>
            </w:r>
            <w:r w:rsidRPr="00084460">
              <w:rPr>
                <w:rStyle w:val="jira-issue"/>
                <w:rFonts w:asciiTheme="minorHAnsi" w:eastAsiaTheme="majorEastAsia" w:hAnsiTheme="minorHAnsi" w:cstheme="minorHAnsi"/>
                <w:sz w:val="20"/>
                <w:szCs w:val="22"/>
              </w:rPr>
              <w:t xml:space="preserve"> </w:t>
            </w:r>
          </w:p>
          <w:p w14:paraId="6BDD1DCD" w14:textId="09BCD9A7" w:rsidR="00084460" w:rsidRPr="00084460" w:rsidRDefault="00084460" w:rsidP="00E3069A">
            <w:pPr>
              <w:pStyle w:val="NormalWeb"/>
              <w:numPr>
                <w:ilvl w:val="0"/>
                <w:numId w:val="26"/>
              </w:num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No single central source of valid and up-to-date information on all services</w:t>
            </w:r>
            <w:r w:rsidRPr="00084460">
              <w:rPr>
                <w:rStyle w:val="jira-issue"/>
                <w:rFonts w:asciiTheme="minorHAnsi" w:eastAsiaTheme="majorEastAsia" w:hAnsiTheme="minorHAnsi" w:cstheme="minorHAnsi"/>
                <w:sz w:val="20"/>
                <w:szCs w:val="22"/>
              </w:rPr>
              <w:t xml:space="preserve"> </w:t>
            </w:r>
          </w:p>
          <w:p w14:paraId="1CCD396F" w14:textId="1190AAAF" w:rsidR="00084460" w:rsidRPr="00084460" w:rsidRDefault="00084460" w:rsidP="00E3069A">
            <w:pPr>
              <w:pStyle w:val="NormalWeb"/>
              <w:numPr>
                <w:ilvl w:val="0"/>
                <w:numId w:val="26"/>
              </w:num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Pr>
                <w:rStyle w:val="summary"/>
                <w:rFonts w:asciiTheme="minorHAnsi" w:eastAsiaTheme="majorEastAsia" w:hAnsiTheme="minorHAnsi" w:cstheme="minorHAnsi"/>
                <w:sz w:val="20"/>
                <w:szCs w:val="22"/>
              </w:rPr>
              <w:t xml:space="preserve">(AF) </w:t>
            </w:r>
            <w:r w:rsidRPr="00084460">
              <w:rPr>
                <w:rStyle w:val="summary"/>
                <w:rFonts w:asciiTheme="minorHAnsi" w:eastAsiaTheme="majorEastAsia" w:hAnsiTheme="minorHAnsi" w:cstheme="minorHAnsi"/>
                <w:sz w:val="20"/>
                <w:szCs w:val="22"/>
              </w:rPr>
              <w:t>No service owners have been assigned.</w:t>
            </w:r>
          </w:p>
          <w:p w14:paraId="082129D3" w14:textId="15F3A057" w:rsidR="00084460" w:rsidRPr="00084460" w:rsidRDefault="00084460" w:rsidP="00E3069A">
            <w:pPr>
              <w:pStyle w:val="NormalWeb"/>
              <w:numPr>
                <w:ilvl w:val="0"/>
                <w:numId w:val="26"/>
              </w:num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Pr>
                <w:rStyle w:val="summary"/>
                <w:rFonts w:asciiTheme="minorHAnsi" w:eastAsiaTheme="majorEastAsia" w:hAnsiTheme="minorHAnsi" w:cstheme="minorHAnsi"/>
                <w:sz w:val="20"/>
                <w:szCs w:val="22"/>
              </w:rPr>
              <w:t xml:space="preserve">(AF) </w:t>
            </w:r>
            <w:r w:rsidRPr="00084460">
              <w:rPr>
                <w:rStyle w:val="summary"/>
                <w:rFonts w:asciiTheme="minorHAnsi" w:eastAsiaTheme="majorEastAsia" w:hAnsiTheme="minorHAnsi" w:cstheme="minorHAnsi"/>
                <w:sz w:val="20"/>
                <w:szCs w:val="22"/>
              </w:rPr>
              <w:t xml:space="preserve">Different categories of services and service portfolios should be </w:t>
            </w:r>
            <w:r>
              <w:rPr>
                <w:rStyle w:val="summary"/>
                <w:rFonts w:asciiTheme="minorHAnsi" w:eastAsiaTheme="majorEastAsia" w:hAnsiTheme="minorHAnsi" w:cstheme="minorHAnsi"/>
                <w:sz w:val="20"/>
                <w:szCs w:val="22"/>
              </w:rPr>
              <w:t>clearly defined and understood.</w:t>
            </w:r>
            <w:r>
              <w:rPr>
                <w:rStyle w:val="jira-issue"/>
                <w:rFonts w:asciiTheme="minorHAnsi" w:eastAsiaTheme="majorEastAsia" w:hAnsiTheme="minorHAnsi" w:cstheme="minorHAnsi"/>
                <w:sz w:val="20"/>
                <w:szCs w:val="22"/>
              </w:rPr>
              <w:t xml:space="preserve"> (Audit finding)</w:t>
            </w:r>
          </w:p>
          <w:p w14:paraId="7B4E369A" w14:textId="43107010" w:rsidR="00084460" w:rsidRPr="00084460" w:rsidRDefault="00084460" w:rsidP="00E3069A">
            <w:pPr>
              <w:pStyle w:val="NormalWeb"/>
              <w:numPr>
                <w:ilvl w:val="0"/>
                <w:numId w:val="26"/>
              </w:num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Pr>
                <w:rStyle w:val="summary"/>
                <w:rFonts w:asciiTheme="minorHAnsi" w:eastAsiaTheme="majorEastAsia" w:hAnsiTheme="minorHAnsi" w:cstheme="minorHAnsi"/>
                <w:sz w:val="20"/>
                <w:szCs w:val="22"/>
              </w:rPr>
              <w:t xml:space="preserve">(AF) </w:t>
            </w:r>
            <w:r w:rsidRPr="00084460">
              <w:rPr>
                <w:rStyle w:val="summary"/>
                <w:rFonts w:asciiTheme="minorHAnsi" w:eastAsiaTheme="majorEastAsia" w:hAnsiTheme="minorHAnsi" w:cstheme="minorHAnsi"/>
                <w:sz w:val="20"/>
                <w:szCs w:val="22"/>
              </w:rPr>
              <w:t xml:space="preserve">The validation of new services added to the EOSC(-hub) marketplace service portfolio should be carried out in a repeatable way </w:t>
            </w:r>
          </w:p>
          <w:p w14:paraId="02919F92" w14:textId="0D2BD0A5" w:rsidR="00084460" w:rsidRPr="00084460" w:rsidRDefault="00084460" w:rsidP="00E3069A">
            <w:pPr>
              <w:pStyle w:val="NormalWeb"/>
              <w:numPr>
                <w:ilvl w:val="0"/>
                <w:numId w:val="26"/>
              </w:num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Pr>
                <w:rStyle w:val="summary"/>
                <w:rFonts w:asciiTheme="minorHAnsi" w:eastAsiaTheme="majorEastAsia" w:hAnsiTheme="minorHAnsi" w:cstheme="minorHAnsi"/>
                <w:sz w:val="20"/>
                <w:szCs w:val="22"/>
              </w:rPr>
              <w:t xml:space="preserve">(AF) </w:t>
            </w:r>
            <w:r w:rsidRPr="00084460">
              <w:rPr>
                <w:rStyle w:val="summary"/>
                <w:rFonts w:asciiTheme="minorHAnsi" w:eastAsiaTheme="majorEastAsia" w:hAnsiTheme="minorHAnsi" w:cstheme="minorHAnsi"/>
                <w:sz w:val="20"/>
                <w:szCs w:val="22"/>
              </w:rPr>
              <w:t>The wording around the service portfolio, including different categories of services, should be clarified</w:t>
            </w:r>
            <w:r w:rsidRPr="00084460">
              <w:rPr>
                <w:rStyle w:val="jira-issue"/>
                <w:rFonts w:asciiTheme="minorHAnsi" w:eastAsiaTheme="majorEastAsia" w:hAnsiTheme="minorHAnsi" w:cstheme="minorHAnsi"/>
                <w:sz w:val="20"/>
                <w:szCs w:val="22"/>
              </w:rPr>
              <w:t xml:space="preserve"> </w:t>
            </w:r>
          </w:p>
          <w:p w14:paraId="27A34DA0" w14:textId="41CCF7C1" w:rsidR="00084460" w:rsidRPr="00084460" w:rsidRDefault="00084460" w:rsidP="00E3069A">
            <w:pPr>
              <w:pStyle w:val="NormalWeb"/>
              <w:numPr>
                <w:ilvl w:val="0"/>
                <w:numId w:val="26"/>
              </w:num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Pr>
                <w:rStyle w:val="summary"/>
                <w:rFonts w:asciiTheme="minorHAnsi" w:eastAsiaTheme="majorEastAsia" w:hAnsiTheme="minorHAnsi" w:cstheme="minorHAnsi"/>
                <w:sz w:val="20"/>
                <w:szCs w:val="22"/>
              </w:rPr>
              <w:t>(AF) E</w:t>
            </w:r>
            <w:r w:rsidRPr="00084460">
              <w:rPr>
                <w:rStyle w:val="summary"/>
                <w:rFonts w:asciiTheme="minorHAnsi" w:eastAsiaTheme="majorEastAsia" w:hAnsiTheme="minorHAnsi" w:cstheme="minorHAnsi"/>
                <w:sz w:val="20"/>
                <w:szCs w:val="22"/>
              </w:rPr>
              <w:t>nsured that the terms “EOSC” and “EOSC-</w:t>
            </w:r>
            <w:r w:rsidR="003C60A2">
              <w:rPr>
                <w:rStyle w:val="summary"/>
                <w:rFonts w:asciiTheme="minorHAnsi" w:eastAsiaTheme="majorEastAsia" w:hAnsiTheme="minorHAnsi" w:cstheme="minorHAnsi"/>
                <w:sz w:val="20"/>
                <w:szCs w:val="22"/>
              </w:rPr>
              <w:t>h</w:t>
            </w:r>
            <w:r w:rsidRPr="00084460">
              <w:rPr>
                <w:rStyle w:val="summary"/>
                <w:rFonts w:asciiTheme="minorHAnsi" w:eastAsiaTheme="majorEastAsia" w:hAnsiTheme="minorHAnsi" w:cstheme="minorHAnsi"/>
                <w:sz w:val="20"/>
                <w:szCs w:val="22"/>
              </w:rPr>
              <w:t>ub” are used in a consistent (and therefore defined) way.</w:t>
            </w:r>
            <w:r w:rsidRPr="00084460">
              <w:rPr>
                <w:rStyle w:val="jira-issue"/>
                <w:rFonts w:asciiTheme="minorHAnsi" w:eastAsiaTheme="majorEastAsia" w:hAnsiTheme="minorHAnsi" w:cstheme="minorHAnsi"/>
                <w:sz w:val="20"/>
                <w:szCs w:val="22"/>
              </w:rPr>
              <w:t xml:space="preserve"> </w:t>
            </w:r>
          </w:p>
          <w:p w14:paraId="3EE5C5B3" w14:textId="46F4BF72" w:rsidR="00084460" w:rsidRPr="00084460" w:rsidRDefault="00084460" w:rsidP="00E3069A">
            <w:pPr>
              <w:pStyle w:val="NormalWeb"/>
              <w:numPr>
                <w:ilvl w:val="0"/>
                <w:numId w:val="26"/>
              </w:num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Pr>
                <w:rStyle w:val="summary"/>
                <w:rFonts w:asciiTheme="minorHAnsi" w:eastAsiaTheme="majorEastAsia" w:hAnsiTheme="minorHAnsi" w:cstheme="minorHAnsi"/>
                <w:sz w:val="20"/>
                <w:szCs w:val="22"/>
              </w:rPr>
              <w:t xml:space="preserve">(AF) </w:t>
            </w:r>
            <w:r w:rsidRPr="00084460">
              <w:rPr>
                <w:rStyle w:val="summary"/>
                <w:rFonts w:asciiTheme="minorHAnsi" w:eastAsiaTheme="majorEastAsia" w:hAnsiTheme="minorHAnsi" w:cstheme="minorHAnsi"/>
                <w:sz w:val="20"/>
                <w:szCs w:val="22"/>
              </w:rPr>
              <w:t>It should be considered to split “marketplace” in two separate services</w:t>
            </w:r>
            <w:r w:rsidRPr="00084460">
              <w:rPr>
                <w:rStyle w:val="jira-issue"/>
                <w:rFonts w:asciiTheme="minorHAnsi" w:eastAsiaTheme="majorEastAsia" w:hAnsiTheme="minorHAnsi" w:cstheme="minorHAnsi"/>
                <w:sz w:val="20"/>
                <w:szCs w:val="22"/>
              </w:rPr>
              <w:t xml:space="preserve"> </w:t>
            </w:r>
          </w:p>
          <w:p w14:paraId="0FDE34F4" w14:textId="5AC201A1" w:rsidR="00084460" w:rsidRPr="00084460" w:rsidRDefault="00084460" w:rsidP="00E3069A">
            <w:pPr>
              <w:pStyle w:val="NormalWeb"/>
              <w:numPr>
                <w:ilvl w:val="0"/>
                <w:numId w:val="26"/>
              </w:num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 xml:space="preserve">Define technical requirements for services in different levels. E.g. highly integrated service supports EOSC-hub monitoring, accounting etc. </w:t>
            </w:r>
          </w:p>
          <w:p w14:paraId="5AA22EB5" w14:textId="5FC557ED" w:rsidR="00084460" w:rsidRPr="00084460" w:rsidRDefault="00084460" w:rsidP="00E3069A">
            <w:pPr>
              <w:pStyle w:val="NormalWeb"/>
              <w:numPr>
                <w:ilvl w:val="0"/>
                <w:numId w:val="26"/>
              </w:num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Check SDT v1.1 order management option is identified and aligned in the marketplace</w:t>
            </w:r>
            <w:r w:rsidRPr="00084460">
              <w:rPr>
                <w:rStyle w:val="jira-issue"/>
                <w:rFonts w:asciiTheme="minorHAnsi" w:eastAsiaTheme="majorEastAsia" w:hAnsiTheme="minorHAnsi" w:cstheme="minorHAnsi"/>
                <w:sz w:val="20"/>
                <w:szCs w:val="22"/>
              </w:rPr>
              <w:t xml:space="preserve"> </w:t>
            </w:r>
          </w:p>
          <w:p w14:paraId="1AE6CD31" w14:textId="30CB0227" w:rsidR="00084460" w:rsidRPr="00084460" w:rsidRDefault="00084460" w:rsidP="00E3069A">
            <w:pPr>
              <w:pStyle w:val="ListParagraph"/>
              <w:numPr>
                <w:ilvl w:val="0"/>
                <w:numId w:val="26"/>
              </w:num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084460">
              <w:rPr>
                <w:rStyle w:val="summary"/>
                <w:rFonts w:asciiTheme="minorHAnsi" w:hAnsiTheme="minorHAnsi" w:cstheme="minorHAnsi"/>
                <w:sz w:val="20"/>
              </w:rPr>
              <w:t>SPM Check and approve The Hub SP participation agreement requirements</w:t>
            </w:r>
            <w:r w:rsidRPr="00084460">
              <w:rPr>
                <w:rStyle w:val="jira-issue"/>
                <w:rFonts w:asciiTheme="minorHAnsi" w:hAnsiTheme="minorHAnsi" w:cstheme="minorHAnsi"/>
                <w:sz w:val="20"/>
              </w:rPr>
              <w:t xml:space="preserve"> </w:t>
            </w:r>
          </w:p>
        </w:tc>
      </w:tr>
      <w:tr w:rsidR="00084460" w:rsidRPr="00084460" w14:paraId="66D9E1C5" w14:textId="77777777" w:rsidTr="00084460">
        <w:tc>
          <w:tcPr>
            <w:cnfStyle w:val="001000000000" w:firstRow="0" w:lastRow="0" w:firstColumn="1" w:lastColumn="0" w:oddVBand="0" w:evenVBand="0" w:oddHBand="0" w:evenHBand="0" w:firstRowFirstColumn="0" w:firstRowLastColumn="0" w:lastRowFirstColumn="0" w:lastRowLastColumn="0"/>
            <w:tcW w:w="0" w:type="auto"/>
            <w:vMerge/>
            <w:hideMark/>
          </w:tcPr>
          <w:p w14:paraId="65A50607" w14:textId="77777777" w:rsidR="00084460" w:rsidRPr="00084460" w:rsidRDefault="00084460" w:rsidP="00084460">
            <w:pPr>
              <w:spacing w:after="0"/>
              <w:rPr>
                <w:rFonts w:asciiTheme="minorHAnsi" w:hAnsiTheme="minorHAnsi" w:cstheme="minorHAnsi"/>
                <w:sz w:val="20"/>
              </w:rPr>
            </w:pPr>
          </w:p>
        </w:tc>
        <w:tc>
          <w:tcPr>
            <w:tcW w:w="971" w:type="pct"/>
            <w:hideMark/>
          </w:tcPr>
          <w:p w14:paraId="54F960C4" w14:textId="77777777" w:rsidR="00084460" w:rsidRPr="00084460" w:rsidRDefault="00084460" w:rsidP="0008446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Dec 2019</w:t>
            </w:r>
          </w:p>
        </w:tc>
        <w:tc>
          <w:tcPr>
            <w:tcW w:w="3561" w:type="pct"/>
            <w:hideMark/>
          </w:tcPr>
          <w:p w14:paraId="7AE795BC" w14:textId="77777777" w:rsidR="00084460" w:rsidRPr="00084460" w:rsidRDefault="00B27961" w:rsidP="00E3069A">
            <w:pPr>
              <w:pStyle w:val="NormalWeb"/>
              <w:numPr>
                <w:ilvl w:val="0"/>
                <w:numId w:val="27"/>
              </w:numPr>
              <w:spacing w:after="0" w:afterAutospacing="0"/>
              <w:ind w:left="360"/>
              <w:cnfStyle w:val="000000000000" w:firstRow="0" w:lastRow="0" w:firstColumn="0" w:lastColumn="0" w:oddVBand="0" w:evenVBand="0" w:oddHBand="0" w:evenHBand="0" w:firstRowFirstColumn="0" w:firstRowLastColumn="0" w:lastRowFirstColumn="0" w:lastRowLastColumn="0"/>
              <w:rPr>
                <w:rStyle w:val="summary"/>
                <w:rFonts w:asciiTheme="minorHAnsi" w:hAnsiTheme="minorHAnsi" w:cstheme="minorHAnsi"/>
                <w:sz w:val="20"/>
                <w:szCs w:val="22"/>
              </w:rPr>
            </w:pPr>
            <w:hyperlink r:id="rId16" w:history="1"/>
            <w:r w:rsidR="00084460" w:rsidRPr="00084460">
              <w:rPr>
                <w:rStyle w:val="summary"/>
                <w:rFonts w:asciiTheme="minorHAnsi" w:eastAsiaTheme="majorEastAsia" w:hAnsiTheme="minorHAnsi" w:cstheme="minorHAnsi"/>
                <w:sz w:val="20"/>
                <w:szCs w:val="22"/>
              </w:rPr>
              <w:t xml:space="preserve">Plan for SDT migration to Agora </w:t>
            </w:r>
          </w:p>
          <w:p w14:paraId="52567490" w14:textId="77777777" w:rsidR="00084460" w:rsidRPr="00084460" w:rsidRDefault="00084460" w:rsidP="00E3069A">
            <w:pPr>
              <w:pStyle w:val="NormalWeb"/>
              <w:numPr>
                <w:ilvl w:val="0"/>
                <w:numId w:val="27"/>
              </w:numPr>
              <w:spacing w:after="0" w:afterAutospacing="0"/>
              <w:ind w:left="360"/>
              <w:cnfStyle w:val="000000000000" w:firstRow="0" w:lastRow="0" w:firstColumn="0" w:lastColumn="0" w:oddVBand="0" w:evenVBand="0" w:oddHBand="0" w:evenHBand="0" w:firstRowFirstColumn="0" w:firstRowLastColumn="0" w:lastRowFirstColumn="0" w:lastRowLastColumn="0"/>
              <w:rPr>
                <w:rStyle w:val="summary"/>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 xml:space="preserve">Rewrite SPM1 and SPM2 and establish what board has oversight of this process. </w:t>
            </w:r>
          </w:p>
          <w:p w14:paraId="11DD985F" w14:textId="77777777" w:rsidR="00084460" w:rsidRPr="00084460" w:rsidRDefault="00084460" w:rsidP="00E3069A">
            <w:pPr>
              <w:pStyle w:val="NormalWeb"/>
              <w:numPr>
                <w:ilvl w:val="0"/>
                <w:numId w:val="27"/>
              </w:numPr>
              <w:spacing w:after="0" w:afterAutospacing="0"/>
              <w:ind w:left="360"/>
              <w:cnfStyle w:val="000000000000" w:firstRow="0" w:lastRow="0" w:firstColumn="0" w:lastColumn="0" w:oddVBand="0" w:evenVBand="0" w:oddHBand="0" w:evenHBand="0" w:firstRowFirstColumn="0" w:firstRowLastColumn="0" w:lastRowFirstColumn="0" w:lastRowLastColumn="0"/>
              <w:rPr>
                <w:rStyle w:val="summary"/>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 xml:space="preserve">Prepare a document with a MP service model to be an input to the common SDT </w:t>
            </w:r>
          </w:p>
          <w:p w14:paraId="32AF577F" w14:textId="386C7C8C" w:rsidR="00084460" w:rsidRPr="00084460" w:rsidRDefault="00084460" w:rsidP="00E3069A">
            <w:pPr>
              <w:pStyle w:val="NormalWeb"/>
              <w:numPr>
                <w:ilvl w:val="0"/>
                <w:numId w:val="27"/>
              </w:numPr>
              <w:spacing w:after="0" w:afterAutospacing="0"/>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SPM documentation re-organisation</w:t>
            </w:r>
          </w:p>
          <w:p w14:paraId="0BBC84D9" w14:textId="5851399A" w:rsidR="00084460" w:rsidRPr="00084460" w:rsidRDefault="00084460" w:rsidP="00E3069A">
            <w:pPr>
              <w:pStyle w:val="NormalWeb"/>
              <w:numPr>
                <w:ilvl w:val="0"/>
                <w:numId w:val="27"/>
              </w:numPr>
              <w:spacing w:after="0" w:afterAutospacing="0"/>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Create a list of SMS related polices</w:t>
            </w:r>
          </w:p>
          <w:p w14:paraId="4E9942AC" w14:textId="77777777" w:rsidR="00084460" w:rsidRPr="00084460" w:rsidRDefault="00084460" w:rsidP="00E3069A">
            <w:pPr>
              <w:pStyle w:val="NormalWeb"/>
              <w:numPr>
                <w:ilvl w:val="0"/>
                <w:numId w:val="27"/>
              </w:numPr>
              <w:spacing w:after="0" w:afterAutospacing="0"/>
              <w:ind w:left="360"/>
              <w:cnfStyle w:val="000000000000" w:firstRow="0" w:lastRow="0" w:firstColumn="0" w:lastColumn="0" w:oddVBand="0" w:evenVBand="0" w:oddHBand="0" w:evenHBand="0" w:firstRowFirstColumn="0" w:firstRowLastColumn="0" w:lastRowFirstColumn="0" w:lastRowLastColumn="0"/>
              <w:rPr>
                <w:rStyle w:val="jira-issue"/>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Rota team clarification/cleaning in Roles</w:t>
            </w:r>
            <w:r w:rsidRPr="00084460">
              <w:rPr>
                <w:rStyle w:val="jira-issue"/>
                <w:rFonts w:asciiTheme="minorHAnsi" w:eastAsiaTheme="majorEastAsia" w:hAnsiTheme="minorHAnsi" w:cstheme="minorHAnsi"/>
                <w:sz w:val="20"/>
                <w:szCs w:val="22"/>
              </w:rPr>
              <w:t xml:space="preserve"> </w:t>
            </w:r>
          </w:p>
          <w:p w14:paraId="107EADB0" w14:textId="6DADF304" w:rsidR="00084460" w:rsidRPr="00084460" w:rsidRDefault="00084460" w:rsidP="00E3069A">
            <w:pPr>
              <w:pStyle w:val="NormalWeb"/>
              <w:numPr>
                <w:ilvl w:val="0"/>
                <w:numId w:val="27"/>
              </w:numPr>
              <w:spacing w:after="0" w:afterAutospacing="0"/>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 xml:space="preserve">On boarding - request template </w:t>
            </w:r>
          </w:p>
        </w:tc>
      </w:tr>
      <w:tr w:rsidR="00084460" w:rsidRPr="00084460" w14:paraId="4CC0A8AA" w14:textId="77777777" w:rsidTr="00084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4FB7428B" w14:textId="77777777" w:rsidR="00084460" w:rsidRPr="00084460" w:rsidRDefault="00084460" w:rsidP="00084460">
            <w:pPr>
              <w:spacing w:after="0"/>
              <w:rPr>
                <w:rFonts w:asciiTheme="minorHAnsi" w:hAnsiTheme="minorHAnsi" w:cstheme="minorHAnsi"/>
                <w:sz w:val="20"/>
              </w:rPr>
            </w:pPr>
          </w:p>
        </w:tc>
        <w:tc>
          <w:tcPr>
            <w:tcW w:w="971" w:type="pct"/>
            <w:hideMark/>
          </w:tcPr>
          <w:p w14:paraId="4B6580D7" w14:textId="77777777" w:rsidR="00084460" w:rsidRPr="00084460" w:rsidRDefault="00084460" w:rsidP="00084460">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March 2020</w:t>
            </w:r>
          </w:p>
        </w:tc>
        <w:tc>
          <w:tcPr>
            <w:tcW w:w="3561" w:type="pct"/>
            <w:hideMark/>
          </w:tcPr>
          <w:p w14:paraId="100C8E6D" w14:textId="44F7A79C" w:rsidR="00084460" w:rsidRPr="00084460" w:rsidRDefault="00084460" w:rsidP="00E3069A">
            <w:pPr>
              <w:pStyle w:val="NormalWeb"/>
              <w:numPr>
                <w:ilvl w:val="0"/>
                <w:numId w:val="28"/>
              </w:numPr>
              <w:spacing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SOCRM Implementation of all validated audit findings is completed</w:t>
            </w:r>
            <w:r w:rsidRPr="00084460">
              <w:rPr>
                <w:rStyle w:val="jira-issue"/>
                <w:rFonts w:asciiTheme="minorHAnsi" w:eastAsiaTheme="majorEastAsia" w:hAnsiTheme="minorHAnsi" w:cstheme="minorHAnsi"/>
                <w:sz w:val="20"/>
                <w:szCs w:val="22"/>
              </w:rPr>
              <w:t xml:space="preserve">  </w:t>
            </w:r>
          </w:p>
        </w:tc>
      </w:tr>
      <w:tr w:rsidR="00084460" w:rsidRPr="00084460" w14:paraId="53CF771E" w14:textId="77777777" w:rsidTr="00084460">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16135D06" w14:textId="77777777" w:rsidR="00084460" w:rsidRPr="00084460" w:rsidRDefault="00084460" w:rsidP="00084460">
            <w:pPr>
              <w:spacing w:after="0"/>
              <w:rPr>
                <w:rFonts w:asciiTheme="minorHAnsi" w:hAnsiTheme="minorHAnsi" w:cstheme="minorHAnsi"/>
                <w:sz w:val="20"/>
              </w:rPr>
            </w:pPr>
            <w:r w:rsidRPr="00084460">
              <w:rPr>
                <w:rFonts w:asciiTheme="minorHAnsi" w:hAnsiTheme="minorHAnsi" w:cstheme="minorHAnsi"/>
                <w:sz w:val="20"/>
              </w:rPr>
              <w:t>SLM</w:t>
            </w:r>
          </w:p>
        </w:tc>
        <w:tc>
          <w:tcPr>
            <w:tcW w:w="971" w:type="pct"/>
            <w:hideMark/>
          </w:tcPr>
          <w:p w14:paraId="058CA1B3" w14:textId="77777777" w:rsidR="00084460" w:rsidRPr="00084460" w:rsidRDefault="00084460" w:rsidP="0008446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Sept 2019</w:t>
            </w:r>
          </w:p>
        </w:tc>
        <w:tc>
          <w:tcPr>
            <w:tcW w:w="3561" w:type="pct"/>
            <w:hideMark/>
          </w:tcPr>
          <w:p w14:paraId="273D01C8" w14:textId="77777777" w:rsidR="00084460" w:rsidRPr="00084460" w:rsidRDefault="00084460" w:rsidP="00E3069A">
            <w:pPr>
              <w:pStyle w:val="NormalWeb"/>
              <w:numPr>
                <w:ilvl w:val="0"/>
                <w:numId w:val="29"/>
              </w:numPr>
              <w:spacing w:after="0" w:afterAutospacing="0"/>
              <w:cnfStyle w:val="000000000000" w:firstRow="0" w:lastRow="0" w:firstColumn="0" w:lastColumn="0" w:oddVBand="0" w:evenVBand="0" w:oddHBand="0" w:evenHBand="0" w:firstRowFirstColumn="0" w:firstRowLastColumn="0" w:lastRowFirstColumn="0" w:lastRowLastColumn="0"/>
              <w:rPr>
                <w:rStyle w:val="summary"/>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 xml:space="preserve">(AF) The SLM procedures should be extended to cover managing SLAs </w:t>
            </w:r>
          </w:p>
          <w:p w14:paraId="69CB8CC8" w14:textId="17099A08" w:rsidR="00084460" w:rsidRDefault="00084460" w:rsidP="00E3069A">
            <w:pPr>
              <w:pStyle w:val="NormalWeb"/>
              <w:numPr>
                <w:ilvl w:val="0"/>
                <w:numId w:val="29"/>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2"/>
              </w:rPr>
            </w:pPr>
            <w:r>
              <w:rPr>
                <w:rStyle w:val="summary"/>
                <w:rFonts w:asciiTheme="minorHAnsi" w:eastAsiaTheme="majorEastAsia" w:hAnsiTheme="minorHAnsi" w:cstheme="minorHAnsi"/>
                <w:sz w:val="20"/>
                <w:szCs w:val="22"/>
              </w:rPr>
              <w:t>(AF)</w:t>
            </w:r>
            <w:r w:rsidRPr="00084460">
              <w:rPr>
                <w:rStyle w:val="jira-issue"/>
                <w:rFonts w:asciiTheme="minorHAnsi" w:eastAsiaTheme="majorEastAsia" w:hAnsiTheme="minorHAnsi" w:cstheme="minorHAnsi"/>
                <w:sz w:val="20"/>
                <w:szCs w:val="22"/>
              </w:rPr>
              <w:t xml:space="preserve"> </w:t>
            </w:r>
            <w:r w:rsidRPr="00084460">
              <w:rPr>
                <w:rStyle w:val="summary"/>
                <w:rFonts w:asciiTheme="minorHAnsi" w:eastAsiaTheme="majorEastAsia" w:hAnsiTheme="minorHAnsi" w:cstheme="minorHAnsi"/>
                <w:sz w:val="20"/>
                <w:szCs w:val="22"/>
              </w:rPr>
              <w:t>The role of the marketplace in the context of service level management should be c</w:t>
            </w:r>
            <w:r>
              <w:rPr>
                <w:rStyle w:val="summary"/>
                <w:rFonts w:asciiTheme="minorHAnsi" w:eastAsiaTheme="majorEastAsia" w:hAnsiTheme="minorHAnsi" w:cstheme="minorHAnsi"/>
                <w:sz w:val="20"/>
                <w:szCs w:val="22"/>
              </w:rPr>
              <w:t>larified</w:t>
            </w:r>
          </w:p>
          <w:p w14:paraId="0EDB4C94" w14:textId="77777777" w:rsidR="00084460" w:rsidRPr="00084460" w:rsidRDefault="00084460" w:rsidP="00E3069A">
            <w:pPr>
              <w:pStyle w:val="NormalWeb"/>
              <w:numPr>
                <w:ilvl w:val="0"/>
                <w:numId w:val="29"/>
              </w:numPr>
              <w:spacing w:after="0" w:afterAutospacing="0"/>
              <w:cnfStyle w:val="000000000000" w:firstRow="0" w:lastRow="0" w:firstColumn="0" w:lastColumn="0" w:oddVBand="0" w:evenVBand="0" w:oddHBand="0" w:evenHBand="0" w:firstRowFirstColumn="0" w:firstRowLastColumn="0" w:lastRowFirstColumn="0" w:lastRowLastColumn="0"/>
              <w:rPr>
                <w:rStyle w:val="summary"/>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Draft OLA template</w:t>
            </w:r>
          </w:p>
          <w:p w14:paraId="7E54913E" w14:textId="77777777" w:rsidR="00084460" w:rsidRPr="00084460" w:rsidRDefault="00084460" w:rsidP="00E3069A">
            <w:pPr>
              <w:pStyle w:val="NormalWeb"/>
              <w:numPr>
                <w:ilvl w:val="0"/>
                <w:numId w:val="29"/>
              </w:numPr>
              <w:spacing w:after="0" w:afterAutospacing="0"/>
              <w:cnfStyle w:val="000000000000" w:firstRow="0" w:lastRow="0" w:firstColumn="0" w:lastColumn="0" w:oddVBand="0" w:evenVBand="0" w:oddHBand="0" w:evenHBand="0" w:firstRowFirstColumn="0" w:firstRowLastColumn="0" w:lastRowFirstColumn="0" w:lastRowLastColumn="0"/>
              <w:rPr>
                <w:rStyle w:val="jira-issue"/>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Participant agreement</w:t>
            </w:r>
            <w:r w:rsidRPr="00084460">
              <w:rPr>
                <w:rStyle w:val="jira-issue"/>
                <w:rFonts w:asciiTheme="minorHAnsi" w:eastAsiaTheme="majorEastAsia" w:hAnsiTheme="minorHAnsi" w:cstheme="minorHAnsi"/>
                <w:sz w:val="20"/>
                <w:szCs w:val="22"/>
              </w:rPr>
              <w:t xml:space="preserve"> </w:t>
            </w:r>
          </w:p>
          <w:p w14:paraId="5A470263" w14:textId="77777777" w:rsidR="00084460" w:rsidRDefault="00084460" w:rsidP="00E3069A">
            <w:pPr>
              <w:pStyle w:val="NormalWeb"/>
              <w:numPr>
                <w:ilvl w:val="0"/>
                <w:numId w:val="29"/>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SLM1 - Draft procedure</w:t>
            </w:r>
          </w:p>
          <w:p w14:paraId="49E9E963" w14:textId="77777777" w:rsidR="00084460" w:rsidRDefault="00084460" w:rsidP="00E3069A">
            <w:pPr>
              <w:pStyle w:val="NormalWeb"/>
              <w:numPr>
                <w:ilvl w:val="0"/>
                <w:numId w:val="29"/>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KPIs for SLM are defined</w:t>
            </w:r>
            <w:r w:rsidRPr="00084460">
              <w:rPr>
                <w:rStyle w:val="jira-issue"/>
                <w:rFonts w:asciiTheme="minorHAnsi" w:eastAsiaTheme="majorEastAsia" w:hAnsiTheme="minorHAnsi" w:cstheme="minorHAnsi"/>
                <w:sz w:val="20"/>
                <w:szCs w:val="22"/>
              </w:rPr>
              <w:t xml:space="preserve"> </w:t>
            </w:r>
          </w:p>
          <w:p w14:paraId="46DE28C9" w14:textId="67A064DA" w:rsidR="00084460" w:rsidRPr="00084460" w:rsidRDefault="00084460" w:rsidP="00E3069A">
            <w:pPr>
              <w:pStyle w:val="NormalWeb"/>
              <w:numPr>
                <w:ilvl w:val="0"/>
                <w:numId w:val="29"/>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SLM Define process reports</w:t>
            </w:r>
            <w:r w:rsidRPr="00084460">
              <w:rPr>
                <w:rStyle w:val="jira-issue"/>
                <w:rFonts w:asciiTheme="minorHAnsi" w:eastAsiaTheme="majorEastAsia" w:hAnsiTheme="minorHAnsi" w:cstheme="minorHAnsi"/>
                <w:sz w:val="20"/>
                <w:szCs w:val="22"/>
              </w:rPr>
              <w:t xml:space="preserve"> </w:t>
            </w:r>
          </w:p>
        </w:tc>
      </w:tr>
      <w:tr w:rsidR="00084460" w:rsidRPr="00084460" w14:paraId="1E83FC0F" w14:textId="77777777" w:rsidTr="00084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59199A68" w14:textId="77777777" w:rsidR="00084460" w:rsidRPr="00084460" w:rsidRDefault="00084460" w:rsidP="00084460">
            <w:pPr>
              <w:spacing w:after="0"/>
              <w:rPr>
                <w:rFonts w:asciiTheme="minorHAnsi" w:hAnsiTheme="minorHAnsi" w:cstheme="minorHAnsi"/>
                <w:sz w:val="20"/>
              </w:rPr>
            </w:pPr>
          </w:p>
        </w:tc>
        <w:tc>
          <w:tcPr>
            <w:tcW w:w="971" w:type="pct"/>
            <w:hideMark/>
          </w:tcPr>
          <w:p w14:paraId="5567A856" w14:textId="77777777" w:rsidR="00084460" w:rsidRPr="00084460" w:rsidRDefault="00084460" w:rsidP="00084460">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Dec 2019</w:t>
            </w:r>
          </w:p>
        </w:tc>
        <w:tc>
          <w:tcPr>
            <w:tcW w:w="3561" w:type="pct"/>
            <w:hideMark/>
          </w:tcPr>
          <w:p w14:paraId="7EA7FCB5" w14:textId="77777777" w:rsidR="00084460" w:rsidRPr="00084460" w:rsidRDefault="00084460" w:rsidP="00E3069A">
            <w:pPr>
              <w:pStyle w:val="NormalWeb"/>
              <w:numPr>
                <w:ilvl w:val="0"/>
                <w:numId w:val="30"/>
              </w:numPr>
              <w:spacing w:after="0" w:afterAutospacing="0"/>
              <w:cnfStyle w:val="000000100000" w:firstRow="0" w:lastRow="0" w:firstColumn="0" w:lastColumn="0" w:oddVBand="0" w:evenVBand="0" w:oddHBand="1" w:evenHBand="0" w:firstRowFirstColumn="0" w:firstRowLastColumn="0" w:lastRowFirstColumn="0" w:lastRowLastColumn="0"/>
              <w:rPr>
                <w:rStyle w:val="jira-issue"/>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SLM Check and approve The Hub SP participation agreement requirements</w:t>
            </w:r>
            <w:r w:rsidRPr="00084460">
              <w:rPr>
                <w:rStyle w:val="jira-issue"/>
                <w:rFonts w:asciiTheme="minorHAnsi" w:eastAsiaTheme="majorEastAsia" w:hAnsiTheme="minorHAnsi" w:cstheme="minorHAnsi"/>
                <w:sz w:val="20"/>
                <w:szCs w:val="22"/>
              </w:rPr>
              <w:t xml:space="preserve"> </w:t>
            </w:r>
          </w:p>
          <w:p w14:paraId="7F12F35D" w14:textId="77777777" w:rsidR="00084460" w:rsidRPr="00084460" w:rsidRDefault="00084460" w:rsidP="00E3069A">
            <w:pPr>
              <w:pStyle w:val="NormalWeb"/>
              <w:numPr>
                <w:ilvl w:val="0"/>
                <w:numId w:val="30"/>
              </w:numPr>
              <w:spacing w:after="0" w:afterAutospacing="0"/>
              <w:cnfStyle w:val="000000100000" w:firstRow="0" w:lastRow="0" w:firstColumn="0" w:lastColumn="0" w:oddVBand="0" w:evenVBand="0" w:oddHBand="1" w:evenHBand="0" w:firstRowFirstColumn="0" w:firstRowLastColumn="0" w:lastRowFirstColumn="0" w:lastRowLastColumn="0"/>
              <w:rPr>
                <w:rStyle w:val="jira-issue"/>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Draft email for escalation of complaints</w:t>
            </w:r>
            <w:r w:rsidRPr="00084460">
              <w:rPr>
                <w:rStyle w:val="jira-issue"/>
                <w:rFonts w:asciiTheme="minorHAnsi" w:eastAsiaTheme="majorEastAsia" w:hAnsiTheme="minorHAnsi" w:cstheme="minorHAnsi"/>
                <w:sz w:val="20"/>
                <w:szCs w:val="22"/>
              </w:rPr>
              <w:t xml:space="preserve"> </w:t>
            </w:r>
          </w:p>
          <w:p w14:paraId="2C9C3452" w14:textId="77777777" w:rsidR="00084460" w:rsidRPr="00084460" w:rsidRDefault="00084460" w:rsidP="00E3069A">
            <w:pPr>
              <w:pStyle w:val="NormalWeb"/>
              <w:numPr>
                <w:ilvl w:val="0"/>
                <w:numId w:val="30"/>
              </w:numPr>
              <w:spacing w:after="0" w:afterAutospacing="0"/>
              <w:cnfStyle w:val="000000100000" w:firstRow="0" w:lastRow="0" w:firstColumn="0" w:lastColumn="0" w:oddVBand="0" w:evenVBand="0" w:oddHBand="1" w:evenHBand="0" w:firstRowFirstColumn="0" w:firstRowLastColumn="0" w:lastRowFirstColumn="0" w:lastRowLastColumn="0"/>
              <w:rPr>
                <w:rStyle w:val="jira-issue"/>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SLM Policies</w:t>
            </w:r>
            <w:r w:rsidRPr="00084460">
              <w:rPr>
                <w:rStyle w:val="jira-issue"/>
                <w:rFonts w:asciiTheme="minorHAnsi" w:eastAsiaTheme="majorEastAsia" w:hAnsiTheme="minorHAnsi" w:cstheme="minorHAnsi"/>
                <w:sz w:val="20"/>
                <w:szCs w:val="22"/>
              </w:rPr>
              <w:t xml:space="preserve"> </w:t>
            </w:r>
          </w:p>
          <w:p w14:paraId="7BD7F125" w14:textId="77777777" w:rsidR="00084460" w:rsidRPr="00084460" w:rsidRDefault="00084460" w:rsidP="00E3069A">
            <w:pPr>
              <w:pStyle w:val="NormalWeb"/>
              <w:numPr>
                <w:ilvl w:val="0"/>
                <w:numId w:val="30"/>
              </w:numPr>
              <w:spacing w:after="0" w:afterAutospacing="0"/>
              <w:cnfStyle w:val="000000100000" w:firstRow="0" w:lastRow="0" w:firstColumn="0" w:lastColumn="0" w:oddVBand="0" w:evenVBand="0" w:oddHBand="1" w:evenHBand="0" w:firstRowFirstColumn="0" w:firstRowLastColumn="0" w:lastRowFirstColumn="0" w:lastRowLastColumn="0"/>
              <w:rPr>
                <w:rStyle w:val="summary"/>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lastRenderedPageBreak/>
              <w:t>Find name for default SLA like EOSC SLA Guidelines.</w:t>
            </w:r>
          </w:p>
          <w:p w14:paraId="14E63AEA" w14:textId="77777777" w:rsidR="00084460" w:rsidRPr="00084460" w:rsidRDefault="00084460" w:rsidP="00E3069A">
            <w:pPr>
              <w:pStyle w:val="NormalWeb"/>
              <w:numPr>
                <w:ilvl w:val="0"/>
                <w:numId w:val="30"/>
              </w:numPr>
              <w:spacing w:after="0" w:afterAutospacing="0"/>
              <w:cnfStyle w:val="000000100000" w:firstRow="0" w:lastRow="0" w:firstColumn="0" w:lastColumn="0" w:oddVBand="0" w:evenVBand="0" w:oddHBand="1" w:evenHBand="0" w:firstRowFirstColumn="0" w:firstRowLastColumn="0" w:lastRowFirstColumn="0" w:lastRowLastColumn="0"/>
              <w:rPr>
                <w:rStyle w:val="jira-issue"/>
                <w:rFonts w:asciiTheme="minorHAnsi" w:hAnsiTheme="minorHAnsi" w:cstheme="minorHAnsi"/>
                <w:sz w:val="20"/>
                <w:szCs w:val="22"/>
              </w:rPr>
            </w:pPr>
            <w:r w:rsidRPr="00084460">
              <w:rPr>
                <w:rStyle w:val="jira-issue"/>
                <w:rFonts w:asciiTheme="minorHAnsi" w:eastAsiaTheme="majorEastAsia" w:hAnsiTheme="minorHAnsi" w:cstheme="minorHAnsi"/>
                <w:sz w:val="20"/>
                <w:szCs w:val="22"/>
              </w:rPr>
              <w:t xml:space="preserve"> </w:t>
            </w:r>
            <w:r w:rsidRPr="00084460">
              <w:rPr>
                <w:rStyle w:val="summary"/>
                <w:rFonts w:asciiTheme="minorHAnsi" w:eastAsiaTheme="majorEastAsia" w:hAnsiTheme="minorHAnsi" w:cstheme="minorHAnsi"/>
                <w:sz w:val="20"/>
                <w:szCs w:val="22"/>
              </w:rPr>
              <w:t>SLM2 - Draft procedure</w:t>
            </w:r>
            <w:r w:rsidRPr="00084460">
              <w:rPr>
                <w:rStyle w:val="jira-issue"/>
                <w:rFonts w:asciiTheme="minorHAnsi" w:eastAsiaTheme="majorEastAsia" w:hAnsiTheme="minorHAnsi" w:cstheme="minorHAnsi"/>
                <w:sz w:val="20"/>
                <w:szCs w:val="22"/>
              </w:rPr>
              <w:t xml:space="preserve"> </w:t>
            </w:r>
          </w:p>
          <w:p w14:paraId="5B03092D" w14:textId="3A2164FA" w:rsidR="00084460" w:rsidRPr="00084460" w:rsidRDefault="00084460" w:rsidP="00E3069A">
            <w:pPr>
              <w:pStyle w:val="NormalWeb"/>
              <w:numPr>
                <w:ilvl w:val="0"/>
                <w:numId w:val="30"/>
              </w:numPr>
              <w:spacing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SLM3 - Draft procedure</w:t>
            </w:r>
            <w:r w:rsidRPr="00084460">
              <w:rPr>
                <w:rStyle w:val="jira-issue"/>
                <w:rFonts w:asciiTheme="minorHAnsi" w:eastAsiaTheme="majorEastAsia" w:hAnsiTheme="minorHAnsi" w:cstheme="minorHAnsi"/>
                <w:sz w:val="20"/>
                <w:szCs w:val="22"/>
              </w:rPr>
              <w:t xml:space="preserve"> </w:t>
            </w:r>
          </w:p>
        </w:tc>
      </w:tr>
      <w:tr w:rsidR="00084460" w:rsidRPr="00084460" w14:paraId="09BFE193" w14:textId="77777777" w:rsidTr="00084460">
        <w:tc>
          <w:tcPr>
            <w:cnfStyle w:val="001000000000" w:firstRow="0" w:lastRow="0" w:firstColumn="1" w:lastColumn="0" w:oddVBand="0" w:evenVBand="0" w:oddHBand="0" w:evenHBand="0" w:firstRowFirstColumn="0" w:firstRowLastColumn="0" w:lastRowFirstColumn="0" w:lastRowLastColumn="0"/>
            <w:tcW w:w="0" w:type="auto"/>
            <w:vMerge/>
            <w:hideMark/>
          </w:tcPr>
          <w:p w14:paraId="486996D4" w14:textId="77777777" w:rsidR="00084460" w:rsidRPr="00084460" w:rsidRDefault="00084460">
            <w:pPr>
              <w:rPr>
                <w:rFonts w:asciiTheme="minorHAnsi" w:hAnsiTheme="minorHAnsi" w:cstheme="minorHAnsi"/>
                <w:sz w:val="20"/>
              </w:rPr>
            </w:pPr>
          </w:p>
        </w:tc>
        <w:tc>
          <w:tcPr>
            <w:tcW w:w="971" w:type="pct"/>
            <w:hideMark/>
          </w:tcPr>
          <w:p w14:paraId="00D4CEEA" w14:textId="77777777" w:rsidR="00084460" w:rsidRPr="00084460" w:rsidRDefault="0008446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March 2020</w:t>
            </w:r>
          </w:p>
        </w:tc>
        <w:tc>
          <w:tcPr>
            <w:tcW w:w="3561" w:type="pct"/>
            <w:hideMark/>
          </w:tcPr>
          <w:p w14:paraId="7F12A7E4" w14:textId="050859BB" w:rsidR="00084460" w:rsidRPr="00084460" w:rsidRDefault="00084460" w:rsidP="00E3069A">
            <w:pPr>
              <w:pStyle w:val="NormalWeb"/>
              <w:numPr>
                <w:ilvl w:val="0"/>
                <w:numId w:val="3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SPM Implementation of all validated audit findings is completed</w:t>
            </w:r>
            <w:r w:rsidRPr="00084460">
              <w:rPr>
                <w:rStyle w:val="jira-issue"/>
                <w:rFonts w:asciiTheme="minorHAnsi" w:eastAsiaTheme="majorEastAsia" w:hAnsiTheme="minorHAnsi" w:cstheme="minorHAnsi"/>
                <w:sz w:val="20"/>
                <w:szCs w:val="22"/>
              </w:rPr>
              <w:t xml:space="preserve"> </w:t>
            </w:r>
          </w:p>
        </w:tc>
      </w:tr>
      <w:tr w:rsidR="00084460" w:rsidRPr="00084460" w14:paraId="447C6BCD" w14:textId="77777777" w:rsidTr="00084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213D7A21" w14:textId="77777777" w:rsidR="00084460" w:rsidRPr="00084460" w:rsidRDefault="00084460">
            <w:pPr>
              <w:rPr>
                <w:rFonts w:asciiTheme="minorHAnsi" w:hAnsiTheme="minorHAnsi" w:cstheme="minorHAnsi"/>
                <w:sz w:val="20"/>
              </w:rPr>
            </w:pPr>
            <w:r w:rsidRPr="00084460">
              <w:rPr>
                <w:rFonts w:asciiTheme="minorHAnsi" w:hAnsiTheme="minorHAnsi" w:cstheme="minorHAnsi"/>
                <w:sz w:val="20"/>
              </w:rPr>
              <w:t>SRM</w:t>
            </w:r>
          </w:p>
        </w:tc>
        <w:tc>
          <w:tcPr>
            <w:tcW w:w="971" w:type="pct"/>
            <w:hideMark/>
          </w:tcPr>
          <w:p w14:paraId="4A37F175" w14:textId="77777777" w:rsidR="00084460" w:rsidRPr="00084460" w:rsidRDefault="0008446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Sept 2019</w:t>
            </w:r>
          </w:p>
        </w:tc>
        <w:tc>
          <w:tcPr>
            <w:tcW w:w="3561" w:type="pct"/>
            <w:hideMark/>
          </w:tcPr>
          <w:p w14:paraId="04B9D8F8" w14:textId="77777777" w:rsidR="00AB565E" w:rsidRPr="00AB565E" w:rsidRDefault="00AB565E" w:rsidP="00E3069A">
            <w:pPr>
              <w:pStyle w:val="NormalWeb"/>
              <w:numPr>
                <w:ilvl w:val="0"/>
                <w:numId w:val="32"/>
              </w:numPr>
              <w:cnfStyle w:val="000000100000" w:firstRow="0" w:lastRow="0" w:firstColumn="0" w:lastColumn="0" w:oddVBand="0" w:evenVBand="0" w:oddHBand="1" w:evenHBand="0" w:firstRowFirstColumn="0" w:firstRowLastColumn="0" w:lastRowFirstColumn="0" w:lastRowLastColumn="0"/>
              <w:rPr>
                <w:rStyle w:val="summary"/>
                <w:rFonts w:asciiTheme="minorHAnsi" w:hAnsiTheme="minorHAnsi" w:cstheme="minorHAnsi"/>
                <w:sz w:val="20"/>
                <w:szCs w:val="22"/>
              </w:rPr>
            </w:pPr>
            <w:r w:rsidRPr="00AB565E">
              <w:rPr>
                <w:rStyle w:val="jira-issue"/>
                <w:rFonts w:asciiTheme="minorHAnsi" w:eastAsiaTheme="majorEastAsia" w:hAnsiTheme="minorHAnsi" w:cstheme="minorHAnsi"/>
                <w:sz w:val="20"/>
                <w:szCs w:val="22"/>
              </w:rPr>
              <w:t>SRM</w:t>
            </w:r>
            <w:r w:rsidR="00084460" w:rsidRPr="00AB565E">
              <w:rPr>
                <w:rStyle w:val="summary"/>
                <w:rFonts w:asciiTheme="minorHAnsi" w:eastAsiaTheme="majorEastAsia" w:hAnsiTheme="minorHAnsi" w:cstheme="minorHAnsi"/>
                <w:sz w:val="20"/>
                <w:szCs w:val="22"/>
              </w:rPr>
              <w:t xml:space="preserve"> KPIs for SRM are defined</w:t>
            </w:r>
          </w:p>
          <w:p w14:paraId="2244EED2" w14:textId="77777777" w:rsidR="00AB565E" w:rsidRPr="00AB565E" w:rsidRDefault="00084460" w:rsidP="00E3069A">
            <w:pPr>
              <w:pStyle w:val="NormalWeb"/>
              <w:numPr>
                <w:ilvl w:val="0"/>
                <w:numId w:val="32"/>
              </w:numPr>
              <w:cnfStyle w:val="000000100000" w:firstRow="0" w:lastRow="0" w:firstColumn="0" w:lastColumn="0" w:oddVBand="0" w:evenVBand="0" w:oddHBand="1" w:evenHBand="0" w:firstRowFirstColumn="0" w:firstRowLastColumn="0" w:lastRowFirstColumn="0" w:lastRowLastColumn="0"/>
              <w:rPr>
                <w:rStyle w:val="jira-issue"/>
                <w:rFonts w:asciiTheme="minorHAnsi" w:hAnsiTheme="minorHAnsi" w:cstheme="minorHAnsi"/>
                <w:sz w:val="20"/>
                <w:szCs w:val="22"/>
              </w:rPr>
            </w:pPr>
            <w:r w:rsidRPr="00AB565E">
              <w:rPr>
                <w:rStyle w:val="summary"/>
                <w:rFonts w:asciiTheme="minorHAnsi" w:eastAsiaTheme="majorEastAsia" w:hAnsiTheme="minorHAnsi" w:cstheme="minorHAnsi"/>
                <w:sz w:val="20"/>
                <w:szCs w:val="22"/>
              </w:rPr>
              <w:t>SRM Define process main policies and procedures</w:t>
            </w:r>
          </w:p>
          <w:p w14:paraId="3C299E81" w14:textId="77777777" w:rsidR="00AB565E" w:rsidRPr="00AB565E" w:rsidRDefault="00084460" w:rsidP="00E3069A">
            <w:pPr>
              <w:pStyle w:val="NormalWeb"/>
              <w:numPr>
                <w:ilvl w:val="0"/>
                <w:numId w:val="32"/>
              </w:numPr>
              <w:cnfStyle w:val="000000100000" w:firstRow="0" w:lastRow="0" w:firstColumn="0" w:lastColumn="0" w:oddVBand="0" w:evenVBand="0" w:oddHBand="1" w:evenHBand="0" w:firstRowFirstColumn="0" w:firstRowLastColumn="0" w:lastRowFirstColumn="0" w:lastRowLastColumn="0"/>
              <w:rPr>
                <w:rStyle w:val="summary"/>
                <w:rFonts w:asciiTheme="minorHAnsi" w:hAnsiTheme="minorHAnsi" w:cstheme="minorHAnsi"/>
                <w:sz w:val="20"/>
                <w:szCs w:val="22"/>
              </w:rPr>
            </w:pPr>
            <w:r w:rsidRPr="00AB565E">
              <w:rPr>
                <w:rStyle w:val="summary"/>
                <w:rFonts w:asciiTheme="minorHAnsi" w:eastAsiaTheme="majorEastAsia" w:hAnsiTheme="minorHAnsi" w:cstheme="minorHAnsi"/>
                <w:sz w:val="20"/>
                <w:szCs w:val="22"/>
              </w:rPr>
              <w:t xml:space="preserve">SRM Define process reports </w:t>
            </w:r>
          </w:p>
          <w:p w14:paraId="79F4EEDC" w14:textId="4148F4EE" w:rsidR="00084460" w:rsidRPr="00AB565E" w:rsidRDefault="00AB565E" w:rsidP="00E3069A">
            <w:pPr>
              <w:pStyle w:val="NormalWeb"/>
              <w:numPr>
                <w:ilvl w:val="0"/>
                <w:numId w:val="32"/>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Pr>
                <w:rStyle w:val="summary"/>
                <w:rFonts w:asciiTheme="minorHAnsi" w:eastAsiaTheme="majorEastAsia" w:hAnsiTheme="minorHAnsi" w:cstheme="minorHAnsi"/>
                <w:sz w:val="20"/>
                <w:szCs w:val="22"/>
              </w:rPr>
              <w:t>define SRM procedures</w:t>
            </w:r>
          </w:p>
        </w:tc>
      </w:tr>
      <w:tr w:rsidR="00084460" w:rsidRPr="00084460" w14:paraId="773B2569" w14:textId="77777777" w:rsidTr="00084460">
        <w:tc>
          <w:tcPr>
            <w:cnfStyle w:val="001000000000" w:firstRow="0" w:lastRow="0" w:firstColumn="1" w:lastColumn="0" w:oddVBand="0" w:evenVBand="0" w:oddHBand="0" w:evenHBand="0" w:firstRowFirstColumn="0" w:firstRowLastColumn="0" w:lastRowFirstColumn="0" w:lastRowLastColumn="0"/>
            <w:tcW w:w="0" w:type="auto"/>
            <w:vMerge/>
            <w:hideMark/>
          </w:tcPr>
          <w:p w14:paraId="7440774E" w14:textId="77777777" w:rsidR="00084460" w:rsidRPr="00084460" w:rsidRDefault="00084460">
            <w:pPr>
              <w:rPr>
                <w:rFonts w:asciiTheme="minorHAnsi" w:hAnsiTheme="minorHAnsi" w:cstheme="minorHAnsi"/>
                <w:sz w:val="20"/>
              </w:rPr>
            </w:pPr>
          </w:p>
        </w:tc>
        <w:tc>
          <w:tcPr>
            <w:tcW w:w="971" w:type="pct"/>
            <w:hideMark/>
          </w:tcPr>
          <w:p w14:paraId="20BF0263" w14:textId="77777777" w:rsidR="00084460" w:rsidRPr="00084460" w:rsidRDefault="0008446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Dec 2019</w:t>
            </w:r>
          </w:p>
        </w:tc>
        <w:tc>
          <w:tcPr>
            <w:tcW w:w="3561" w:type="pct"/>
            <w:hideMark/>
          </w:tcPr>
          <w:p w14:paraId="1CAFB832" w14:textId="77777777" w:rsidR="00AB565E" w:rsidRPr="00AB565E" w:rsidRDefault="00AB565E" w:rsidP="00E3069A">
            <w:pPr>
              <w:pStyle w:val="NormalWeb"/>
              <w:numPr>
                <w:ilvl w:val="0"/>
                <w:numId w:val="33"/>
              </w:numPr>
              <w:cnfStyle w:val="000000000000" w:firstRow="0" w:lastRow="0" w:firstColumn="0" w:lastColumn="0" w:oddVBand="0" w:evenVBand="0" w:oddHBand="0" w:evenHBand="0" w:firstRowFirstColumn="0" w:firstRowLastColumn="0" w:lastRowFirstColumn="0" w:lastRowLastColumn="0"/>
              <w:rPr>
                <w:rStyle w:val="jira-issue"/>
                <w:rFonts w:asciiTheme="minorHAnsi" w:hAnsiTheme="minorHAnsi" w:cstheme="minorHAnsi"/>
                <w:sz w:val="20"/>
                <w:szCs w:val="22"/>
              </w:rPr>
            </w:pPr>
            <w:r>
              <w:rPr>
                <w:rStyle w:val="jira-issue"/>
                <w:rFonts w:asciiTheme="minorHAnsi" w:eastAsiaTheme="majorEastAsia" w:hAnsiTheme="minorHAnsi" w:cstheme="minorHAnsi"/>
                <w:sz w:val="20"/>
                <w:szCs w:val="22"/>
              </w:rPr>
              <w:t>(AF)</w:t>
            </w:r>
            <w:r w:rsidR="00084460" w:rsidRPr="00084460">
              <w:rPr>
                <w:rStyle w:val="jira-issue"/>
                <w:rFonts w:asciiTheme="minorHAnsi" w:eastAsiaTheme="majorEastAsia" w:hAnsiTheme="minorHAnsi" w:cstheme="minorHAnsi"/>
                <w:sz w:val="20"/>
                <w:szCs w:val="22"/>
              </w:rPr>
              <w:t xml:space="preserve"> </w:t>
            </w:r>
            <w:r w:rsidR="00084460" w:rsidRPr="00084460">
              <w:rPr>
                <w:rStyle w:val="summary"/>
                <w:rFonts w:asciiTheme="minorHAnsi" w:eastAsiaTheme="majorEastAsia" w:hAnsiTheme="minorHAnsi" w:cstheme="minorHAnsi"/>
                <w:sz w:val="20"/>
                <w:szCs w:val="22"/>
              </w:rPr>
              <w:t>Service reporting (SRM) is currently not in operation.</w:t>
            </w:r>
            <w:r w:rsidR="00084460" w:rsidRPr="00084460">
              <w:rPr>
                <w:rStyle w:val="jira-issue"/>
                <w:rFonts w:asciiTheme="minorHAnsi" w:eastAsiaTheme="majorEastAsia" w:hAnsiTheme="minorHAnsi" w:cstheme="minorHAnsi"/>
                <w:sz w:val="20"/>
                <w:szCs w:val="22"/>
              </w:rPr>
              <w:t xml:space="preserve"> </w:t>
            </w:r>
          </w:p>
          <w:p w14:paraId="44908495" w14:textId="114FF6F3" w:rsidR="00084460" w:rsidRPr="00AB565E" w:rsidRDefault="00084460" w:rsidP="00E3069A">
            <w:pPr>
              <w:pStyle w:val="NormalWeb"/>
              <w:numPr>
                <w:ilvl w:val="0"/>
                <w:numId w:val="3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2"/>
              </w:rPr>
            </w:pPr>
            <w:r w:rsidRPr="00AB565E">
              <w:rPr>
                <w:rStyle w:val="summary"/>
                <w:rFonts w:asciiTheme="minorHAnsi" w:eastAsiaTheme="majorEastAsia" w:hAnsiTheme="minorHAnsi" w:cstheme="minorHAnsi"/>
                <w:sz w:val="20"/>
                <w:szCs w:val="22"/>
              </w:rPr>
              <w:t>SRM Start production of process reports</w:t>
            </w:r>
            <w:r w:rsidRPr="00AB565E">
              <w:rPr>
                <w:rStyle w:val="jira-issue"/>
                <w:rFonts w:asciiTheme="minorHAnsi" w:eastAsiaTheme="majorEastAsia" w:hAnsiTheme="minorHAnsi" w:cstheme="minorHAnsi"/>
                <w:sz w:val="20"/>
                <w:szCs w:val="22"/>
              </w:rPr>
              <w:t xml:space="preserve"> </w:t>
            </w:r>
          </w:p>
        </w:tc>
      </w:tr>
      <w:tr w:rsidR="00084460" w:rsidRPr="00084460" w14:paraId="3FC56092" w14:textId="77777777" w:rsidTr="00084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331732D1" w14:textId="77777777" w:rsidR="00084460" w:rsidRPr="00084460" w:rsidRDefault="00084460">
            <w:pPr>
              <w:rPr>
                <w:rFonts w:asciiTheme="minorHAnsi" w:hAnsiTheme="minorHAnsi" w:cstheme="minorHAnsi"/>
                <w:sz w:val="20"/>
              </w:rPr>
            </w:pPr>
          </w:p>
        </w:tc>
        <w:tc>
          <w:tcPr>
            <w:tcW w:w="971" w:type="pct"/>
            <w:hideMark/>
          </w:tcPr>
          <w:p w14:paraId="6E2C8523" w14:textId="77777777" w:rsidR="00084460" w:rsidRPr="00084460" w:rsidRDefault="0008446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March 2020</w:t>
            </w:r>
          </w:p>
        </w:tc>
        <w:tc>
          <w:tcPr>
            <w:tcW w:w="3561" w:type="pct"/>
            <w:hideMark/>
          </w:tcPr>
          <w:p w14:paraId="3CFC8D4C" w14:textId="76E6929A" w:rsidR="00084460" w:rsidRPr="00084460" w:rsidRDefault="00084460" w:rsidP="00E3069A">
            <w:pPr>
              <w:pStyle w:val="NormalWeb"/>
              <w:numPr>
                <w:ilvl w:val="0"/>
                <w:numId w:val="34"/>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SRM Implementation of all validated audit findings is completed</w:t>
            </w:r>
            <w:r w:rsidRPr="00084460">
              <w:rPr>
                <w:rStyle w:val="jira-issue"/>
                <w:rFonts w:asciiTheme="minorHAnsi" w:eastAsiaTheme="majorEastAsia" w:hAnsiTheme="minorHAnsi" w:cstheme="minorHAnsi"/>
                <w:sz w:val="20"/>
                <w:szCs w:val="22"/>
              </w:rPr>
              <w:t xml:space="preserve"> </w:t>
            </w:r>
          </w:p>
        </w:tc>
      </w:tr>
      <w:tr w:rsidR="00084460" w:rsidRPr="00084460" w14:paraId="48A48A54" w14:textId="77777777" w:rsidTr="00084460">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12169137" w14:textId="77777777" w:rsidR="00084460" w:rsidRPr="00084460" w:rsidRDefault="00084460">
            <w:pPr>
              <w:rPr>
                <w:rFonts w:asciiTheme="minorHAnsi" w:hAnsiTheme="minorHAnsi" w:cstheme="minorHAnsi"/>
                <w:sz w:val="20"/>
              </w:rPr>
            </w:pPr>
            <w:r w:rsidRPr="00084460">
              <w:rPr>
                <w:rFonts w:asciiTheme="minorHAnsi" w:hAnsiTheme="minorHAnsi" w:cstheme="minorHAnsi"/>
                <w:sz w:val="20"/>
              </w:rPr>
              <w:t>SOCRM</w:t>
            </w:r>
          </w:p>
        </w:tc>
        <w:tc>
          <w:tcPr>
            <w:tcW w:w="971" w:type="pct"/>
            <w:hideMark/>
          </w:tcPr>
          <w:p w14:paraId="639C9FD6" w14:textId="77777777" w:rsidR="00084460" w:rsidRPr="00084460" w:rsidRDefault="0008446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Sept 2019</w:t>
            </w:r>
          </w:p>
        </w:tc>
        <w:tc>
          <w:tcPr>
            <w:tcW w:w="3561" w:type="pct"/>
            <w:hideMark/>
          </w:tcPr>
          <w:p w14:paraId="0AACC0CB" w14:textId="5F048D4B" w:rsidR="00084460" w:rsidRPr="00084460" w:rsidRDefault="00B27961" w:rsidP="00E3069A">
            <w:pPr>
              <w:pStyle w:val="NormalWeb"/>
              <w:numPr>
                <w:ilvl w:val="0"/>
                <w:numId w:val="3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2"/>
              </w:rPr>
            </w:pPr>
            <w:hyperlink r:id="rId17" w:history="1"/>
            <w:r w:rsidR="00084460" w:rsidRPr="00084460">
              <w:rPr>
                <w:rStyle w:val="summary"/>
                <w:rFonts w:asciiTheme="minorHAnsi" w:eastAsiaTheme="majorEastAsia" w:hAnsiTheme="minorHAnsi" w:cstheme="minorHAnsi"/>
                <w:sz w:val="20"/>
                <w:szCs w:val="22"/>
              </w:rPr>
              <w:t>KPIs for SOCRM are defined</w:t>
            </w:r>
            <w:r w:rsidR="00084460" w:rsidRPr="00084460">
              <w:rPr>
                <w:rStyle w:val="jira-issue"/>
                <w:rFonts w:asciiTheme="minorHAnsi" w:eastAsiaTheme="majorEastAsia" w:hAnsiTheme="minorHAnsi" w:cstheme="minorHAnsi"/>
                <w:sz w:val="20"/>
                <w:szCs w:val="22"/>
              </w:rPr>
              <w:t xml:space="preserve"> </w:t>
            </w:r>
          </w:p>
          <w:p w14:paraId="206CDC60" w14:textId="14C52887" w:rsidR="00084460" w:rsidRPr="00084460" w:rsidRDefault="00084460" w:rsidP="00E3069A">
            <w:pPr>
              <w:pStyle w:val="NormalWeb"/>
              <w:numPr>
                <w:ilvl w:val="0"/>
                <w:numId w:val="3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Reporting number of user requests received</w:t>
            </w:r>
            <w:r w:rsidRPr="00084460">
              <w:rPr>
                <w:rStyle w:val="jira-issue"/>
                <w:rFonts w:asciiTheme="minorHAnsi" w:eastAsiaTheme="majorEastAsia" w:hAnsiTheme="minorHAnsi" w:cstheme="minorHAnsi"/>
                <w:sz w:val="20"/>
                <w:szCs w:val="22"/>
              </w:rPr>
              <w:t xml:space="preserve"> </w:t>
            </w:r>
          </w:p>
          <w:p w14:paraId="17DD04A6" w14:textId="77777777" w:rsidR="00935376" w:rsidRPr="00935376" w:rsidRDefault="00935376" w:rsidP="00E3069A">
            <w:pPr>
              <w:pStyle w:val="NormalWeb"/>
              <w:numPr>
                <w:ilvl w:val="0"/>
                <w:numId w:val="35"/>
              </w:numPr>
              <w:cnfStyle w:val="000000000000" w:firstRow="0" w:lastRow="0" w:firstColumn="0" w:lastColumn="0" w:oddVBand="0" w:evenVBand="0" w:oddHBand="0" w:evenHBand="0" w:firstRowFirstColumn="0" w:firstRowLastColumn="0" w:lastRowFirstColumn="0" w:lastRowLastColumn="0"/>
              <w:rPr>
                <w:rStyle w:val="jira-issue"/>
                <w:rFonts w:asciiTheme="minorHAnsi" w:hAnsiTheme="minorHAnsi" w:cstheme="minorHAnsi"/>
                <w:sz w:val="20"/>
                <w:szCs w:val="22"/>
              </w:rPr>
            </w:pPr>
            <w:r w:rsidRPr="00935376">
              <w:rPr>
                <w:rStyle w:val="jira-issue"/>
                <w:rFonts w:asciiTheme="minorHAnsi" w:eastAsiaTheme="majorEastAsia" w:hAnsiTheme="minorHAnsi" w:cstheme="minorHAnsi"/>
                <w:sz w:val="20"/>
                <w:szCs w:val="20"/>
              </w:rPr>
              <w:t xml:space="preserve">(AF) </w:t>
            </w:r>
            <w:r w:rsidR="00084460" w:rsidRPr="00935376">
              <w:rPr>
                <w:rStyle w:val="summary"/>
                <w:rFonts w:asciiTheme="minorHAnsi" w:eastAsiaTheme="majorEastAsia" w:hAnsiTheme="minorHAnsi" w:cstheme="minorHAnsi"/>
                <w:sz w:val="20"/>
                <w:szCs w:val="20"/>
              </w:rPr>
              <w:t>Unresolved</w:t>
            </w:r>
            <w:r w:rsidR="00084460" w:rsidRPr="00935376">
              <w:rPr>
                <w:rStyle w:val="summary"/>
                <w:rFonts w:asciiTheme="minorHAnsi" w:eastAsiaTheme="majorEastAsia" w:hAnsiTheme="minorHAnsi" w:cstheme="minorHAnsi"/>
                <w:sz w:val="20"/>
                <w:szCs w:val="22"/>
              </w:rPr>
              <w:t xml:space="preserve"> orders should be reviewed from time to time</w:t>
            </w:r>
            <w:r w:rsidR="00084460" w:rsidRPr="00935376">
              <w:rPr>
                <w:rStyle w:val="jira-issue"/>
                <w:rFonts w:asciiTheme="minorHAnsi" w:eastAsiaTheme="majorEastAsia" w:hAnsiTheme="minorHAnsi" w:cstheme="minorHAnsi"/>
                <w:sz w:val="20"/>
                <w:szCs w:val="22"/>
              </w:rPr>
              <w:t xml:space="preserve"> </w:t>
            </w:r>
          </w:p>
          <w:p w14:paraId="76CD1EA1" w14:textId="77777777" w:rsidR="00935376" w:rsidRPr="00935376" w:rsidRDefault="00935376" w:rsidP="00E3069A">
            <w:pPr>
              <w:pStyle w:val="NormalWeb"/>
              <w:numPr>
                <w:ilvl w:val="0"/>
                <w:numId w:val="35"/>
              </w:numPr>
              <w:cnfStyle w:val="000000000000" w:firstRow="0" w:lastRow="0" w:firstColumn="0" w:lastColumn="0" w:oddVBand="0" w:evenVBand="0" w:oddHBand="0" w:evenHBand="0" w:firstRowFirstColumn="0" w:firstRowLastColumn="0" w:lastRowFirstColumn="0" w:lastRowLastColumn="0"/>
              <w:rPr>
                <w:rStyle w:val="summary"/>
                <w:rFonts w:asciiTheme="minorHAnsi" w:hAnsiTheme="minorHAnsi" w:cstheme="minorHAnsi"/>
                <w:sz w:val="20"/>
                <w:szCs w:val="22"/>
              </w:rPr>
            </w:pPr>
            <w:r>
              <w:rPr>
                <w:rStyle w:val="jira-issue"/>
                <w:rFonts w:asciiTheme="minorHAnsi" w:eastAsiaTheme="majorEastAsia" w:hAnsiTheme="minorHAnsi" w:cstheme="minorHAnsi"/>
                <w:sz w:val="20"/>
                <w:szCs w:val="22"/>
              </w:rPr>
              <w:t xml:space="preserve">(AF) </w:t>
            </w:r>
            <w:r w:rsidR="00084460" w:rsidRPr="00935376">
              <w:rPr>
                <w:rStyle w:val="summary"/>
                <w:rFonts w:asciiTheme="minorHAnsi" w:eastAsiaTheme="majorEastAsia" w:hAnsiTheme="minorHAnsi" w:cstheme="minorHAnsi"/>
                <w:sz w:val="20"/>
                <w:szCs w:val="22"/>
              </w:rPr>
              <w:t>It should be avoided to ha</w:t>
            </w:r>
            <w:r>
              <w:rPr>
                <w:rStyle w:val="summary"/>
                <w:rFonts w:asciiTheme="minorHAnsi" w:eastAsiaTheme="majorEastAsia" w:hAnsiTheme="minorHAnsi" w:cstheme="minorHAnsi"/>
                <w:sz w:val="20"/>
                <w:szCs w:val="22"/>
              </w:rPr>
              <w:t>ve unassigned orders (tickets).</w:t>
            </w:r>
          </w:p>
          <w:p w14:paraId="09B1EAD4" w14:textId="77777777" w:rsidR="00935376" w:rsidRPr="00935376" w:rsidRDefault="00935376" w:rsidP="00E3069A">
            <w:pPr>
              <w:pStyle w:val="NormalWeb"/>
              <w:numPr>
                <w:ilvl w:val="0"/>
                <w:numId w:val="35"/>
              </w:numPr>
              <w:cnfStyle w:val="000000000000" w:firstRow="0" w:lastRow="0" w:firstColumn="0" w:lastColumn="0" w:oddVBand="0" w:evenVBand="0" w:oddHBand="0" w:evenHBand="0" w:firstRowFirstColumn="0" w:firstRowLastColumn="0" w:lastRowFirstColumn="0" w:lastRowLastColumn="0"/>
              <w:rPr>
                <w:rStyle w:val="jira-issue"/>
                <w:rFonts w:asciiTheme="minorHAnsi" w:hAnsiTheme="minorHAnsi" w:cstheme="minorHAnsi"/>
                <w:sz w:val="20"/>
                <w:szCs w:val="22"/>
              </w:rPr>
            </w:pPr>
            <w:r>
              <w:rPr>
                <w:rStyle w:val="summary"/>
                <w:rFonts w:asciiTheme="minorHAnsi" w:eastAsiaTheme="majorEastAsia" w:hAnsiTheme="minorHAnsi" w:cstheme="minorHAnsi"/>
                <w:sz w:val="20"/>
                <w:szCs w:val="22"/>
              </w:rPr>
              <w:t xml:space="preserve">(AF) </w:t>
            </w:r>
            <w:r w:rsidR="00084460" w:rsidRPr="00935376">
              <w:rPr>
                <w:rStyle w:val="summary"/>
                <w:rFonts w:asciiTheme="minorHAnsi" w:eastAsiaTheme="majorEastAsia" w:hAnsiTheme="minorHAnsi" w:cstheme="minorHAnsi"/>
                <w:sz w:val="20"/>
                <w:szCs w:val="22"/>
              </w:rPr>
              <w:t>Major CRM activities are not in place</w:t>
            </w:r>
            <w:r>
              <w:rPr>
                <w:rStyle w:val="jira-issue"/>
                <w:rFonts w:asciiTheme="minorHAnsi" w:eastAsiaTheme="majorEastAsia" w:hAnsiTheme="minorHAnsi" w:cstheme="minorHAnsi"/>
                <w:sz w:val="20"/>
                <w:szCs w:val="22"/>
              </w:rPr>
              <w:t>s</w:t>
            </w:r>
          </w:p>
          <w:p w14:paraId="46C68336" w14:textId="1ECF2AD0" w:rsidR="00084460" w:rsidRPr="00935376" w:rsidRDefault="00084460" w:rsidP="00E3069A">
            <w:pPr>
              <w:pStyle w:val="NormalWeb"/>
              <w:numPr>
                <w:ilvl w:val="0"/>
                <w:numId w:val="3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2"/>
              </w:rPr>
            </w:pPr>
            <w:r w:rsidRPr="00935376">
              <w:rPr>
                <w:rStyle w:val="summary"/>
                <w:rFonts w:asciiTheme="minorHAnsi" w:hAnsiTheme="minorHAnsi" w:cstheme="minorHAnsi"/>
                <w:sz w:val="20"/>
              </w:rPr>
              <w:t>SOCRM Check and approve The Hub SP participation agreement requirements</w:t>
            </w:r>
          </w:p>
        </w:tc>
      </w:tr>
      <w:tr w:rsidR="00084460" w:rsidRPr="00084460" w14:paraId="138C948E" w14:textId="77777777" w:rsidTr="00084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6B5B9EF1" w14:textId="098A88E2" w:rsidR="00084460" w:rsidRPr="00084460" w:rsidRDefault="00084460">
            <w:pPr>
              <w:rPr>
                <w:rFonts w:asciiTheme="minorHAnsi" w:hAnsiTheme="minorHAnsi" w:cstheme="minorHAnsi"/>
                <w:sz w:val="20"/>
              </w:rPr>
            </w:pPr>
          </w:p>
        </w:tc>
        <w:tc>
          <w:tcPr>
            <w:tcW w:w="971" w:type="pct"/>
            <w:hideMark/>
          </w:tcPr>
          <w:p w14:paraId="0863D172" w14:textId="77777777" w:rsidR="00084460" w:rsidRPr="00084460" w:rsidRDefault="0008446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Dec 2019</w:t>
            </w:r>
          </w:p>
        </w:tc>
        <w:tc>
          <w:tcPr>
            <w:tcW w:w="3561" w:type="pct"/>
            <w:hideMark/>
          </w:tcPr>
          <w:p w14:paraId="39396FD7" w14:textId="77777777" w:rsidR="00935376" w:rsidRPr="00935376" w:rsidRDefault="00084460" w:rsidP="00E3069A">
            <w:pPr>
              <w:pStyle w:val="NormalWeb"/>
              <w:numPr>
                <w:ilvl w:val="0"/>
                <w:numId w:val="36"/>
              </w:numPr>
              <w:cnfStyle w:val="000000100000" w:firstRow="0" w:lastRow="0" w:firstColumn="0" w:lastColumn="0" w:oddVBand="0" w:evenVBand="0" w:oddHBand="1" w:evenHBand="0" w:firstRowFirstColumn="0" w:firstRowLastColumn="0" w:lastRowFirstColumn="0" w:lastRowLastColumn="0"/>
              <w:rPr>
                <w:rStyle w:val="summary"/>
                <w:rFonts w:asciiTheme="minorHAnsi" w:hAnsiTheme="minorHAnsi" w:cstheme="minorHAnsi"/>
                <w:sz w:val="20"/>
              </w:rPr>
            </w:pPr>
            <w:r w:rsidRPr="00935376">
              <w:rPr>
                <w:rStyle w:val="summary"/>
                <w:rFonts w:asciiTheme="minorHAnsi" w:eastAsiaTheme="majorEastAsia" w:hAnsiTheme="minorHAnsi" w:cstheme="minorHAnsi"/>
                <w:sz w:val="20"/>
                <w:szCs w:val="22"/>
              </w:rPr>
              <w:t>Customer database</w:t>
            </w:r>
          </w:p>
          <w:p w14:paraId="2BE812C9" w14:textId="77777777" w:rsidR="00935376" w:rsidRPr="00935376" w:rsidRDefault="00084460" w:rsidP="00E3069A">
            <w:pPr>
              <w:pStyle w:val="NormalWeb"/>
              <w:numPr>
                <w:ilvl w:val="0"/>
                <w:numId w:val="36"/>
              </w:numPr>
              <w:cnfStyle w:val="000000100000" w:firstRow="0" w:lastRow="0" w:firstColumn="0" w:lastColumn="0" w:oddVBand="0" w:evenVBand="0" w:oddHBand="1" w:evenHBand="0" w:firstRowFirstColumn="0" w:firstRowLastColumn="0" w:lastRowFirstColumn="0" w:lastRowLastColumn="0"/>
              <w:rPr>
                <w:rStyle w:val="summary"/>
                <w:rFonts w:asciiTheme="minorHAnsi" w:hAnsiTheme="minorHAnsi" w:cstheme="minorHAnsi"/>
                <w:sz w:val="20"/>
                <w:szCs w:val="22"/>
              </w:rPr>
            </w:pPr>
            <w:r w:rsidRPr="00935376">
              <w:rPr>
                <w:rStyle w:val="summary"/>
                <w:rFonts w:asciiTheme="minorHAnsi" w:hAnsiTheme="minorHAnsi" w:cstheme="minorHAnsi"/>
                <w:sz w:val="20"/>
              </w:rPr>
              <w:t>SOCRM Define process reports</w:t>
            </w:r>
          </w:p>
          <w:p w14:paraId="4737E99A" w14:textId="77777777" w:rsidR="00935376" w:rsidRPr="00935376" w:rsidRDefault="00084460" w:rsidP="00E3069A">
            <w:pPr>
              <w:pStyle w:val="NormalWeb"/>
              <w:numPr>
                <w:ilvl w:val="0"/>
                <w:numId w:val="36"/>
              </w:numPr>
              <w:cnfStyle w:val="000000100000" w:firstRow="0" w:lastRow="0" w:firstColumn="0" w:lastColumn="0" w:oddVBand="0" w:evenVBand="0" w:oddHBand="1" w:evenHBand="0" w:firstRowFirstColumn="0" w:firstRowLastColumn="0" w:lastRowFirstColumn="0" w:lastRowLastColumn="0"/>
              <w:rPr>
                <w:rStyle w:val="summary"/>
                <w:rFonts w:asciiTheme="minorHAnsi" w:hAnsiTheme="minorHAnsi" w:cstheme="minorHAnsi"/>
                <w:sz w:val="20"/>
                <w:szCs w:val="22"/>
              </w:rPr>
            </w:pPr>
            <w:r w:rsidRPr="00935376">
              <w:rPr>
                <w:rStyle w:val="summary"/>
                <w:rFonts w:asciiTheme="minorHAnsi" w:eastAsiaTheme="majorEastAsia" w:hAnsiTheme="minorHAnsi" w:cstheme="minorHAnsi"/>
                <w:sz w:val="20"/>
                <w:szCs w:val="22"/>
              </w:rPr>
              <w:t>Ask tools owners to list information that THE OWNER OF THE SERVICE should deliver (about the service) in order for those tools.</w:t>
            </w:r>
          </w:p>
          <w:p w14:paraId="4BFFFE80" w14:textId="77777777" w:rsidR="00935376" w:rsidRPr="00935376" w:rsidRDefault="00084460" w:rsidP="00E3069A">
            <w:pPr>
              <w:pStyle w:val="NormalWeb"/>
              <w:numPr>
                <w:ilvl w:val="0"/>
                <w:numId w:val="36"/>
              </w:numPr>
              <w:cnfStyle w:val="000000100000" w:firstRow="0" w:lastRow="0" w:firstColumn="0" w:lastColumn="0" w:oddVBand="0" w:evenVBand="0" w:oddHBand="1" w:evenHBand="0" w:firstRowFirstColumn="0" w:firstRowLastColumn="0" w:lastRowFirstColumn="0" w:lastRowLastColumn="0"/>
              <w:rPr>
                <w:rStyle w:val="jira-issue"/>
                <w:rFonts w:asciiTheme="minorHAnsi" w:hAnsiTheme="minorHAnsi" w:cstheme="minorHAnsi"/>
                <w:sz w:val="20"/>
                <w:szCs w:val="22"/>
              </w:rPr>
            </w:pPr>
            <w:r w:rsidRPr="00935376">
              <w:rPr>
                <w:rStyle w:val="summary"/>
                <w:rFonts w:asciiTheme="minorHAnsi" w:eastAsiaTheme="majorEastAsia" w:hAnsiTheme="minorHAnsi" w:cstheme="minorHAnsi"/>
                <w:sz w:val="20"/>
                <w:szCs w:val="22"/>
              </w:rPr>
              <w:t>Provide input for WP11 about consultancy option in MP and training possibility.</w:t>
            </w:r>
            <w:r w:rsidRPr="00935376">
              <w:rPr>
                <w:rStyle w:val="jira-issue"/>
                <w:rFonts w:asciiTheme="minorHAnsi" w:eastAsiaTheme="majorEastAsia" w:hAnsiTheme="minorHAnsi" w:cstheme="minorHAnsi"/>
                <w:sz w:val="20"/>
                <w:szCs w:val="22"/>
              </w:rPr>
              <w:t xml:space="preserve"> </w:t>
            </w:r>
          </w:p>
          <w:p w14:paraId="625CC1E0" w14:textId="77777777" w:rsidR="00935376" w:rsidRPr="00935376" w:rsidRDefault="00084460" w:rsidP="00E3069A">
            <w:pPr>
              <w:pStyle w:val="NormalWeb"/>
              <w:numPr>
                <w:ilvl w:val="0"/>
                <w:numId w:val="36"/>
              </w:numPr>
              <w:cnfStyle w:val="000000100000" w:firstRow="0" w:lastRow="0" w:firstColumn="0" w:lastColumn="0" w:oddVBand="0" w:evenVBand="0" w:oddHBand="1" w:evenHBand="0" w:firstRowFirstColumn="0" w:firstRowLastColumn="0" w:lastRowFirstColumn="0" w:lastRowLastColumn="0"/>
              <w:rPr>
                <w:rStyle w:val="summary"/>
                <w:rFonts w:asciiTheme="minorHAnsi" w:hAnsiTheme="minorHAnsi" w:cstheme="minorHAnsi"/>
                <w:sz w:val="20"/>
                <w:szCs w:val="22"/>
              </w:rPr>
            </w:pPr>
            <w:r w:rsidRPr="00935376">
              <w:rPr>
                <w:rStyle w:val="summary"/>
                <w:rFonts w:asciiTheme="minorHAnsi" w:eastAsiaTheme="majorEastAsia" w:hAnsiTheme="minorHAnsi" w:cstheme="minorHAnsi"/>
                <w:sz w:val="20"/>
                <w:szCs w:val="22"/>
              </w:rPr>
              <w:t xml:space="preserve">Define use case for sharing-moving projects between project owners. </w:t>
            </w:r>
          </w:p>
          <w:p w14:paraId="7E2E3623" w14:textId="77777777" w:rsidR="00935376" w:rsidRPr="00935376" w:rsidRDefault="00084460" w:rsidP="00E3069A">
            <w:pPr>
              <w:pStyle w:val="NormalWeb"/>
              <w:numPr>
                <w:ilvl w:val="0"/>
                <w:numId w:val="36"/>
              </w:numPr>
              <w:cnfStyle w:val="000000100000" w:firstRow="0" w:lastRow="0" w:firstColumn="0" w:lastColumn="0" w:oddVBand="0" w:evenVBand="0" w:oddHBand="1" w:evenHBand="0" w:firstRowFirstColumn="0" w:firstRowLastColumn="0" w:lastRowFirstColumn="0" w:lastRowLastColumn="0"/>
              <w:rPr>
                <w:rStyle w:val="jira-issue"/>
                <w:rFonts w:asciiTheme="minorHAnsi" w:hAnsiTheme="minorHAnsi" w:cstheme="minorHAnsi"/>
                <w:sz w:val="20"/>
                <w:szCs w:val="22"/>
              </w:rPr>
            </w:pPr>
            <w:r w:rsidRPr="00935376">
              <w:rPr>
                <w:rStyle w:val="summary"/>
                <w:rFonts w:asciiTheme="minorHAnsi" w:eastAsiaTheme="majorEastAsia" w:hAnsiTheme="minorHAnsi" w:cstheme="minorHAnsi"/>
                <w:sz w:val="20"/>
                <w:szCs w:val="22"/>
              </w:rPr>
              <w:t>Change acronym of PO and PM to be SOCRM</w:t>
            </w:r>
            <w:r w:rsidRPr="00935376">
              <w:rPr>
                <w:rStyle w:val="jira-issue"/>
                <w:rFonts w:asciiTheme="minorHAnsi" w:eastAsiaTheme="majorEastAsia" w:hAnsiTheme="minorHAnsi" w:cstheme="minorHAnsi"/>
                <w:sz w:val="20"/>
                <w:szCs w:val="22"/>
              </w:rPr>
              <w:t xml:space="preserve"> </w:t>
            </w:r>
          </w:p>
          <w:p w14:paraId="6EB96422" w14:textId="77777777" w:rsidR="00935376" w:rsidRPr="00935376" w:rsidRDefault="00084460" w:rsidP="00E3069A">
            <w:pPr>
              <w:pStyle w:val="NormalWeb"/>
              <w:numPr>
                <w:ilvl w:val="0"/>
                <w:numId w:val="36"/>
              </w:numPr>
              <w:cnfStyle w:val="000000100000" w:firstRow="0" w:lastRow="0" w:firstColumn="0" w:lastColumn="0" w:oddVBand="0" w:evenVBand="0" w:oddHBand="1" w:evenHBand="0" w:firstRowFirstColumn="0" w:firstRowLastColumn="0" w:lastRowFirstColumn="0" w:lastRowLastColumn="0"/>
              <w:rPr>
                <w:rStyle w:val="jira-issue"/>
                <w:rFonts w:asciiTheme="minorHAnsi" w:hAnsiTheme="minorHAnsi" w:cstheme="minorHAnsi"/>
                <w:sz w:val="20"/>
                <w:szCs w:val="22"/>
              </w:rPr>
            </w:pPr>
            <w:r w:rsidRPr="00935376">
              <w:rPr>
                <w:rStyle w:val="summary"/>
                <w:rFonts w:asciiTheme="minorHAnsi" w:eastAsiaTheme="majorEastAsia" w:hAnsiTheme="minorHAnsi" w:cstheme="minorHAnsi"/>
                <w:sz w:val="20"/>
                <w:szCs w:val="22"/>
              </w:rPr>
              <w:t>Revise the process goal to include Order Mgmt.</w:t>
            </w:r>
            <w:r w:rsidRPr="00935376">
              <w:rPr>
                <w:rStyle w:val="jira-issue"/>
                <w:rFonts w:asciiTheme="minorHAnsi" w:eastAsiaTheme="majorEastAsia" w:hAnsiTheme="minorHAnsi" w:cstheme="minorHAnsi"/>
                <w:sz w:val="20"/>
                <w:szCs w:val="22"/>
              </w:rPr>
              <w:t xml:space="preserve"> </w:t>
            </w:r>
          </w:p>
          <w:p w14:paraId="22003BB6" w14:textId="77777777" w:rsidR="00935376" w:rsidRPr="00935376" w:rsidRDefault="00084460" w:rsidP="00E3069A">
            <w:pPr>
              <w:pStyle w:val="NormalWeb"/>
              <w:numPr>
                <w:ilvl w:val="0"/>
                <w:numId w:val="36"/>
              </w:numPr>
              <w:cnfStyle w:val="000000100000" w:firstRow="0" w:lastRow="0" w:firstColumn="0" w:lastColumn="0" w:oddVBand="0" w:evenVBand="0" w:oddHBand="1" w:evenHBand="0" w:firstRowFirstColumn="0" w:firstRowLastColumn="0" w:lastRowFirstColumn="0" w:lastRowLastColumn="0"/>
              <w:rPr>
                <w:rStyle w:val="jira-issue"/>
                <w:rFonts w:asciiTheme="minorHAnsi" w:hAnsiTheme="minorHAnsi" w:cstheme="minorHAnsi"/>
                <w:sz w:val="20"/>
                <w:szCs w:val="22"/>
              </w:rPr>
            </w:pPr>
            <w:r w:rsidRPr="00935376">
              <w:rPr>
                <w:rStyle w:val="summary"/>
                <w:rFonts w:asciiTheme="minorHAnsi" w:eastAsiaTheme="majorEastAsia" w:hAnsiTheme="minorHAnsi" w:cstheme="minorHAnsi"/>
                <w:sz w:val="20"/>
                <w:szCs w:val="22"/>
              </w:rPr>
              <w:t>Write descriptions for each input/output and link to where the info is</w:t>
            </w:r>
            <w:r w:rsidRPr="00935376">
              <w:rPr>
                <w:rStyle w:val="jira-issue"/>
                <w:rFonts w:asciiTheme="minorHAnsi" w:eastAsiaTheme="majorEastAsia" w:hAnsiTheme="minorHAnsi" w:cstheme="minorHAnsi"/>
                <w:sz w:val="20"/>
                <w:szCs w:val="22"/>
              </w:rPr>
              <w:t xml:space="preserve"> </w:t>
            </w:r>
          </w:p>
          <w:p w14:paraId="68EB4113" w14:textId="77777777" w:rsidR="00935376" w:rsidRPr="00935376" w:rsidRDefault="00084460" w:rsidP="00E3069A">
            <w:pPr>
              <w:pStyle w:val="NormalWeb"/>
              <w:numPr>
                <w:ilvl w:val="0"/>
                <w:numId w:val="36"/>
              </w:numPr>
              <w:cnfStyle w:val="000000100000" w:firstRow="0" w:lastRow="0" w:firstColumn="0" w:lastColumn="0" w:oddVBand="0" w:evenVBand="0" w:oddHBand="1" w:evenHBand="0" w:firstRowFirstColumn="0" w:firstRowLastColumn="0" w:lastRowFirstColumn="0" w:lastRowLastColumn="0"/>
              <w:rPr>
                <w:rStyle w:val="jira-issue"/>
                <w:rFonts w:asciiTheme="minorHAnsi" w:hAnsiTheme="minorHAnsi" w:cstheme="minorHAnsi"/>
                <w:sz w:val="20"/>
                <w:szCs w:val="22"/>
              </w:rPr>
            </w:pPr>
            <w:r w:rsidRPr="00935376">
              <w:rPr>
                <w:rStyle w:val="summary"/>
                <w:rFonts w:asciiTheme="minorHAnsi" w:eastAsiaTheme="majorEastAsia" w:hAnsiTheme="minorHAnsi" w:cstheme="minorHAnsi"/>
                <w:sz w:val="20"/>
                <w:szCs w:val="22"/>
              </w:rPr>
              <w:t>Add process summary diagram to main process page</w:t>
            </w:r>
            <w:r w:rsidRPr="00935376">
              <w:rPr>
                <w:rStyle w:val="jira-issue"/>
                <w:rFonts w:asciiTheme="minorHAnsi" w:eastAsiaTheme="majorEastAsia" w:hAnsiTheme="minorHAnsi" w:cstheme="minorHAnsi"/>
                <w:sz w:val="20"/>
                <w:szCs w:val="22"/>
              </w:rPr>
              <w:t xml:space="preserve"> </w:t>
            </w:r>
          </w:p>
          <w:p w14:paraId="69086B2F" w14:textId="77777777" w:rsidR="00935376" w:rsidRPr="00935376" w:rsidRDefault="00084460" w:rsidP="00E3069A">
            <w:pPr>
              <w:pStyle w:val="NormalWeb"/>
              <w:numPr>
                <w:ilvl w:val="0"/>
                <w:numId w:val="36"/>
              </w:numPr>
              <w:cnfStyle w:val="000000100000" w:firstRow="0" w:lastRow="0" w:firstColumn="0" w:lastColumn="0" w:oddVBand="0" w:evenVBand="0" w:oddHBand="1" w:evenHBand="0" w:firstRowFirstColumn="0" w:firstRowLastColumn="0" w:lastRowFirstColumn="0" w:lastRowLastColumn="0"/>
              <w:rPr>
                <w:rStyle w:val="jira-issue"/>
                <w:rFonts w:asciiTheme="minorHAnsi" w:hAnsiTheme="minorHAnsi" w:cstheme="minorHAnsi"/>
                <w:sz w:val="20"/>
                <w:szCs w:val="22"/>
              </w:rPr>
            </w:pPr>
            <w:r w:rsidRPr="00935376">
              <w:rPr>
                <w:rStyle w:val="summary"/>
                <w:rFonts w:asciiTheme="minorHAnsi" w:eastAsiaTheme="majorEastAsia" w:hAnsiTheme="minorHAnsi" w:cstheme="minorHAnsi"/>
                <w:sz w:val="20"/>
                <w:szCs w:val="22"/>
              </w:rPr>
              <w:t>Update tasks with past deadlines</w:t>
            </w:r>
            <w:r w:rsidRPr="00935376">
              <w:rPr>
                <w:rStyle w:val="jira-issue"/>
                <w:rFonts w:asciiTheme="minorHAnsi" w:eastAsiaTheme="majorEastAsia" w:hAnsiTheme="minorHAnsi" w:cstheme="minorHAnsi"/>
                <w:sz w:val="20"/>
                <w:szCs w:val="22"/>
              </w:rPr>
              <w:t xml:space="preserve"> </w:t>
            </w:r>
            <w:r w:rsidRPr="00935376">
              <w:rPr>
                <w:rStyle w:val="summary"/>
                <w:rFonts w:asciiTheme="minorHAnsi" w:eastAsiaTheme="majorEastAsia" w:hAnsiTheme="minorHAnsi" w:cstheme="minorHAnsi"/>
                <w:sz w:val="20"/>
                <w:szCs w:val="22"/>
              </w:rPr>
              <w:t>Service Order Global Dashboard</w:t>
            </w:r>
            <w:r w:rsidRPr="00935376">
              <w:rPr>
                <w:rStyle w:val="jira-issue"/>
                <w:rFonts w:asciiTheme="minorHAnsi" w:eastAsiaTheme="majorEastAsia" w:hAnsiTheme="minorHAnsi" w:cstheme="minorHAnsi"/>
                <w:sz w:val="20"/>
                <w:szCs w:val="22"/>
              </w:rPr>
              <w:t xml:space="preserve"> </w:t>
            </w:r>
          </w:p>
          <w:p w14:paraId="39F36F3D" w14:textId="77777777" w:rsidR="00935376" w:rsidRPr="00935376" w:rsidRDefault="00084460" w:rsidP="00E3069A">
            <w:pPr>
              <w:pStyle w:val="NormalWeb"/>
              <w:numPr>
                <w:ilvl w:val="0"/>
                <w:numId w:val="36"/>
              </w:numPr>
              <w:cnfStyle w:val="000000100000" w:firstRow="0" w:lastRow="0" w:firstColumn="0" w:lastColumn="0" w:oddVBand="0" w:evenVBand="0" w:oddHBand="1" w:evenHBand="0" w:firstRowFirstColumn="0" w:firstRowLastColumn="0" w:lastRowFirstColumn="0" w:lastRowLastColumn="0"/>
              <w:rPr>
                <w:rStyle w:val="jira-issue"/>
                <w:rFonts w:asciiTheme="minorHAnsi" w:hAnsiTheme="minorHAnsi" w:cstheme="minorHAnsi"/>
                <w:sz w:val="20"/>
                <w:szCs w:val="22"/>
              </w:rPr>
            </w:pPr>
            <w:r w:rsidRPr="00935376">
              <w:rPr>
                <w:rStyle w:val="summary"/>
                <w:rFonts w:asciiTheme="minorHAnsi" w:eastAsiaTheme="majorEastAsia" w:hAnsiTheme="minorHAnsi" w:cstheme="minorHAnsi"/>
                <w:sz w:val="20"/>
                <w:szCs w:val="22"/>
              </w:rPr>
              <w:t>Add the roles to the roles table and descriptions and links to where further information is.</w:t>
            </w:r>
            <w:r w:rsidRPr="00935376">
              <w:rPr>
                <w:rStyle w:val="jira-issue"/>
                <w:rFonts w:asciiTheme="minorHAnsi" w:eastAsiaTheme="majorEastAsia" w:hAnsiTheme="minorHAnsi" w:cstheme="minorHAnsi"/>
                <w:sz w:val="20"/>
                <w:szCs w:val="22"/>
              </w:rPr>
              <w:t xml:space="preserve"> </w:t>
            </w:r>
          </w:p>
          <w:p w14:paraId="48B64547" w14:textId="41125051" w:rsidR="00084460" w:rsidRPr="00084460" w:rsidRDefault="00084460" w:rsidP="00E3069A">
            <w:pPr>
              <w:pStyle w:val="NormalWeb"/>
              <w:numPr>
                <w:ilvl w:val="0"/>
                <w:numId w:val="36"/>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SOCRM Start production of process reports</w:t>
            </w:r>
            <w:r w:rsidRPr="00084460">
              <w:rPr>
                <w:rStyle w:val="jira-issue"/>
                <w:rFonts w:asciiTheme="minorHAnsi" w:eastAsiaTheme="majorEastAsia" w:hAnsiTheme="minorHAnsi" w:cstheme="minorHAnsi"/>
                <w:sz w:val="20"/>
                <w:szCs w:val="22"/>
              </w:rPr>
              <w:t xml:space="preserve"> </w:t>
            </w:r>
          </w:p>
        </w:tc>
      </w:tr>
      <w:tr w:rsidR="00084460" w:rsidRPr="00084460" w14:paraId="7601E244" w14:textId="77777777" w:rsidTr="00084460">
        <w:tc>
          <w:tcPr>
            <w:cnfStyle w:val="001000000000" w:firstRow="0" w:lastRow="0" w:firstColumn="1" w:lastColumn="0" w:oddVBand="0" w:evenVBand="0" w:oddHBand="0" w:evenHBand="0" w:firstRowFirstColumn="0" w:firstRowLastColumn="0" w:lastRowFirstColumn="0" w:lastRowLastColumn="0"/>
            <w:tcW w:w="0" w:type="auto"/>
            <w:vMerge/>
            <w:hideMark/>
          </w:tcPr>
          <w:p w14:paraId="132BC44F" w14:textId="77777777" w:rsidR="00084460" w:rsidRPr="00084460" w:rsidRDefault="00084460">
            <w:pPr>
              <w:rPr>
                <w:rFonts w:asciiTheme="minorHAnsi" w:hAnsiTheme="minorHAnsi" w:cstheme="minorHAnsi"/>
                <w:sz w:val="20"/>
              </w:rPr>
            </w:pPr>
          </w:p>
        </w:tc>
        <w:tc>
          <w:tcPr>
            <w:tcW w:w="971" w:type="pct"/>
            <w:hideMark/>
          </w:tcPr>
          <w:p w14:paraId="045A651C" w14:textId="77777777" w:rsidR="00084460" w:rsidRPr="00084460" w:rsidRDefault="0008446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March 2020</w:t>
            </w:r>
          </w:p>
        </w:tc>
        <w:tc>
          <w:tcPr>
            <w:tcW w:w="3561" w:type="pct"/>
            <w:hideMark/>
          </w:tcPr>
          <w:p w14:paraId="1AE59E98" w14:textId="57BC1EF9" w:rsidR="00084460" w:rsidRPr="00084460" w:rsidRDefault="00084460" w:rsidP="00E3069A">
            <w:pPr>
              <w:pStyle w:val="NormalWeb"/>
              <w:numPr>
                <w:ilvl w:val="0"/>
                <w:numId w:val="3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SUPPM Implementation of all validated audit findings is completed</w:t>
            </w:r>
            <w:r w:rsidRPr="00084460">
              <w:rPr>
                <w:rStyle w:val="jira-issue"/>
                <w:rFonts w:asciiTheme="minorHAnsi" w:eastAsiaTheme="majorEastAsia" w:hAnsiTheme="minorHAnsi" w:cstheme="minorHAnsi"/>
                <w:sz w:val="20"/>
                <w:szCs w:val="22"/>
              </w:rPr>
              <w:t xml:space="preserve"> </w:t>
            </w:r>
          </w:p>
        </w:tc>
      </w:tr>
      <w:tr w:rsidR="00084460" w:rsidRPr="00084460" w14:paraId="64E74F54" w14:textId="77777777" w:rsidTr="00084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41523B9F" w14:textId="77777777" w:rsidR="00084460" w:rsidRPr="00084460" w:rsidRDefault="00084460">
            <w:pPr>
              <w:rPr>
                <w:rFonts w:asciiTheme="minorHAnsi" w:hAnsiTheme="minorHAnsi" w:cstheme="minorHAnsi"/>
                <w:sz w:val="20"/>
              </w:rPr>
            </w:pPr>
            <w:r w:rsidRPr="00084460">
              <w:rPr>
                <w:rFonts w:asciiTheme="minorHAnsi" w:hAnsiTheme="minorHAnsi" w:cstheme="minorHAnsi"/>
                <w:sz w:val="20"/>
              </w:rPr>
              <w:t>SUPPM</w:t>
            </w:r>
          </w:p>
        </w:tc>
        <w:tc>
          <w:tcPr>
            <w:tcW w:w="971" w:type="pct"/>
            <w:hideMark/>
          </w:tcPr>
          <w:p w14:paraId="51FC72A8" w14:textId="77777777" w:rsidR="00084460" w:rsidRPr="00084460" w:rsidRDefault="0008446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Sept 2019</w:t>
            </w:r>
          </w:p>
        </w:tc>
        <w:tc>
          <w:tcPr>
            <w:tcW w:w="3561" w:type="pct"/>
            <w:hideMark/>
          </w:tcPr>
          <w:p w14:paraId="438BCE52" w14:textId="77777777" w:rsidR="00935376" w:rsidRPr="00935376" w:rsidRDefault="00084460" w:rsidP="00E3069A">
            <w:pPr>
              <w:pStyle w:val="NormalWeb"/>
              <w:numPr>
                <w:ilvl w:val="0"/>
                <w:numId w:val="38"/>
              </w:numPr>
              <w:cnfStyle w:val="000000100000" w:firstRow="0" w:lastRow="0" w:firstColumn="0" w:lastColumn="0" w:oddVBand="0" w:evenVBand="0" w:oddHBand="1" w:evenHBand="0" w:firstRowFirstColumn="0" w:firstRowLastColumn="0" w:lastRowFirstColumn="0" w:lastRowLastColumn="0"/>
              <w:rPr>
                <w:rStyle w:val="jira-issue"/>
                <w:rFonts w:asciiTheme="minorHAnsi" w:hAnsiTheme="minorHAnsi" w:cstheme="minorHAnsi"/>
                <w:sz w:val="20"/>
                <w:szCs w:val="22"/>
              </w:rPr>
            </w:pPr>
            <w:r w:rsidRPr="00935376">
              <w:rPr>
                <w:rStyle w:val="summary"/>
                <w:rFonts w:asciiTheme="minorHAnsi" w:eastAsiaTheme="majorEastAsia" w:hAnsiTheme="minorHAnsi" w:cstheme="minorHAnsi"/>
                <w:sz w:val="20"/>
                <w:szCs w:val="22"/>
              </w:rPr>
              <w:t>KPIs for SUPPM are defined</w:t>
            </w:r>
            <w:r w:rsidRPr="00935376">
              <w:rPr>
                <w:rStyle w:val="jira-issue"/>
                <w:rFonts w:asciiTheme="minorHAnsi" w:eastAsiaTheme="majorEastAsia" w:hAnsiTheme="minorHAnsi" w:cstheme="minorHAnsi"/>
                <w:sz w:val="20"/>
                <w:szCs w:val="22"/>
              </w:rPr>
              <w:t xml:space="preserve"> </w:t>
            </w:r>
          </w:p>
          <w:p w14:paraId="5B848B4D" w14:textId="77777777" w:rsidR="00935376" w:rsidRPr="00935376" w:rsidRDefault="00935376" w:rsidP="00E3069A">
            <w:pPr>
              <w:pStyle w:val="NormalWeb"/>
              <w:numPr>
                <w:ilvl w:val="0"/>
                <w:numId w:val="38"/>
              </w:numPr>
              <w:cnfStyle w:val="000000100000" w:firstRow="0" w:lastRow="0" w:firstColumn="0" w:lastColumn="0" w:oddVBand="0" w:evenVBand="0" w:oddHBand="1" w:evenHBand="0" w:firstRowFirstColumn="0" w:firstRowLastColumn="0" w:lastRowFirstColumn="0" w:lastRowLastColumn="0"/>
              <w:rPr>
                <w:rStyle w:val="summary"/>
                <w:rFonts w:asciiTheme="minorHAnsi" w:hAnsiTheme="minorHAnsi" w:cstheme="minorHAnsi"/>
                <w:sz w:val="20"/>
                <w:szCs w:val="22"/>
              </w:rPr>
            </w:pPr>
            <w:r w:rsidRPr="00935376">
              <w:rPr>
                <w:rStyle w:val="jira-issue"/>
                <w:rFonts w:asciiTheme="minorHAnsi" w:eastAsiaTheme="majorEastAsia" w:hAnsiTheme="minorHAnsi" w:cstheme="minorHAnsi"/>
                <w:sz w:val="20"/>
                <w:szCs w:val="22"/>
              </w:rPr>
              <w:t xml:space="preserve">(AF) </w:t>
            </w:r>
            <w:r w:rsidR="00084460" w:rsidRPr="00935376">
              <w:rPr>
                <w:rStyle w:val="summary"/>
                <w:rFonts w:asciiTheme="minorHAnsi" w:eastAsiaTheme="majorEastAsia" w:hAnsiTheme="minorHAnsi" w:cstheme="minorHAnsi"/>
                <w:sz w:val="20"/>
                <w:szCs w:val="22"/>
              </w:rPr>
              <w:t>Organisations (stakeholders / parties / entities) can take different roles</w:t>
            </w:r>
          </w:p>
          <w:p w14:paraId="7F5ACB93" w14:textId="77777777" w:rsidR="00935376" w:rsidRPr="00935376" w:rsidRDefault="00935376" w:rsidP="00E3069A">
            <w:pPr>
              <w:pStyle w:val="NormalWeb"/>
              <w:numPr>
                <w:ilvl w:val="0"/>
                <w:numId w:val="38"/>
              </w:numPr>
              <w:cnfStyle w:val="000000100000" w:firstRow="0" w:lastRow="0" w:firstColumn="0" w:lastColumn="0" w:oddVBand="0" w:evenVBand="0" w:oddHBand="1" w:evenHBand="0" w:firstRowFirstColumn="0" w:firstRowLastColumn="0" w:lastRowFirstColumn="0" w:lastRowLastColumn="0"/>
              <w:rPr>
                <w:rStyle w:val="summary"/>
                <w:rFonts w:asciiTheme="minorHAnsi" w:hAnsiTheme="minorHAnsi" w:cstheme="minorHAnsi"/>
                <w:sz w:val="20"/>
                <w:szCs w:val="22"/>
              </w:rPr>
            </w:pPr>
            <w:r w:rsidRPr="00935376">
              <w:rPr>
                <w:rStyle w:val="summary"/>
                <w:rFonts w:asciiTheme="minorHAnsi" w:eastAsiaTheme="majorEastAsia" w:hAnsiTheme="minorHAnsi" w:cstheme="minorHAnsi"/>
                <w:sz w:val="20"/>
                <w:szCs w:val="22"/>
              </w:rPr>
              <w:t xml:space="preserve">(AF) </w:t>
            </w:r>
            <w:r w:rsidR="00084460" w:rsidRPr="00935376">
              <w:rPr>
                <w:rStyle w:val="summary"/>
                <w:rFonts w:asciiTheme="minorHAnsi" w:eastAsiaTheme="majorEastAsia" w:hAnsiTheme="minorHAnsi" w:cstheme="minorHAnsi"/>
                <w:sz w:val="20"/>
                <w:szCs w:val="22"/>
              </w:rPr>
              <w:t xml:space="preserve">A consistent understanding of the concept of integration (on a low, medium or high level) should be promoted. </w:t>
            </w:r>
          </w:p>
          <w:p w14:paraId="6B547276" w14:textId="77777777" w:rsidR="00935376" w:rsidRPr="00935376" w:rsidRDefault="00935376" w:rsidP="00E3069A">
            <w:pPr>
              <w:pStyle w:val="NormalWeb"/>
              <w:numPr>
                <w:ilvl w:val="0"/>
                <w:numId w:val="38"/>
              </w:numPr>
              <w:cnfStyle w:val="000000100000" w:firstRow="0" w:lastRow="0" w:firstColumn="0" w:lastColumn="0" w:oddVBand="0" w:evenVBand="0" w:oddHBand="1" w:evenHBand="0" w:firstRowFirstColumn="0" w:firstRowLastColumn="0" w:lastRowFirstColumn="0" w:lastRowLastColumn="0"/>
              <w:rPr>
                <w:rStyle w:val="jira-issue"/>
                <w:rFonts w:asciiTheme="minorHAnsi" w:hAnsiTheme="minorHAnsi" w:cstheme="minorHAnsi"/>
                <w:sz w:val="20"/>
                <w:szCs w:val="22"/>
              </w:rPr>
            </w:pPr>
            <w:r w:rsidRPr="00935376">
              <w:rPr>
                <w:rStyle w:val="aui-lozenge"/>
                <w:rFonts w:asciiTheme="minorHAnsi" w:eastAsiaTheme="majorEastAsia" w:hAnsiTheme="minorHAnsi" w:cstheme="minorHAnsi"/>
                <w:sz w:val="20"/>
                <w:szCs w:val="22"/>
              </w:rPr>
              <w:t>(AF)</w:t>
            </w:r>
            <w:r w:rsidR="00084460" w:rsidRPr="00935376">
              <w:rPr>
                <w:rStyle w:val="jira-issue"/>
                <w:rFonts w:asciiTheme="minorHAnsi" w:eastAsiaTheme="majorEastAsia" w:hAnsiTheme="minorHAnsi" w:cstheme="minorHAnsi"/>
                <w:sz w:val="20"/>
                <w:szCs w:val="22"/>
              </w:rPr>
              <w:t xml:space="preserve"> </w:t>
            </w:r>
            <w:r w:rsidR="00084460" w:rsidRPr="00935376">
              <w:rPr>
                <w:rStyle w:val="summary"/>
                <w:rFonts w:asciiTheme="minorHAnsi" w:eastAsiaTheme="majorEastAsia" w:hAnsiTheme="minorHAnsi" w:cstheme="minorHAnsi"/>
                <w:sz w:val="20"/>
                <w:szCs w:val="22"/>
              </w:rPr>
              <w:t>it should be considered to just add the required details to the procedure SFRM2</w:t>
            </w:r>
            <w:r w:rsidR="00084460" w:rsidRPr="00935376">
              <w:rPr>
                <w:rStyle w:val="jira-issue"/>
                <w:rFonts w:asciiTheme="minorHAnsi" w:eastAsiaTheme="majorEastAsia" w:hAnsiTheme="minorHAnsi" w:cstheme="minorHAnsi"/>
                <w:sz w:val="20"/>
                <w:szCs w:val="22"/>
              </w:rPr>
              <w:t xml:space="preserve"> </w:t>
            </w:r>
          </w:p>
          <w:p w14:paraId="7555FE0B" w14:textId="77777777" w:rsidR="00935376" w:rsidRPr="00935376" w:rsidRDefault="00935376" w:rsidP="00E3069A">
            <w:pPr>
              <w:pStyle w:val="NormalWeb"/>
              <w:numPr>
                <w:ilvl w:val="0"/>
                <w:numId w:val="38"/>
              </w:numPr>
              <w:cnfStyle w:val="000000100000" w:firstRow="0" w:lastRow="0" w:firstColumn="0" w:lastColumn="0" w:oddVBand="0" w:evenVBand="0" w:oddHBand="1" w:evenHBand="0" w:firstRowFirstColumn="0" w:firstRowLastColumn="0" w:lastRowFirstColumn="0" w:lastRowLastColumn="0"/>
              <w:rPr>
                <w:rStyle w:val="summary"/>
                <w:rFonts w:asciiTheme="minorHAnsi" w:hAnsiTheme="minorHAnsi" w:cstheme="minorHAnsi"/>
                <w:sz w:val="20"/>
              </w:rPr>
            </w:pPr>
            <w:r w:rsidRPr="00935376">
              <w:rPr>
                <w:rStyle w:val="jira-issue"/>
                <w:rFonts w:asciiTheme="minorHAnsi" w:eastAsiaTheme="majorEastAsia" w:hAnsiTheme="minorHAnsi" w:cstheme="minorHAnsi"/>
                <w:sz w:val="20"/>
                <w:szCs w:val="22"/>
              </w:rPr>
              <w:t>(AF)</w:t>
            </w:r>
            <w:r w:rsidR="00084460" w:rsidRPr="00935376">
              <w:rPr>
                <w:rStyle w:val="jira-issue"/>
                <w:rFonts w:asciiTheme="minorHAnsi" w:eastAsiaTheme="majorEastAsia" w:hAnsiTheme="minorHAnsi" w:cstheme="minorHAnsi"/>
                <w:sz w:val="20"/>
                <w:szCs w:val="22"/>
              </w:rPr>
              <w:t xml:space="preserve"> </w:t>
            </w:r>
            <w:r w:rsidR="00084460" w:rsidRPr="00935376">
              <w:rPr>
                <w:rStyle w:val="summary"/>
                <w:rFonts w:asciiTheme="minorHAnsi" w:eastAsiaTheme="majorEastAsia" w:hAnsiTheme="minorHAnsi" w:cstheme="minorHAnsi"/>
                <w:sz w:val="20"/>
                <w:szCs w:val="22"/>
              </w:rPr>
              <w:t>It should be clarified, in how far (core) services are handled by the service management processes</w:t>
            </w:r>
          </w:p>
          <w:p w14:paraId="30689718" w14:textId="77777777" w:rsidR="00935376" w:rsidRPr="00935376" w:rsidRDefault="00084460" w:rsidP="00E3069A">
            <w:pPr>
              <w:pStyle w:val="NormalWeb"/>
              <w:numPr>
                <w:ilvl w:val="0"/>
                <w:numId w:val="38"/>
              </w:numPr>
              <w:cnfStyle w:val="000000100000" w:firstRow="0" w:lastRow="0" w:firstColumn="0" w:lastColumn="0" w:oddVBand="0" w:evenVBand="0" w:oddHBand="1" w:evenHBand="0" w:firstRowFirstColumn="0" w:firstRowLastColumn="0" w:lastRowFirstColumn="0" w:lastRowLastColumn="0"/>
              <w:rPr>
                <w:rStyle w:val="jira-issue"/>
                <w:rFonts w:asciiTheme="minorHAnsi" w:hAnsiTheme="minorHAnsi" w:cstheme="minorHAnsi"/>
                <w:sz w:val="20"/>
                <w:szCs w:val="22"/>
              </w:rPr>
            </w:pPr>
            <w:r w:rsidRPr="00935376">
              <w:rPr>
                <w:rStyle w:val="summary"/>
                <w:rFonts w:asciiTheme="minorHAnsi" w:hAnsiTheme="minorHAnsi" w:cstheme="minorHAnsi"/>
                <w:sz w:val="20"/>
              </w:rPr>
              <w:t>SFRM Check and approve The Hub SP participation agreement requirements</w:t>
            </w:r>
            <w:r w:rsidRPr="00935376">
              <w:rPr>
                <w:rStyle w:val="jira-issue"/>
                <w:rFonts w:asciiTheme="minorHAnsi" w:hAnsiTheme="minorHAnsi" w:cstheme="minorHAnsi"/>
                <w:sz w:val="20"/>
              </w:rPr>
              <w:t xml:space="preserve"> </w:t>
            </w:r>
          </w:p>
          <w:p w14:paraId="7B902BA5" w14:textId="1775FDE8" w:rsidR="00084460" w:rsidRPr="00084460" w:rsidRDefault="00084460" w:rsidP="00E3069A">
            <w:pPr>
              <w:pStyle w:val="NormalWeb"/>
              <w:numPr>
                <w:ilvl w:val="0"/>
                <w:numId w:val="38"/>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lastRenderedPageBreak/>
              <w:t>SUPPM Define process reports</w:t>
            </w:r>
            <w:r w:rsidRPr="00084460">
              <w:rPr>
                <w:rStyle w:val="jira-issue"/>
                <w:rFonts w:asciiTheme="minorHAnsi" w:eastAsiaTheme="majorEastAsia" w:hAnsiTheme="minorHAnsi" w:cstheme="minorHAnsi"/>
                <w:sz w:val="20"/>
                <w:szCs w:val="22"/>
              </w:rPr>
              <w:t xml:space="preserve"> </w:t>
            </w:r>
          </w:p>
        </w:tc>
      </w:tr>
      <w:tr w:rsidR="00084460" w:rsidRPr="00084460" w14:paraId="1814752E" w14:textId="77777777" w:rsidTr="00084460">
        <w:tc>
          <w:tcPr>
            <w:cnfStyle w:val="001000000000" w:firstRow="0" w:lastRow="0" w:firstColumn="1" w:lastColumn="0" w:oddVBand="0" w:evenVBand="0" w:oddHBand="0" w:evenHBand="0" w:firstRowFirstColumn="0" w:firstRowLastColumn="0" w:lastRowFirstColumn="0" w:lastRowLastColumn="0"/>
            <w:tcW w:w="0" w:type="auto"/>
            <w:vMerge/>
            <w:hideMark/>
          </w:tcPr>
          <w:p w14:paraId="18DB230F" w14:textId="77777777" w:rsidR="00084460" w:rsidRPr="00084460" w:rsidRDefault="00084460">
            <w:pPr>
              <w:rPr>
                <w:rFonts w:asciiTheme="minorHAnsi" w:hAnsiTheme="minorHAnsi" w:cstheme="minorHAnsi"/>
                <w:sz w:val="20"/>
              </w:rPr>
            </w:pPr>
          </w:p>
        </w:tc>
        <w:tc>
          <w:tcPr>
            <w:tcW w:w="971" w:type="pct"/>
            <w:hideMark/>
          </w:tcPr>
          <w:p w14:paraId="60E3C391" w14:textId="77777777" w:rsidR="00084460" w:rsidRPr="00084460" w:rsidRDefault="0008446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Dec 2019</w:t>
            </w:r>
          </w:p>
        </w:tc>
        <w:tc>
          <w:tcPr>
            <w:tcW w:w="3561" w:type="pct"/>
            <w:hideMark/>
          </w:tcPr>
          <w:p w14:paraId="1CD26B84" w14:textId="5F848CAB" w:rsidR="00084460" w:rsidRPr="00084460" w:rsidRDefault="00084460" w:rsidP="00E3069A">
            <w:pPr>
              <w:pStyle w:val="NormalWeb"/>
              <w:numPr>
                <w:ilvl w:val="0"/>
                <w:numId w:val="3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Policy for SFRM DB</w:t>
            </w:r>
            <w:r w:rsidRPr="00084460">
              <w:rPr>
                <w:rStyle w:val="jira-issue"/>
                <w:rFonts w:asciiTheme="minorHAnsi" w:eastAsiaTheme="majorEastAsia" w:hAnsiTheme="minorHAnsi" w:cstheme="minorHAnsi"/>
                <w:sz w:val="20"/>
                <w:szCs w:val="22"/>
              </w:rPr>
              <w:t xml:space="preserve"> </w:t>
            </w:r>
            <w:r w:rsidRPr="00084460">
              <w:rPr>
                <w:rStyle w:val="aui-lozenge"/>
                <w:rFonts w:asciiTheme="minorHAnsi" w:eastAsiaTheme="majorEastAsia" w:hAnsiTheme="minorHAnsi" w:cstheme="minorHAnsi"/>
                <w:sz w:val="20"/>
                <w:szCs w:val="22"/>
              </w:rPr>
              <w:t>In progress</w:t>
            </w:r>
            <w:r w:rsidRPr="00084460">
              <w:rPr>
                <w:rStyle w:val="jira-issue"/>
                <w:rFonts w:asciiTheme="minorHAnsi" w:eastAsiaTheme="majorEastAsia" w:hAnsiTheme="minorHAnsi" w:cstheme="minorHAnsi"/>
                <w:sz w:val="20"/>
                <w:szCs w:val="22"/>
              </w:rPr>
              <w:t xml:space="preserve"> </w:t>
            </w:r>
          </w:p>
          <w:p w14:paraId="1BE76B84" w14:textId="000C8D0D" w:rsidR="00084460" w:rsidRPr="00084460" w:rsidRDefault="00084460" w:rsidP="00E3069A">
            <w:pPr>
              <w:pStyle w:val="NormalWeb"/>
              <w:numPr>
                <w:ilvl w:val="0"/>
                <w:numId w:val="3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SUPPM Start production of process reports</w:t>
            </w:r>
            <w:r w:rsidRPr="00084460">
              <w:rPr>
                <w:rStyle w:val="jira-issue"/>
                <w:rFonts w:asciiTheme="minorHAnsi" w:eastAsiaTheme="majorEastAsia" w:hAnsiTheme="minorHAnsi" w:cstheme="minorHAnsi"/>
                <w:sz w:val="20"/>
                <w:szCs w:val="22"/>
              </w:rPr>
              <w:t xml:space="preserve"> </w:t>
            </w:r>
          </w:p>
        </w:tc>
      </w:tr>
      <w:tr w:rsidR="00084460" w:rsidRPr="00084460" w14:paraId="565F3421" w14:textId="77777777" w:rsidTr="00084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63E03176" w14:textId="77777777" w:rsidR="00084460" w:rsidRPr="00084460" w:rsidRDefault="00084460">
            <w:pPr>
              <w:rPr>
                <w:rFonts w:asciiTheme="minorHAnsi" w:hAnsiTheme="minorHAnsi" w:cstheme="minorHAnsi"/>
                <w:sz w:val="20"/>
              </w:rPr>
            </w:pPr>
          </w:p>
        </w:tc>
        <w:tc>
          <w:tcPr>
            <w:tcW w:w="971" w:type="pct"/>
            <w:hideMark/>
          </w:tcPr>
          <w:p w14:paraId="0C60BB3D" w14:textId="77777777" w:rsidR="00084460" w:rsidRPr="00084460" w:rsidRDefault="0008446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March 2020</w:t>
            </w:r>
          </w:p>
        </w:tc>
        <w:tc>
          <w:tcPr>
            <w:tcW w:w="3561" w:type="pct"/>
            <w:hideMark/>
          </w:tcPr>
          <w:p w14:paraId="75FBC270" w14:textId="08E36777" w:rsidR="00084460" w:rsidRPr="00084460" w:rsidRDefault="00084460" w:rsidP="00E3069A">
            <w:pPr>
              <w:pStyle w:val="NormalWeb"/>
              <w:numPr>
                <w:ilvl w:val="0"/>
                <w:numId w:val="40"/>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CONFM Implementation of all validated audit findings is completed</w:t>
            </w:r>
            <w:r w:rsidRPr="00084460">
              <w:rPr>
                <w:rStyle w:val="jira-issue"/>
                <w:rFonts w:asciiTheme="minorHAnsi" w:eastAsiaTheme="majorEastAsia" w:hAnsiTheme="minorHAnsi" w:cstheme="minorHAnsi"/>
                <w:sz w:val="20"/>
                <w:szCs w:val="22"/>
              </w:rPr>
              <w:t xml:space="preserve">  </w:t>
            </w:r>
          </w:p>
        </w:tc>
      </w:tr>
      <w:tr w:rsidR="00084460" w:rsidRPr="00084460" w14:paraId="31450455" w14:textId="77777777" w:rsidTr="00084460">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1D5FAFFB" w14:textId="77777777" w:rsidR="00084460" w:rsidRPr="00084460" w:rsidRDefault="00084460">
            <w:pPr>
              <w:rPr>
                <w:rFonts w:asciiTheme="minorHAnsi" w:hAnsiTheme="minorHAnsi" w:cstheme="minorHAnsi"/>
                <w:sz w:val="20"/>
              </w:rPr>
            </w:pPr>
            <w:r w:rsidRPr="00084460">
              <w:rPr>
                <w:rFonts w:asciiTheme="minorHAnsi" w:hAnsiTheme="minorHAnsi" w:cstheme="minorHAnsi"/>
                <w:sz w:val="20"/>
              </w:rPr>
              <w:t>SACM</w:t>
            </w:r>
          </w:p>
        </w:tc>
        <w:tc>
          <w:tcPr>
            <w:tcW w:w="971" w:type="pct"/>
            <w:hideMark/>
          </w:tcPr>
          <w:p w14:paraId="6CF5B562" w14:textId="77777777" w:rsidR="00084460" w:rsidRPr="00084460" w:rsidRDefault="0008446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Sept 2019</w:t>
            </w:r>
          </w:p>
        </w:tc>
        <w:tc>
          <w:tcPr>
            <w:tcW w:w="3561" w:type="pct"/>
            <w:hideMark/>
          </w:tcPr>
          <w:p w14:paraId="764B6A50" w14:textId="77777777" w:rsidR="0008461C" w:rsidRDefault="00084460" w:rsidP="00E3069A">
            <w:pPr>
              <w:pStyle w:val="ListParagraph"/>
              <w:numPr>
                <w:ilvl w:val="0"/>
                <w:numId w:val="41"/>
              </w:numPr>
              <w:cnfStyle w:val="000000000000" w:firstRow="0" w:lastRow="0" w:firstColumn="0" w:lastColumn="0" w:oddVBand="0" w:evenVBand="0" w:oddHBand="0" w:evenHBand="0" w:firstRowFirstColumn="0" w:firstRowLastColumn="0" w:lastRowFirstColumn="0" w:lastRowLastColumn="0"/>
              <w:rPr>
                <w:rStyle w:val="jira-issue"/>
                <w:rFonts w:asciiTheme="minorHAnsi" w:hAnsiTheme="minorHAnsi" w:cstheme="minorHAnsi"/>
                <w:sz w:val="20"/>
              </w:rPr>
            </w:pPr>
            <w:r w:rsidRPr="0008461C">
              <w:rPr>
                <w:rStyle w:val="summary"/>
                <w:rFonts w:asciiTheme="minorHAnsi" w:hAnsiTheme="minorHAnsi" w:cstheme="minorHAnsi"/>
                <w:sz w:val="20"/>
              </w:rPr>
              <w:t>SACM KPIs for SACM are defined</w:t>
            </w:r>
            <w:r w:rsidRPr="0008461C">
              <w:rPr>
                <w:rStyle w:val="jira-issue"/>
                <w:rFonts w:asciiTheme="minorHAnsi" w:hAnsiTheme="minorHAnsi" w:cstheme="minorHAnsi"/>
                <w:sz w:val="20"/>
              </w:rPr>
              <w:t xml:space="preserve"> </w:t>
            </w:r>
          </w:p>
          <w:p w14:paraId="52F1F654" w14:textId="77777777" w:rsidR="0008461C" w:rsidRDefault="00084460" w:rsidP="00E3069A">
            <w:pPr>
              <w:pStyle w:val="ListParagraph"/>
              <w:numPr>
                <w:ilvl w:val="0"/>
                <w:numId w:val="41"/>
              </w:numPr>
              <w:cnfStyle w:val="000000000000" w:firstRow="0" w:lastRow="0" w:firstColumn="0" w:lastColumn="0" w:oddVBand="0" w:evenVBand="0" w:oddHBand="0" w:evenHBand="0" w:firstRowFirstColumn="0" w:firstRowLastColumn="0" w:lastRowFirstColumn="0" w:lastRowLastColumn="0"/>
              <w:rPr>
                <w:rStyle w:val="jira-issue"/>
                <w:rFonts w:asciiTheme="minorHAnsi" w:hAnsiTheme="minorHAnsi" w:cstheme="minorHAnsi"/>
                <w:sz w:val="20"/>
              </w:rPr>
            </w:pPr>
            <w:r w:rsidRPr="0008461C">
              <w:rPr>
                <w:rStyle w:val="summary"/>
                <w:rFonts w:asciiTheme="minorHAnsi" w:hAnsiTheme="minorHAnsi" w:cstheme="minorHAnsi"/>
                <w:sz w:val="20"/>
              </w:rPr>
              <w:t>All audit findings are addressed (assessed and implementation plan defined)</w:t>
            </w:r>
            <w:r w:rsidRPr="0008461C">
              <w:rPr>
                <w:rStyle w:val="jira-issue"/>
                <w:rFonts w:asciiTheme="minorHAnsi" w:hAnsiTheme="minorHAnsi" w:cstheme="minorHAnsi"/>
                <w:sz w:val="20"/>
              </w:rPr>
              <w:t xml:space="preserve"> </w:t>
            </w:r>
          </w:p>
          <w:p w14:paraId="2AFB16D4" w14:textId="77777777" w:rsidR="0008461C" w:rsidRPr="0008461C" w:rsidRDefault="00084460" w:rsidP="00E3069A">
            <w:pPr>
              <w:pStyle w:val="ListParagraph"/>
              <w:numPr>
                <w:ilvl w:val="0"/>
                <w:numId w:val="41"/>
              </w:numPr>
              <w:cnfStyle w:val="000000000000" w:firstRow="0" w:lastRow="0" w:firstColumn="0" w:lastColumn="0" w:oddVBand="0" w:evenVBand="0" w:oddHBand="0" w:evenHBand="0" w:firstRowFirstColumn="0" w:firstRowLastColumn="0" w:lastRowFirstColumn="0" w:lastRowLastColumn="0"/>
              <w:rPr>
                <w:rStyle w:val="summary"/>
                <w:rFonts w:asciiTheme="minorHAnsi" w:hAnsiTheme="minorHAnsi" w:cstheme="minorHAnsi"/>
                <w:sz w:val="20"/>
              </w:rPr>
            </w:pPr>
            <w:r w:rsidRPr="0008461C">
              <w:rPr>
                <w:rStyle w:val="summary"/>
                <w:rFonts w:asciiTheme="minorHAnsi" w:eastAsiaTheme="majorEastAsia" w:hAnsiTheme="minorHAnsi" w:cstheme="minorHAnsi"/>
                <w:sz w:val="20"/>
              </w:rPr>
              <w:t xml:space="preserve">SACM Define process reports </w:t>
            </w:r>
          </w:p>
          <w:p w14:paraId="6D544968" w14:textId="6F498EE3" w:rsidR="0008461C" w:rsidRPr="0008461C" w:rsidRDefault="0008461C" w:rsidP="00E3069A">
            <w:pPr>
              <w:pStyle w:val="ListParagraph"/>
              <w:numPr>
                <w:ilvl w:val="0"/>
                <w:numId w:val="41"/>
              </w:numPr>
              <w:cnfStyle w:val="000000000000" w:firstRow="0" w:lastRow="0" w:firstColumn="0" w:lastColumn="0" w:oddVBand="0" w:evenVBand="0" w:oddHBand="0" w:evenHBand="0" w:firstRowFirstColumn="0" w:firstRowLastColumn="0" w:lastRowFirstColumn="0" w:lastRowLastColumn="0"/>
              <w:rPr>
                <w:rStyle w:val="jira-issue"/>
                <w:rFonts w:asciiTheme="minorHAnsi" w:hAnsiTheme="minorHAnsi" w:cstheme="minorHAnsi"/>
                <w:sz w:val="20"/>
              </w:rPr>
            </w:pPr>
            <w:r w:rsidRPr="0008461C">
              <w:rPr>
                <w:rStyle w:val="summary"/>
                <w:rFonts w:asciiTheme="minorHAnsi" w:eastAsiaTheme="majorEastAsia" w:hAnsiTheme="minorHAnsi" w:cstheme="minorHAnsi"/>
                <w:sz w:val="20"/>
              </w:rPr>
              <w:t xml:space="preserve">(AF) </w:t>
            </w:r>
            <w:r w:rsidR="00084460" w:rsidRPr="0008461C">
              <w:rPr>
                <w:rStyle w:val="summary"/>
                <w:rFonts w:asciiTheme="minorHAnsi" w:eastAsiaTheme="majorEastAsia" w:hAnsiTheme="minorHAnsi" w:cstheme="minorHAnsi"/>
                <w:sz w:val="20"/>
              </w:rPr>
              <w:t>The status indicators (e.g. Draft, Discussion, Finali</w:t>
            </w:r>
            <w:r w:rsidR="003C60A2">
              <w:rPr>
                <w:rStyle w:val="summary"/>
                <w:rFonts w:asciiTheme="minorHAnsi" w:eastAsiaTheme="majorEastAsia" w:hAnsiTheme="minorHAnsi" w:cstheme="minorHAnsi"/>
                <w:sz w:val="20"/>
              </w:rPr>
              <w:t>s</w:t>
            </w:r>
            <w:r w:rsidR="00084460" w:rsidRPr="0008461C">
              <w:rPr>
                <w:rStyle w:val="summary"/>
                <w:rFonts w:asciiTheme="minorHAnsi" w:eastAsiaTheme="majorEastAsia" w:hAnsiTheme="minorHAnsi" w:cstheme="minorHAnsi"/>
                <w:sz w:val="20"/>
              </w:rPr>
              <w:t>ed) should be used in a consistent way</w:t>
            </w:r>
            <w:r w:rsidR="00084460" w:rsidRPr="0008461C">
              <w:rPr>
                <w:rStyle w:val="jira-issue"/>
                <w:rFonts w:asciiTheme="minorHAnsi" w:eastAsiaTheme="majorEastAsia" w:hAnsiTheme="minorHAnsi" w:cstheme="minorHAnsi"/>
                <w:sz w:val="20"/>
              </w:rPr>
              <w:t xml:space="preserve"> </w:t>
            </w:r>
          </w:p>
          <w:p w14:paraId="0660DD55" w14:textId="77777777" w:rsidR="0008461C" w:rsidRPr="0008461C" w:rsidRDefault="0008461C" w:rsidP="00E3069A">
            <w:pPr>
              <w:pStyle w:val="ListParagraph"/>
              <w:numPr>
                <w:ilvl w:val="0"/>
                <w:numId w:val="41"/>
              </w:numPr>
              <w:cnfStyle w:val="000000000000" w:firstRow="0" w:lastRow="0" w:firstColumn="0" w:lastColumn="0" w:oddVBand="0" w:evenVBand="0" w:oddHBand="0" w:evenHBand="0" w:firstRowFirstColumn="0" w:firstRowLastColumn="0" w:lastRowFirstColumn="0" w:lastRowLastColumn="0"/>
              <w:rPr>
                <w:rStyle w:val="summary"/>
                <w:rFonts w:asciiTheme="minorHAnsi" w:hAnsiTheme="minorHAnsi" w:cstheme="minorHAnsi"/>
                <w:sz w:val="20"/>
              </w:rPr>
            </w:pPr>
            <w:r w:rsidRPr="0008461C">
              <w:rPr>
                <w:rStyle w:val="jira-issue"/>
                <w:rFonts w:asciiTheme="minorHAnsi" w:eastAsiaTheme="majorEastAsia" w:hAnsiTheme="minorHAnsi" w:cstheme="minorHAnsi"/>
                <w:sz w:val="20"/>
              </w:rPr>
              <w:t>(AF)</w:t>
            </w:r>
            <w:r w:rsidR="00084460" w:rsidRPr="0008461C">
              <w:rPr>
                <w:rStyle w:val="jira-issue"/>
                <w:rFonts w:asciiTheme="minorHAnsi" w:eastAsiaTheme="majorEastAsia" w:hAnsiTheme="minorHAnsi" w:cstheme="minorHAnsi"/>
                <w:sz w:val="20"/>
              </w:rPr>
              <w:t xml:space="preserve"> </w:t>
            </w:r>
            <w:r w:rsidR="00084460" w:rsidRPr="0008461C">
              <w:rPr>
                <w:rStyle w:val="summary"/>
                <w:rFonts w:asciiTheme="minorHAnsi" w:eastAsiaTheme="majorEastAsia" w:hAnsiTheme="minorHAnsi" w:cstheme="minorHAnsi"/>
                <w:sz w:val="20"/>
              </w:rPr>
              <w:t xml:space="preserve">The list of common risks as part of procedure SACM2 should be reviewed for completeness </w:t>
            </w:r>
          </w:p>
          <w:p w14:paraId="3CCD5FED" w14:textId="77777777" w:rsidR="0008461C" w:rsidRPr="0008461C" w:rsidRDefault="0008461C" w:rsidP="00E3069A">
            <w:pPr>
              <w:pStyle w:val="ListParagraph"/>
              <w:numPr>
                <w:ilvl w:val="0"/>
                <w:numId w:val="41"/>
              </w:numPr>
              <w:cnfStyle w:val="000000000000" w:firstRow="0" w:lastRow="0" w:firstColumn="0" w:lastColumn="0" w:oddVBand="0" w:evenVBand="0" w:oddHBand="0" w:evenHBand="0" w:firstRowFirstColumn="0" w:firstRowLastColumn="0" w:lastRowFirstColumn="0" w:lastRowLastColumn="0"/>
              <w:rPr>
                <w:rStyle w:val="summary"/>
                <w:rFonts w:asciiTheme="minorHAnsi" w:hAnsiTheme="minorHAnsi" w:cstheme="minorHAnsi"/>
                <w:sz w:val="20"/>
              </w:rPr>
            </w:pPr>
            <w:r>
              <w:rPr>
                <w:rStyle w:val="summary"/>
                <w:rFonts w:asciiTheme="minorHAnsi" w:eastAsiaTheme="majorEastAsia" w:hAnsiTheme="minorHAnsi" w:cstheme="minorHAnsi"/>
                <w:sz w:val="20"/>
              </w:rPr>
              <w:t>(AF)</w:t>
            </w:r>
            <w:r w:rsidR="00084460" w:rsidRPr="0008461C">
              <w:rPr>
                <w:rStyle w:val="jira-issue"/>
                <w:rFonts w:asciiTheme="minorHAnsi" w:eastAsiaTheme="majorEastAsia" w:hAnsiTheme="minorHAnsi" w:cstheme="minorHAnsi"/>
                <w:sz w:val="20"/>
              </w:rPr>
              <w:t xml:space="preserve"> </w:t>
            </w:r>
            <w:r w:rsidR="00084460" w:rsidRPr="0008461C">
              <w:rPr>
                <w:rStyle w:val="summary"/>
                <w:rFonts w:asciiTheme="minorHAnsi" w:eastAsiaTheme="majorEastAsia" w:hAnsiTheme="minorHAnsi" w:cstheme="minorHAnsi"/>
                <w:sz w:val="20"/>
              </w:rPr>
              <w:t xml:space="preserve">The SACM plan for the marketplace service including the risk assessment is pending </w:t>
            </w:r>
          </w:p>
          <w:p w14:paraId="4EBFDB18" w14:textId="6718872D" w:rsidR="00084460" w:rsidRPr="00084460" w:rsidRDefault="00084460" w:rsidP="00E3069A">
            <w:pPr>
              <w:pStyle w:val="ListParagraph"/>
              <w:numPr>
                <w:ilvl w:val="0"/>
                <w:numId w:val="4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084460">
              <w:rPr>
                <w:rStyle w:val="summary"/>
                <w:rFonts w:asciiTheme="minorHAnsi" w:eastAsiaTheme="majorEastAsia" w:hAnsiTheme="minorHAnsi" w:cstheme="minorHAnsi"/>
                <w:sz w:val="20"/>
              </w:rPr>
              <w:t>SACM - All procedures/policies shall be checked to reflect The Hub service portfolio scope</w:t>
            </w:r>
            <w:r w:rsidRPr="00084460">
              <w:rPr>
                <w:rStyle w:val="jira-issue"/>
                <w:rFonts w:asciiTheme="minorHAnsi" w:eastAsiaTheme="majorEastAsia" w:hAnsiTheme="minorHAnsi" w:cstheme="minorHAnsi"/>
                <w:sz w:val="20"/>
              </w:rPr>
              <w:t xml:space="preserve"> </w:t>
            </w:r>
          </w:p>
        </w:tc>
      </w:tr>
      <w:tr w:rsidR="00084460" w:rsidRPr="00084460" w14:paraId="68A35C63" w14:textId="77777777" w:rsidTr="00084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3FC3F7D6" w14:textId="77777777" w:rsidR="00084460" w:rsidRPr="00084460" w:rsidRDefault="00084460">
            <w:pPr>
              <w:rPr>
                <w:rFonts w:asciiTheme="minorHAnsi" w:hAnsiTheme="minorHAnsi" w:cstheme="minorHAnsi"/>
                <w:sz w:val="20"/>
              </w:rPr>
            </w:pPr>
          </w:p>
        </w:tc>
        <w:tc>
          <w:tcPr>
            <w:tcW w:w="971" w:type="pct"/>
            <w:hideMark/>
          </w:tcPr>
          <w:p w14:paraId="73EA3E18" w14:textId="77777777" w:rsidR="00084460" w:rsidRPr="00084460" w:rsidRDefault="0008446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Dec 2019</w:t>
            </w:r>
          </w:p>
        </w:tc>
        <w:tc>
          <w:tcPr>
            <w:tcW w:w="3561" w:type="pct"/>
            <w:hideMark/>
          </w:tcPr>
          <w:p w14:paraId="1AD6BA9F" w14:textId="77777777" w:rsidR="005E4EF1" w:rsidRPr="005E4EF1" w:rsidRDefault="00084460" w:rsidP="00E3069A">
            <w:pPr>
              <w:pStyle w:val="NormalWeb"/>
              <w:numPr>
                <w:ilvl w:val="0"/>
                <w:numId w:val="42"/>
              </w:numPr>
              <w:cnfStyle w:val="000000100000" w:firstRow="0" w:lastRow="0" w:firstColumn="0" w:lastColumn="0" w:oddVBand="0" w:evenVBand="0" w:oddHBand="1" w:evenHBand="0" w:firstRowFirstColumn="0" w:firstRowLastColumn="0" w:lastRowFirstColumn="0" w:lastRowLastColumn="0"/>
              <w:rPr>
                <w:rStyle w:val="jira-issue"/>
                <w:rFonts w:asciiTheme="minorHAnsi" w:hAnsiTheme="minorHAnsi" w:cstheme="minorHAnsi"/>
                <w:sz w:val="20"/>
                <w:szCs w:val="22"/>
              </w:rPr>
            </w:pPr>
            <w:r w:rsidRPr="005E4EF1">
              <w:rPr>
                <w:rStyle w:val="summary"/>
                <w:rFonts w:asciiTheme="minorHAnsi" w:eastAsiaTheme="majorEastAsia" w:hAnsiTheme="minorHAnsi" w:cstheme="minorHAnsi"/>
                <w:sz w:val="20"/>
                <w:szCs w:val="22"/>
              </w:rPr>
              <w:t>SACM - Start production of process reports</w:t>
            </w:r>
            <w:r w:rsidRPr="005E4EF1">
              <w:rPr>
                <w:rStyle w:val="jira-issue"/>
                <w:rFonts w:asciiTheme="minorHAnsi" w:eastAsiaTheme="majorEastAsia" w:hAnsiTheme="minorHAnsi" w:cstheme="minorHAnsi"/>
                <w:sz w:val="20"/>
                <w:szCs w:val="22"/>
              </w:rPr>
              <w:t xml:space="preserve"> </w:t>
            </w:r>
          </w:p>
          <w:p w14:paraId="4B02CED2" w14:textId="77777777" w:rsidR="005E4EF1" w:rsidRPr="005E4EF1" w:rsidRDefault="005E4EF1" w:rsidP="00E3069A">
            <w:pPr>
              <w:pStyle w:val="NormalWeb"/>
              <w:numPr>
                <w:ilvl w:val="0"/>
                <w:numId w:val="42"/>
              </w:numPr>
              <w:cnfStyle w:val="000000100000" w:firstRow="0" w:lastRow="0" w:firstColumn="0" w:lastColumn="0" w:oddVBand="0" w:evenVBand="0" w:oddHBand="1" w:evenHBand="0" w:firstRowFirstColumn="0" w:firstRowLastColumn="0" w:lastRowFirstColumn="0" w:lastRowLastColumn="0"/>
              <w:rPr>
                <w:rStyle w:val="jira-issue"/>
                <w:rFonts w:asciiTheme="minorHAnsi" w:hAnsiTheme="minorHAnsi" w:cstheme="minorHAnsi"/>
                <w:sz w:val="20"/>
                <w:szCs w:val="22"/>
              </w:rPr>
            </w:pPr>
            <w:r w:rsidRPr="005E4EF1">
              <w:rPr>
                <w:rStyle w:val="jira-issue"/>
                <w:rFonts w:asciiTheme="minorHAnsi" w:eastAsiaTheme="majorEastAsia" w:hAnsiTheme="minorHAnsi" w:cstheme="minorHAnsi"/>
                <w:sz w:val="20"/>
                <w:szCs w:val="22"/>
              </w:rPr>
              <w:t>(AF)</w:t>
            </w:r>
            <w:r w:rsidR="00084460" w:rsidRPr="005E4EF1">
              <w:rPr>
                <w:rStyle w:val="jira-issue"/>
                <w:rFonts w:asciiTheme="minorHAnsi" w:eastAsiaTheme="majorEastAsia" w:hAnsiTheme="minorHAnsi" w:cstheme="minorHAnsi"/>
                <w:sz w:val="20"/>
                <w:szCs w:val="22"/>
              </w:rPr>
              <w:t xml:space="preserve"> </w:t>
            </w:r>
            <w:r w:rsidR="00084460" w:rsidRPr="005E4EF1">
              <w:rPr>
                <w:rStyle w:val="summary"/>
                <w:rFonts w:asciiTheme="minorHAnsi" w:eastAsiaTheme="majorEastAsia" w:hAnsiTheme="minorHAnsi" w:cstheme="minorHAnsi"/>
                <w:sz w:val="20"/>
                <w:szCs w:val="22"/>
              </w:rPr>
              <w:t>A reference / link to the service portfolio or service catalogue should be used to ensure consistency</w:t>
            </w:r>
            <w:r w:rsidR="00084460" w:rsidRPr="005E4EF1">
              <w:rPr>
                <w:rStyle w:val="jira-issue"/>
                <w:rFonts w:asciiTheme="minorHAnsi" w:eastAsiaTheme="majorEastAsia" w:hAnsiTheme="minorHAnsi" w:cstheme="minorHAnsi"/>
                <w:sz w:val="20"/>
                <w:szCs w:val="22"/>
              </w:rPr>
              <w:t xml:space="preserve"> </w:t>
            </w:r>
          </w:p>
          <w:p w14:paraId="784ABFBB" w14:textId="77777777" w:rsidR="005E4EF1" w:rsidRPr="005E4EF1" w:rsidRDefault="005E4EF1" w:rsidP="00E3069A">
            <w:pPr>
              <w:pStyle w:val="NormalWeb"/>
              <w:numPr>
                <w:ilvl w:val="0"/>
                <w:numId w:val="42"/>
              </w:numPr>
              <w:cnfStyle w:val="000000100000" w:firstRow="0" w:lastRow="0" w:firstColumn="0" w:lastColumn="0" w:oddVBand="0" w:evenVBand="0" w:oddHBand="1" w:evenHBand="0" w:firstRowFirstColumn="0" w:firstRowLastColumn="0" w:lastRowFirstColumn="0" w:lastRowLastColumn="0"/>
              <w:rPr>
                <w:rStyle w:val="summary"/>
                <w:rFonts w:asciiTheme="minorHAnsi" w:hAnsiTheme="minorHAnsi" w:cstheme="minorHAnsi"/>
                <w:sz w:val="20"/>
                <w:szCs w:val="22"/>
              </w:rPr>
            </w:pPr>
            <w:r w:rsidRPr="005E4EF1">
              <w:rPr>
                <w:rStyle w:val="jira-issue"/>
                <w:rFonts w:asciiTheme="minorHAnsi" w:eastAsiaTheme="majorEastAsia" w:hAnsiTheme="minorHAnsi" w:cstheme="minorHAnsi"/>
                <w:sz w:val="20"/>
                <w:szCs w:val="22"/>
              </w:rPr>
              <w:t>(AF)</w:t>
            </w:r>
            <w:r w:rsidR="00084460" w:rsidRPr="005E4EF1">
              <w:rPr>
                <w:rStyle w:val="jira-issue"/>
                <w:rFonts w:asciiTheme="minorHAnsi" w:eastAsiaTheme="majorEastAsia" w:hAnsiTheme="minorHAnsi" w:cstheme="minorHAnsi"/>
                <w:sz w:val="20"/>
                <w:szCs w:val="22"/>
              </w:rPr>
              <w:t xml:space="preserve"> </w:t>
            </w:r>
            <w:r w:rsidR="00084460" w:rsidRPr="005E4EF1">
              <w:rPr>
                <w:rStyle w:val="summary"/>
                <w:rFonts w:asciiTheme="minorHAnsi" w:eastAsiaTheme="majorEastAsia" w:hAnsiTheme="minorHAnsi" w:cstheme="minorHAnsi"/>
                <w:sz w:val="20"/>
                <w:szCs w:val="22"/>
              </w:rPr>
              <w:t xml:space="preserve">There is no monitoring in place for the helpdesk system </w:t>
            </w:r>
          </w:p>
          <w:p w14:paraId="01B276FC" w14:textId="77777777" w:rsidR="005E4EF1" w:rsidRPr="005E4EF1" w:rsidRDefault="005E4EF1" w:rsidP="00E3069A">
            <w:pPr>
              <w:pStyle w:val="NormalWeb"/>
              <w:numPr>
                <w:ilvl w:val="0"/>
                <w:numId w:val="42"/>
              </w:numPr>
              <w:cnfStyle w:val="000000100000" w:firstRow="0" w:lastRow="0" w:firstColumn="0" w:lastColumn="0" w:oddVBand="0" w:evenVBand="0" w:oddHBand="1" w:evenHBand="0" w:firstRowFirstColumn="0" w:firstRowLastColumn="0" w:lastRowFirstColumn="0" w:lastRowLastColumn="0"/>
              <w:rPr>
                <w:rStyle w:val="jira-issue"/>
                <w:rFonts w:asciiTheme="minorHAnsi" w:hAnsiTheme="minorHAnsi" w:cstheme="minorHAnsi"/>
                <w:sz w:val="20"/>
                <w:szCs w:val="22"/>
              </w:rPr>
            </w:pPr>
            <w:r w:rsidRPr="005E4EF1">
              <w:rPr>
                <w:rStyle w:val="summary"/>
                <w:rFonts w:asciiTheme="minorHAnsi" w:eastAsiaTheme="majorEastAsia" w:hAnsiTheme="minorHAnsi" w:cstheme="minorHAnsi"/>
                <w:sz w:val="20"/>
                <w:szCs w:val="22"/>
              </w:rPr>
              <w:t>(AF)</w:t>
            </w:r>
            <w:r w:rsidR="00084460" w:rsidRPr="005E4EF1">
              <w:rPr>
                <w:rStyle w:val="jira-issue"/>
                <w:rFonts w:asciiTheme="minorHAnsi" w:eastAsiaTheme="majorEastAsia" w:hAnsiTheme="minorHAnsi" w:cstheme="minorHAnsi"/>
                <w:sz w:val="20"/>
                <w:szCs w:val="22"/>
              </w:rPr>
              <w:t xml:space="preserve"> </w:t>
            </w:r>
            <w:r w:rsidR="00084460" w:rsidRPr="005E4EF1">
              <w:rPr>
                <w:rStyle w:val="summary"/>
                <w:rFonts w:asciiTheme="minorHAnsi" w:eastAsiaTheme="majorEastAsia" w:hAnsiTheme="minorHAnsi" w:cstheme="minorHAnsi"/>
                <w:sz w:val="20"/>
                <w:szCs w:val="22"/>
              </w:rPr>
              <w:t>The methodology for the business impact analysis should be reviewed</w:t>
            </w:r>
            <w:r w:rsidR="00084460" w:rsidRPr="005E4EF1">
              <w:rPr>
                <w:rStyle w:val="jira-issue"/>
                <w:rFonts w:asciiTheme="minorHAnsi" w:eastAsiaTheme="majorEastAsia" w:hAnsiTheme="minorHAnsi" w:cstheme="minorHAnsi"/>
                <w:sz w:val="20"/>
                <w:szCs w:val="22"/>
              </w:rPr>
              <w:t xml:space="preserve"> </w:t>
            </w:r>
          </w:p>
          <w:p w14:paraId="234FE12E" w14:textId="77777777" w:rsidR="005E4EF1" w:rsidRPr="005E4EF1" w:rsidRDefault="005E4EF1" w:rsidP="00E3069A">
            <w:pPr>
              <w:pStyle w:val="NormalWeb"/>
              <w:numPr>
                <w:ilvl w:val="0"/>
                <w:numId w:val="42"/>
              </w:numPr>
              <w:cnfStyle w:val="000000100000" w:firstRow="0" w:lastRow="0" w:firstColumn="0" w:lastColumn="0" w:oddVBand="0" w:evenVBand="0" w:oddHBand="1" w:evenHBand="0" w:firstRowFirstColumn="0" w:firstRowLastColumn="0" w:lastRowFirstColumn="0" w:lastRowLastColumn="0"/>
              <w:rPr>
                <w:rStyle w:val="jira-issue"/>
                <w:rFonts w:asciiTheme="minorHAnsi" w:hAnsiTheme="minorHAnsi" w:cstheme="minorHAnsi"/>
                <w:sz w:val="20"/>
                <w:szCs w:val="22"/>
              </w:rPr>
            </w:pPr>
            <w:r w:rsidRPr="005E4EF1">
              <w:rPr>
                <w:rStyle w:val="jira-issue"/>
                <w:rFonts w:asciiTheme="minorHAnsi" w:eastAsiaTheme="majorEastAsia" w:hAnsiTheme="minorHAnsi" w:cstheme="minorHAnsi"/>
                <w:sz w:val="20"/>
                <w:szCs w:val="22"/>
              </w:rPr>
              <w:t>(AF)</w:t>
            </w:r>
            <w:r w:rsidR="00084460" w:rsidRPr="005E4EF1">
              <w:rPr>
                <w:rStyle w:val="jira-issue"/>
                <w:rFonts w:asciiTheme="minorHAnsi" w:eastAsiaTheme="majorEastAsia" w:hAnsiTheme="minorHAnsi" w:cstheme="minorHAnsi"/>
                <w:sz w:val="20"/>
                <w:szCs w:val="22"/>
              </w:rPr>
              <w:t xml:space="preserve"> </w:t>
            </w:r>
            <w:r w:rsidR="00084460" w:rsidRPr="005E4EF1">
              <w:rPr>
                <w:rStyle w:val="summary"/>
                <w:rFonts w:asciiTheme="minorHAnsi" w:eastAsiaTheme="majorEastAsia" w:hAnsiTheme="minorHAnsi" w:cstheme="minorHAnsi"/>
                <w:sz w:val="20"/>
                <w:szCs w:val="22"/>
              </w:rPr>
              <w:t>The two perspectives “continuity” and “availability” should be considered in a more differentiated way.</w:t>
            </w:r>
            <w:r w:rsidR="00084460" w:rsidRPr="005E4EF1">
              <w:rPr>
                <w:rStyle w:val="jira-issue"/>
                <w:rFonts w:asciiTheme="minorHAnsi" w:eastAsiaTheme="majorEastAsia" w:hAnsiTheme="minorHAnsi" w:cstheme="minorHAnsi"/>
                <w:sz w:val="20"/>
                <w:szCs w:val="22"/>
              </w:rPr>
              <w:t xml:space="preserve"> </w:t>
            </w:r>
          </w:p>
          <w:p w14:paraId="28F57108" w14:textId="77777777" w:rsidR="005E4EF1" w:rsidRPr="005E4EF1" w:rsidRDefault="00084460" w:rsidP="00E3069A">
            <w:pPr>
              <w:pStyle w:val="NormalWeb"/>
              <w:numPr>
                <w:ilvl w:val="0"/>
                <w:numId w:val="42"/>
              </w:numPr>
              <w:cnfStyle w:val="000000100000" w:firstRow="0" w:lastRow="0" w:firstColumn="0" w:lastColumn="0" w:oddVBand="0" w:evenVBand="0" w:oddHBand="1" w:evenHBand="0" w:firstRowFirstColumn="0" w:firstRowLastColumn="0" w:lastRowFirstColumn="0" w:lastRowLastColumn="0"/>
              <w:rPr>
                <w:rStyle w:val="summary"/>
                <w:rFonts w:asciiTheme="minorHAnsi" w:hAnsiTheme="minorHAnsi" w:cstheme="minorHAnsi"/>
                <w:sz w:val="20"/>
                <w:szCs w:val="22"/>
              </w:rPr>
            </w:pPr>
            <w:r w:rsidRPr="005E4EF1">
              <w:rPr>
                <w:rStyle w:val="summary"/>
                <w:rFonts w:asciiTheme="minorHAnsi" w:eastAsiaTheme="majorEastAsia" w:hAnsiTheme="minorHAnsi" w:cstheme="minorHAnsi"/>
                <w:sz w:val="20"/>
                <w:szCs w:val="22"/>
              </w:rPr>
              <w:t xml:space="preserve">SACM - SACM1 Manage an event of a major loss of service shall be approved by process owner </w:t>
            </w:r>
          </w:p>
          <w:p w14:paraId="1B657A39" w14:textId="77777777" w:rsidR="005E4EF1" w:rsidRPr="005E4EF1" w:rsidRDefault="00084460" w:rsidP="00E3069A">
            <w:pPr>
              <w:pStyle w:val="NormalWeb"/>
              <w:numPr>
                <w:ilvl w:val="0"/>
                <w:numId w:val="42"/>
              </w:numPr>
              <w:cnfStyle w:val="000000100000" w:firstRow="0" w:lastRow="0" w:firstColumn="0" w:lastColumn="0" w:oddVBand="0" w:evenVBand="0" w:oddHBand="1" w:evenHBand="0" w:firstRowFirstColumn="0" w:firstRowLastColumn="0" w:lastRowFirstColumn="0" w:lastRowLastColumn="0"/>
              <w:rPr>
                <w:rStyle w:val="summary"/>
                <w:rFonts w:asciiTheme="minorHAnsi" w:hAnsiTheme="minorHAnsi" w:cstheme="minorHAnsi"/>
                <w:sz w:val="20"/>
                <w:szCs w:val="22"/>
              </w:rPr>
            </w:pPr>
            <w:r w:rsidRPr="005E4EF1">
              <w:rPr>
                <w:rStyle w:val="summary"/>
                <w:rFonts w:asciiTheme="minorHAnsi" w:eastAsiaTheme="majorEastAsia" w:hAnsiTheme="minorHAnsi" w:cstheme="minorHAnsi"/>
                <w:sz w:val="20"/>
                <w:szCs w:val="22"/>
              </w:rPr>
              <w:t xml:space="preserve">SACM - SACM2 Create and maintain Service Availability and Continuity plans shall be approved by process owner </w:t>
            </w:r>
          </w:p>
          <w:p w14:paraId="0E86E8F3" w14:textId="2A38F787" w:rsidR="00084460" w:rsidRPr="00084460" w:rsidRDefault="00084460" w:rsidP="00E3069A">
            <w:pPr>
              <w:pStyle w:val="NormalWeb"/>
              <w:numPr>
                <w:ilvl w:val="0"/>
                <w:numId w:val="42"/>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 xml:space="preserve">SACM - SACM3WiP Verify suppliers integration shall be approved by process owner </w:t>
            </w:r>
            <w:r w:rsidRPr="00084460">
              <w:rPr>
                <w:rStyle w:val="jira-issue"/>
                <w:rFonts w:asciiTheme="minorHAnsi" w:eastAsiaTheme="majorEastAsia" w:hAnsiTheme="minorHAnsi" w:cstheme="minorHAnsi"/>
                <w:sz w:val="20"/>
                <w:szCs w:val="22"/>
              </w:rPr>
              <w:t xml:space="preserve"> </w:t>
            </w:r>
          </w:p>
        </w:tc>
      </w:tr>
      <w:tr w:rsidR="00084460" w:rsidRPr="00084460" w14:paraId="24DE5EAE" w14:textId="77777777" w:rsidTr="00084460">
        <w:tc>
          <w:tcPr>
            <w:cnfStyle w:val="001000000000" w:firstRow="0" w:lastRow="0" w:firstColumn="1" w:lastColumn="0" w:oddVBand="0" w:evenVBand="0" w:oddHBand="0" w:evenHBand="0" w:firstRowFirstColumn="0" w:firstRowLastColumn="0" w:lastRowFirstColumn="0" w:lastRowLastColumn="0"/>
            <w:tcW w:w="0" w:type="auto"/>
            <w:vMerge/>
            <w:hideMark/>
          </w:tcPr>
          <w:p w14:paraId="5E1C1EF3" w14:textId="77777777" w:rsidR="00084460" w:rsidRPr="00084460" w:rsidRDefault="00084460">
            <w:pPr>
              <w:rPr>
                <w:rFonts w:asciiTheme="minorHAnsi" w:hAnsiTheme="minorHAnsi" w:cstheme="minorHAnsi"/>
                <w:sz w:val="20"/>
              </w:rPr>
            </w:pPr>
          </w:p>
        </w:tc>
        <w:tc>
          <w:tcPr>
            <w:tcW w:w="971" w:type="pct"/>
            <w:hideMark/>
          </w:tcPr>
          <w:p w14:paraId="3FC1DF37" w14:textId="77777777" w:rsidR="00084460" w:rsidRPr="00084460" w:rsidRDefault="0008446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March 2020</w:t>
            </w:r>
          </w:p>
        </w:tc>
        <w:tc>
          <w:tcPr>
            <w:tcW w:w="3561" w:type="pct"/>
            <w:hideMark/>
          </w:tcPr>
          <w:p w14:paraId="0B9D1940" w14:textId="76D44BDE" w:rsidR="00084460" w:rsidRPr="00084460" w:rsidRDefault="00084460" w:rsidP="00E3069A">
            <w:pPr>
              <w:pStyle w:val="NormalWeb"/>
              <w:numPr>
                <w:ilvl w:val="0"/>
                <w:numId w:val="4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SACM - Implementation of all audit findings is completed</w:t>
            </w:r>
          </w:p>
        </w:tc>
      </w:tr>
      <w:tr w:rsidR="00084460" w:rsidRPr="00084460" w14:paraId="1AF40BCA" w14:textId="77777777" w:rsidTr="00084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01E2F60F" w14:textId="77777777" w:rsidR="00084460" w:rsidRPr="00084460" w:rsidRDefault="00084460">
            <w:pPr>
              <w:rPr>
                <w:rFonts w:asciiTheme="minorHAnsi" w:hAnsiTheme="minorHAnsi" w:cstheme="minorHAnsi"/>
                <w:sz w:val="20"/>
              </w:rPr>
            </w:pPr>
            <w:r w:rsidRPr="00084460">
              <w:rPr>
                <w:rFonts w:asciiTheme="minorHAnsi" w:hAnsiTheme="minorHAnsi" w:cstheme="minorHAnsi"/>
                <w:sz w:val="20"/>
              </w:rPr>
              <w:t>CAPM</w:t>
            </w:r>
          </w:p>
        </w:tc>
        <w:tc>
          <w:tcPr>
            <w:tcW w:w="971" w:type="pct"/>
            <w:hideMark/>
          </w:tcPr>
          <w:p w14:paraId="19D89B50" w14:textId="77777777" w:rsidR="00084460" w:rsidRPr="00084460" w:rsidRDefault="0008446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Sept 2019</w:t>
            </w:r>
          </w:p>
        </w:tc>
        <w:tc>
          <w:tcPr>
            <w:tcW w:w="3561" w:type="pct"/>
            <w:hideMark/>
          </w:tcPr>
          <w:p w14:paraId="08AB8A89" w14:textId="77777777" w:rsidR="005E4EF1" w:rsidRPr="005E4EF1" w:rsidRDefault="00084460" w:rsidP="00E3069A">
            <w:pPr>
              <w:pStyle w:val="NormalWeb"/>
              <w:numPr>
                <w:ilvl w:val="0"/>
                <w:numId w:val="44"/>
              </w:numPr>
              <w:cnfStyle w:val="000000100000" w:firstRow="0" w:lastRow="0" w:firstColumn="0" w:lastColumn="0" w:oddVBand="0" w:evenVBand="0" w:oddHBand="1" w:evenHBand="0" w:firstRowFirstColumn="0" w:firstRowLastColumn="0" w:lastRowFirstColumn="0" w:lastRowLastColumn="0"/>
              <w:rPr>
                <w:rStyle w:val="jira-issue"/>
                <w:rFonts w:asciiTheme="minorHAnsi" w:hAnsiTheme="minorHAnsi" w:cstheme="minorHAnsi"/>
                <w:sz w:val="20"/>
                <w:szCs w:val="22"/>
              </w:rPr>
            </w:pPr>
            <w:r w:rsidRPr="005E4EF1">
              <w:rPr>
                <w:rStyle w:val="summary"/>
                <w:rFonts w:asciiTheme="minorHAnsi" w:eastAsiaTheme="majorEastAsia" w:hAnsiTheme="minorHAnsi" w:cstheme="minorHAnsi"/>
                <w:sz w:val="20"/>
                <w:szCs w:val="22"/>
              </w:rPr>
              <w:t>KPIs for CAPM are defined</w:t>
            </w:r>
          </w:p>
          <w:p w14:paraId="7C6309F9" w14:textId="77777777" w:rsidR="005E4EF1" w:rsidRPr="005E4EF1" w:rsidRDefault="00084460" w:rsidP="00E3069A">
            <w:pPr>
              <w:pStyle w:val="NormalWeb"/>
              <w:numPr>
                <w:ilvl w:val="0"/>
                <w:numId w:val="44"/>
              </w:numPr>
              <w:cnfStyle w:val="000000100000" w:firstRow="0" w:lastRow="0" w:firstColumn="0" w:lastColumn="0" w:oddVBand="0" w:evenVBand="0" w:oddHBand="1" w:evenHBand="0" w:firstRowFirstColumn="0" w:firstRowLastColumn="0" w:lastRowFirstColumn="0" w:lastRowLastColumn="0"/>
              <w:rPr>
                <w:rStyle w:val="jira-issue"/>
                <w:rFonts w:asciiTheme="minorHAnsi" w:hAnsiTheme="minorHAnsi" w:cstheme="minorHAnsi"/>
                <w:sz w:val="20"/>
                <w:szCs w:val="22"/>
              </w:rPr>
            </w:pPr>
            <w:r w:rsidRPr="005E4EF1">
              <w:rPr>
                <w:rStyle w:val="summary"/>
                <w:rFonts w:asciiTheme="minorHAnsi" w:eastAsiaTheme="majorEastAsia" w:hAnsiTheme="minorHAnsi" w:cstheme="minorHAnsi"/>
                <w:sz w:val="20"/>
                <w:szCs w:val="22"/>
              </w:rPr>
              <w:t>CAPM All audit findings are addressed (assessed and implementation plan defined)</w:t>
            </w:r>
            <w:r w:rsidRPr="005E4EF1">
              <w:rPr>
                <w:rStyle w:val="jira-issue"/>
                <w:rFonts w:asciiTheme="minorHAnsi" w:eastAsiaTheme="majorEastAsia" w:hAnsiTheme="minorHAnsi" w:cstheme="minorHAnsi"/>
                <w:sz w:val="20"/>
                <w:szCs w:val="22"/>
              </w:rPr>
              <w:t xml:space="preserve"> </w:t>
            </w:r>
          </w:p>
          <w:p w14:paraId="1E1D4E9C" w14:textId="77777777" w:rsidR="005E4EF1" w:rsidRPr="005E4EF1" w:rsidRDefault="005E4EF1" w:rsidP="00E3069A">
            <w:pPr>
              <w:pStyle w:val="NormalWeb"/>
              <w:numPr>
                <w:ilvl w:val="0"/>
                <w:numId w:val="44"/>
              </w:numPr>
              <w:cnfStyle w:val="000000100000" w:firstRow="0" w:lastRow="0" w:firstColumn="0" w:lastColumn="0" w:oddVBand="0" w:evenVBand="0" w:oddHBand="1" w:evenHBand="0" w:firstRowFirstColumn="0" w:firstRowLastColumn="0" w:lastRowFirstColumn="0" w:lastRowLastColumn="0"/>
              <w:rPr>
                <w:rStyle w:val="summary"/>
                <w:rFonts w:asciiTheme="minorHAnsi" w:hAnsiTheme="minorHAnsi" w:cstheme="minorHAnsi"/>
                <w:sz w:val="20"/>
                <w:szCs w:val="22"/>
              </w:rPr>
            </w:pPr>
            <w:r w:rsidRPr="005E4EF1">
              <w:rPr>
                <w:rStyle w:val="summary"/>
                <w:rFonts w:asciiTheme="minorHAnsi" w:eastAsiaTheme="majorEastAsia" w:hAnsiTheme="minorHAnsi" w:cstheme="minorHAnsi"/>
                <w:sz w:val="20"/>
                <w:szCs w:val="22"/>
              </w:rPr>
              <w:t>CAPM Define process reports</w:t>
            </w:r>
            <w:r>
              <w:rPr>
                <w:rStyle w:val="summary"/>
                <w:rFonts w:asciiTheme="minorHAnsi" w:eastAsiaTheme="majorEastAsia" w:hAnsiTheme="minorHAnsi" w:cstheme="minorHAnsi"/>
                <w:sz w:val="20"/>
                <w:szCs w:val="22"/>
              </w:rPr>
              <w:t xml:space="preserve"> </w:t>
            </w:r>
          </w:p>
          <w:p w14:paraId="4DBA748B" w14:textId="77777777" w:rsidR="005E4EF1" w:rsidRPr="005E4EF1" w:rsidRDefault="005E4EF1" w:rsidP="00E3069A">
            <w:pPr>
              <w:pStyle w:val="NormalWeb"/>
              <w:numPr>
                <w:ilvl w:val="0"/>
                <w:numId w:val="44"/>
              </w:numPr>
              <w:cnfStyle w:val="000000100000" w:firstRow="0" w:lastRow="0" w:firstColumn="0" w:lastColumn="0" w:oddVBand="0" w:evenVBand="0" w:oddHBand="1" w:evenHBand="0" w:firstRowFirstColumn="0" w:firstRowLastColumn="0" w:lastRowFirstColumn="0" w:lastRowLastColumn="0"/>
              <w:rPr>
                <w:rStyle w:val="jira-issue"/>
                <w:rFonts w:asciiTheme="minorHAnsi" w:hAnsiTheme="minorHAnsi" w:cstheme="minorHAnsi"/>
                <w:sz w:val="20"/>
                <w:szCs w:val="22"/>
              </w:rPr>
            </w:pPr>
            <w:r w:rsidRPr="005E4EF1">
              <w:rPr>
                <w:rStyle w:val="summary"/>
                <w:rFonts w:asciiTheme="minorHAnsi" w:eastAsiaTheme="majorEastAsia" w:hAnsiTheme="minorHAnsi" w:cstheme="minorHAnsi"/>
                <w:sz w:val="20"/>
                <w:szCs w:val="22"/>
              </w:rPr>
              <w:t>(AF)</w:t>
            </w:r>
            <w:r w:rsidR="00084460" w:rsidRPr="005E4EF1">
              <w:rPr>
                <w:rStyle w:val="jira-issue"/>
                <w:rFonts w:asciiTheme="minorHAnsi" w:eastAsiaTheme="majorEastAsia" w:hAnsiTheme="minorHAnsi" w:cstheme="minorHAnsi"/>
                <w:sz w:val="20"/>
                <w:szCs w:val="22"/>
              </w:rPr>
              <w:t xml:space="preserve"> </w:t>
            </w:r>
            <w:r w:rsidR="00084460" w:rsidRPr="005E4EF1">
              <w:rPr>
                <w:rStyle w:val="summary"/>
                <w:rFonts w:asciiTheme="minorHAnsi" w:eastAsiaTheme="majorEastAsia" w:hAnsiTheme="minorHAnsi" w:cstheme="minorHAnsi"/>
                <w:sz w:val="20"/>
                <w:szCs w:val="22"/>
              </w:rPr>
              <w:t>No capacity planning has been carried out yet.</w:t>
            </w:r>
            <w:r w:rsidR="00084460" w:rsidRPr="005E4EF1">
              <w:rPr>
                <w:rStyle w:val="jira-issue"/>
                <w:rFonts w:asciiTheme="minorHAnsi" w:eastAsiaTheme="majorEastAsia" w:hAnsiTheme="minorHAnsi" w:cstheme="minorHAnsi"/>
                <w:sz w:val="20"/>
                <w:szCs w:val="22"/>
              </w:rPr>
              <w:t xml:space="preserve"> </w:t>
            </w:r>
          </w:p>
          <w:p w14:paraId="01719060" w14:textId="77777777" w:rsidR="005E4EF1" w:rsidRPr="005E4EF1" w:rsidRDefault="005E4EF1" w:rsidP="00E3069A">
            <w:pPr>
              <w:pStyle w:val="NormalWeb"/>
              <w:numPr>
                <w:ilvl w:val="0"/>
                <w:numId w:val="44"/>
              </w:numPr>
              <w:cnfStyle w:val="000000100000" w:firstRow="0" w:lastRow="0" w:firstColumn="0" w:lastColumn="0" w:oddVBand="0" w:evenVBand="0" w:oddHBand="1" w:evenHBand="0" w:firstRowFirstColumn="0" w:firstRowLastColumn="0" w:lastRowFirstColumn="0" w:lastRowLastColumn="0"/>
              <w:rPr>
                <w:rStyle w:val="jira-issue"/>
                <w:rFonts w:asciiTheme="minorHAnsi" w:hAnsiTheme="minorHAnsi" w:cstheme="minorHAnsi"/>
                <w:sz w:val="20"/>
                <w:szCs w:val="22"/>
              </w:rPr>
            </w:pPr>
            <w:r w:rsidRPr="005E4EF1">
              <w:rPr>
                <w:rStyle w:val="jira-issue"/>
                <w:rFonts w:asciiTheme="minorHAnsi" w:eastAsiaTheme="majorEastAsia" w:hAnsiTheme="minorHAnsi" w:cstheme="minorHAnsi"/>
                <w:sz w:val="20"/>
                <w:szCs w:val="22"/>
              </w:rPr>
              <w:t xml:space="preserve">(AF) </w:t>
            </w:r>
            <w:r w:rsidR="00084460" w:rsidRPr="005E4EF1">
              <w:rPr>
                <w:rStyle w:val="summary"/>
                <w:rFonts w:asciiTheme="minorHAnsi" w:eastAsiaTheme="majorEastAsia" w:hAnsiTheme="minorHAnsi" w:cstheme="minorHAnsi"/>
                <w:sz w:val="20"/>
                <w:szCs w:val="22"/>
              </w:rPr>
              <w:t>Identify capacity requirements for the marketplace service</w:t>
            </w:r>
            <w:r w:rsidR="00084460" w:rsidRPr="005E4EF1">
              <w:rPr>
                <w:rStyle w:val="jira-issue"/>
                <w:rFonts w:asciiTheme="minorHAnsi" w:eastAsiaTheme="majorEastAsia" w:hAnsiTheme="minorHAnsi" w:cstheme="minorHAnsi"/>
                <w:sz w:val="20"/>
                <w:szCs w:val="22"/>
              </w:rPr>
              <w:t xml:space="preserve"> </w:t>
            </w:r>
          </w:p>
          <w:p w14:paraId="6DD330D2" w14:textId="77777777" w:rsidR="005E4EF1" w:rsidRPr="005E4EF1" w:rsidRDefault="005E4EF1" w:rsidP="00E3069A">
            <w:pPr>
              <w:pStyle w:val="NormalWeb"/>
              <w:numPr>
                <w:ilvl w:val="0"/>
                <w:numId w:val="44"/>
              </w:numPr>
              <w:cnfStyle w:val="000000100000" w:firstRow="0" w:lastRow="0" w:firstColumn="0" w:lastColumn="0" w:oddVBand="0" w:evenVBand="0" w:oddHBand="1" w:evenHBand="0" w:firstRowFirstColumn="0" w:firstRowLastColumn="0" w:lastRowFirstColumn="0" w:lastRowLastColumn="0"/>
              <w:rPr>
                <w:rStyle w:val="summary"/>
                <w:rFonts w:asciiTheme="minorHAnsi" w:hAnsiTheme="minorHAnsi" w:cstheme="minorHAnsi"/>
                <w:sz w:val="20"/>
                <w:szCs w:val="22"/>
              </w:rPr>
            </w:pPr>
            <w:r>
              <w:rPr>
                <w:rStyle w:val="jira-issue"/>
                <w:rFonts w:asciiTheme="minorHAnsi" w:eastAsiaTheme="majorEastAsia" w:hAnsiTheme="minorHAnsi" w:cstheme="minorHAnsi"/>
                <w:sz w:val="20"/>
                <w:szCs w:val="22"/>
              </w:rPr>
              <w:t>(AF)</w:t>
            </w:r>
            <w:r w:rsidR="00084460" w:rsidRPr="005E4EF1">
              <w:rPr>
                <w:rStyle w:val="jira-issue"/>
                <w:rFonts w:asciiTheme="minorHAnsi" w:eastAsiaTheme="majorEastAsia" w:hAnsiTheme="minorHAnsi" w:cstheme="minorHAnsi"/>
                <w:sz w:val="20"/>
                <w:szCs w:val="22"/>
              </w:rPr>
              <w:t xml:space="preserve"> </w:t>
            </w:r>
            <w:r w:rsidR="00084460" w:rsidRPr="005E4EF1">
              <w:rPr>
                <w:rStyle w:val="summary"/>
                <w:rFonts w:asciiTheme="minorHAnsi" w:eastAsiaTheme="majorEastAsia" w:hAnsiTheme="minorHAnsi" w:cstheme="minorHAnsi"/>
                <w:sz w:val="20"/>
                <w:szCs w:val="22"/>
              </w:rPr>
              <w:t xml:space="preserve">An exemplary capacity plan could be created </w:t>
            </w:r>
          </w:p>
          <w:p w14:paraId="2CF70127" w14:textId="7294443E" w:rsidR="00084460" w:rsidRPr="00084460" w:rsidRDefault="00084460" w:rsidP="00E3069A">
            <w:pPr>
              <w:pStyle w:val="NormalWeb"/>
              <w:numPr>
                <w:ilvl w:val="0"/>
                <w:numId w:val="44"/>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CAPM All procedures/policies shall be checked to reflect The Hub service portfolio scope</w:t>
            </w:r>
            <w:r w:rsidRPr="00084460">
              <w:rPr>
                <w:rStyle w:val="jira-issue"/>
                <w:rFonts w:asciiTheme="minorHAnsi" w:eastAsiaTheme="majorEastAsia" w:hAnsiTheme="minorHAnsi" w:cstheme="minorHAnsi"/>
                <w:sz w:val="20"/>
                <w:szCs w:val="22"/>
              </w:rPr>
              <w:t xml:space="preserve">  </w:t>
            </w:r>
          </w:p>
        </w:tc>
      </w:tr>
      <w:tr w:rsidR="00084460" w:rsidRPr="00084460" w14:paraId="12DD8036" w14:textId="77777777" w:rsidTr="00084460">
        <w:tc>
          <w:tcPr>
            <w:cnfStyle w:val="001000000000" w:firstRow="0" w:lastRow="0" w:firstColumn="1" w:lastColumn="0" w:oddVBand="0" w:evenVBand="0" w:oddHBand="0" w:evenHBand="0" w:firstRowFirstColumn="0" w:firstRowLastColumn="0" w:lastRowFirstColumn="0" w:lastRowLastColumn="0"/>
            <w:tcW w:w="0" w:type="auto"/>
            <w:vMerge/>
            <w:hideMark/>
          </w:tcPr>
          <w:p w14:paraId="1F74F6F6" w14:textId="77777777" w:rsidR="00084460" w:rsidRPr="00084460" w:rsidRDefault="00084460">
            <w:pPr>
              <w:rPr>
                <w:rFonts w:asciiTheme="minorHAnsi" w:hAnsiTheme="minorHAnsi" w:cstheme="minorHAnsi"/>
                <w:sz w:val="20"/>
              </w:rPr>
            </w:pPr>
          </w:p>
        </w:tc>
        <w:tc>
          <w:tcPr>
            <w:tcW w:w="971" w:type="pct"/>
            <w:hideMark/>
          </w:tcPr>
          <w:p w14:paraId="47DA3077" w14:textId="77777777" w:rsidR="00084460" w:rsidRPr="00084460" w:rsidRDefault="0008446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Dec 2019</w:t>
            </w:r>
          </w:p>
        </w:tc>
        <w:tc>
          <w:tcPr>
            <w:tcW w:w="3561" w:type="pct"/>
            <w:hideMark/>
          </w:tcPr>
          <w:p w14:paraId="3F03BDB3" w14:textId="77777777" w:rsidR="005E4EF1" w:rsidRPr="005E4EF1" w:rsidRDefault="00084460" w:rsidP="00E3069A">
            <w:pPr>
              <w:pStyle w:val="NormalWeb"/>
              <w:numPr>
                <w:ilvl w:val="0"/>
                <w:numId w:val="45"/>
              </w:numPr>
              <w:cnfStyle w:val="000000000000" w:firstRow="0" w:lastRow="0" w:firstColumn="0" w:lastColumn="0" w:oddVBand="0" w:evenVBand="0" w:oddHBand="0" w:evenHBand="0" w:firstRowFirstColumn="0" w:firstRowLastColumn="0" w:lastRowFirstColumn="0" w:lastRowLastColumn="0"/>
              <w:rPr>
                <w:rStyle w:val="jira-issue"/>
                <w:rFonts w:asciiTheme="minorHAnsi" w:hAnsiTheme="minorHAnsi" w:cstheme="minorHAnsi"/>
                <w:sz w:val="20"/>
                <w:szCs w:val="22"/>
              </w:rPr>
            </w:pPr>
            <w:r w:rsidRPr="005E4EF1">
              <w:rPr>
                <w:rStyle w:val="summary"/>
                <w:rFonts w:asciiTheme="minorHAnsi" w:eastAsiaTheme="majorEastAsia" w:hAnsiTheme="minorHAnsi" w:cstheme="minorHAnsi"/>
                <w:sz w:val="20"/>
                <w:szCs w:val="22"/>
              </w:rPr>
              <w:t>CAPM Start production of process reports</w:t>
            </w:r>
            <w:r w:rsidRPr="005E4EF1">
              <w:rPr>
                <w:rStyle w:val="jira-issue"/>
                <w:rFonts w:asciiTheme="minorHAnsi" w:eastAsiaTheme="majorEastAsia" w:hAnsiTheme="minorHAnsi" w:cstheme="minorHAnsi"/>
                <w:sz w:val="20"/>
                <w:szCs w:val="22"/>
              </w:rPr>
              <w:t xml:space="preserve"> </w:t>
            </w:r>
          </w:p>
          <w:p w14:paraId="23CE7182" w14:textId="77777777" w:rsidR="005E4EF1" w:rsidRPr="005E4EF1" w:rsidRDefault="005E4EF1" w:rsidP="00E3069A">
            <w:pPr>
              <w:pStyle w:val="NormalWeb"/>
              <w:numPr>
                <w:ilvl w:val="0"/>
                <w:numId w:val="45"/>
              </w:numPr>
              <w:cnfStyle w:val="000000000000" w:firstRow="0" w:lastRow="0" w:firstColumn="0" w:lastColumn="0" w:oddVBand="0" w:evenVBand="0" w:oddHBand="0" w:evenHBand="0" w:firstRowFirstColumn="0" w:firstRowLastColumn="0" w:lastRowFirstColumn="0" w:lastRowLastColumn="0"/>
              <w:rPr>
                <w:rStyle w:val="jira-issue"/>
                <w:rFonts w:asciiTheme="minorHAnsi" w:hAnsiTheme="minorHAnsi" w:cstheme="minorHAnsi"/>
                <w:sz w:val="20"/>
                <w:szCs w:val="22"/>
              </w:rPr>
            </w:pPr>
            <w:r w:rsidRPr="005E4EF1">
              <w:rPr>
                <w:rStyle w:val="jira-issue"/>
                <w:rFonts w:asciiTheme="minorHAnsi" w:eastAsiaTheme="majorEastAsia" w:hAnsiTheme="minorHAnsi" w:cstheme="minorHAnsi"/>
                <w:sz w:val="20"/>
                <w:szCs w:val="22"/>
              </w:rPr>
              <w:t>(AF)</w:t>
            </w:r>
            <w:r w:rsidR="00084460" w:rsidRPr="005E4EF1">
              <w:rPr>
                <w:rStyle w:val="jira-issue"/>
                <w:rFonts w:asciiTheme="minorHAnsi" w:eastAsiaTheme="majorEastAsia" w:hAnsiTheme="minorHAnsi" w:cstheme="minorHAnsi"/>
                <w:sz w:val="20"/>
                <w:szCs w:val="22"/>
              </w:rPr>
              <w:t xml:space="preserve"> </w:t>
            </w:r>
            <w:r w:rsidR="00084460" w:rsidRPr="005E4EF1">
              <w:rPr>
                <w:rStyle w:val="summary"/>
                <w:rFonts w:asciiTheme="minorHAnsi" w:eastAsiaTheme="majorEastAsia" w:hAnsiTheme="minorHAnsi" w:cstheme="minorHAnsi"/>
                <w:sz w:val="20"/>
                <w:szCs w:val="22"/>
              </w:rPr>
              <w:t>A procedure should be in place that covers capacity monitoring</w:t>
            </w:r>
            <w:r w:rsidR="00084460" w:rsidRPr="005E4EF1">
              <w:rPr>
                <w:rStyle w:val="jira-issue"/>
                <w:rFonts w:asciiTheme="minorHAnsi" w:eastAsiaTheme="majorEastAsia" w:hAnsiTheme="minorHAnsi" w:cstheme="minorHAnsi"/>
                <w:sz w:val="20"/>
                <w:szCs w:val="22"/>
              </w:rPr>
              <w:t xml:space="preserve"> </w:t>
            </w:r>
          </w:p>
          <w:p w14:paraId="743D509A" w14:textId="77777777" w:rsidR="005E4EF1" w:rsidRPr="005E4EF1" w:rsidRDefault="00084460" w:rsidP="00E3069A">
            <w:pPr>
              <w:pStyle w:val="NormalWeb"/>
              <w:numPr>
                <w:ilvl w:val="0"/>
                <w:numId w:val="45"/>
              </w:numPr>
              <w:cnfStyle w:val="000000000000" w:firstRow="0" w:lastRow="0" w:firstColumn="0" w:lastColumn="0" w:oddVBand="0" w:evenVBand="0" w:oddHBand="0" w:evenHBand="0" w:firstRowFirstColumn="0" w:firstRowLastColumn="0" w:lastRowFirstColumn="0" w:lastRowLastColumn="0"/>
              <w:rPr>
                <w:rStyle w:val="summary"/>
                <w:rFonts w:asciiTheme="minorHAnsi" w:hAnsiTheme="minorHAnsi" w:cstheme="minorHAnsi"/>
                <w:sz w:val="20"/>
                <w:szCs w:val="22"/>
              </w:rPr>
            </w:pPr>
            <w:r w:rsidRPr="005E4EF1">
              <w:rPr>
                <w:rStyle w:val="summary"/>
                <w:rFonts w:asciiTheme="minorHAnsi" w:eastAsiaTheme="majorEastAsia" w:hAnsiTheme="minorHAnsi" w:cstheme="minorHAnsi"/>
                <w:sz w:val="20"/>
                <w:szCs w:val="22"/>
              </w:rPr>
              <w:t xml:space="preserve">CAPM CAPM01 Create and Maintain a Capacity Plan shall be approved by process owner </w:t>
            </w:r>
          </w:p>
          <w:p w14:paraId="2C494B61" w14:textId="145815B1" w:rsidR="00084460" w:rsidRPr="00084460" w:rsidRDefault="00084460" w:rsidP="00E3069A">
            <w:pPr>
              <w:pStyle w:val="NormalWeb"/>
              <w:numPr>
                <w:ilvl w:val="0"/>
                <w:numId w:val="4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CAPM CAPM02 Approve Capacity Plan</w:t>
            </w:r>
            <w:r w:rsidRPr="00084460">
              <w:rPr>
                <w:rStyle w:val="jira-issue"/>
                <w:rFonts w:asciiTheme="minorHAnsi" w:eastAsiaTheme="majorEastAsia" w:hAnsiTheme="minorHAnsi" w:cstheme="minorHAnsi"/>
                <w:sz w:val="20"/>
                <w:szCs w:val="22"/>
              </w:rPr>
              <w:t xml:space="preserve"> </w:t>
            </w:r>
          </w:p>
        </w:tc>
      </w:tr>
      <w:tr w:rsidR="00084460" w:rsidRPr="00084460" w14:paraId="6AE8D662" w14:textId="77777777" w:rsidTr="00084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568C6564" w14:textId="77777777" w:rsidR="00084460" w:rsidRPr="00084460" w:rsidRDefault="00084460">
            <w:pPr>
              <w:rPr>
                <w:rFonts w:asciiTheme="minorHAnsi" w:hAnsiTheme="minorHAnsi" w:cstheme="minorHAnsi"/>
                <w:sz w:val="20"/>
              </w:rPr>
            </w:pPr>
          </w:p>
        </w:tc>
        <w:tc>
          <w:tcPr>
            <w:tcW w:w="971" w:type="pct"/>
            <w:hideMark/>
          </w:tcPr>
          <w:p w14:paraId="2BFF6A3E" w14:textId="77777777" w:rsidR="00084460" w:rsidRPr="00084460" w:rsidRDefault="0008446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March 2020</w:t>
            </w:r>
          </w:p>
        </w:tc>
        <w:tc>
          <w:tcPr>
            <w:tcW w:w="3561" w:type="pct"/>
            <w:hideMark/>
          </w:tcPr>
          <w:p w14:paraId="009B8FD0" w14:textId="1F981599" w:rsidR="00084460" w:rsidRPr="00084460" w:rsidRDefault="00084460" w:rsidP="00E3069A">
            <w:pPr>
              <w:pStyle w:val="NormalWeb"/>
              <w:numPr>
                <w:ilvl w:val="0"/>
                <w:numId w:val="46"/>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CAPM Implementation of all audit findings is completed</w:t>
            </w:r>
            <w:r w:rsidRPr="00084460">
              <w:rPr>
                <w:rStyle w:val="jira-issue"/>
                <w:rFonts w:asciiTheme="minorHAnsi" w:eastAsiaTheme="majorEastAsia" w:hAnsiTheme="minorHAnsi" w:cstheme="minorHAnsi"/>
                <w:sz w:val="20"/>
                <w:szCs w:val="22"/>
              </w:rPr>
              <w:t xml:space="preserve"> </w:t>
            </w:r>
          </w:p>
        </w:tc>
      </w:tr>
      <w:tr w:rsidR="00084460" w:rsidRPr="00084460" w14:paraId="6F34555B" w14:textId="77777777" w:rsidTr="00084460">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017553CF" w14:textId="77777777" w:rsidR="00084460" w:rsidRPr="00084460" w:rsidRDefault="00084460">
            <w:pPr>
              <w:rPr>
                <w:rFonts w:asciiTheme="minorHAnsi" w:hAnsiTheme="minorHAnsi" w:cstheme="minorHAnsi"/>
                <w:sz w:val="20"/>
              </w:rPr>
            </w:pPr>
            <w:r w:rsidRPr="00084460">
              <w:rPr>
                <w:rFonts w:asciiTheme="minorHAnsi" w:hAnsiTheme="minorHAnsi" w:cstheme="minorHAnsi"/>
                <w:sz w:val="20"/>
              </w:rPr>
              <w:t>CONFM</w:t>
            </w:r>
          </w:p>
        </w:tc>
        <w:tc>
          <w:tcPr>
            <w:tcW w:w="971" w:type="pct"/>
            <w:hideMark/>
          </w:tcPr>
          <w:p w14:paraId="21F658EE" w14:textId="77777777" w:rsidR="00084460" w:rsidRPr="00084460" w:rsidRDefault="0008446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Sept 2019</w:t>
            </w:r>
          </w:p>
        </w:tc>
        <w:tc>
          <w:tcPr>
            <w:tcW w:w="3561" w:type="pct"/>
            <w:hideMark/>
          </w:tcPr>
          <w:p w14:paraId="1CEEC151" w14:textId="77777777" w:rsidR="007B41C6" w:rsidRPr="007B41C6" w:rsidRDefault="00B27961" w:rsidP="00E3069A">
            <w:pPr>
              <w:pStyle w:val="NormalWeb"/>
              <w:numPr>
                <w:ilvl w:val="0"/>
                <w:numId w:val="47"/>
              </w:numPr>
              <w:cnfStyle w:val="000000000000" w:firstRow="0" w:lastRow="0" w:firstColumn="0" w:lastColumn="0" w:oddVBand="0" w:evenVBand="0" w:oddHBand="0" w:evenHBand="0" w:firstRowFirstColumn="0" w:firstRowLastColumn="0" w:lastRowFirstColumn="0" w:lastRowLastColumn="0"/>
              <w:rPr>
                <w:rStyle w:val="summary"/>
                <w:rFonts w:asciiTheme="minorHAnsi" w:hAnsiTheme="minorHAnsi" w:cstheme="minorHAnsi"/>
                <w:sz w:val="20"/>
              </w:rPr>
            </w:pPr>
            <w:hyperlink r:id="rId18" w:history="1"/>
            <w:r w:rsidR="00084460" w:rsidRPr="007B41C6">
              <w:rPr>
                <w:rStyle w:val="summary"/>
                <w:rFonts w:asciiTheme="minorHAnsi" w:eastAsiaTheme="majorEastAsia" w:hAnsiTheme="minorHAnsi" w:cstheme="minorHAnsi"/>
                <w:sz w:val="20"/>
                <w:szCs w:val="22"/>
              </w:rPr>
              <w:t>KPIs for CONFM are defined</w:t>
            </w:r>
          </w:p>
          <w:p w14:paraId="4DA0F32D" w14:textId="77777777" w:rsidR="007B41C6" w:rsidRPr="007B41C6" w:rsidRDefault="00084460" w:rsidP="00E3069A">
            <w:pPr>
              <w:pStyle w:val="NormalWeb"/>
              <w:numPr>
                <w:ilvl w:val="0"/>
                <w:numId w:val="47"/>
              </w:numPr>
              <w:cnfStyle w:val="000000000000" w:firstRow="0" w:lastRow="0" w:firstColumn="0" w:lastColumn="0" w:oddVBand="0" w:evenVBand="0" w:oddHBand="0" w:evenHBand="0" w:firstRowFirstColumn="0" w:firstRowLastColumn="0" w:lastRowFirstColumn="0" w:lastRowLastColumn="0"/>
              <w:rPr>
                <w:rStyle w:val="summary"/>
                <w:rFonts w:asciiTheme="minorHAnsi" w:hAnsiTheme="minorHAnsi" w:cstheme="minorHAnsi"/>
                <w:sz w:val="20"/>
                <w:szCs w:val="22"/>
              </w:rPr>
            </w:pPr>
            <w:r w:rsidRPr="007B41C6">
              <w:rPr>
                <w:rStyle w:val="summary"/>
                <w:rFonts w:asciiTheme="minorHAnsi" w:hAnsiTheme="minorHAnsi" w:cstheme="minorHAnsi"/>
                <w:sz w:val="20"/>
              </w:rPr>
              <w:t>CONFM Define process reports</w:t>
            </w:r>
          </w:p>
          <w:p w14:paraId="78B8DC1F" w14:textId="77777777" w:rsidR="007B41C6" w:rsidRPr="007B41C6" w:rsidRDefault="00084460" w:rsidP="00E3069A">
            <w:pPr>
              <w:pStyle w:val="NormalWeb"/>
              <w:numPr>
                <w:ilvl w:val="0"/>
                <w:numId w:val="47"/>
              </w:numPr>
              <w:cnfStyle w:val="000000000000" w:firstRow="0" w:lastRow="0" w:firstColumn="0" w:lastColumn="0" w:oddVBand="0" w:evenVBand="0" w:oddHBand="0" w:evenHBand="0" w:firstRowFirstColumn="0" w:firstRowLastColumn="0" w:lastRowFirstColumn="0" w:lastRowLastColumn="0"/>
              <w:rPr>
                <w:rStyle w:val="jira-issue"/>
                <w:rFonts w:asciiTheme="minorHAnsi" w:hAnsiTheme="minorHAnsi" w:cstheme="minorHAnsi"/>
                <w:sz w:val="20"/>
                <w:szCs w:val="22"/>
              </w:rPr>
            </w:pPr>
            <w:r w:rsidRPr="007B41C6">
              <w:rPr>
                <w:rStyle w:val="summary"/>
                <w:rFonts w:asciiTheme="minorHAnsi" w:eastAsiaTheme="majorEastAsia" w:hAnsiTheme="minorHAnsi" w:cstheme="minorHAnsi"/>
                <w:sz w:val="20"/>
                <w:szCs w:val="22"/>
              </w:rPr>
              <w:t>CONFM All audit findings are addressed (assessed and implementation plan defined)</w:t>
            </w:r>
            <w:r w:rsidRPr="007B41C6">
              <w:rPr>
                <w:rStyle w:val="jira-issue"/>
                <w:rFonts w:asciiTheme="minorHAnsi" w:eastAsiaTheme="majorEastAsia" w:hAnsiTheme="minorHAnsi" w:cstheme="minorHAnsi"/>
                <w:sz w:val="20"/>
                <w:szCs w:val="22"/>
              </w:rPr>
              <w:t xml:space="preserve"> </w:t>
            </w:r>
          </w:p>
          <w:p w14:paraId="5224F04D" w14:textId="77777777" w:rsidR="007B41C6" w:rsidRPr="007B41C6" w:rsidRDefault="007B41C6" w:rsidP="00E3069A">
            <w:pPr>
              <w:pStyle w:val="NormalWeb"/>
              <w:numPr>
                <w:ilvl w:val="0"/>
                <w:numId w:val="47"/>
              </w:numPr>
              <w:cnfStyle w:val="000000000000" w:firstRow="0" w:lastRow="0" w:firstColumn="0" w:lastColumn="0" w:oddVBand="0" w:evenVBand="0" w:oddHBand="0" w:evenHBand="0" w:firstRowFirstColumn="0" w:firstRowLastColumn="0" w:lastRowFirstColumn="0" w:lastRowLastColumn="0"/>
              <w:rPr>
                <w:rStyle w:val="summary"/>
                <w:rFonts w:asciiTheme="minorHAnsi" w:hAnsiTheme="minorHAnsi" w:cstheme="minorHAnsi"/>
                <w:sz w:val="20"/>
                <w:szCs w:val="22"/>
              </w:rPr>
            </w:pPr>
            <w:r>
              <w:rPr>
                <w:rStyle w:val="jira-issue"/>
                <w:rFonts w:asciiTheme="minorHAnsi" w:eastAsiaTheme="majorEastAsia" w:hAnsiTheme="minorHAnsi" w:cstheme="minorHAnsi"/>
                <w:sz w:val="20"/>
                <w:szCs w:val="22"/>
              </w:rPr>
              <w:t>(AF)</w:t>
            </w:r>
            <w:r w:rsidR="00084460" w:rsidRPr="007B41C6">
              <w:rPr>
                <w:rStyle w:val="jira-issue"/>
                <w:rFonts w:asciiTheme="minorHAnsi" w:eastAsiaTheme="majorEastAsia" w:hAnsiTheme="minorHAnsi" w:cstheme="minorHAnsi"/>
                <w:sz w:val="20"/>
                <w:szCs w:val="22"/>
              </w:rPr>
              <w:t xml:space="preserve"> </w:t>
            </w:r>
            <w:r w:rsidR="00084460" w:rsidRPr="007B41C6">
              <w:rPr>
                <w:rStyle w:val="summary"/>
                <w:rFonts w:asciiTheme="minorHAnsi" w:eastAsiaTheme="majorEastAsia" w:hAnsiTheme="minorHAnsi" w:cstheme="minorHAnsi"/>
                <w:sz w:val="20"/>
                <w:szCs w:val="22"/>
              </w:rPr>
              <w:t>The (current and future) use cases for using the CMDB in managing the brokered services should be identified and documented</w:t>
            </w:r>
            <w:r>
              <w:rPr>
                <w:rStyle w:val="summary"/>
                <w:rFonts w:asciiTheme="minorHAnsi" w:eastAsiaTheme="majorEastAsia" w:hAnsiTheme="minorHAnsi" w:cstheme="minorHAnsi"/>
                <w:sz w:val="20"/>
                <w:szCs w:val="22"/>
              </w:rPr>
              <w:t xml:space="preserve"> </w:t>
            </w:r>
          </w:p>
          <w:p w14:paraId="1A6D53CB" w14:textId="664620B8" w:rsidR="00084460" w:rsidRPr="00084460" w:rsidRDefault="007B41C6" w:rsidP="00E3069A">
            <w:pPr>
              <w:pStyle w:val="NormalWeb"/>
              <w:numPr>
                <w:ilvl w:val="0"/>
                <w:numId w:val="4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2"/>
              </w:rPr>
            </w:pPr>
            <w:r>
              <w:rPr>
                <w:rStyle w:val="summary"/>
                <w:rFonts w:asciiTheme="minorHAnsi" w:eastAsiaTheme="majorEastAsia" w:hAnsiTheme="minorHAnsi" w:cstheme="minorHAnsi"/>
                <w:sz w:val="20"/>
                <w:szCs w:val="22"/>
              </w:rPr>
              <w:t>(AF)</w:t>
            </w:r>
            <w:r w:rsidR="00084460" w:rsidRPr="00084460">
              <w:rPr>
                <w:rStyle w:val="jira-issue"/>
                <w:rFonts w:asciiTheme="minorHAnsi" w:eastAsiaTheme="majorEastAsia" w:hAnsiTheme="minorHAnsi" w:cstheme="minorHAnsi"/>
                <w:sz w:val="20"/>
                <w:szCs w:val="22"/>
              </w:rPr>
              <w:t xml:space="preserve"> </w:t>
            </w:r>
            <w:r w:rsidR="00084460" w:rsidRPr="00084460">
              <w:rPr>
                <w:rStyle w:val="summary"/>
                <w:rFonts w:asciiTheme="minorHAnsi" w:eastAsiaTheme="majorEastAsia" w:hAnsiTheme="minorHAnsi" w:cstheme="minorHAnsi"/>
                <w:sz w:val="20"/>
                <w:szCs w:val="22"/>
              </w:rPr>
              <w:t xml:space="preserve">A semi-formal information / data model should be developed </w:t>
            </w:r>
            <w:r w:rsidR="00084460" w:rsidRPr="00084460">
              <w:rPr>
                <w:rStyle w:val="jira-issue"/>
                <w:rFonts w:asciiTheme="minorHAnsi" w:eastAsiaTheme="majorEastAsia" w:hAnsiTheme="minorHAnsi" w:cstheme="minorHAnsi"/>
                <w:sz w:val="20"/>
                <w:szCs w:val="22"/>
              </w:rPr>
              <w:t xml:space="preserve"> </w:t>
            </w:r>
          </w:p>
        </w:tc>
      </w:tr>
      <w:tr w:rsidR="00084460" w:rsidRPr="00084460" w14:paraId="2934F579" w14:textId="77777777" w:rsidTr="00084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45BB7041" w14:textId="77777777" w:rsidR="00084460" w:rsidRPr="00084460" w:rsidRDefault="00084460">
            <w:pPr>
              <w:rPr>
                <w:rFonts w:asciiTheme="minorHAnsi" w:hAnsiTheme="minorHAnsi" w:cstheme="minorHAnsi"/>
                <w:sz w:val="20"/>
              </w:rPr>
            </w:pPr>
          </w:p>
        </w:tc>
        <w:tc>
          <w:tcPr>
            <w:tcW w:w="971" w:type="pct"/>
            <w:hideMark/>
          </w:tcPr>
          <w:p w14:paraId="68CC82C5" w14:textId="77777777" w:rsidR="00084460" w:rsidRPr="00084460" w:rsidRDefault="0008446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Dec 2019</w:t>
            </w:r>
          </w:p>
        </w:tc>
        <w:tc>
          <w:tcPr>
            <w:tcW w:w="3561" w:type="pct"/>
            <w:hideMark/>
          </w:tcPr>
          <w:p w14:paraId="08C19EE1" w14:textId="3B32EB8A" w:rsidR="00084460" w:rsidRPr="007B41C6" w:rsidRDefault="00084460" w:rsidP="00E3069A">
            <w:pPr>
              <w:pStyle w:val="ListParagraph"/>
              <w:numPr>
                <w:ilvl w:val="0"/>
                <w:numId w:val="48"/>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7B41C6">
              <w:rPr>
                <w:rStyle w:val="summary"/>
                <w:rFonts w:asciiTheme="minorHAnsi" w:hAnsiTheme="minorHAnsi" w:cstheme="minorHAnsi"/>
                <w:sz w:val="20"/>
              </w:rPr>
              <w:t>CONFM Start production of process reports</w:t>
            </w:r>
            <w:r w:rsidRPr="007B41C6">
              <w:rPr>
                <w:rStyle w:val="jira-issue"/>
                <w:rFonts w:asciiTheme="minorHAnsi" w:hAnsiTheme="minorHAnsi" w:cstheme="minorHAnsi"/>
                <w:sz w:val="20"/>
              </w:rPr>
              <w:t xml:space="preserve"> </w:t>
            </w:r>
          </w:p>
          <w:p w14:paraId="76E44F42" w14:textId="77777777" w:rsidR="007B41C6" w:rsidRPr="007B41C6" w:rsidRDefault="007B41C6" w:rsidP="00E3069A">
            <w:pPr>
              <w:pStyle w:val="NormalWeb"/>
              <w:numPr>
                <w:ilvl w:val="0"/>
                <w:numId w:val="48"/>
              </w:numPr>
              <w:cnfStyle w:val="000000100000" w:firstRow="0" w:lastRow="0" w:firstColumn="0" w:lastColumn="0" w:oddVBand="0" w:evenVBand="0" w:oddHBand="1" w:evenHBand="0" w:firstRowFirstColumn="0" w:firstRowLastColumn="0" w:lastRowFirstColumn="0" w:lastRowLastColumn="0"/>
              <w:rPr>
                <w:rStyle w:val="jira-issue"/>
                <w:rFonts w:asciiTheme="minorHAnsi" w:hAnsiTheme="minorHAnsi" w:cstheme="minorHAnsi"/>
                <w:sz w:val="20"/>
                <w:szCs w:val="22"/>
              </w:rPr>
            </w:pPr>
            <w:r w:rsidRPr="007B41C6">
              <w:rPr>
                <w:rStyle w:val="jira-issue"/>
                <w:rFonts w:asciiTheme="minorHAnsi" w:eastAsiaTheme="majorEastAsia" w:hAnsiTheme="minorHAnsi" w:cstheme="minorHAnsi"/>
                <w:sz w:val="20"/>
                <w:szCs w:val="22"/>
              </w:rPr>
              <w:t>(AF)</w:t>
            </w:r>
            <w:r w:rsidR="00084460" w:rsidRPr="007B41C6">
              <w:rPr>
                <w:rStyle w:val="jira-issue"/>
                <w:rFonts w:asciiTheme="minorHAnsi" w:eastAsiaTheme="majorEastAsia" w:hAnsiTheme="minorHAnsi" w:cstheme="minorHAnsi"/>
                <w:sz w:val="20"/>
                <w:szCs w:val="22"/>
              </w:rPr>
              <w:t xml:space="preserve"> </w:t>
            </w:r>
            <w:r w:rsidR="00084460" w:rsidRPr="007B41C6">
              <w:rPr>
                <w:rStyle w:val="summary"/>
                <w:rFonts w:asciiTheme="minorHAnsi" w:eastAsiaTheme="majorEastAsia" w:hAnsiTheme="minorHAnsi" w:cstheme="minorHAnsi"/>
                <w:sz w:val="20"/>
                <w:szCs w:val="22"/>
              </w:rPr>
              <w:t>The scope of the process, i.e. which services and related CIs are under control of configuration management, should be defined</w:t>
            </w:r>
            <w:r w:rsidR="00084460" w:rsidRPr="007B41C6">
              <w:rPr>
                <w:rStyle w:val="jira-issue"/>
                <w:rFonts w:asciiTheme="minorHAnsi" w:eastAsiaTheme="majorEastAsia" w:hAnsiTheme="minorHAnsi" w:cstheme="minorHAnsi"/>
                <w:sz w:val="20"/>
                <w:szCs w:val="22"/>
              </w:rPr>
              <w:t xml:space="preserve"> </w:t>
            </w:r>
          </w:p>
          <w:p w14:paraId="14EBE0B9" w14:textId="1B54E53E" w:rsidR="00084460" w:rsidRPr="007B41C6" w:rsidRDefault="007B41C6" w:rsidP="00E3069A">
            <w:pPr>
              <w:pStyle w:val="NormalWeb"/>
              <w:numPr>
                <w:ilvl w:val="0"/>
                <w:numId w:val="48"/>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Pr>
                <w:rStyle w:val="jira-issue"/>
                <w:rFonts w:asciiTheme="minorHAnsi" w:eastAsiaTheme="majorEastAsia" w:hAnsiTheme="minorHAnsi" w:cstheme="minorHAnsi"/>
                <w:sz w:val="20"/>
                <w:szCs w:val="22"/>
              </w:rPr>
              <w:t>(AF)</w:t>
            </w:r>
            <w:r w:rsidR="00084460" w:rsidRPr="007B41C6">
              <w:rPr>
                <w:rStyle w:val="jira-issue"/>
                <w:rFonts w:asciiTheme="minorHAnsi" w:eastAsiaTheme="majorEastAsia" w:hAnsiTheme="minorHAnsi" w:cstheme="minorHAnsi"/>
                <w:sz w:val="20"/>
                <w:szCs w:val="22"/>
              </w:rPr>
              <w:t xml:space="preserve"> </w:t>
            </w:r>
            <w:r w:rsidR="00084460" w:rsidRPr="007B41C6">
              <w:rPr>
                <w:rStyle w:val="summary"/>
                <w:rFonts w:asciiTheme="minorHAnsi" w:eastAsiaTheme="majorEastAsia" w:hAnsiTheme="minorHAnsi" w:cstheme="minorHAnsi"/>
                <w:sz w:val="20"/>
                <w:szCs w:val="22"/>
              </w:rPr>
              <w:t xml:space="preserve">The level of integration of configuration information for all other </w:t>
            </w:r>
            <w:r>
              <w:rPr>
                <w:rStyle w:val="summary"/>
                <w:rFonts w:asciiTheme="minorHAnsi" w:eastAsiaTheme="majorEastAsia" w:hAnsiTheme="minorHAnsi" w:cstheme="minorHAnsi"/>
                <w:sz w:val="20"/>
                <w:szCs w:val="22"/>
              </w:rPr>
              <w:t>services should be planned</w:t>
            </w:r>
            <w:r w:rsidR="00084460" w:rsidRPr="007B41C6">
              <w:rPr>
                <w:rStyle w:val="jira-issue"/>
                <w:rFonts w:asciiTheme="minorHAnsi" w:eastAsiaTheme="majorEastAsia" w:hAnsiTheme="minorHAnsi" w:cstheme="minorHAnsi"/>
                <w:sz w:val="20"/>
                <w:szCs w:val="22"/>
              </w:rPr>
              <w:t xml:space="preserve"> </w:t>
            </w:r>
          </w:p>
          <w:p w14:paraId="3818C471" w14:textId="0E160D92" w:rsidR="00084460" w:rsidRPr="00084460" w:rsidRDefault="007B41C6" w:rsidP="00E3069A">
            <w:pPr>
              <w:pStyle w:val="NormalWeb"/>
              <w:numPr>
                <w:ilvl w:val="0"/>
                <w:numId w:val="48"/>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Pr>
                <w:rStyle w:val="jira-issue"/>
                <w:rFonts w:asciiTheme="minorHAnsi" w:eastAsiaTheme="majorEastAsia" w:hAnsiTheme="minorHAnsi" w:cstheme="minorHAnsi"/>
                <w:sz w:val="20"/>
                <w:szCs w:val="22"/>
              </w:rPr>
              <w:t>(AF)</w:t>
            </w:r>
            <w:r w:rsidR="00084460" w:rsidRPr="00084460">
              <w:rPr>
                <w:rStyle w:val="jira-issue"/>
                <w:rFonts w:asciiTheme="minorHAnsi" w:eastAsiaTheme="majorEastAsia" w:hAnsiTheme="minorHAnsi" w:cstheme="minorHAnsi"/>
                <w:sz w:val="20"/>
                <w:szCs w:val="22"/>
              </w:rPr>
              <w:t xml:space="preserve"> </w:t>
            </w:r>
            <w:r w:rsidR="00084460" w:rsidRPr="00084460">
              <w:rPr>
                <w:rStyle w:val="summary"/>
                <w:rFonts w:asciiTheme="minorHAnsi" w:eastAsiaTheme="majorEastAsia" w:hAnsiTheme="minorHAnsi" w:cstheme="minorHAnsi"/>
                <w:sz w:val="20"/>
                <w:szCs w:val="22"/>
              </w:rPr>
              <w:t>The dependencies of the core services on their components should be documented in the CMDB.</w:t>
            </w:r>
            <w:r w:rsidR="00084460" w:rsidRPr="00084460">
              <w:rPr>
                <w:rStyle w:val="jira-issue"/>
                <w:rFonts w:asciiTheme="minorHAnsi" w:eastAsiaTheme="majorEastAsia" w:hAnsiTheme="minorHAnsi" w:cstheme="minorHAnsi"/>
                <w:sz w:val="20"/>
                <w:szCs w:val="22"/>
              </w:rPr>
              <w:t xml:space="preserve">  </w:t>
            </w:r>
          </w:p>
        </w:tc>
      </w:tr>
      <w:tr w:rsidR="00084460" w:rsidRPr="00084460" w14:paraId="38E6AB4C" w14:textId="77777777" w:rsidTr="00084460">
        <w:tc>
          <w:tcPr>
            <w:cnfStyle w:val="001000000000" w:firstRow="0" w:lastRow="0" w:firstColumn="1" w:lastColumn="0" w:oddVBand="0" w:evenVBand="0" w:oddHBand="0" w:evenHBand="0" w:firstRowFirstColumn="0" w:firstRowLastColumn="0" w:lastRowFirstColumn="0" w:lastRowLastColumn="0"/>
            <w:tcW w:w="0" w:type="auto"/>
            <w:vMerge/>
            <w:hideMark/>
          </w:tcPr>
          <w:p w14:paraId="6FB9F54D" w14:textId="77777777" w:rsidR="00084460" w:rsidRPr="00084460" w:rsidRDefault="00084460">
            <w:pPr>
              <w:rPr>
                <w:rFonts w:asciiTheme="minorHAnsi" w:hAnsiTheme="minorHAnsi" w:cstheme="minorHAnsi"/>
                <w:sz w:val="20"/>
              </w:rPr>
            </w:pPr>
          </w:p>
        </w:tc>
        <w:tc>
          <w:tcPr>
            <w:tcW w:w="971" w:type="pct"/>
            <w:hideMark/>
          </w:tcPr>
          <w:p w14:paraId="74A3374E" w14:textId="77777777" w:rsidR="00084460" w:rsidRPr="00084460" w:rsidRDefault="0008446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March 2020</w:t>
            </w:r>
          </w:p>
        </w:tc>
        <w:tc>
          <w:tcPr>
            <w:tcW w:w="3561" w:type="pct"/>
            <w:hideMark/>
          </w:tcPr>
          <w:p w14:paraId="348DA459" w14:textId="5C4F1BC4" w:rsidR="00084460" w:rsidRPr="00084460" w:rsidRDefault="00084460" w:rsidP="00E3069A">
            <w:pPr>
              <w:pStyle w:val="NormalWeb"/>
              <w:numPr>
                <w:ilvl w:val="0"/>
                <w:numId w:val="4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SLM Implementation of all validated audit findings is completed</w:t>
            </w:r>
            <w:r w:rsidRPr="00084460">
              <w:rPr>
                <w:rStyle w:val="jira-issue"/>
                <w:rFonts w:asciiTheme="minorHAnsi" w:eastAsiaTheme="majorEastAsia" w:hAnsiTheme="minorHAnsi" w:cstheme="minorHAnsi"/>
                <w:sz w:val="20"/>
                <w:szCs w:val="22"/>
              </w:rPr>
              <w:t xml:space="preserve"> </w:t>
            </w:r>
          </w:p>
        </w:tc>
      </w:tr>
      <w:tr w:rsidR="00084460" w:rsidRPr="00084460" w14:paraId="5B833F37" w14:textId="77777777" w:rsidTr="00084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04464899" w14:textId="77777777" w:rsidR="00084460" w:rsidRPr="00084460" w:rsidRDefault="00084460">
            <w:pPr>
              <w:rPr>
                <w:rFonts w:asciiTheme="minorHAnsi" w:hAnsiTheme="minorHAnsi" w:cstheme="minorHAnsi"/>
                <w:sz w:val="20"/>
              </w:rPr>
            </w:pPr>
            <w:r w:rsidRPr="00084460">
              <w:rPr>
                <w:rFonts w:asciiTheme="minorHAnsi" w:hAnsiTheme="minorHAnsi" w:cstheme="minorHAnsi"/>
                <w:sz w:val="20"/>
              </w:rPr>
              <w:t>ISM</w:t>
            </w:r>
          </w:p>
        </w:tc>
        <w:tc>
          <w:tcPr>
            <w:tcW w:w="971" w:type="pct"/>
            <w:hideMark/>
          </w:tcPr>
          <w:p w14:paraId="20591CCE" w14:textId="77777777" w:rsidR="00084460" w:rsidRPr="00084460" w:rsidRDefault="0008446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Sept 2019</w:t>
            </w:r>
          </w:p>
        </w:tc>
        <w:tc>
          <w:tcPr>
            <w:tcW w:w="3561" w:type="pct"/>
            <w:hideMark/>
          </w:tcPr>
          <w:p w14:paraId="15B2BD44" w14:textId="7CA741BC" w:rsidR="00084460" w:rsidRPr="00084460" w:rsidRDefault="00084460" w:rsidP="00E3069A">
            <w:pPr>
              <w:pStyle w:val="NormalWeb"/>
              <w:numPr>
                <w:ilvl w:val="0"/>
                <w:numId w:val="50"/>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ISM All audit findings are addressed (assessed and implementation plan defined)</w:t>
            </w:r>
          </w:p>
          <w:p w14:paraId="0513968C" w14:textId="54182B7E" w:rsidR="00084460" w:rsidRPr="00084460" w:rsidRDefault="007B41C6" w:rsidP="00E3069A">
            <w:pPr>
              <w:pStyle w:val="NormalWeb"/>
              <w:numPr>
                <w:ilvl w:val="0"/>
                <w:numId w:val="50"/>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Pr>
                <w:rStyle w:val="summary"/>
                <w:rFonts w:asciiTheme="minorHAnsi" w:eastAsiaTheme="majorEastAsia" w:hAnsiTheme="minorHAnsi" w:cstheme="minorHAnsi"/>
                <w:sz w:val="20"/>
                <w:szCs w:val="22"/>
              </w:rPr>
              <w:t xml:space="preserve">(AF) </w:t>
            </w:r>
            <w:r w:rsidR="00084460" w:rsidRPr="00084460">
              <w:rPr>
                <w:rStyle w:val="summary"/>
                <w:rFonts w:asciiTheme="minorHAnsi" w:eastAsiaTheme="majorEastAsia" w:hAnsiTheme="minorHAnsi" w:cstheme="minorHAnsi"/>
                <w:sz w:val="20"/>
                <w:szCs w:val="22"/>
              </w:rPr>
              <w:t>The assignments of process-specific roles should be available as documented information.</w:t>
            </w:r>
            <w:r w:rsidR="00084460" w:rsidRPr="00084460">
              <w:rPr>
                <w:rStyle w:val="jira-issue"/>
                <w:rFonts w:asciiTheme="minorHAnsi" w:eastAsiaTheme="majorEastAsia" w:hAnsiTheme="minorHAnsi" w:cstheme="minorHAnsi"/>
                <w:sz w:val="20"/>
                <w:szCs w:val="22"/>
              </w:rPr>
              <w:t xml:space="preserve"> </w:t>
            </w:r>
          </w:p>
        </w:tc>
      </w:tr>
      <w:tr w:rsidR="00084460" w:rsidRPr="00084460" w14:paraId="60AE29D7" w14:textId="77777777" w:rsidTr="00084460">
        <w:tc>
          <w:tcPr>
            <w:cnfStyle w:val="001000000000" w:firstRow="0" w:lastRow="0" w:firstColumn="1" w:lastColumn="0" w:oddVBand="0" w:evenVBand="0" w:oddHBand="0" w:evenHBand="0" w:firstRowFirstColumn="0" w:firstRowLastColumn="0" w:lastRowFirstColumn="0" w:lastRowLastColumn="0"/>
            <w:tcW w:w="0" w:type="auto"/>
            <w:vMerge/>
            <w:hideMark/>
          </w:tcPr>
          <w:p w14:paraId="551D1053" w14:textId="77777777" w:rsidR="00084460" w:rsidRPr="00084460" w:rsidRDefault="00084460">
            <w:pPr>
              <w:rPr>
                <w:rFonts w:asciiTheme="minorHAnsi" w:hAnsiTheme="minorHAnsi" w:cstheme="minorHAnsi"/>
                <w:sz w:val="20"/>
              </w:rPr>
            </w:pPr>
          </w:p>
        </w:tc>
        <w:tc>
          <w:tcPr>
            <w:tcW w:w="971" w:type="pct"/>
            <w:hideMark/>
          </w:tcPr>
          <w:p w14:paraId="69561BE5" w14:textId="77777777" w:rsidR="00084460" w:rsidRPr="00084460" w:rsidRDefault="0008446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Dec 2019</w:t>
            </w:r>
          </w:p>
        </w:tc>
        <w:tc>
          <w:tcPr>
            <w:tcW w:w="3561" w:type="pct"/>
            <w:hideMark/>
          </w:tcPr>
          <w:p w14:paraId="2779051F" w14:textId="1E9B0D13" w:rsidR="00084460" w:rsidRPr="00084460" w:rsidRDefault="00084460" w:rsidP="00E3069A">
            <w:pPr>
              <w:pStyle w:val="NormalWeb"/>
              <w:numPr>
                <w:ilvl w:val="0"/>
                <w:numId w:val="5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KPIs for ISM are defined</w:t>
            </w:r>
            <w:r w:rsidRPr="00084460">
              <w:rPr>
                <w:rStyle w:val="jira-issue"/>
                <w:rFonts w:asciiTheme="minorHAnsi" w:eastAsiaTheme="majorEastAsia" w:hAnsiTheme="minorHAnsi" w:cstheme="minorHAnsi"/>
                <w:sz w:val="20"/>
                <w:szCs w:val="22"/>
              </w:rPr>
              <w:t xml:space="preserve"> </w:t>
            </w:r>
          </w:p>
          <w:p w14:paraId="68C64370" w14:textId="3D514B99" w:rsidR="00084460" w:rsidRPr="00084460" w:rsidRDefault="00084460" w:rsidP="00E3069A">
            <w:pPr>
              <w:pStyle w:val="NormalWeb"/>
              <w:numPr>
                <w:ilvl w:val="0"/>
                <w:numId w:val="5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ISM Start production of process reports</w:t>
            </w:r>
            <w:r w:rsidRPr="00084460">
              <w:rPr>
                <w:rStyle w:val="jira-issue"/>
                <w:rFonts w:asciiTheme="minorHAnsi" w:eastAsiaTheme="majorEastAsia" w:hAnsiTheme="minorHAnsi" w:cstheme="minorHAnsi"/>
                <w:sz w:val="20"/>
                <w:szCs w:val="22"/>
              </w:rPr>
              <w:t xml:space="preserve"> </w:t>
            </w:r>
          </w:p>
          <w:p w14:paraId="1915FCFA" w14:textId="640FF7F5" w:rsidR="00084460" w:rsidRPr="007B41C6" w:rsidRDefault="00084460" w:rsidP="00E3069A">
            <w:pPr>
              <w:pStyle w:val="NormalWeb"/>
              <w:numPr>
                <w:ilvl w:val="0"/>
                <w:numId w:val="5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B41C6">
              <w:rPr>
                <w:rStyle w:val="summary"/>
                <w:rFonts w:asciiTheme="minorHAnsi" w:eastAsiaTheme="majorEastAsia" w:hAnsiTheme="minorHAnsi" w:cstheme="minorHAnsi"/>
                <w:sz w:val="20"/>
                <w:szCs w:val="20"/>
              </w:rPr>
              <w:t xml:space="preserve">ISM Define process reports </w:t>
            </w:r>
          </w:p>
          <w:p w14:paraId="7B96BBC3" w14:textId="781E80F2" w:rsidR="00084460" w:rsidRPr="00084460" w:rsidRDefault="007B41C6" w:rsidP="00E3069A">
            <w:pPr>
              <w:pStyle w:val="NormalWeb"/>
              <w:numPr>
                <w:ilvl w:val="0"/>
                <w:numId w:val="5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2"/>
              </w:rPr>
            </w:pPr>
            <w:r w:rsidRPr="007B41C6">
              <w:rPr>
                <w:rStyle w:val="jira-issue"/>
                <w:rFonts w:asciiTheme="minorHAnsi" w:eastAsiaTheme="majorEastAsia" w:hAnsiTheme="minorHAnsi" w:cstheme="minorHAnsi"/>
                <w:sz w:val="20"/>
                <w:szCs w:val="20"/>
              </w:rPr>
              <w:t xml:space="preserve">(AF) </w:t>
            </w:r>
            <w:r w:rsidR="00084460" w:rsidRPr="007B41C6">
              <w:rPr>
                <w:rStyle w:val="summary"/>
                <w:rFonts w:asciiTheme="minorHAnsi" w:eastAsiaTheme="majorEastAsia" w:hAnsiTheme="minorHAnsi" w:cstheme="minorHAnsi"/>
                <w:sz w:val="20"/>
                <w:szCs w:val="20"/>
              </w:rPr>
              <w:t>The</w:t>
            </w:r>
            <w:r w:rsidR="00084460" w:rsidRPr="007B41C6">
              <w:rPr>
                <w:rStyle w:val="summary"/>
                <w:rFonts w:asciiTheme="minorHAnsi" w:eastAsiaTheme="majorEastAsia" w:hAnsiTheme="minorHAnsi" w:cstheme="minorHAnsi"/>
                <w:sz w:val="20"/>
                <w:szCs w:val="22"/>
              </w:rPr>
              <w:t xml:space="preserve"> approach to managing information security risks should be integrated</w:t>
            </w:r>
            <w:r w:rsidR="00084460" w:rsidRPr="00084460">
              <w:rPr>
                <w:rStyle w:val="summary"/>
                <w:rFonts w:asciiTheme="minorHAnsi" w:eastAsiaTheme="majorEastAsia" w:hAnsiTheme="minorHAnsi" w:cstheme="minorHAnsi"/>
                <w:sz w:val="20"/>
                <w:szCs w:val="22"/>
              </w:rPr>
              <w:t xml:space="preserve"> in the SMS</w:t>
            </w:r>
            <w:r w:rsidR="00084460" w:rsidRPr="00084460">
              <w:rPr>
                <w:rStyle w:val="jira-issue"/>
                <w:rFonts w:asciiTheme="minorHAnsi" w:eastAsiaTheme="majorEastAsia" w:hAnsiTheme="minorHAnsi" w:cstheme="minorHAnsi"/>
                <w:sz w:val="20"/>
                <w:szCs w:val="22"/>
              </w:rPr>
              <w:t xml:space="preserve"> </w:t>
            </w:r>
          </w:p>
        </w:tc>
      </w:tr>
      <w:tr w:rsidR="00084460" w:rsidRPr="00084460" w14:paraId="016D27F0" w14:textId="77777777" w:rsidTr="00084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1487FCA4" w14:textId="77777777" w:rsidR="00084460" w:rsidRPr="00084460" w:rsidRDefault="00084460">
            <w:pPr>
              <w:rPr>
                <w:rFonts w:asciiTheme="minorHAnsi" w:hAnsiTheme="minorHAnsi" w:cstheme="minorHAnsi"/>
                <w:sz w:val="20"/>
              </w:rPr>
            </w:pPr>
          </w:p>
        </w:tc>
        <w:tc>
          <w:tcPr>
            <w:tcW w:w="971" w:type="pct"/>
            <w:hideMark/>
          </w:tcPr>
          <w:p w14:paraId="51DFEDBC" w14:textId="77777777" w:rsidR="00084460" w:rsidRPr="00084460" w:rsidRDefault="0008446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March 2020</w:t>
            </w:r>
          </w:p>
        </w:tc>
        <w:tc>
          <w:tcPr>
            <w:tcW w:w="3561" w:type="pct"/>
            <w:hideMark/>
          </w:tcPr>
          <w:p w14:paraId="16B03851" w14:textId="06391607" w:rsidR="00084460" w:rsidRPr="00084460" w:rsidRDefault="00084460" w:rsidP="00E3069A">
            <w:pPr>
              <w:pStyle w:val="NormalWeb"/>
              <w:numPr>
                <w:ilvl w:val="0"/>
                <w:numId w:val="52"/>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ISM Implementation of all audit findings is completed</w:t>
            </w:r>
            <w:r w:rsidRPr="00084460">
              <w:rPr>
                <w:rStyle w:val="jira-issue"/>
                <w:rFonts w:asciiTheme="minorHAnsi" w:eastAsiaTheme="majorEastAsia" w:hAnsiTheme="minorHAnsi" w:cstheme="minorHAnsi"/>
                <w:sz w:val="20"/>
                <w:szCs w:val="22"/>
              </w:rPr>
              <w:t xml:space="preserve"> </w:t>
            </w:r>
          </w:p>
        </w:tc>
      </w:tr>
      <w:tr w:rsidR="00084460" w:rsidRPr="00084460" w14:paraId="3D1FE5C3" w14:textId="77777777" w:rsidTr="00084460">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53A1D19E" w14:textId="77777777" w:rsidR="00084460" w:rsidRPr="00084460" w:rsidRDefault="00084460">
            <w:pPr>
              <w:rPr>
                <w:rFonts w:asciiTheme="minorHAnsi" w:hAnsiTheme="minorHAnsi" w:cstheme="minorHAnsi"/>
                <w:sz w:val="20"/>
              </w:rPr>
            </w:pPr>
            <w:r w:rsidRPr="00084460">
              <w:rPr>
                <w:rFonts w:asciiTheme="minorHAnsi" w:hAnsiTheme="minorHAnsi" w:cstheme="minorHAnsi"/>
                <w:sz w:val="20"/>
              </w:rPr>
              <w:t>PM</w:t>
            </w:r>
          </w:p>
        </w:tc>
        <w:tc>
          <w:tcPr>
            <w:tcW w:w="971" w:type="pct"/>
            <w:hideMark/>
          </w:tcPr>
          <w:p w14:paraId="4A001930" w14:textId="77777777" w:rsidR="00084460" w:rsidRPr="00084460" w:rsidRDefault="0008446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Sept 2019</w:t>
            </w:r>
          </w:p>
        </w:tc>
        <w:tc>
          <w:tcPr>
            <w:tcW w:w="3561" w:type="pct"/>
            <w:hideMark/>
          </w:tcPr>
          <w:p w14:paraId="00D316D7" w14:textId="570EC9EE" w:rsidR="00084460" w:rsidRPr="00084460" w:rsidRDefault="007B41C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Pr>
                <w:rFonts w:asciiTheme="minorHAnsi" w:hAnsiTheme="minorHAnsi" w:cstheme="minorHAnsi"/>
                <w:sz w:val="20"/>
              </w:rPr>
              <w:t>-</w:t>
            </w:r>
          </w:p>
        </w:tc>
      </w:tr>
      <w:tr w:rsidR="00084460" w:rsidRPr="00084460" w14:paraId="41030703" w14:textId="77777777" w:rsidTr="00084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0BBE3167" w14:textId="77777777" w:rsidR="00084460" w:rsidRPr="00084460" w:rsidRDefault="00084460">
            <w:pPr>
              <w:rPr>
                <w:rFonts w:asciiTheme="minorHAnsi" w:hAnsiTheme="minorHAnsi" w:cstheme="minorHAnsi"/>
                <w:sz w:val="20"/>
              </w:rPr>
            </w:pPr>
          </w:p>
        </w:tc>
        <w:tc>
          <w:tcPr>
            <w:tcW w:w="971" w:type="pct"/>
            <w:hideMark/>
          </w:tcPr>
          <w:p w14:paraId="698755CB" w14:textId="77777777" w:rsidR="00084460" w:rsidRPr="00084460" w:rsidRDefault="0008446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Dec 2019</w:t>
            </w:r>
          </w:p>
        </w:tc>
        <w:tc>
          <w:tcPr>
            <w:tcW w:w="3561" w:type="pct"/>
            <w:hideMark/>
          </w:tcPr>
          <w:p w14:paraId="07F33ABF" w14:textId="5EDD7FE8" w:rsidR="00084460" w:rsidRPr="007B41C6" w:rsidRDefault="00084460" w:rsidP="00E3069A">
            <w:pPr>
              <w:pStyle w:val="ListParagraph"/>
              <w:numPr>
                <w:ilvl w:val="0"/>
                <w:numId w:val="53"/>
              </w:num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7B41C6">
              <w:rPr>
                <w:rStyle w:val="summary"/>
                <w:rFonts w:asciiTheme="minorHAnsi" w:hAnsiTheme="minorHAnsi" w:cstheme="minorHAnsi"/>
                <w:sz w:val="20"/>
              </w:rPr>
              <w:t>PM: All procedures/policies shall be checked to reflect The Hub service portfolio scope</w:t>
            </w:r>
            <w:r w:rsidRPr="007B41C6">
              <w:rPr>
                <w:rStyle w:val="jira-issue"/>
                <w:rFonts w:asciiTheme="minorHAnsi" w:hAnsiTheme="minorHAnsi" w:cstheme="minorHAnsi"/>
                <w:sz w:val="20"/>
              </w:rPr>
              <w:t xml:space="preserve"> </w:t>
            </w:r>
          </w:p>
          <w:p w14:paraId="299B506A" w14:textId="77777777" w:rsidR="009652A7" w:rsidRPr="009652A7" w:rsidRDefault="00084460" w:rsidP="00E3069A">
            <w:pPr>
              <w:pStyle w:val="NormalWeb"/>
              <w:numPr>
                <w:ilvl w:val="0"/>
                <w:numId w:val="53"/>
              </w:num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Style w:val="jira-issue"/>
                <w:rFonts w:asciiTheme="minorHAnsi" w:hAnsiTheme="minorHAnsi" w:cstheme="minorHAnsi"/>
                <w:sz w:val="20"/>
                <w:szCs w:val="22"/>
              </w:rPr>
            </w:pPr>
            <w:r w:rsidRPr="007B41C6">
              <w:rPr>
                <w:rStyle w:val="summary"/>
                <w:rFonts w:asciiTheme="minorHAnsi" w:eastAsiaTheme="majorEastAsia" w:hAnsiTheme="minorHAnsi" w:cstheme="minorHAnsi"/>
                <w:sz w:val="20"/>
                <w:szCs w:val="22"/>
              </w:rPr>
              <w:t>PM: All audit findings are addressed (assessed and implementation plan defined)</w:t>
            </w:r>
            <w:r w:rsidRPr="007B41C6">
              <w:rPr>
                <w:rStyle w:val="jira-issue"/>
                <w:rFonts w:asciiTheme="minorHAnsi" w:eastAsiaTheme="majorEastAsia" w:hAnsiTheme="minorHAnsi" w:cstheme="minorHAnsi"/>
                <w:sz w:val="20"/>
                <w:szCs w:val="22"/>
              </w:rPr>
              <w:t xml:space="preserve"> </w:t>
            </w:r>
          </w:p>
          <w:p w14:paraId="1C13C07A" w14:textId="4668CA53" w:rsidR="007B41C6" w:rsidRPr="007B41C6" w:rsidRDefault="00084460" w:rsidP="00E3069A">
            <w:pPr>
              <w:pStyle w:val="NormalWeb"/>
              <w:numPr>
                <w:ilvl w:val="0"/>
                <w:numId w:val="53"/>
              </w:num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Style w:val="jira-issue"/>
                <w:rFonts w:asciiTheme="minorHAnsi" w:hAnsiTheme="minorHAnsi" w:cstheme="minorHAnsi"/>
                <w:sz w:val="20"/>
                <w:szCs w:val="22"/>
              </w:rPr>
            </w:pPr>
            <w:r w:rsidRPr="007B41C6">
              <w:rPr>
                <w:rStyle w:val="summary"/>
                <w:rFonts w:asciiTheme="minorHAnsi" w:hAnsiTheme="minorHAnsi" w:cstheme="minorHAnsi"/>
                <w:sz w:val="20"/>
              </w:rPr>
              <w:t>PM: KPIs for PM are defined</w:t>
            </w:r>
            <w:r w:rsidRPr="007B41C6">
              <w:rPr>
                <w:rStyle w:val="jira-issue"/>
                <w:rFonts w:asciiTheme="minorHAnsi" w:hAnsiTheme="minorHAnsi" w:cstheme="minorHAnsi"/>
                <w:sz w:val="20"/>
              </w:rPr>
              <w:t xml:space="preserve"> </w:t>
            </w:r>
            <w:hyperlink r:id="rId19" w:history="1">
              <w:r w:rsidRPr="00084460">
                <w:rPr>
                  <w:noProof/>
                  <w:color w:val="0000FF"/>
                  <w:lang w:val="fi-FI" w:eastAsia="fi-FI"/>
                </w:rPr>
                <mc:AlternateContent>
                  <mc:Choice Requires="wps">
                    <w:drawing>
                      <wp:inline distT="0" distB="0" distL="0" distR="0" wp14:anchorId="3900371D" wp14:editId="5355F329">
                        <wp:extent cx="304800" cy="304800"/>
                        <wp:effectExtent l="0" t="0" r="0" b="0"/>
                        <wp:docPr id="52" name="Rectangle 52" descr="https://jira.eosc-hub.eu/secure/viewavatar?size=xsmall&amp;avatarId=10318&amp;avatarType=issuetype">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DDCED1" id="Rectangle 52" o:spid="_x0000_s1026" alt="https://jira.eosc-hub.eu/secure/viewavatar?size=xsmall&amp;avatarId=10318&amp;avatarType=issuetype" href="https://jira.eosc-hub.eu/browse/EOSCSMST-22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" o:button="t" filled="f" stroked="f">
                        <v:fill o:detectmouseclick="t"/>
                        <o:lock v:ext="edit" aspectratio="t"/>
                        <w10:anchorlock/>
                      </v:rect>
                    </w:pict>
                  </mc:Fallback>
                </mc:AlternateContent>
              </w:r>
            </w:hyperlink>
          </w:p>
          <w:p w14:paraId="32572A82" w14:textId="77777777" w:rsidR="007B41C6" w:rsidRPr="007B41C6" w:rsidRDefault="00084460" w:rsidP="00E3069A">
            <w:pPr>
              <w:pStyle w:val="NormalWeb"/>
              <w:numPr>
                <w:ilvl w:val="0"/>
                <w:numId w:val="53"/>
              </w:numPr>
              <w:spacing w:after="0" w:afterAutospacing="0"/>
              <w:cnfStyle w:val="000000100000" w:firstRow="0" w:lastRow="0" w:firstColumn="0" w:lastColumn="0" w:oddVBand="0" w:evenVBand="0" w:oddHBand="1" w:evenHBand="0" w:firstRowFirstColumn="0" w:firstRowLastColumn="0" w:lastRowFirstColumn="0" w:lastRowLastColumn="0"/>
              <w:rPr>
                <w:rStyle w:val="summary"/>
                <w:rFonts w:asciiTheme="minorHAnsi" w:hAnsiTheme="minorHAnsi" w:cstheme="minorHAnsi"/>
                <w:sz w:val="20"/>
                <w:szCs w:val="22"/>
              </w:rPr>
            </w:pPr>
            <w:r w:rsidRPr="007B41C6">
              <w:rPr>
                <w:rStyle w:val="summary"/>
                <w:rFonts w:asciiTheme="minorHAnsi" w:hAnsiTheme="minorHAnsi" w:cstheme="minorHAnsi"/>
                <w:sz w:val="20"/>
              </w:rPr>
              <w:t xml:space="preserve">PM: Define process reports </w:t>
            </w:r>
          </w:p>
          <w:p w14:paraId="2F21DB3D" w14:textId="2C89AE6B" w:rsidR="00084460" w:rsidRPr="007B41C6" w:rsidRDefault="007B41C6" w:rsidP="00E3069A">
            <w:pPr>
              <w:pStyle w:val="NormalWeb"/>
              <w:numPr>
                <w:ilvl w:val="0"/>
                <w:numId w:val="53"/>
              </w:numPr>
              <w:spacing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Pr>
                <w:rStyle w:val="summary"/>
                <w:rFonts w:asciiTheme="minorHAnsi" w:hAnsiTheme="minorHAnsi" w:cstheme="minorHAnsi"/>
                <w:sz w:val="20"/>
              </w:rPr>
              <w:t>(AF)</w:t>
            </w:r>
            <w:r w:rsidR="00084460" w:rsidRPr="007B41C6">
              <w:rPr>
                <w:rStyle w:val="jira-issue"/>
                <w:rFonts w:asciiTheme="minorHAnsi" w:hAnsiTheme="minorHAnsi" w:cstheme="minorHAnsi"/>
                <w:sz w:val="20"/>
              </w:rPr>
              <w:t xml:space="preserve"> </w:t>
            </w:r>
            <w:r w:rsidR="00084460" w:rsidRPr="007B41C6">
              <w:rPr>
                <w:rStyle w:val="summary"/>
                <w:rFonts w:asciiTheme="minorHAnsi" w:hAnsiTheme="minorHAnsi" w:cstheme="minorHAnsi"/>
                <w:sz w:val="20"/>
              </w:rPr>
              <w:t xml:space="preserve">The process should be extended to cover activities required to effectively handle a problem </w:t>
            </w:r>
          </w:p>
          <w:p w14:paraId="40E47313" w14:textId="2DB477CB" w:rsidR="00084460" w:rsidRPr="007B41C6" w:rsidRDefault="009652A7" w:rsidP="00E3069A">
            <w:pPr>
              <w:pStyle w:val="ListParagraph"/>
              <w:numPr>
                <w:ilvl w:val="0"/>
                <w:numId w:val="53"/>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Pr>
                <w:rStyle w:val="jira-issue"/>
              </w:rPr>
              <w:t xml:space="preserve">(AF) </w:t>
            </w:r>
            <w:r w:rsidR="00084460" w:rsidRPr="007B41C6">
              <w:rPr>
                <w:rStyle w:val="summary"/>
                <w:rFonts w:asciiTheme="minorHAnsi" w:hAnsiTheme="minorHAnsi" w:cstheme="minorHAnsi"/>
                <w:sz w:val="20"/>
              </w:rPr>
              <w:t>A template should be created for recording the results of the bi-monthly incident analyses.</w:t>
            </w:r>
            <w:r w:rsidR="00084460" w:rsidRPr="007B41C6">
              <w:rPr>
                <w:rStyle w:val="jira-issue"/>
                <w:rFonts w:asciiTheme="minorHAnsi" w:hAnsiTheme="minorHAnsi" w:cstheme="minorHAnsi"/>
                <w:sz w:val="20"/>
              </w:rPr>
              <w:t xml:space="preserve"> </w:t>
            </w:r>
          </w:p>
          <w:p w14:paraId="7CD5B4E3" w14:textId="77777777" w:rsidR="009652A7" w:rsidRPr="009652A7" w:rsidRDefault="00084460" w:rsidP="00E3069A">
            <w:pPr>
              <w:pStyle w:val="NormalWeb"/>
              <w:numPr>
                <w:ilvl w:val="0"/>
                <w:numId w:val="53"/>
              </w:numPr>
              <w:cnfStyle w:val="000000100000" w:firstRow="0" w:lastRow="0" w:firstColumn="0" w:lastColumn="0" w:oddVBand="0" w:evenVBand="0" w:oddHBand="1" w:evenHBand="0" w:firstRowFirstColumn="0" w:firstRowLastColumn="0" w:lastRowFirstColumn="0" w:lastRowLastColumn="0"/>
              <w:rPr>
                <w:rStyle w:val="jira-issue"/>
                <w:rFonts w:asciiTheme="minorHAnsi" w:hAnsiTheme="minorHAnsi" w:cstheme="minorHAnsi"/>
                <w:sz w:val="20"/>
              </w:rPr>
            </w:pPr>
            <w:r w:rsidRPr="009652A7">
              <w:rPr>
                <w:rStyle w:val="summary"/>
                <w:rFonts w:asciiTheme="minorHAnsi" w:eastAsiaTheme="majorEastAsia" w:hAnsiTheme="minorHAnsi" w:cstheme="minorHAnsi"/>
                <w:sz w:val="20"/>
                <w:szCs w:val="22"/>
              </w:rPr>
              <w:t>PM: Start production of process reports</w:t>
            </w:r>
            <w:r w:rsidRPr="009652A7">
              <w:rPr>
                <w:rStyle w:val="jira-issue"/>
                <w:rFonts w:asciiTheme="minorHAnsi" w:eastAsiaTheme="majorEastAsia" w:hAnsiTheme="minorHAnsi" w:cstheme="minorHAnsi"/>
                <w:sz w:val="20"/>
                <w:szCs w:val="22"/>
              </w:rPr>
              <w:t xml:space="preserve"> </w:t>
            </w:r>
          </w:p>
          <w:p w14:paraId="694A2ED2" w14:textId="77777777" w:rsidR="009652A7" w:rsidRPr="009652A7" w:rsidRDefault="009652A7" w:rsidP="00E3069A">
            <w:pPr>
              <w:pStyle w:val="NormalWeb"/>
              <w:numPr>
                <w:ilvl w:val="0"/>
                <w:numId w:val="53"/>
              </w:numPr>
              <w:cnfStyle w:val="000000100000" w:firstRow="0" w:lastRow="0" w:firstColumn="0" w:lastColumn="0" w:oddVBand="0" w:evenVBand="0" w:oddHBand="1" w:evenHBand="0" w:firstRowFirstColumn="0" w:firstRowLastColumn="0" w:lastRowFirstColumn="0" w:lastRowLastColumn="0"/>
              <w:rPr>
                <w:rStyle w:val="summary"/>
                <w:rFonts w:asciiTheme="minorHAnsi" w:hAnsiTheme="minorHAnsi" w:cstheme="minorHAnsi"/>
                <w:sz w:val="20"/>
                <w:szCs w:val="22"/>
              </w:rPr>
            </w:pPr>
            <w:r w:rsidRPr="009652A7">
              <w:rPr>
                <w:rStyle w:val="jira-issue"/>
                <w:rFonts w:asciiTheme="minorHAnsi" w:eastAsiaTheme="majorEastAsia" w:hAnsiTheme="minorHAnsi" w:cstheme="minorHAnsi"/>
                <w:sz w:val="20"/>
                <w:szCs w:val="22"/>
              </w:rPr>
              <w:t>(AF)</w:t>
            </w:r>
            <w:r w:rsidR="00084460" w:rsidRPr="009652A7">
              <w:rPr>
                <w:rStyle w:val="jira-issue"/>
                <w:rFonts w:asciiTheme="minorHAnsi" w:hAnsiTheme="minorHAnsi" w:cstheme="minorHAnsi"/>
                <w:sz w:val="20"/>
              </w:rPr>
              <w:t xml:space="preserve"> </w:t>
            </w:r>
            <w:r w:rsidR="00084460" w:rsidRPr="009652A7">
              <w:rPr>
                <w:rStyle w:val="summary"/>
                <w:rFonts w:asciiTheme="minorHAnsi" w:hAnsiTheme="minorHAnsi" w:cstheme="minorHAnsi"/>
                <w:sz w:val="20"/>
              </w:rPr>
              <w:t xml:space="preserve">A status diagram could be used to increase the clarity of the different statuses </w:t>
            </w:r>
          </w:p>
          <w:p w14:paraId="6AA79671" w14:textId="5D8B4A91" w:rsidR="00084460" w:rsidRPr="009652A7" w:rsidRDefault="009652A7" w:rsidP="00E3069A">
            <w:pPr>
              <w:pStyle w:val="NormalWeb"/>
              <w:numPr>
                <w:ilvl w:val="0"/>
                <w:numId w:val="53"/>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Pr>
                <w:rStyle w:val="summary"/>
                <w:rFonts w:asciiTheme="minorHAnsi" w:hAnsiTheme="minorHAnsi" w:cstheme="minorHAnsi"/>
                <w:sz w:val="20"/>
              </w:rPr>
              <w:t>(AF)</w:t>
            </w:r>
            <w:r w:rsidR="00084460" w:rsidRPr="009652A7">
              <w:rPr>
                <w:rStyle w:val="jira-issue"/>
                <w:rFonts w:asciiTheme="minorHAnsi" w:eastAsiaTheme="majorEastAsia" w:hAnsiTheme="minorHAnsi" w:cstheme="minorHAnsi"/>
                <w:sz w:val="20"/>
                <w:szCs w:val="22"/>
              </w:rPr>
              <w:t xml:space="preserve"> </w:t>
            </w:r>
            <w:r w:rsidR="00084460" w:rsidRPr="009652A7">
              <w:rPr>
                <w:rStyle w:val="summary"/>
                <w:rFonts w:asciiTheme="minorHAnsi" w:eastAsiaTheme="majorEastAsia" w:hAnsiTheme="minorHAnsi" w:cstheme="minorHAnsi"/>
                <w:sz w:val="20"/>
                <w:szCs w:val="22"/>
              </w:rPr>
              <w:t>A problem ticket should be created in XGUS to support problem analysis</w:t>
            </w:r>
            <w:r w:rsidR="00084460" w:rsidRPr="009652A7">
              <w:rPr>
                <w:rStyle w:val="jira-issue"/>
                <w:rFonts w:asciiTheme="minorHAnsi" w:eastAsiaTheme="majorEastAsia" w:hAnsiTheme="minorHAnsi" w:cstheme="minorHAnsi"/>
                <w:sz w:val="20"/>
                <w:szCs w:val="22"/>
              </w:rPr>
              <w:t xml:space="preserve"> </w:t>
            </w:r>
          </w:p>
          <w:p w14:paraId="22BEA891" w14:textId="77777777" w:rsidR="009652A7" w:rsidRPr="009652A7" w:rsidRDefault="009652A7" w:rsidP="00E3069A">
            <w:pPr>
              <w:pStyle w:val="NormalWeb"/>
              <w:numPr>
                <w:ilvl w:val="0"/>
                <w:numId w:val="53"/>
              </w:numPr>
              <w:cnfStyle w:val="000000100000" w:firstRow="0" w:lastRow="0" w:firstColumn="0" w:lastColumn="0" w:oddVBand="0" w:evenVBand="0" w:oddHBand="1" w:evenHBand="0" w:firstRowFirstColumn="0" w:firstRowLastColumn="0" w:lastRowFirstColumn="0" w:lastRowLastColumn="0"/>
              <w:rPr>
                <w:rStyle w:val="jira-issue"/>
                <w:rFonts w:asciiTheme="minorHAnsi" w:hAnsiTheme="minorHAnsi" w:cstheme="minorHAnsi"/>
                <w:sz w:val="20"/>
                <w:szCs w:val="22"/>
              </w:rPr>
            </w:pPr>
            <w:r w:rsidRPr="009652A7">
              <w:rPr>
                <w:rStyle w:val="jira-issue"/>
                <w:rFonts w:asciiTheme="minorHAnsi" w:eastAsiaTheme="majorEastAsia" w:hAnsiTheme="minorHAnsi" w:cstheme="minorHAnsi"/>
                <w:sz w:val="20"/>
                <w:szCs w:val="20"/>
              </w:rPr>
              <w:lastRenderedPageBreak/>
              <w:t>(AF)</w:t>
            </w:r>
            <w:r w:rsidRPr="009652A7">
              <w:rPr>
                <w:rStyle w:val="jira-issue"/>
                <w:rFonts w:eastAsiaTheme="majorEastAsia"/>
                <w:sz w:val="20"/>
                <w:szCs w:val="20"/>
              </w:rPr>
              <w:t xml:space="preserve"> </w:t>
            </w:r>
            <w:r w:rsidR="00084460" w:rsidRPr="009652A7">
              <w:rPr>
                <w:rStyle w:val="summary"/>
                <w:rFonts w:asciiTheme="minorHAnsi" w:eastAsiaTheme="majorEastAsia" w:hAnsiTheme="minorHAnsi" w:cstheme="minorHAnsi"/>
                <w:sz w:val="20"/>
                <w:szCs w:val="20"/>
              </w:rPr>
              <w:t>A reference to the KEDB and how the information in the KEDB may / should be used</w:t>
            </w:r>
            <w:r w:rsidR="00084460" w:rsidRPr="009652A7">
              <w:rPr>
                <w:rStyle w:val="jira-issue"/>
                <w:rFonts w:asciiTheme="minorHAnsi" w:eastAsiaTheme="majorEastAsia" w:hAnsiTheme="minorHAnsi" w:cstheme="minorHAnsi"/>
                <w:sz w:val="20"/>
                <w:szCs w:val="20"/>
              </w:rPr>
              <w:t xml:space="preserve"> </w:t>
            </w:r>
          </w:p>
          <w:p w14:paraId="44481060" w14:textId="487FB271" w:rsidR="00084460" w:rsidRPr="009652A7" w:rsidRDefault="009652A7" w:rsidP="00E3069A">
            <w:pPr>
              <w:pStyle w:val="NormalWeb"/>
              <w:numPr>
                <w:ilvl w:val="0"/>
                <w:numId w:val="53"/>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Pr>
                <w:rStyle w:val="jira-issue"/>
                <w:rFonts w:asciiTheme="minorHAnsi" w:eastAsiaTheme="majorEastAsia" w:hAnsiTheme="minorHAnsi" w:cstheme="minorHAnsi"/>
                <w:sz w:val="20"/>
                <w:szCs w:val="20"/>
              </w:rPr>
              <w:t>(AF)</w:t>
            </w:r>
            <w:r w:rsidR="00084460" w:rsidRPr="009652A7">
              <w:rPr>
                <w:rStyle w:val="jira-issue"/>
                <w:rFonts w:asciiTheme="minorHAnsi" w:eastAsiaTheme="majorEastAsia" w:hAnsiTheme="minorHAnsi" w:cstheme="minorHAnsi"/>
                <w:sz w:val="20"/>
                <w:szCs w:val="22"/>
              </w:rPr>
              <w:t xml:space="preserve"> </w:t>
            </w:r>
            <w:r w:rsidR="00084460" w:rsidRPr="009652A7">
              <w:rPr>
                <w:rStyle w:val="summary"/>
                <w:rFonts w:asciiTheme="minorHAnsi" w:eastAsiaTheme="majorEastAsia" w:hAnsiTheme="minorHAnsi" w:cstheme="minorHAnsi"/>
                <w:sz w:val="20"/>
                <w:szCs w:val="22"/>
              </w:rPr>
              <w:t>The analysis / forwarding of incident data to providers like EUDAT is not strictly problem management in the defined scope</w:t>
            </w:r>
            <w:r w:rsidR="00084460" w:rsidRPr="009652A7">
              <w:rPr>
                <w:rStyle w:val="jira-issue"/>
                <w:rFonts w:asciiTheme="minorHAnsi" w:eastAsiaTheme="majorEastAsia" w:hAnsiTheme="minorHAnsi" w:cstheme="minorHAnsi"/>
                <w:sz w:val="20"/>
                <w:szCs w:val="22"/>
              </w:rPr>
              <w:t xml:space="preserve">  </w:t>
            </w:r>
          </w:p>
          <w:p w14:paraId="1BA917CE" w14:textId="65ED7642" w:rsidR="00084460" w:rsidRPr="00084460" w:rsidRDefault="009652A7" w:rsidP="00E3069A">
            <w:pPr>
              <w:pStyle w:val="NormalWeb"/>
              <w:numPr>
                <w:ilvl w:val="0"/>
                <w:numId w:val="53"/>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Pr>
                <w:rStyle w:val="jira-issue"/>
                <w:rFonts w:asciiTheme="minorHAnsi" w:eastAsiaTheme="majorEastAsia" w:hAnsiTheme="minorHAnsi" w:cstheme="minorHAnsi"/>
                <w:sz w:val="20"/>
                <w:szCs w:val="22"/>
              </w:rPr>
              <w:t>(AF)</w:t>
            </w:r>
            <w:r w:rsidR="00084460" w:rsidRPr="00084460">
              <w:rPr>
                <w:rStyle w:val="jira-issue"/>
                <w:rFonts w:asciiTheme="minorHAnsi" w:eastAsiaTheme="majorEastAsia" w:hAnsiTheme="minorHAnsi" w:cstheme="minorHAnsi"/>
                <w:sz w:val="20"/>
                <w:szCs w:val="22"/>
              </w:rPr>
              <w:t xml:space="preserve"> </w:t>
            </w:r>
            <w:r w:rsidR="00084460" w:rsidRPr="00084460">
              <w:rPr>
                <w:rStyle w:val="summary"/>
                <w:rFonts w:asciiTheme="minorHAnsi" w:eastAsiaTheme="majorEastAsia" w:hAnsiTheme="minorHAnsi" w:cstheme="minorHAnsi"/>
                <w:sz w:val="20"/>
                <w:szCs w:val="22"/>
              </w:rPr>
              <w:t xml:space="preserve">Problem records should include a reference to incident records </w:t>
            </w:r>
          </w:p>
        </w:tc>
      </w:tr>
      <w:tr w:rsidR="00084460" w:rsidRPr="00084460" w14:paraId="594AAA09" w14:textId="77777777" w:rsidTr="00084460">
        <w:tc>
          <w:tcPr>
            <w:cnfStyle w:val="001000000000" w:firstRow="0" w:lastRow="0" w:firstColumn="1" w:lastColumn="0" w:oddVBand="0" w:evenVBand="0" w:oddHBand="0" w:evenHBand="0" w:firstRowFirstColumn="0" w:firstRowLastColumn="0" w:lastRowFirstColumn="0" w:lastRowLastColumn="0"/>
            <w:tcW w:w="0" w:type="auto"/>
            <w:vMerge/>
            <w:hideMark/>
          </w:tcPr>
          <w:p w14:paraId="2C30DB61" w14:textId="77777777" w:rsidR="00084460" w:rsidRPr="00084460" w:rsidRDefault="00084460">
            <w:pPr>
              <w:rPr>
                <w:rFonts w:asciiTheme="minorHAnsi" w:hAnsiTheme="minorHAnsi" w:cstheme="minorHAnsi"/>
                <w:sz w:val="20"/>
              </w:rPr>
            </w:pPr>
          </w:p>
        </w:tc>
        <w:tc>
          <w:tcPr>
            <w:tcW w:w="971" w:type="pct"/>
            <w:hideMark/>
          </w:tcPr>
          <w:p w14:paraId="14B3CC94" w14:textId="77777777" w:rsidR="00084460" w:rsidRPr="00084460" w:rsidRDefault="0008446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March 2020</w:t>
            </w:r>
          </w:p>
        </w:tc>
        <w:tc>
          <w:tcPr>
            <w:tcW w:w="3561" w:type="pct"/>
            <w:hideMark/>
          </w:tcPr>
          <w:p w14:paraId="50BC0CFA" w14:textId="780AF623" w:rsidR="00084460" w:rsidRPr="00084460" w:rsidRDefault="00084460" w:rsidP="00E3069A">
            <w:pPr>
              <w:pStyle w:val="NormalWeb"/>
              <w:numPr>
                <w:ilvl w:val="0"/>
                <w:numId w:val="54"/>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PM: Implementation of all audit findings is completed</w:t>
            </w:r>
            <w:r w:rsidRPr="00084460">
              <w:rPr>
                <w:rStyle w:val="jira-issue"/>
                <w:rFonts w:asciiTheme="minorHAnsi" w:eastAsiaTheme="majorEastAsia" w:hAnsiTheme="minorHAnsi" w:cstheme="minorHAnsi"/>
                <w:sz w:val="20"/>
                <w:szCs w:val="22"/>
              </w:rPr>
              <w:t xml:space="preserve"> </w:t>
            </w:r>
          </w:p>
        </w:tc>
      </w:tr>
      <w:tr w:rsidR="00084460" w:rsidRPr="00084460" w14:paraId="46C40CB1" w14:textId="77777777" w:rsidTr="00084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206A0598" w14:textId="77777777" w:rsidR="00084460" w:rsidRPr="00084460" w:rsidRDefault="00084460">
            <w:pPr>
              <w:spacing w:after="240"/>
              <w:rPr>
                <w:rFonts w:asciiTheme="minorHAnsi" w:hAnsiTheme="minorHAnsi" w:cstheme="minorHAnsi"/>
                <w:sz w:val="20"/>
              </w:rPr>
            </w:pPr>
            <w:r w:rsidRPr="00084460">
              <w:rPr>
                <w:rFonts w:asciiTheme="minorHAnsi" w:hAnsiTheme="minorHAnsi" w:cstheme="minorHAnsi"/>
                <w:sz w:val="20"/>
              </w:rPr>
              <w:t>ISRM</w:t>
            </w:r>
          </w:p>
        </w:tc>
        <w:tc>
          <w:tcPr>
            <w:tcW w:w="971" w:type="pct"/>
            <w:hideMark/>
          </w:tcPr>
          <w:p w14:paraId="6B65D1C1" w14:textId="77777777" w:rsidR="00084460" w:rsidRPr="00084460" w:rsidRDefault="0008446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Sept 2019</w:t>
            </w:r>
          </w:p>
        </w:tc>
        <w:tc>
          <w:tcPr>
            <w:tcW w:w="3561" w:type="pct"/>
            <w:hideMark/>
          </w:tcPr>
          <w:p w14:paraId="3C2CC3BD" w14:textId="50020F78" w:rsidR="00084460" w:rsidRPr="00084460" w:rsidRDefault="00084460" w:rsidP="00E3069A">
            <w:pPr>
              <w:pStyle w:val="NormalWeb"/>
              <w:numPr>
                <w:ilvl w:val="0"/>
                <w:numId w:val="55"/>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KPIs for ISRM are defined</w:t>
            </w:r>
            <w:r w:rsidRPr="00084460">
              <w:rPr>
                <w:rStyle w:val="jira-issue"/>
                <w:rFonts w:asciiTheme="minorHAnsi" w:eastAsiaTheme="majorEastAsia" w:hAnsiTheme="minorHAnsi" w:cstheme="minorHAnsi"/>
                <w:sz w:val="20"/>
                <w:szCs w:val="22"/>
              </w:rPr>
              <w:t xml:space="preserve">  </w:t>
            </w:r>
          </w:p>
          <w:p w14:paraId="1BEA5054" w14:textId="77777777" w:rsidR="008959E3" w:rsidRPr="008959E3" w:rsidRDefault="00084460" w:rsidP="00E3069A">
            <w:pPr>
              <w:pStyle w:val="NormalWeb"/>
              <w:numPr>
                <w:ilvl w:val="0"/>
                <w:numId w:val="55"/>
              </w:numPr>
              <w:cnfStyle w:val="000000100000" w:firstRow="0" w:lastRow="0" w:firstColumn="0" w:lastColumn="0" w:oddVBand="0" w:evenVBand="0" w:oddHBand="1" w:evenHBand="0" w:firstRowFirstColumn="0" w:firstRowLastColumn="0" w:lastRowFirstColumn="0" w:lastRowLastColumn="0"/>
              <w:rPr>
                <w:rStyle w:val="jira-issue"/>
                <w:rFonts w:asciiTheme="minorHAnsi" w:hAnsiTheme="minorHAnsi" w:cstheme="minorHAnsi"/>
                <w:sz w:val="20"/>
              </w:rPr>
            </w:pPr>
            <w:r w:rsidRPr="008959E3">
              <w:rPr>
                <w:rStyle w:val="summary"/>
                <w:rFonts w:asciiTheme="minorHAnsi" w:eastAsiaTheme="majorEastAsia" w:hAnsiTheme="minorHAnsi" w:cstheme="minorHAnsi"/>
                <w:sz w:val="20"/>
                <w:szCs w:val="22"/>
              </w:rPr>
              <w:t>ISRM All audit findings are addressed (assessed and implementation plan defined)</w:t>
            </w:r>
            <w:r w:rsidRPr="008959E3">
              <w:rPr>
                <w:rStyle w:val="jira-issue"/>
                <w:rFonts w:asciiTheme="minorHAnsi" w:eastAsiaTheme="majorEastAsia" w:hAnsiTheme="minorHAnsi" w:cstheme="minorHAnsi"/>
                <w:sz w:val="20"/>
                <w:szCs w:val="22"/>
              </w:rPr>
              <w:t xml:space="preserve"> </w:t>
            </w:r>
          </w:p>
          <w:p w14:paraId="5AB6B9D4" w14:textId="1E796486" w:rsidR="00084460" w:rsidRPr="008959E3" w:rsidRDefault="00084460" w:rsidP="00E3069A">
            <w:pPr>
              <w:pStyle w:val="NormalWeb"/>
              <w:numPr>
                <w:ilvl w:val="0"/>
                <w:numId w:val="55"/>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8959E3">
              <w:rPr>
                <w:rStyle w:val="summary"/>
                <w:rFonts w:asciiTheme="minorHAnsi" w:hAnsiTheme="minorHAnsi" w:cstheme="minorHAnsi"/>
                <w:sz w:val="20"/>
              </w:rPr>
              <w:t>ISRM Define process reports</w:t>
            </w:r>
            <w:r w:rsidRPr="008959E3">
              <w:rPr>
                <w:rStyle w:val="jira-issue"/>
                <w:rFonts w:asciiTheme="minorHAnsi" w:hAnsiTheme="minorHAnsi" w:cstheme="minorHAnsi"/>
                <w:sz w:val="20"/>
              </w:rPr>
              <w:t xml:space="preserve">  </w:t>
            </w:r>
          </w:p>
          <w:p w14:paraId="0519A332" w14:textId="77777777" w:rsidR="008959E3" w:rsidRPr="008959E3" w:rsidRDefault="008959E3" w:rsidP="00E3069A">
            <w:pPr>
              <w:pStyle w:val="NormalWeb"/>
              <w:numPr>
                <w:ilvl w:val="0"/>
                <w:numId w:val="55"/>
              </w:numPr>
              <w:cnfStyle w:val="000000100000" w:firstRow="0" w:lastRow="0" w:firstColumn="0" w:lastColumn="0" w:oddVBand="0" w:evenVBand="0" w:oddHBand="1" w:evenHBand="0" w:firstRowFirstColumn="0" w:firstRowLastColumn="0" w:lastRowFirstColumn="0" w:lastRowLastColumn="0"/>
              <w:rPr>
                <w:rStyle w:val="jira-issue"/>
                <w:rFonts w:asciiTheme="minorHAnsi" w:hAnsiTheme="minorHAnsi" w:cstheme="minorHAnsi"/>
                <w:sz w:val="20"/>
                <w:szCs w:val="22"/>
              </w:rPr>
            </w:pPr>
            <w:r w:rsidRPr="008959E3">
              <w:rPr>
                <w:rStyle w:val="jira-issue"/>
                <w:rFonts w:asciiTheme="minorHAnsi" w:eastAsiaTheme="majorEastAsia" w:hAnsiTheme="minorHAnsi" w:cstheme="minorHAnsi"/>
                <w:sz w:val="20"/>
                <w:szCs w:val="22"/>
              </w:rPr>
              <w:t>(AF)</w:t>
            </w:r>
            <w:r w:rsidR="00084460" w:rsidRPr="008959E3">
              <w:rPr>
                <w:rStyle w:val="jira-issue"/>
                <w:rFonts w:asciiTheme="minorHAnsi" w:eastAsiaTheme="majorEastAsia" w:hAnsiTheme="minorHAnsi" w:cstheme="minorHAnsi"/>
                <w:sz w:val="20"/>
                <w:szCs w:val="22"/>
              </w:rPr>
              <w:t xml:space="preserve"> </w:t>
            </w:r>
            <w:r w:rsidR="00084460" w:rsidRPr="008959E3">
              <w:rPr>
                <w:rStyle w:val="summary"/>
                <w:rFonts w:asciiTheme="minorHAnsi" w:eastAsiaTheme="majorEastAsia" w:hAnsiTheme="minorHAnsi" w:cstheme="minorHAnsi"/>
                <w:sz w:val="20"/>
                <w:szCs w:val="22"/>
              </w:rPr>
              <w:t>A procedure for assigning priorities to an incident or service request should be defined</w:t>
            </w:r>
            <w:r w:rsidR="00084460" w:rsidRPr="008959E3">
              <w:rPr>
                <w:rStyle w:val="jira-issue"/>
                <w:rFonts w:asciiTheme="minorHAnsi" w:eastAsiaTheme="majorEastAsia" w:hAnsiTheme="minorHAnsi" w:cstheme="minorHAnsi"/>
                <w:sz w:val="20"/>
                <w:szCs w:val="22"/>
              </w:rPr>
              <w:t xml:space="preserve"> </w:t>
            </w:r>
          </w:p>
          <w:p w14:paraId="455B56C2" w14:textId="60AAF62A" w:rsidR="00084460" w:rsidRPr="008959E3" w:rsidRDefault="008959E3" w:rsidP="00E3069A">
            <w:pPr>
              <w:pStyle w:val="NormalWeb"/>
              <w:numPr>
                <w:ilvl w:val="0"/>
                <w:numId w:val="55"/>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Pr>
                <w:rStyle w:val="jira-issue"/>
                <w:rFonts w:asciiTheme="minorHAnsi" w:eastAsiaTheme="majorEastAsia" w:hAnsiTheme="minorHAnsi" w:cstheme="minorHAnsi"/>
                <w:sz w:val="20"/>
                <w:szCs w:val="22"/>
              </w:rPr>
              <w:t>(AF)</w:t>
            </w:r>
            <w:r w:rsidR="00084460" w:rsidRPr="008959E3">
              <w:rPr>
                <w:rStyle w:val="jira-issue"/>
                <w:rFonts w:asciiTheme="minorHAnsi" w:eastAsiaTheme="majorEastAsia" w:hAnsiTheme="minorHAnsi" w:cstheme="minorHAnsi"/>
                <w:sz w:val="20"/>
                <w:szCs w:val="22"/>
              </w:rPr>
              <w:t xml:space="preserve"> </w:t>
            </w:r>
            <w:r w:rsidR="00084460" w:rsidRPr="008959E3">
              <w:rPr>
                <w:rStyle w:val="summary"/>
                <w:rFonts w:asciiTheme="minorHAnsi" w:eastAsiaTheme="majorEastAsia" w:hAnsiTheme="minorHAnsi" w:cstheme="minorHAnsi"/>
                <w:sz w:val="20"/>
                <w:szCs w:val="22"/>
              </w:rPr>
              <w:t xml:space="preserve">Definitions of the different status categories </w:t>
            </w:r>
            <w:r w:rsidR="00084460" w:rsidRPr="008959E3">
              <w:rPr>
                <w:rStyle w:val="jira-issue"/>
                <w:rFonts w:asciiTheme="minorHAnsi" w:eastAsiaTheme="majorEastAsia" w:hAnsiTheme="minorHAnsi" w:cstheme="minorHAnsi"/>
                <w:sz w:val="20"/>
                <w:szCs w:val="22"/>
              </w:rPr>
              <w:t xml:space="preserve"> </w:t>
            </w:r>
          </w:p>
          <w:p w14:paraId="5C1C334E" w14:textId="0472241D" w:rsidR="00084460" w:rsidRPr="00084460" w:rsidRDefault="008959E3" w:rsidP="00E3069A">
            <w:pPr>
              <w:pStyle w:val="NormalWeb"/>
              <w:numPr>
                <w:ilvl w:val="0"/>
                <w:numId w:val="55"/>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Pr>
                <w:rStyle w:val="jira-issue"/>
                <w:rFonts w:asciiTheme="minorHAnsi" w:eastAsiaTheme="majorEastAsia" w:hAnsiTheme="minorHAnsi" w:cstheme="minorHAnsi"/>
                <w:sz w:val="20"/>
                <w:szCs w:val="22"/>
              </w:rPr>
              <w:t>(AF)</w:t>
            </w:r>
            <w:r w:rsidR="00084460" w:rsidRPr="00084460">
              <w:rPr>
                <w:rStyle w:val="jira-issue"/>
                <w:rFonts w:asciiTheme="minorHAnsi" w:eastAsiaTheme="majorEastAsia" w:hAnsiTheme="minorHAnsi" w:cstheme="minorHAnsi"/>
                <w:sz w:val="20"/>
                <w:szCs w:val="22"/>
              </w:rPr>
              <w:t xml:space="preserve"> </w:t>
            </w:r>
            <w:r w:rsidR="00084460" w:rsidRPr="00084460">
              <w:rPr>
                <w:rStyle w:val="summary"/>
                <w:rFonts w:asciiTheme="minorHAnsi" w:eastAsiaTheme="majorEastAsia" w:hAnsiTheme="minorHAnsi" w:cstheme="minorHAnsi"/>
                <w:sz w:val="20"/>
                <w:szCs w:val="22"/>
              </w:rPr>
              <w:t>Maintain all relevant information / details inside the process definition and related procedures in Confluence</w:t>
            </w:r>
            <w:r w:rsidR="00084460" w:rsidRPr="00084460">
              <w:rPr>
                <w:rStyle w:val="jira-issue"/>
                <w:rFonts w:asciiTheme="minorHAnsi" w:eastAsiaTheme="majorEastAsia" w:hAnsiTheme="minorHAnsi" w:cstheme="minorHAnsi"/>
                <w:sz w:val="20"/>
                <w:szCs w:val="22"/>
              </w:rPr>
              <w:t xml:space="preserve"> </w:t>
            </w:r>
          </w:p>
          <w:p w14:paraId="40E92794" w14:textId="1CB03926" w:rsidR="00084460" w:rsidRPr="00084460" w:rsidRDefault="008959E3" w:rsidP="00E3069A">
            <w:pPr>
              <w:pStyle w:val="NormalWeb"/>
              <w:numPr>
                <w:ilvl w:val="0"/>
                <w:numId w:val="55"/>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Pr>
                <w:rStyle w:val="jira-issue"/>
                <w:rFonts w:asciiTheme="minorHAnsi" w:eastAsiaTheme="majorEastAsia" w:hAnsiTheme="minorHAnsi" w:cstheme="minorHAnsi"/>
                <w:sz w:val="20"/>
                <w:szCs w:val="22"/>
              </w:rPr>
              <w:t>(AF)</w:t>
            </w:r>
            <w:r w:rsidR="00084460" w:rsidRPr="00084460">
              <w:rPr>
                <w:rStyle w:val="jira-issue"/>
                <w:rFonts w:asciiTheme="minorHAnsi" w:eastAsiaTheme="majorEastAsia" w:hAnsiTheme="minorHAnsi" w:cstheme="minorHAnsi"/>
                <w:sz w:val="20"/>
                <w:szCs w:val="22"/>
              </w:rPr>
              <w:t xml:space="preserve"> </w:t>
            </w:r>
            <w:r w:rsidR="00084460" w:rsidRPr="00084460">
              <w:rPr>
                <w:rStyle w:val="summary"/>
                <w:rFonts w:asciiTheme="minorHAnsi" w:eastAsiaTheme="majorEastAsia" w:hAnsiTheme="minorHAnsi" w:cstheme="minorHAnsi"/>
                <w:sz w:val="20"/>
                <w:szCs w:val="22"/>
              </w:rPr>
              <w:t>Differentiate between “solved” and “closed” as status categories for incidents</w:t>
            </w:r>
            <w:r w:rsidR="00084460" w:rsidRPr="00084460">
              <w:rPr>
                <w:rStyle w:val="jira-issue"/>
                <w:rFonts w:asciiTheme="minorHAnsi" w:eastAsiaTheme="majorEastAsia" w:hAnsiTheme="minorHAnsi" w:cstheme="minorHAnsi"/>
                <w:sz w:val="20"/>
                <w:szCs w:val="22"/>
              </w:rPr>
              <w:t xml:space="preserve"> </w:t>
            </w:r>
          </w:p>
          <w:p w14:paraId="33C00841" w14:textId="77777777" w:rsidR="008959E3" w:rsidRPr="008959E3" w:rsidRDefault="008959E3" w:rsidP="00E3069A">
            <w:pPr>
              <w:pStyle w:val="NormalWeb"/>
              <w:numPr>
                <w:ilvl w:val="0"/>
                <w:numId w:val="55"/>
              </w:numPr>
              <w:cnfStyle w:val="000000100000" w:firstRow="0" w:lastRow="0" w:firstColumn="0" w:lastColumn="0" w:oddVBand="0" w:evenVBand="0" w:oddHBand="1" w:evenHBand="0" w:firstRowFirstColumn="0" w:firstRowLastColumn="0" w:lastRowFirstColumn="0" w:lastRowLastColumn="0"/>
              <w:rPr>
                <w:rStyle w:val="aui-lozenge"/>
                <w:rFonts w:asciiTheme="minorHAnsi" w:hAnsiTheme="minorHAnsi" w:cstheme="minorHAnsi"/>
                <w:sz w:val="20"/>
                <w:szCs w:val="22"/>
              </w:rPr>
            </w:pPr>
            <w:r>
              <w:rPr>
                <w:rStyle w:val="jira-issue"/>
                <w:rFonts w:asciiTheme="minorHAnsi" w:eastAsiaTheme="majorEastAsia" w:hAnsiTheme="minorHAnsi" w:cstheme="minorHAnsi"/>
                <w:sz w:val="20"/>
                <w:szCs w:val="22"/>
              </w:rPr>
              <w:t>(AF)</w:t>
            </w:r>
            <w:r w:rsidR="00084460" w:rsidRPr="00084460">
              <w:rPr>
                <w:rStyle w:val="jira-issue"/>
                <w:rFonts w:asciiTheme="minorHAnsi" w:eastAsiaTheme="majorEastAsia" w:hAnsiTheme="minorHAnsi" w:cstheme="minorHAnsi"/>
                <w:sz w:val="20"/>
                <w:szCs w:val="22"/>
              </w:rPr>
              <w:t xml:space="preserve"> </w:t>
            </w:r>
            <w:r w:rsidR="00084460" w:rsidRPr="00084460">
              <w:rPr>
                <w:rStyle w:val="summary"/>
                <w:rFonts w:asciiTheme="minorHAnsi" w:eastAsiaTheme="majorEastAsia" w:hAnsiTheme="minorHAnsi" w:cstheme="minorHAnsi"/>
                <w:sz w:val="20"/>
                <w:szCs w:val="22"/>
              </w:rPr>
              <w:t>The status of existing tickets and possible ticket statuses in the ticket form do not match</w:t>
            </w:r>
            <w:r w:rsidR="00084460" w:rsidRPr="00084460">
              <w:rPr>
                <w:rStyle w:val="jira-issue"/>
                <w:rFonts w:asciiTheme="minorHAnsi" w:eastAsiaTheme="majorEastAsia" w:hAnsiTheme="minorHAnsi" w:cstheme="minorHAnsi"/>
                <w:sz w:val="20"/>
                <w:szCs w:val="22"/>
              </w:rPr>
              <w:t xml:space="preserve"> </w:t>
            </w:r>
          </w:p>
          <w:p w14:paraId="01B9B696" w14:textId="77777777" w:rsidR="008959E3" w:rsidRPr="008959E3" w:rsidRDefault="008959E3" w:rsidP="00E3069A">
            <w:pPr>
              <w:pStyle w:val="NormalWeb"/>
              <w:numPr>
                <w:ilvl w:val="0"/>
                <w:numId w:val="55"/>
              </w:numPr>
              <w:cnfStyle w:val="000000100000" w:firstRow="0" w:lastRow="0" w:firstColumn="0" w:lastColumn="0" w:oddVBand="0" w:evenVBand="0" w:oddHBand="1" w:evenHBand="0" w:firstRowFirstColumn="0" w:firstRowLastColumn="0" w:lastRowFirstColumn="0" w:lastRowLastColumn="0"/>
              <w:rPr>
                <w:rStyle w:val="jira-issue"/>
                <w:rFonts w:asciiTheme="minorHAnsi" w:hAnsiTheme="minorHAnsi" w:cstheme="minorHAnsi"/>
                <w:sz w:val="20"/>
                <w:szCs w:val="22"/>
              </w:rPr>
            </w:pPr>
            <w:r>
              <w:rPr>
                <w:rStyle w:val="summary"/>
                <w:rFonts w:asciiTheme="minorHAnsi" w:eastAsiaTheme="majorEastAsia" w:hAnsiTheme="minorHAnsi" w:cstheme="minorHAnsi"/>
                <w:sz w:val="20"/>
                <w:szCs w:val="22"/>
              </w:rPr>
              <w:t xml:space="preserve">(AF) </w:t>
            </w:r>
            <w:r w:rsidR="00084460" w:rsidRPr="008959E3">
              <w:rPr>
                <w:rStyle w:val="summary"/>
                <w:rFonts w:asciiTheme="minorHAnsi" w:eastAsiaTheme="majorEastAsia" w:hAnsiTheme="minorHAnsi" w:cstheme="minorHAnsi"/>
                <w:sz w:val="20"/>
                <w:szCs w:val="22"/>
              </w:rPr>
              <w:t>Keep terminology, especially regarding “incident” vs. “problem” straight.</w:t>
            </w:r>
            <w:r w:rsidR="00084460" w:rsidRPr="008959E3">
              <w:rPr>
                <w:rStyle w:val="jira-issue"/>
                <w:rFonts w:asciiTheme="minorHAnsi" w:eastAsiaTheme="majorEastAsia" w:hAnsiTheme="minorHAnsi" w:cstheme="minorHAnsi"/>
                <w:sz w:val="20"/>
                <w:szCs w:val="22"/>
              </w:rPr>
              <w:t xml:space="preserve"> </w:t>
            </w:r>
          </w:p>
          <w:p w14:paraId="167FFAC5" w14:textId="6D069B19" w:rsidR="00084460" w:rsidRPr="008959E3" w:rsidRDefault="008959E3" w:rsidP="00E3069A">
            <w:pPr>
              <w:pStyle w:val="NormalWeb"/>
              <w:numPr>
                <w:ilvl w:val="0"/>
                <w:numId w:val="55"/>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Pr>
                <w:rStyle w:val="jira-issue"/>
                <w:rFonts w:asciiTheme="minorHAnsi" w:eastAsiaTheme="majorEastAsia" w:hAnsiTheme="minorHAnsi" w:cstheme="minorHAnsi"/>
                <w:sz w:val="20"/>
                <w:szCs w:val="22"/>
              </w:rPr>
              <w:t>(AF)</w:t>
            </w:r>
            <w:r w:rsidR="00084460" w:rsidRPr="008959E3">
              <w:rPr>
                <w:rStyle w:val="jira-issue"/>
                <w:rFonts w:asciiTheme="minorHAnsi" w:hAnsiTheme="minorHAnsi" w:cstheme="minorHAnsi"/>
                <w:sz w:val="20"/>
              </w:rPr>
              <w:t xml:space="preserve"> </w:t>
            </w:r>
            <w:r w:rsidR="00084460" w:rsidRPr="008959E3">
              <w:rPr>
                <w:rStyle w:val="summary"/>
                <w:rFonts w:asciiTheme="minorHAnsi" w:hAnsiTheme="minorHAnsi" w:cstheme="minorHAnsi"/>
                <w:sz w:val="20"/>
              </w:rPr>
              <w:t xml:space="preserve">The selection options of “My support unit” in the XGUS system should be explained </w:t>
            </w:r>
          </w:p>
        </w:tc>
      </w:tr>
      <w:tr w:rsidR="00084460" w:rsidRPr="00084460" w14:paraId="72708FB7" w14:textId="77777777" w:rsidTr="00084460">
        <w:tc>
          <w:tcPr>
            <w:cnfStyle w:val="001000000000" w:firstRow="0" w:lastRow="0" w:firstColumn="1" w:lastColumn="0" w:oddVBand="0" w:evenVBand="0" w:oddHBand="0" w:evenHBand="0" w:firstRowFirstColumn="0" w:firstRowLastColumn="0" w:lastRowFirstColumn="0" w:lastRowLastColumn="0"/>
            <w:tcW w:w="0" w:type="auto"/>
            <w:vMerge/>
            <w:hideMark/>
          </w:tcPr>
          <w:p w14:paraId="6A27B3D2" w14:textId="77777777" w:rsidR="00084460" w:rsidRPr="00084460" w:rsidRDefault="00084460">
            <w:pPr>
              <w:rPr>
                <w:rFonts w:asciiTheme="minorHAnsi" w:hAnsiTheme="minorHAnsi" w:cstheme="minorHAnsi"/>
                <w:sz w:val="20"/>
              </w:rPr>
            </w:pPr>
          </w:p>
        </w:tc>
        <w:tc>
          <w:tcPr>
            <w:tcW w:w="971" w:type="pct"/>
            <w:hideMark/>
          </w:tcPr>
          <w:p w14:paraId="478541CC" w14:textId="77777777" w:rsidR="00084460" w:rsidRPr="00084460" w:rsidRDefault="0008446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Dec 2019</w:t>
            </w:r>
          </w:p>
        </w:tc>
        <w:tc>
          <w:tcPr>
            <w:tcW w:w="3561" w:type="pct"/>
            <w:hideMark/>
          </w:tcPr>
          <w:p w14:paraId="5E3A0221" w14:textId="25458E5A" w:rsidR="00084460" w:rsidRPr="00084460" w:rsidRDefault="00084460" w:rsidP="00E3069A">
            <w:pPr>
              <w:pStyle w:val="NormalWeb"/>
              <w:numPr>
                <w:ilvl w:val="0"/>
                <w:numId w:val="56"/>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ISRM Start production of process reports</w:t>
            </w:r>
            <w:r w:rsidRPr="00084460">
              <w:rPr>
                <w:rStyle w:val="jira-issue"/>
                <w:rFonts w:asciiTheme="minorHAnsi" w:eastAsiaTheme="majorEastAsia" w:hAnsiTheme="minorHAnsi" w:cstheme="minorHAnsi"/>
                <w:sz w:val="20"/>
                <w:szCs w:val="22"/>
              </w:rPr>
              <w:t xml:space="preserve"> </w:t>
            </w:r>
          </w:p>
        </w:tc>
      </w:tr>
      <w:tr w:rsidR="00084460" w:rsidRPr="00084460" w14:paraId="33664E35" w14:textId="77777777" w:rsidTr="00084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6346569D" w14:textId="77777777" w:rsidR="00084460" w:rsidRPr="00084460" w:rsidRDefault="00084460">
            <w:pPr>
              <w:rPr>
                <w:rFonts w:asciiTheme="minorHAnsi" w:hAnsiTheme="minorHAnsi" w:cstheme="minorHAnsi"/>
                <w:sz w:val="20"/>
              </w:rPr>
            </w:pPr>
          </w:p>
        </w:tc>
        <w:tc>
          <w:tcPr>
            <w:tcW w:w="971" w:type="pct"/>
            <w:hideMark/>
          </w:tcPr>
          <w:p w14:paraId="4378E97C" w14:textId="77777777" w:rsidR="00084460" w:rsidRPr="00084460" w:rsidRDefault="0008446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March 2020</w:t>
            </w:r>
          </w:p>
        </w:tc>
        <w:tc>
          <w:tcPr>
            <w:tcW w:w="3561" w:type="pct"/>
            <w:hideMark/>
          </w:tcPr>
          <w:p w14:paraId="10A20A00" w14:textId="406DD57D" w:rsidR="00084460" w:rsidRPr="00084460" w:rsidRDefault="00084460" w:rsidP="00E3069A">
            <w:pPr>
              <w:pStyle w:val="NormalWeb"/>
              <w:numPr>
                <w:ilvl w:val="0"/>
                <w:numId w:val="57"/>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ISRM Implementation of all validated audit findings is completed</w:t>
            </w:r>
            <w:r w:rsidRPr="00084460">
              <w:rPr>
                <w:rStyle w:val="jira-issue"/>
                <w:rFonts w:asciiTheme="minorHAnsi" w:eastAsiaTheme="majorEastAsia" w:hAnsiTheme="minorHAnsi" w:cstheme="minorHAnsi"/>
                <w:sz w:val="20"/>
                <w:szCs w:val="22"/>
              </w:rPr>
              <w:t xml:space="preserve"> </w:t>
            </w:r>
          </w:p>
        </w:tc>
      </w:tr>
      <w:tr w:rsidR="00084460" w:rsidRPr="00084460" w14:paraId="30BA6E48" w14:textId="77777777" w:rsidTr="00084460">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76D32789" w14:textId="77777777" w:rsidR="00084460" w:rsidRPr="00084460" w:rsidRDefault="00084460">
            <w:pPr>
              <w:rPr>
                <w:rFonts w:asciiTheme="minorHAnsi" w:hAnsiTheme="minorHAnsi" w:cstheme="minorHAnsi"/>
                <w:sz w:val="20"/>
              </w:rPr>
            </w:pPr>
            <w:r w:rsidRPr="00084460">
              <w:rPr>
                <w:rFonts w:asciiTheme="minorHAnsi" w:hAnsiTheme="minorHAnsi" w:cstheme="minorHAnsi"/>
                <w:sz w:val="20"/>
              </w:rPr>
              <w:t>CHM</w:t>
            </w:r>
          </w:p>
        </w:tc>
        <w:tc>
          <w:tcPr>
            <w:tcW w:w="971" w:type="pct"/>
            <w:hideMark/>
          </w:tcPr>
          <w:p w14:paraId="1C929282" w14:textId="77777777" w:rsidR="00084460" w:rsidRPr="00084460" w:rsidRDefault="0008446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Sept 2019</w:t>
            </w:r>
          </w:p>
        </w:tc>
        <w:tc>
          <w:tcPr>
            <w:tcW w:w="3561" w:type="pct"/>
            <w:hideMark/>
          </w:tcPr>
          <w:p w14:paraId="3E0B5507" w14:textId="1E100840" w:rsidR="00084460" w:rsidRPr="00084460" w:rsidRDefault="00084460" w:rsidP="00E3069A">
            <w:pPr>
              <w:pStyle w:val="NormalWeb"/>
              <w:numPr>
                <w:ilvl w:val="0"/>
                <w:numId w:val="5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KPIs for CHM are defined</w:t>
            </w:r>
            <w:r w:rsidRPr="00084460">
              <w:rPr>
                <w:rStyle w:val="jira-issue"/>
                <w:rFonts w:asciiTheme="minorHAnsi" w:eastAsiaTheme="majorEastAsia" w:hAnsiTheme="minorHAnsi" w:cstheme="minorHAnsi"/>
                <w:sz w:val="20"/>
                <w:szCs w:val="22"/>
              </w:rPr>
              <w:t xml:space="preserve"> </w:t>
            </w:r>
          </w:p>
          <w:p w14:paraId="1910BDBD" w14:textId="77777777" w:rsidR="009029ED" w:rsidRDefault="00084460" w:rsidP="00E3069A">
            <w:pPr>
              <w:pStyle w:val="ListParagraph"/>
              <w:numPr>
                <w:ilvl w:val="0"/>
                <w:numId w:val="58"/>
              </w:numPr>
              <w:cnfStyle w:val="000000000000" w:firstRow="0" w:lastRow="0" w:firstColumn="0" w:lastColumn="0" w:oddVBand="0" w:evenVBand="0" w:oddHBand="0" w:evenHBand="0" w:firstRowFirstColumn="0" w:firstRowLastColumn="0" w:lastRowFirstColumn="0" w:lastRowLastColumn="0"/>
              <w:rPr>
                <w:rStyle w:val="jira-issue"/>
                <w:rFonts w:asciiTheme="minorHAnsi" w:hAnsiTheme="minorHAnsi" w:cstheme="minorHAnsi"/>
                <w:sz w:val="20"/>
              </w:rPr>
            </w:pPr>
            <w:r w:rsidRPr="009029ED">
              <w:rPr>
                <w:rStyle w:val="summary"/>
                <w:rFonts w:asciiTheme="minorHAnsi" w:hAnsiTheme="minorHAnsi" w:cstheme="minorHAnsi"/>
                <w:sz w:val="20"/>
              </w:rPr>
              <w:t>CHM All audit findings are addressed (assessed and implementation plan defined)</w:t>
            </w:r>
          </w:p>
          <w:p w14:paraId="6990D655" w14:textId="77777777" w:rsidR="009029ED" w:rsidRDefault="00084460" w:rsidP="00E3069A">
            <w:pPr>
              <w:pStyle w:val="ListParagraph"/>
              <w:numPr>
                <w:ilvl w:val="0"/>
                <w:numId w:val="58"/>
              </w:numPr>
              <w:cnfStyle w:val="000000000000" w:firstRow="0" w:lastRow="0" w:firstColumn="0" w:lastColumn="0" w:oddVBand="0" w:evenVBand="0" w:oddHBand="0" w:evenHBand="0" w:firstRowFirstColumn="0" w:firstRowLastColumn="0" w:lastRowFirstColumn="0" w:lastRowLastColumn="0"/>
              <w:rPr>
                <w:rStyle w:val="jira-issue"/>
                <w:rFonts w:asciiTheme="minorHAnsi" w:hAnsiTheme="minorHAnsi" w:cstheme="minorHAnsi"/>
                <w:sz w:val="20"/>
              </w:rPr>
            </w:pPr>
            <w:r w:rsidRPr="009029ED">
              <w:rPr>
                <w:rStyle w:val="summary"/>
                <w:rFonts w:asciiTheme="minorHAnsi" w:hAnsiTheme="minorHAnsi" w:cstheme="minorHAnsi"/>
                <w:sz w:val="20"/>
              </w:rPr>
              <w:t>CHM Define process reports</w:t>
            </w:r>
            <w:r w:rsidRPr="009029ED">
              <w:rPr>
                <w:rStyle w:val="jira-issue"/>
                <w:rFonts w:asciiTheme="minorHAnsi" w:hAnsiTheme="minorHAnsi" w:cstheme="minorHAnsi"/>
                <w:sz w:val="20"/>
              </w:rPr>
              <w:t xml:space="preserve"> </w:t>
            </w:r>
          </w:p>
          <w:p w14:paraId="7BC550DF" w14:textId="2E32E9D1" w:rsidR="00084460" w:rsidRPr="009029ED" w:rsidRDefault="009029ED" w:rsidP="00E3069A">
            <w:pPr>
              <w:pStyle w:val="ListParagraph"/>
              <w:numPr>
                <w:ilvl w:val="0"/>
                <w:numId w:val="58"/>
              </w:num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Pr>
                <w:rStyle w:val="jira-issue"/>
                <w:rFonts w:asciiTheme="minorHAnsi" w:hAnsiTheme="minorHAnsi" w:cstheme="minorHAnsi"/>
                <w:sz w:val="20"/>
              </w:rPr>
              <w:t>(AF)</w:t>
            </w:r>
            <w:r w:rsidR="00084460" w:rsidRPr="009029ED">
              <w:rPr>
                <w:rStyle w:val="jira-issue"/>
                <w:rFonts w:asciiTheme="minorHAnsi" w:eastAsiaTheme="majorEastAsia" w:hAnsiTheme="minorHAnsi" w:cstheme="minorHAnsi"/>
                <w:sz w:val="20"/>
              </w:rPr>
              <w:t xml:space="preserve"> </w:t>
            </w:r>
            <w:r w:rsidR="00084460" w:rsidRPr="009029ED">
              <w:rPr>
                <w:rStyle w:val="summary"/>
                <w:rFonts w:asciiTheme="minorHAnsi" w:eastAsiaTheme="majorEastAsia" w:hAnsiTheme="minorHAnsi" w:cstheme="minorHAnsi"/>
                <w:sz w:val="20"/>
              </w:rPr>
              <w:t>Make classifications of impact and likelihood more concrete and easier to apply in a consistent manner</w:t>
            </w:r>
            <w:r w:rsidR="00084460" w:rsidRPr="009029ED">
              <w:rPr>
                <w:rStyle w:val="jira-issue"/>
                <w:rFonts w:asciiTheme="minorHAnsi" w:eastAsiaTheme="majorEastAsia" w:hAnsiTheme="minorHAnsi" w:cstheme="minorHAnsi"/>
                <w:sz w:val="20"/>
              </w:rPr>
              <w:t xml:space="preserve"> </w:t>
            </w:r>
          </w:p>
          <w:p w14:paraId="654C0721" w14:textId="5FDA4B86" w:rsidR="00084460" w:rsidRPr="00084460" w:rsidRDefault="009029ED" w:rsidP="00E3069A">
            <w:pPr>
              <w:pStyle w:val="NormalWeb"/>
              <w:numPr>
                <w:ilvl w:val="0"/>
                <w:numId w:val="58"/>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2"/>
              </w:rPr>
            </w:pPr>
            <w:r>
              <w:rPr>
                <w:rStyle w:val="summary"/>
                <w:rFonts w:asciiTheme="minorHAnsi" w:eastAsiaTheme="majorEastAsia" w:hAnsiTheme="minorHAnsi" w:cstheme="minorHAnsi"/>
                <w:sz w:val="20"/>
                <w:szCs w:val="22"/>
              </w:rPr>
              <w:t xml:space="preserve">(AF) </w:t>
            </w:r>
            <w:r w:rsidR="00084460" w:rsidRPr="00084460">
              <w:rPr>
                <w:rStyle w:val="summary"/>
                <w:rFonts w:asciiTheme="minorHAnsi" w:eastAsiaTheme="majorEastAsia" w:hAnsiTheme="minorHAnsi" w:cstheme="minorHAnsi"/>
                <w:sz w:val="20"/>
                <w:szCs w:val="22"/>
              </w:rPr>
              <w:t>Differentiate Changes and Releases more clearly.</w:t>
            </w:r>
            <w:r w:rsidR="00084460" w:rsidRPr="00084460">
              <w:rPr>
                <w:rStyle w:val="jira-issue"/>
                <w:rFonts w:asciiTheme="minorHAnsi" w:eastAsiaTheme="majorEastAsia" w:hAnsiTheme="minorHAnsi" w:cstheme="minorHAnsi"/>
                <w:sz w:val="20"/>
                <w:szCs w:val="22"/>
              </w:rPr>
              <w:t xml:space="preserve"> </w:t>
            </w:r>
            <w:r>
              <w:rPr>
                <w:rStyle w:val="jira-issue"/>
                <w:rFonts w:asciiTheme="minorHAnsi" w:eastAsiaTheme="majorEastAsia" w:hAnsiTheme="minorHAnsi" w:cstheme="minorHAnsi"/>
                <w:sz w:val="20"/>
                <w:szCs w:val="22"/>
              </w:rPr>
              <w:t>(AF) A</w:t>
            </w:r>
            <w:r w:rsidR="00084460" w:rsidRPr="00084460">
              <w:rPr>
                <w:rStyle w:val="summary"/>
                <w:rFonts w:asciiTheme="minorHAnsi" w:eastAsiaTheme="majorEastAsia" w:hAnsiTheme="minorHAnsi" w:cstheme="minorHAnsi"/>
                <w:sz w:val="20"/>
                <w:szCs w:val="22"/>
              </w:rPr>
              <w:t>dd references to related services to the entries in the list of standard changes</w:t>
            </w:r>
            <w:r w:rsidR="00084460" w:rsidRPr="00084460">
              <w:rPr>
                <w:rStyle w:val="jira-issue"/>
                <w:rFonts w:asciiTheme="minorHAnsi" w:eastAsiaTheme="majorEastAsia" w:hAnsiTheme="minorHAnsi" w:cstheme="minorHAnsi"/>
                <w:sz w:val="20"/>
                <w:szCs w:val="22"/>
              </w:rPr>
              <w:t xml:space="preserve"> </w:t>
            </w:r>
          </w:p>
        </w:tc>
      </w:tr>
      <w:tr w:rsidR="00084460" w:rsidRPr="00084460" w14:paraId="71C73678" w14:textId="77777777" w:rsidTr="00084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7B258C35" w14:textId="77777777" w:rsidR="00084460" w:rsidRPr="00084460" w:rsidRDefault="00084460">
            <w:pPr>
              <w:rPr>
                <w:rFonts w:asciiTheme="minorHAnsi" w:hAnsiTheme="minorHAnsi" w:cstheme="minorHAnsi"/>
                <w:sz w:val="20"/>
              </w:rPr>
            </w:pPr>
          </w:p>
        </w:tc>
        <w:tc>
          <w:tcPr>
            <w:tcW w:w="971" w:type="pct"/>
            <w:hideMark/>
          </w:tcPr>
          <w:p w14:paraId="208BD046" w14:textId="77777777" w:rsidR="00084460" w:rsidRPr="00084460" w:rsidRDefault="0008446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Dec 2019</w:t>
            </w:r>
          </w:p>
        </w:tc>
        <w:tc>
          <w:tcPr>
            <w:tcW w:w="3561" w:type="pct"/>
            <w:hideMark/>
          </w:tcPr>
          <w:p w14:paraId="2EC1D4FD" w14:textId="5076BE1D" w:rsidR="00084460" w:rsidRPr="00DF5BBF" w:rsidRDefault="00DF5BBF" w:rsidP="00E3069A">
            <w:pPr>
              <w:pStyle w:val="NormalWeb"/>
              <w:numPr>
                <w:ilvl w:val="0"/>
                <w:numId w:val="59"/>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F5BBF">
              <w:rPr>
                <w:rStyle w:val="jira-issue"/>
                <w:rFonts w:asciiTheme="minorHAnsi" w:eastAsiaTheme="majorEastAsia" w:hAnsiTheme="minorHAnsi" w:cstheme="minorHAnsi"/>
                <w:sz w:val="20"/>
                <w:szCs w:val="20"/>
              </w:rPr>
              <w:t xml:space="preserve">(AF) </w:t>
            </w:r>
            <w:r w:rsidR="00084460" w:rsidRPr="00DF5BBF">
              <w:rPr>
                <w:rStyle w:val="summary"/>
                <w:rFonts w:asciiTheme="minorHAnsi" w:eastAsiaTheme="majorEastAsia" w:hAnsiTheme="minorHAnsi" w:cstheme="minorHAnsi"/>
                <w:sz w:val="20"/>
                <w:szCs w:val="20"/>
              </w:rPr>
              <w:t>The risk likelihood descriptors (SMS RM Guideline) should be reviewed for their practical applicability</w:t>
            </w:r>
            <w:r w:rsidR="00084460" w:rsidRPr="00DF5BBF">
              <w:rPr>
                <w:rStyle w:val="jira-issue"/>
                <w:rFonts w:asciiTheme="minorHAnsi" w:eastAsiaTheme="majorEastAsia" w:hAnsiTheme="minorHAnsi" w:cstheme="minorHAnsi"/>
                <w:sz w:val="20"/>
                <w:szCs w:val="20"/>
              </w:rPr>
              <w:t xml:space="preserve"> </w:t>
            </w:r>
          </w:p>
          <w:p w14:paraId="5D14B34B" w14:textId="4F176B28" w:rsidR="00084460" w:rsidRPr="00DF5BBF" w:rsidRDefault="00DF5BBF" w:rsidP="00E3069A">
            <w:pPr>
              <w:pStyle w:val="NormalWeb"/>
              <w:numPr>
                <w:ilvl w:val="0"/>
                <w:numId w:val="59"/>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F5BBF">
              <w:rPr>
                <w:rStyle w:val="jira-issue"/>
                <w:rFonts w:asciiTheme="minorHAnsi" w:eastAsiaTheme="majorEastAsia" w:hAnsiTheme="minorHAnsi" w:cstheme="minorHAnsi"/>
                <w:sz w:val="20"/>
                <w:szCs w:val="20"/>
              </w:rPr>
              <w:t xml:space="preserve">(AF) </w:t>
            </w:r>
            <w:r w:rsidR="00084460" w:rsidRPr="00DF5BBF">
              <w:rPr>
                <w:rStyle w:val="summary"/>
                <w:rFonts w:asciiTheme="minorHAnsi" w:eastAsiaTheme="majorEastAsia" w:hAnsiTheme="minorHAnsi" w:cstheme="minorHAnsi"/>
                <w:sz w:val="20"/>
                <w:szCs w:val="20"/>
              </w:rPr>
              <w:t>Consider an additional type of change ticket “external change”</w:t>
            </w:r>
            <w:r w:rsidR="00084460" w:rsidRPr="00DF5BBF">
              <w:rPr>
                <w:rStyle w:val="jira-issue"/>
                <w:rFonts w:asciiTheme="minorHAnsi" w:eastAsiaTheme="majorEastAsia" w:hAnsiTheme="minorHAnsi" w:cstheme="minorHAnsi"/>
                <w:sz w:val="20"/>
                <w:szCs w:val="20"/>
              </w:rPr>
              <w:t xml:space="preserve"> </w:t>
            </w:r>
          </w:p>
          <w:p w14:paraId="7E2F25B9" w14:textId="3E5B494A" w:rsidR="00084460" w:rsidRPr="00084460" w:rsidRDefault="00DF5BBF" w:rsidP="00E3069A">
            <w:pPr>
              <w:pStyle w:val="NormalWeb"/>
              <w:numPr>
                <w:ilvl w:val="0"/>
                <w:numId w:val="59"/>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sidRPr="00DF5BBF">
              <w:rPr>
                <w:rStyle w:val="summary"/>
                <w:rFonts w:asciiTheme="minorHAnsi" w:eastAsiaTheme="majorEastAsia" w:hAnsiTheme="minorHAnsi" w:cstheme="minorHAnsi"/>
                <w:sz w:val="20"/>
                <w:szCs w:val="20"/>
              </w:rPr>
              <w:t>I</w:t>
            </w:r>
            <w:r w:rsidR="00084460" w:rsidRPr="00DF5BBF">
              <w:rPr>
                <w:rStyle w:val="summary"/>
                <w:rFonts w:asciiTheme="minorHAnsi" w:eastAsiaTheme="majorEastAsia" w:hAnsiTheme="minorHAnsi" w:cstheme="minorHAnsi"/>
                <w:sz w:val="20"/>
                <w:szCs w:val="20"/>
              </w:rPr>
              <w:t>mplementation of interfaces between EOSC-hub CHM and EGI and EUDAT CHM</w:t>
            </w:r>
            <w:r w:rsidR="00084460" w:rsidRPr="00084460">
              <w:rPr>
                <w:rStyle w:val="summary"/>
                <w:rFonts w:asciiTheme="minorHAnsi" w:eastAsiaTheme="majorEastAsia" w:hAnsiTheme="minorHAnsi" w:cstheme="minorHAnsi"/>
                <w:sz w:val="20"/>
                <w:szCs w:val="22"/>
              </w:rPr>
              <w:t xml:space="preserve"> processes.</w:t>
            </w:r>
            <w:r w:rsidR="00084460" w:rsidRPr="00084460">
              <w:rPr>
                <w:rStyle w:val="jira-issue"/>
                <w:rFonts w:asciiTheme="minorHAnsi" w:eastAsiaTheme="majorEastAsia" w:hAnsiTheme="minorHAnsi" w:cstheme="minorHAnsi"/>
                <w:sz w:val="20"/>
                <w:szCs w:val="22"/>
              </w:rPr>
              <w:t xml:space="preserve"> </w:t>
            </w:r>
          </w:p>
        </w:tc>
      </w:tr>
      <w:tr w:rsidR="00084460" w:rsidRPr="00084460" w14:paraId="7C67292B" w14:textId="77777777" w:rsidTr="00084460">
        <w:tc>
          <w:tcPr>
            <w:cnfStyle w:val="001000000000" w:firstRow="0" w:lastRow="0" w:firstColumn="1" w:lastColumn="0" w:oddVBand="0" w:evenVBand="0" w:oddHBand="0" w:evenHBand="0" w:firstRowFirstColumn="0" w:firstRowLastColumn="0" w:lastRowFirstColumn="0" w:lastRowLastColumn="0"/>
            <w:tcW w:w="0" w:type="auto"/>
            <w:vMerge/>
            <w:hideMark/>
          </w:tcPr>
          <w:p w14:paraId="02819B00" w14:textId="77777777" w:rsidR="00084460" w:rsidRPr="00084460" w:rsidRDefault="00084460">
            <w:pPr>
              <w:rPr>
                <w:rFonts w:asciiTheme="minorHAnsi" w:hAnsiTheme="minorHAnsi" w:cstheme="minorHAnsi"/>
                <w:sz w:val="20"/>
              </w:rPr>
            </w:pPr>
          </w:p>
        </w:tc>
        <w:tc>
          <w:tcPr>
            <w:tcW w:w="971" w:type="pct"/>
            <w:hideMark/>
          </w:tcPr>
          <w:p w14:paraId="190C20BA" w14:textId="77777777" w:rsidR="00084460" w:rsidRPr="00084460" w:rsidRDefault="0008446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March 2020</w:t>
            </w:r>
          </w:p>
        </w:tc>
        <w:tc>
          <w:tcPr>
            <w:tcW w:w="3561" w:type="pct"/>
            <w:hideMark/>
          </w:tcPr>
          <w:p w14:paraId="015030A7" w14:textId="3D5AFEB4" w:rsidR="00084460" w:rsidRPr="00084460" w:rsidRDefault="00084460" w:rsidP="00E3069A">
            <w:pPr>
              <w:pStyle w:val="NormalWeb"/>
              <w:numPr>
                <w:ilvl w:val="0"/>
                <w:numId w:val="6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CHM Implementation of all validated audit findings is completed</w:t>
            </w:r>
            <w:r w:rsidRPr="00084460">
              <w:rPr>
                <w:rStyle w:val="jira-issue"/>
                <w:rFonts w:asciiTheme="minorHAnsi" w:eastAsiaTheme="majorEastAsia" w:hAnsiTheme="minorHAnsi" w:cstheme="minorHAnsi"/>
                <w:sz w:val="20"/>
                <w:szCs w:val="22"/>
              </w:rPr>
              <w:t xml:space="preserve"> </w:t>
            </w:r>
          </w:p>
        </w:tc>
      </w:tr>
      <w:tr w:rsidR="00084460" w:rsidRPr="00084460" w14:paraId="72B92D4F" w14:textId="77777777" w:rsidTr="00084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1CA340CC" w14:textId="77777777" w:rsidR="00084460" w:rsidRPr="00084460" w:rsidRDefault="00084460">
            <w:pPr>
              <w:rPr>
                <w:rFonts w:asciiTheme="minorHAnsi" w:hAnsiTheme="minorHAnsi" w:cstheme="minorHAnsi"/>
                <w:sz w:val="20"/>
              </w:rPr>
            </w:pPr>
            <w:r w:rsidRPr="00084460">
              <w:rPr>
                <w:rFonts w:asciiTheme="minorHAnsi" w:hAnsiTheme="minorHAnsi" w:cstheme="minorHAnsi"/>
                <w:sz w:val="20"/>
              </w:rPr>
              <w:t>RDM</w:t>
            </w:r>
          </w:p>
        </w:tc>
        <w:tc>
          <w:tcPr>
            <w:tcW w:w="971" w:type="pct"/>
            <w:hideMark/>
          </w:tcPr>
          <w:p w14:paraId="2161AE80" w14:textId="77777777" w:rsidR="00084460" w:rsidRPr="00084460" w:rsidRDefault="0008446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Sept 2019</w:t>
            </w:r>
          </w:p>
        </w:tc>
        <w:tc>
          <w:tcPr>
            <w:tcW w:w="3561" w:type="pct"/>
            <w:hideMark/>
          </w:tcPr>
          <w:p w14:paraId="3B702B4F" w14:textId="77777777" w:rsidR="00084460" w:rsidRPr="00084460" w:rsidRDefault="00084460" w:rsidP="00E3069A">
            <w:pPr>
              <w:numPr>
                <w:ilvl w:val="0"/>
                <w:numId w:val="23"/>
              </w:numPr>
              <w:spacing w:before="100" w:beforeAutospacing="1" w:after="100" w:afterAutospacing="1"/>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KPIs for RDM are defined</w:t>
            </w:r>
          </w:p>
          <w:p w14:paraId="593A4220" w14:textId="77777777" w:rsidR="00084460" w:rsidRPr="00084460" w:rsidRDefault="00084460" w:rsidP="00E3069A">
            <w:pPr>
              <w:numPr>
                <w:ilvl w:val="0"/>
                <w:numId w:val="23"/>
              </w:numPr>
              <w:spacing w:before="100" w:beforeAutospacing="1" w:after="100" w:afterAutospacing="1"/>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All audit findings are addressed (assessed and implementation plan defined)</w:t>
            </w:r>
          </w:p>
          <w:p w14:paraId="2B07A9F5" w14:textId="77777777" w:rsidR="00084460" w:rsidRPr="00084460" w:rsidRDefault="00084460" w:rsidP="00E3069A">
            <w:pPr>
              <w:numPr>
                <w:ilvl w:val="0"/>
                <w:numId w:val="23"/>
              </w:numPr>
              <w:spacing w:before="100" w:beforeAutospacing="1" w:after="100" w:afterAutospacing="1"/>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084460">
              <w:rPr>
                <w:rStyle w:val="summary"/>
                <w:rFonts w:asciiTheme="minorHAnsi" w:hAnsiTheme="minorHAnsi" w:cstheme="minorHAnsi"/>
                <w:sz w:val="20"/>
              </w:rPr>
              <w:t xml:space="preserve">Define process reports </w:t>
            </w:r>
          </w:p>
          <w:p w14:paraId="600FD7CC" w14:textId="1C50DC67" w:rsidR="00084460" w:rsidRPr="00084460" w:rsidRDefault="00B27961" w:rsidP="00E3069A">
            <w:pPr>
              <w:numPr>
                <w:ilvl w:val="0"/>
                <w:numId w:val="23"/>
              </w:numPr>
              <w:spacing w:before="100" w:beforeAutospacing="1" w:after="100" w:afterAutospacing="1"/>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hyperlink r:id="rId20" w:history="1"/>
            <w:r w:rsidR="00DF5BBF">
              <w:rPr>
                <w:rStyle w:val="jira-issue"/>
                <w:rFonts w:asciiTheme="minorHAnsi" w:hAnsiTheme="minorHAnsi" w:cstheme="minorHAnsi"/>
                <w:sz w:val="20"/>
              </w:rPr>
              <w:t>(AF)</w:t>
            </w:r>
            <w:r w:rsidR="00084460" w:rsidRPr="00084460">
              <w:rPr>
                <w:rStyle w:val="jira-issue"/>
                <w:rFonts w:asciiTheme="minorHAnsi" w:hAnsiTheme="minorHAnsi" w:cstheme="minorHAnsi"/>
                <w:sz w:val="20"/>
              </w:rPr>
              <w:t xml:space="preserve"> </w:t>
            </w:r>
            <w:r w:rsidR="00084460" w:rsidRPr="00084460">
              <w:rPr>
                <w:rStyle w:val="summary"/>
                <w:rFonts w:asciiTheme="minorHAnsi" w:hAnsiTheme="minorHAnsi" w:cstheme="minorHAnsi"/>
                <w:sz w:val="20"/>
              </w:rPr>
              <w:t>document the regular maintenance windows of the providers of the core services for RDM</w:t>
            </w:r>
            <w:r w:rsidR="00084460" w:rsidRPr="00084460">
              <w:rPr>
                <w:rStyle w:val="jira-issue"/>
                <w:rFonts w:asciiTheme="minorHAnsi" w:hAnsiTheme="minorHAnsi" w:cstheme="minorHAnsi"/>
                <w:sz w:val="20"/>
              </w:rPr>
              <w:t xml:space="preserve"> </w:t>
            </w:r>
          </w:p>
          <w:p w14:paraId="5AD68500" w14:textId="586230EF" w:rsidR="00084460" w:rsidRPr="00084460" w:rsidRDefault="00084460" w:rsidP="00E3069A">
            <w:pPr>
              <w:numPr>
                <w:ilvl w:val="0"/>
                <w:numId w:val="23"/>
              </w:numPr>
              <w:spacing w:before="100" w:beforeAutospacing="1" w:after="100" w:afterAutospacing="1"/>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084460">
              <w:rPr>
                <w:rStyle w:val="summary"/>
                <w:rFonts w:asciiTheme="minorHAnsi" w:hAnsiTheme="minorHAnsi" w:cstheme="minorHAnsi"/>
                <w:sz w:val="20"/>
              </w:rPr>
              <w:t xml:space="preserve">All procedures/policies shall be checked to reflect </w:t>
            </w:r>
            <w:r w:rsidRPr="00DF5BBF">
              <w:rPr>
                <w:rStyle w:val="summary"/>
                <w:rFonts w:asciiTheme="minorHAnsi" w:hAnsiTheme="minorHAnsi" w:cstheme="minorHAnsi"/>
                <w:sz w:val="20"/>
              </w:rPr>
              <w:t>The Hub service portfolio</w:t>
            </w:r>
            <w:r w:rsidRPr="00084460">
              <w:rPr>
                <w:rStyle w:val="summary"/>
                <w:rFonts w:asciiTheme="minorHAnsi" w:hAnsiTheme="minorHAnsi" w:cstheme="minorHAnsi"/>
                <w:sz w:val="20"/>
              </w:rPr>
              <w:t xml:space="preserve"> scope</w:t>
            </w:r>
          </w:p>
        </w:tc>
      </w:tr>
      <w:tr w:rsidR="00084460" w:rsidRPr="00084460" w14:paraId="5F2AB94E" w14:textId="77777777" w:rsidTr="00084460">
        <w:tc>
          <w:tcPr>
            <w:cnfStyle w:val="001000000000" w:firstRow="0" w:lastRow="0" w:firstColumn="1" w:lastColumn="0" w:oddVBand="0" w:evenVBand="0" w:oddHBand="0" w:evenHBand="0" w:firstRowFirstColumn="0" w:firstRowLastColumn="0" w:lastRowFirstColumn="0" w:lastRowLastColumn="0"/>
            <w:tcW w:w="0" w:type="auto"/>
            <w:vMerge/>
            <w:hideMark/>
          </w:tcPr>
          <w:p w14:paraId="450C2782" w14:textId="77777777" w:rsidR="00084460" w:rsidRPr="00084460" w:rsidRDefault="00084460">
            <w:pPr>
              <w:rPr>
                <w:rFonts w:asciiTheme="minorHAnsi" w:hAnsiTheme="minorHAnsi" w:cstheme="minorHAnsi"/>
                <w:sz w:val="20"/>
              </w:rPr>
            </w:pPr>
          </w:p>
        </w:tc>
        <w:tc>
          <w:tcPr>
            <w:tcW w:w="971" w:type="pct"/>
            <w:hideMark/>
          </w:tcPr>
          <w:p w14:paraId="011EF64C" w14:textId="77777777" w:rsidR="00084460" w:rsidRPr="00084460" w:rsidRDefault="0008446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Dec 2019</w:t>
            </w:r>
          </w:p>
        </w:tc>
        <w:tc>
          <w:tcPr>
            <w:tcW w:w="3561" w:type="pct"/>
            <w:hideMark/>
          </w:tcPr>
          <w:p w14:paraId="1BDB722A" w14:textId="77777777" w:rsidR="00084460" w:rsidRPr="00084460" w:rsidRDefault="00084460" w:rsidP="00E3069A">
            <w:pPr>
              <w:numPr>
                <w:ilvl w:val="0"/>
                <w:numId w:val="24"/>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084460">
              <w:rPr>
                <w:rStyle w:val="summary"/>
                <w:rFonts w:asciiTheme="minorHAnsi" w:hAnsiTheme="minorHAnsi" w:cstheme="minorHAnsi"/>
                <w:sz w:val="20"/>
              </w:rPr>
              <w:t>Start production of process reports</w:t>
            </w:r>
          </w:p>
          <w:p w14:paraId="4CB783B5" w14:textId="07713026" w:rsidR="00084460" w:rsidRPr="00084460" w:rsidRDefault="00B27961" w:rsidP="00E3069A">
            <w:pPr>
              <w:numPr>
                <w:ilvl w:val="0"/>
                <w:numId w:val="24"/>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hyperlink r:id="rId21" w:history="1"/>
            <w:r w:rsidR="00DF5BBF">
              <w:rPr>
                <w:rStyle w:val="jira-issue"/>
                <w:rFonts w:asciiTheme="minorHAnsi" w:hAnsiTheme="minorHAnsi" w:cstheme="minorHAnsi"/>
                <w:sz w:val="20"/>
              </w:rPr>
              <w:t>(AF)</w:t>
            </w:r>
            <w:r w:rsidR="00084460" w:rsidRPr="00084460">
              <w:rPr>
                <w:rStyle w:val="jira-issue"/>
                <w:rFonts w:asciiTheme="minorHAnsi" w:hAnsiTheme="minorHAnsi" w:cstheme="minorHAnsi"/>
                <w:sz w:val="20"/>
              </w:rPr>
              <w:t xml:space="preserve"> </w:t>
            </w:r>
            <w:r w:rsidR="00084460" w:rsidRPr="00084460">
              <w:rPr>
                <w:rStyle w:val="summary"/>
                <w:rFonts w:asciiTheme="minorHAnsi" w:hAnsiTheme="minorHAnsi" w:cstheme="minorHAnsi"/>
                <w:sz w:val="20"/>
              </w:rPr>
              <w:t>Planned and actual deployment dates should be documented</w:t>
            </w:r>
            <w:r w:rsidR="00084460" w:rsidRPr="00084460">
              <w:rPr>
                <w:rStyle w:val="jira-issue"/>
                <w:rFonts w:asciiTheme="minorHAnsi" w:hAnsiTheme="minorHAnsi" w:cstheme="minorHAnsi"/>
                <w:sz w:val="20"/>
              </w:rPr>
              <w:t xml:space="preserve"> </w:t>
            </w:r>
          </w:p>
          <w:p w14:paraId="3744A2EA" w14:textId="0481ED17" w:rsidR="00084460" w:rsidRPr="00084460" w:rsidRDefault="00084460" w:rsidP="00E3069A">
            <w:pPr>
              <w:numPr>
                <w:ilvl w:val="0"/>
                <w:numId w:val="24"/>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DF5BBF">
              <w:rPr>
                <w:rStyle w:val="summary"/>
                <w:rFonts w:asciiTheme="minorHAnsi" w:hAnsiTheme="minorHAnsi" w:cstheme="minorHAnsi"/>
                <w:sz w:val="20"/>
              </w:rPr>
              <w:t>RDM1 Internal Catalogue release and deployment process</w:t>
            </w:r>
            <w:r w:rsidRPr="00084460">
              <w:rPr>
                <w:rStyle w:val="summary"/>
                <w:rFonts w:asciiTheme="minorHAnsi" w:hAnsiTheme="minorHAnsi" w:cstheme="minorHAnsi"/>
                <w:sz w:val="20"/>
              </w:rPr>
              <w:t xml:space="preserve"> shall be approved by process owner</w:t>
            </w:r>
          </w:p>
        </w:tc>
      </w:tr>
      <w:tr w:rsidR="00084460" w:rsidRPr="00084460" w14:paraId="5D31F9A6" w14:textId="77777777" w:rsidTr="00084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0513DE6D" w14:textId="77777777" w:rsidR="00084460" w:rsidRPr="00084460" w:rsidRDefault="00084460">
            <w:pPr>
              <w:rPr>
                <w:rFonts w:asciiTheme="minorHAnsi" w:hAnsiTheme="minorHAnsi" w:cstheme="minorHAnsi"/>
                <w:sz w:val="20"/>
              </w:rPr>
            </w:pPr>
          </w:p>
        </w:tc>
        <w:tc>
          <w:tcPr>
            <w:tcW w:w="971" w:type="pct"/>
            <w:hideMark/>
          </w:tcPr>
          <w:p w14:paraId="6A50C408" w14:textId="77777777" w:rsidR="00084460" w:rsidRPr="00084460" w:rsidRDefault="0008446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March 2020</w:t>
            </w:r>
          </w:p>
        </w:tc>
        <w:tc>
          <w:tcPr>
            <w:tcW w:w="3561" w:type="pct"/>
            <w:hideMark/>
          </w:tcPr>
          <w:p w14:paraId="377D4E4F" w14:textId="77777777" w:rsidR="00084460" w:rsidRPr="00084460" w:rsidRDefault="00084460" w:rsidP="00E3069A">
            <w:pPr>
              <w:numPr>
                <w:ilvl w:val="0"/>
                <w:numId w:val="25"/>
              </w:numPr>
              <w:spacing w:before="100" w:beforeAutospacing="1" w:after="100" w:afterAutospacing="1"/>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Implementation of all audit findings is completed</w:t>
            </w:r>
          </w:p>
        </w:tc>
      </w:tr>
      <w:tr w:rsidR="00084460" w:rsidRPr="00084460" w14:paraId="12F17238" w14:textId="77777777" w:rsidTr="00084460">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6143440C" w14:textId="77777777" w:rsidR="00084460" w:rsidRPr="00084460" w:rsidRDefault="00084460">
            <w:pPr>
              <w:rPr>
                <w:rFonts w:asciiTheme="minorHAnsi" w:hAnsiTheme="minorHAnsi" w:cstheme="minorHAnsi"/>
                <w:sz w:val="20"/>
              </w:rPr>
            </w:pPr>
            <w:r w:rsidRPr="00084460">
              <w:rPr>
                <w:rFonts w:asciiTheme="minorHAnsi" w:hAnsiTheme="minorHAnsi" w:cstheme="minorHAnsi"/>
                <w:sz w:val="20"/>
              </w:rPr>
              <w:t>CSI</w:t>
            </w:r>
          </w:p>
        </w:tc>
        <w:tc>
          <w:tcPr>
            <w:tcW w:w="971" w:type="pct"/>
            <w:hideMark/>
          </w:tcPr>
          <w:p w14:paraId="68FC77E4" w14:textId="77777777" w:rsidR="00084460" w:rsidRPr="00084460" w:rsidRDefault="0008446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Sept 2019</w:t>
            </w:r>
          </w:p>
        </w:tc>
        <w:tc>
          <w:tcPr>
            <w:tcW w:w="3561" w:type="pct"/>
            <w:hideMark/>
          </w:tcPr>
          <w:p w14:paraId="4732FBDA" w14:textId="77777777" w:rsidR="00DF5BBF" w:rsidRPr="00DF5BBF" w:rsidRDefault="00084460" w:rsidP="00E3069A">
            <w:pPr>
              <w:pStyle w:val="NormalWeb"/>
              <w:numPr>
                <w:ilvl w:val="0"/>
                <w:numId w:val="61"/>
              </w:numPr>
              <w:cnfStyle w:val="000000000000" w:firstRow="0" w:lastRow="0" w:firstColumn="0" w:lastColumn="0" w:oddVBand="0" w:evenVBand="0" w:oddHBand="0" w:evenHBand="0" w:firstRowFirstColumn="0" w:firstRowLastColumn="0" w:lastRowFirstColumn="0" w:lastRowLastColumn="0"/>
              <w:rPr>
                <w:rStyle w:val="jira-issue"/>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Define process reports and start production of the reports.</w:t>
            </w:r>
            <w:r w:rsidRPr="00084460">
              <w:rPr>
                <w:rStyle w:val="jira-issue"/>
                <w:rFonts w:asciiTheme="minorHAnsi" w:eastAsiaTheme="majorEastAsia" w:hAnsiTheme="minorHAnsi" w:cstheme="minorHAnsi"/>
                <w:sz w:val="20"/>
                <w:szCs w:val="22"/>
              </w:rPr>
              <w:t xml:space="preserve"> </w:t>
            </w:r>
          </w:p>
          <w:p w14:paraId="14EF9DBF" w14:textId="77777777" w:rsidR="00DF5BBF" w:rsidRPr="00DF5BBF" w:rsidRDefault="00084460" w:rsidP="00E3069A">
            <w:pPr>
              <w:pStyle w:val="NormalWeb"/>
              <w:numPr>
                <w:ilvl w:val="0"/>
                <w:numId w:val="61"/>
              </w:numPr>
              <w:cnfStyle w:val="000000000000" w:firstRow="0" w:lastRow="0" w:firstColumn="0" w:lastColumn="0" w:oddVBand="0" w:evenVBand="0" w:oddHBand="0" w:evenHBand="0" w:firstRowFirstColumn="0" w:firstRowLastColumn="0" w:lastRowFirstColumn="0" w:lastRowLastColumn="0"/>
              <w:rPr>
                <w:rStyle w:val="jira-issue"/>
                <w:rFonts w:asciiTheme="minorHAnsi" w:hAnsiTheme="minorHAnsi" w:cstheme="minorHAnsi"/>
                <w:sz w:val="20"/>
                <w:szCs w:val="22"/>
              </w:rPr>
            </w:pPr>
            <w:r w:rsidRPr="00DF5BBF">
              <w:rPr>
                <w:rStyle w:val="summary"/>
                <w:rFonts w:asciiTheme="minorHAnsi" w:eastAsiaTheme="majorEastAsia" w:hAnsiTheme="minorHAnsi" w:cstheme="minorHAnsi"/>
                <w:sz w:val="20"/>
                <w:szCs w:val="22"/>
              </w:rPr>
              <w:t>CSI KPIs are defined</w:t>
            </w:r>
            <w:r w:rsidRPr="00DF5BBF">
              <w:rPr>
                <w:rStyle w:val="jira-issue"/>
                <w:rFonts w:asciiTheme="minorHAnsi" w:eastAsiaTheme="majorEastAsia" w:hAnsiTheme="minorHAnsi" w:cstheme="minorHAnsi"/>
                <w:sz w:val="20"/>
                <w:szCs w:val="22"/>
              </w:rPr>
              <w:t xml:space="preserve"> </w:t>
            </w:r>
          </w:p>
          <w:p w14:paraId="3DAFC93D" w14:textId="77777777" w:rsidR="00DF5BBF" w:rsidRPr="00DF5BBF" w:rsidRDefault="00084460" w:rsidP="00E3069A">
            <w:pPr>
              <w:pStyle w:val="NormalWeb"/>
              <w:numPr>
                <w:ilvl w:val="0"/>
                <w:numId w:val="61"/>
              </w:numPr>
              <w:cnfStyle w:val="000000000000" w:firstRow="0" w:lastRow="0" w:firstColumn="0" w:lastColumn="0" w:oddVBand="0" w:evenVBand="0" w:oddHBand="0" w:evenHBand="0" w:firstRowFirstColumn="0" w:firstRowLastColumn="0" w:lastRowFirstColumn="0" w:lastRowLastColumn="0"/>
              <w:rPr>
                <w:rStyle w:val="jira-issue"/>
                <w:rFonts w:asciiTheme="minorHAnsi" w:hAnsiTheme="minorHAnsi" w:cstheme="minorHAnsi"/>
                <w:sz w:val="20"/>
                <w:szCs w:val="22"/>
              </w:rPr>
            </w:pPr>
            <w:r w:rsidRPr="00DF5BBF">
              <w:rPr>
                <w:rStyle w:val="summary"/>
                <w:rFonts w:asciiTheme="minorHAnsi" w:eastAsiaTheme="majorEastAsia" w:hAnsiTheme="minorHAnsi" w:cstheme="minorHAnsi"/>
                <w:sz w:val="20"/>
                <w:szCs w:val="22"/>
              </w:rPr>
              <w:t>Schedule a 2nd management review for the 2nd half of the year</w:t>
            </w:r>
            <w:r w:rsidRPr="00DF5BBF">
              <w:rPr>
                <w:rStyle w:val="jira-issue"/>
                <w:rFonts w:asciiTheme="minorHAnsi" w:eastAsiaTheme="majorEastAsia" w:hAnsiTheme="minorHAnsi" w:cstheme="minorHAnsi"/>
                <w:sz w:val="20"/>
                <w:szCs w:val="22"/>
              </w:rPr>
              <w:t xml:space="preserve"> </w:t>
            </w:r>
          </w:p>
          <w:p w14:paraId="549682EB" w14:textId="77777777" w:rsidR="00DF5BBF" w:rsidRPr="00DF5BBF" w:rsidRDefault="00084460" w:rsidP="00E3069A">
            <w:pPr>
              <w:pStyle w:val="NormalWeb"/>
              <w:numPr>
                <w:ilvl w:val="0"/>
                <w:numId w:val="61"/>
              </w:numPr>
              <w:cnfStyle w:val="000000000000" w:firstRow="0" w:lastRow="0" w:firstColumn="0" w:lastColumn="0" w:oddVBand="0" w:evenVBand="0" w:oddHBand="0" w:evenHBand="0" w:firstRowFirstColumn="0" w:firstRowLastColumn="0" w:lastRowFirstColumn="0" w:lastRowLastColumn="0"/>
              <w:rPr>
                <w:rStyle w:val="jira-issue"/>
                <w:rFonts w:asciiTheme="minorHAnsi" w:hAnsiTheme="minorHAnsi" w:cstheme="minorHAnsi"/>
                <w:sz w:val="20"/>
                <w:szCs w:val="22"/>
              </w:rPr>
            </w:pPr>
            <w:r w:rsidRPr="00DF5BBF">
              <w:rPr>
                <w:rStyle w:val="summary"/>
                <w:rFonts w:asciiTheme="minorHAnsi" w:eastAsiaTheme="majorEastAsia" w:hAnsiTheme="minorHAnsi" w:cstheme="minorHAnsi"/>
                <w:sz w:val="20"/>
                <w:szCs w:val="22"/>
              </w:rPr>
              <w:t>Make sure that all audit findings have been scheduled or addressed by process managers.</w:t>
            </w:r>
            <w:r w:rsidRPr="00DF5BBF">
              <w:rPr>
                <w:rStyle w:val="jira-issue"/>
                <w:rFonts w:asciiTheme="minorHAnsi" w:eastAsiaTheme="majorEastAsia" w:hAnsiTheme="minorHAnsi" w:cstheme="minorHAnsi"/>
                <w:sz w:val="20"/>
                <w:szCs w:val="22"/>
              </w:rPr>
              <w:t xml:space="preserve"> </w:t>
            </w:r>
          </w:p>
          <w:p w14:paraId="233A6FFF" w14:textId="77777777" w:rsidR="00DF5BBF" w:rsidRPr="00DF5BBF" w:rsidRDefault="00DF5BBF" w:rsidP="00E3069A">
            <w:pPr>
              <w:pStyle w:val="NormalWeb"/>
              <w:numPr>
                <w:ilvl w:val="0"/>
                <w:numId w:val="61"/>
              </w:numPr>
              <w:cnfStyle w:val="000000000000" w:firstRow="0" w:lastRow="0" w:firstColumn="0" w:lastColumn="0" w:oddVBand="0" w:evenVBand="0" w:oddHBand="0" w:evenHBand="0" w:firstRowFirstColumn="0" w:firstRowLastColumn="0" w:lastRowFirstColumn="0" w:lastRowLastColumn="0"/>
              <w:rPr>
                <w:rStyle w:val="jira-issue"/>
                <w:rFonts w:asciiTheme="minorHAnsi" w:hAnsiTheme="minorHAnsi" w:cstheme="minorHAnsi"/>
                <w:sz w:val="20"/>
                <w:szCs w:val="22"/>
              </w:rPr>
            </w:pPr>
            <w:r>
              <w:rPr>
                <w:rStyle w:val="jira-issue"/>
                <w:rFonts w:asciiTheme="minorHAnsi" w:eastAsiaTheme="majorEastAsia" w:hAnsiTheme="minorHAnsi" w:cstheme="minorHAnsi"/>
                <w:sz w:val="20"/>
                <w:szCs w:val="22"/>
              </w:rPr>
              <w:t>(AF)</w:t>
            </w:r>
            <w:r w:rsidR="00084460" w:rsidRPr="00DF5BBF">
              <w:rPr>
                <w:rStyle w:val="jira-issue"/>
                <w:rFonts w:asciiTheme="minorHAnsi" w:eastAsiaTheme="majorEastAsia" w:hAnsiTheme="minorHAnsi" w:cstheme="minorHAnsi"/>
                <w:sz w:val="20"/>
                <w:szCs w:val="22"/>
              </w:rPr>
              <w:t xml:space="preserve"> </w:t>
            </w:r>
            <w:r w:rsidR="00084460" w:rsidRPr="00DF5BBF">
              <w:rPr>
                <w:rStyle w:val="summary"/>
                <w:rFonts w:asciiTheme="minorHAnsi" w:eastAsiaTheme="majorEastAsia" w:hAnsiTheme="minorHAnsi" w:cstheme="minorHAnsi"/>
                <w:sz w:val="20"/>
                <w:szCs w:val="22"/>
              </w:rPr>
              <w:t>For improvements resulting from a process review, currently, a simplified workflow / procedure applies</w:t>
            </w:r>
            <w:r w:rsidR="00084460" w:rsidRPr="00DF5BBF">
              <w:rPr>
                <w:rStyle w:val="jira-issue"/>
                <w:rFonts w:asciiTheme="minorHAnsi" w:eastAsiaTheme="majorEastAsia" w:hAnsiTheme="minorHAnsi" w:cstheme="minorHAnsi"/>
                <w:sz w:val="20"/>
                <w:szCs w:val="22"/>
              </w:rPr>
              <w:t xml:space="preserve"> </w:t>
            </w:r>
          </w:p>
          <w:p w14:paraId="12BF690A" w14:textId="77777777" w:rsidR="00DF5BBF" w:rsidRPr="00DF5BBF" w:rsidRDefault="00DF5BBF" w:rsidP="00E3069A">
            <w:pPr>
              <w:pStyle w:val="NormalWeb"/>
              <w:numPr>
                <w:ilvl w:val="0"/>
                <w:numId w:val="61"/>
              </w:numPr>
              <w:cnfStyle w:val="000000000000" w:firstRow="0" w:lastRow="0" w:firstColumn="0" w:lastColumn="0" w:oddVBand="0" w:evenVBand="0" w:oddHBand="0" w:evenHBand="0" w:firstRowFirstColumn="0" w:firstRowLastColumn="0" w:lastRowFirstColumn="0" w:lastRowLastColumn="0"/>
              <w:rPr>
                <w:rStyle w:val="jira-issue"/>
                <w:rFonts w:asciiTheme="minorHAnsi" w:hAnsiTheme="minorHAnsi" w:cstheme="minorHAnsi"/>
                <w:sz w:val="20"/>
                <w:szCs w:val="22"/>
              </w:rPr>
            </w:pPr>
            <w:r>
              <w:rPr>
                <w:rStyle w:val="jira-issue"/>
                <w:rFonts w:asciiTheme="minorHAnsi" w:eastAsiaTheme="majorEastAsia" w:hAnsiTheme="minorHAnsi" w:cstheme="minorHAnsi"/>
                <w:sz w:val="20"/>
                <w:szCs w:val="22"/>
              </w:rPr>
              <w:t>(AF)</w:t>
            </w:r>
            <w:r w:rsidR="00084460" w:rsidRPr="00DF5BBF">
              <w:rPr>
                <w:rStyle w:val="jira-issue"/>
                <w:rFonts w:asciiTheme="minorHAnsi" w:eastAsiaTheme="majorEastAsia" w:hAnsiTheme="minorHAnsi" w:cstheme="minorHAnsi"/>
                <w:sz w:val="20"/>
                <w:szCs w:val="22"/>
              </w:rPr>
              <w:t xml:space="preserve"> </w:t>
            </w:r>
            <w:r w:rsidR="00084460" w:rsidRPr="00DF5BBF">
              <w:rPr>
                <w:rStyle w:val="summary"/>
                <w:rFonts w:asciiTheme="minorHAnsi" w:eastAsiaTheme="majorEastAsia" w:hAnsiTheme="minorHAnsi" w:cstheme="minorHAnsi"/>
                <w:sz w:val="20"/>
                <w:szCs w:val="22"/>
              </w:rPr>
              <w:t>The role of the status and progress report of all improvements (according to procedure CSI3) should be clarified</w:t>
            </w:r>
            <w:r w:rsidR="00084460" w:rsidRPr="00DF5BBF">
              <w:rPr>
                <w:rStyle w:val="jira-issue"/>
                <w:rFonts w:asciiTheme="minorHAnsi" w:eastAsiaTheme="majorEastAsia" w:hAnsiTheme="minorHAnsi" w:cstheme="minorHAnsi"/>
                <w:sz w:val="20"/>
                <w:szCs w:val="22"/>
              </w:rPr>
              <w:t xml:space="preserve"> </w:t>
            </w:r>
          </w:p>
          <w:p w14:paraId="30DFC0BA" w14:textId="4EFB69C1" w:rsidR="00084460" w:rsidRPr="00DF5BBF" w:rsidRDefault="00DF5BBF" w:rsidP="00E3069A">
            <w:pPr>
              <w:pStyle w:val="NormalWeb"/>
              <w:numPr>
                <w:ilvl w:val="0"/>
                <w:numId w:val="6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2"/>
              </w:rPr>
            </w:pPr>
            <w:r>
              <w:rPr>
                <w:rStyle w:val="jira-issue"/>
                <w:rFonts w:asciiTheme="minorHAnsi" w:eastAsiaTheme="majorEastAsia" w:hAnsiTheme="minorHAnsi" w:cstheme="minorHAnsi"/>
                <w:sz w:val="20"/>
                <w:szCs w:val="22"/>
              </w:rPr>
              <w:t>(AF)</w:t>
            </w:r>
            <w:r w:rsidR="00084460" w:rsidRPr="00DF5BBF">
              <w:rPr>
                <w:rStyle w:val="jira-issue"/>
                <w:rFonts w:asciiTheme="minorHAnsi" w:eastAsiaTheme="majorEastAsia" w:hAnsiTheme="minorHAnsi" w:cstheme="minorHAnsi"/>
                <w:sz w:val="20"/>
                <w:szCs w:val="22"/>
              </w:rPr>
              <w:t xml:space="preserve"> </w:t>
            </w:r>
            <w:r w:rsidR="00084460" w:rsidRPr="00DF5BBF">
              <w:rPr>
                <w:rStyle w:val="summary"/>
                <w:rFonts w:asciiTheme="minorHAnsi" w:eastAsiaTheme="majorEastAsia" w:hAnsiTheme="minorHAnsi" w:cstheme="minorHAnsi"/>
                <w:sz w:val="20"/>
                <w:szCs w:val="22"/>
              </w:rPr>
              <w:t>CSI2, and the Jira workflow supporting it, should consider effectiveness controls for implemented improvements.</w:t>
            </w:r>
            <w:r w:rsidR="00084460" w:rsidRPr="00DF5BBF">
              <w:rPr>
                <w:rStyle w:val="jira-issue"/>
                <w:rFonts w:asciiTheme="minorHAnsi" w:eastAsiaTheme="majorEastAsia" w:hAnsiTheme="minorHAnsi" w:cstheme="minorHAnsi"/>
                <w:sz w:val="20"/>
                <w:szCs w:val="22"/>
              </w:rPr>
              <w:t xml:space="preserve"> </w:t>
            </w:r>
            <w:r>
              <w:rPr>
                <w:rStyle w:val="jira-issue"/>
                <w:rFonts w:asciiTheme="minorHAnsi" w:eastAsiaTheme="majorEastAsia" w:hAnsiTheme="minorHAnsi" w:cstheme="minorHAnsi"/>
                <w:sz w:val="20"/>
                <w:szCs w:val="22"/>
              </w:rPr>
              <w:t>(AF)</w:t>
            </w:r>
            <w:r w:rsidR="00084460" w:rsidRPr="00DF5BBF">
              <w:rPr>
                <w:rStyle w:val="jira-issue"/>
                <w:rFonts w:asciiTheme="minorHAnsi" w:eastAsiaTheme="majorEastAsia" w:hAnsiTheme="minorHAnsi" w:cstheme="minorHAnsi"/>
                <w:sz w:val="20"/>
                <w:szCs w:val="22"/>
              </w:rPr>
              <w:t xml:space="preserve"> </w:t>
            </w:r>
            <w:r>
              <w:rPr>
                <w:rStyle w:val="jira-issue"/>
                <w:rFonts w:asciiTheme="minorHAnsi" w:eastAsiaTheme="majorEastAsia" w:hAnsiTheme="minorHAnsi" w:cstheme="minorHAnsi"/>
                <w:sz w:val="20"/>
                <w:szCs w:val="22"/>
              </w:rPr>
              <w:t>H</w:t>
            </w:r>
            <w:r w:rsidR="00084460" w:rsidRPr="00DF5BBF">
              <w:rPr>
                <w:rStyle w:val="summary"/>
                <w:rFonts w:asciiTheme="minorHAnsi" w:eastAsiaTheme="majorEastAsia" w:hAnsiTheme="minorHAnsi" w:cstheme="minorHAnsi"/>
                <w:sz w:val="20"/>
                <w:szCs w:val="22"/>
              </w:rPr>
              <w:t>ave a “review for success / effectiveness” in addition to the formal “validation” of an improvement</w:t>
            </w:r>
            <w:r w:rsidR="00084460" w:rsidRPr="00DF5BBF">
              <w:rPr>
                <w:rStyle w:val="jira-issue"/>
                <w:rFonts w:asciiTheme="minorHAnsi" w:eastAsiaTheme="majorEastAsia" w:hAnsiTheme="minorHAnsi" w:cstheme="minorHAnsi"/>
                <w:sz w:val="20"/>
                <w:szCs w:val="22"/>
              </w:rPr>
              <w:t xml:space="preserve"> </w:t>
            </w:r>
          </w:p>
        </w:tc>
      </w:tr>
      <w:tr w:rsidR="00084460" w:rsidRPr="00084460" w14:paraId="02F3474F" w14:textId="77777777" w:rsidTr="00084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53B78F3B" w14:textId="77777777" w:rsidR="00084460" w:rsidRPr="00084460" w:rsidRDefault="00084460">
            <w:pPr>
              <w:rPr>
                <w:rFonts w:asciiTheme="minorHAnsi" w:hAnsiTheme="minorHAnsi" w:cstheme="minorHAnsi"/>
                <w:sz w:val="20"/>
              </w:rPr>
            </w:pPr>
          </w:p>
        </w:tc>
        <w:tc>
          <w:tcPr>
            <w:tcW w:w="971" w:type="pct"/>
            <w:hideMark/>
          </w:tcPr>
          <w:p w14:paraId="7CA0E8FE" w14:textId="77777777" w:rsidR="00084460" w:rsidRPr="00084460" w:rsidRDefault="0008446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Dec 2019</w:t>
            </w:r>
          </w:p>
        </w:tc>
        <w:tc>
          <w:tcPr>
            <w:tcW w:w="3561" w:type="pct"/>
            <w:hideMark/>
          </w:tcPr>
          <w:p w14:paraId="2D290AC1" w14:textId="6B0975E6" w:rsidR="00DF5BBF" w:rsidRPr="00DF5BBF" w:rsidRDefault="00DF5BBF" w:rsidP="00E3069A">
            <w:pPr>
              <w:pStyle w:val="NormalWeb"/>
              <w:numPr>
                <w:ilvl w:val="0"/>
                <w:numId w:val="62"/>
              </w:numPr>
              <w:cnfStyle w:val="000000100000" w:firstRow="0" w:lastRow="0" w:firstColumn="0" w:lastColumn="0" w:oddVBand="0" w:evenVBand="0" w:oddHBand="1" w:evenHBand="0" w:firstRowFirstColumn="0" w:firstRowLastColumn="0" w:lastRowFirstColumn="0" w:lastRowLastColumn="0"/>
              <w:rPr>
                <w:rStyle w:val="jira-issue"/>
                <w:rFonts w:asciiTheme="minorHAnsi" w:hAnsiTheme="minorHAnsi" w:cstheme="minorHAnsi"/>
                <w:sz w:val="20"/>
                <w:szCs w:val="22"/>
              </w:rPr>
            </w:pPr>
            <w:r>
              <w:rPr>
                <w:rStyle w:val="summary"/>
                <w:rFonts w:asciiTheme="minorHAnsi" w:eastAsiaTheme="majorEastAsia" w:hAnsiTheme="minorHAnsi" w:cstheme="minorHAnsi"/>
                <w:sz w:val="20"/>
                <w:szCs w:val="22"/>
              </w:rPr>
              <w:t>Make sure that e</w:t>
            </w:r>
            <w:r w:rsidR="00084460" w:rsidRPr="00DF5BBF">
              <w:rPr>
                <w:rStyle w:val="summary"/>
                <w:rFonts w:asciiTheme="minorHAnsi" w:eastAsiaTheme="majorEastAsia" w:hAnsiTheme="minorHAnsi" w:cstheme="minorHAnsi"/>
                <w:sz w:val="20"/>
                <w:szCs w:val="22"/>
              </w:rPr>
              <w:t>very process should have defined KPIs.</w:t>
            </w:r>
            <w:r w:rsidR="00084460" w:rsidRPr="00DF5BBF">
              <w:rPr>
                <w:rStyle w:val="jira-issue"/>
                <w:rFonts w:asciiTheme="minorHAnsi" w:eastAsiaTheme="majorEastAsia" w:hAnsiTheme="minorHAnsi" w:cstheme="minorHAnsi"/>
                <w:sz w:val="20"/>
                <w:szCs w:val="22"/>
              </w:rPr>
              <w:t xml:space="preserve"> </w:t>
            </w:r>
          </w:p>
          <w:p w14:paraId="42D64F62" w14:textId="77777777" w:rsidR="00DF5BBF" w:rsidRPr="00DF5BBF" w:rsidRDefault="00084460" w:rsidP="00E3069A">
            <w:pPr>
              <w:pStyle w:val="NormalWeb"/>
              <w:numPr>
                <w:ilvl w:val="0"/>
                <w:numId w:val="62"/>
              </w:numPr>
              <w:cnfStyle w:val="000000100000" w:firstRow="0" w:lastRow="0" w:firstColumn="0" w:lastColumn="0" w:oddVBand="0" w:evenVBand="0" w:oddHBand="1" w:evenHBand="0" w:firstRowFirstColumn="0" w:firstRowLastColumn="0" w:lastRowFirstColumn="0" w:lastRowLastColumn="0"/>
              <w:rPr>
                <w:rStyle w:val="jira-issue"/>
                <w:rFonts w:asciiTheme="minorHAnsi" w:hAnsiTheme="minorHAnsi" w:cstheme="minorHAnsi"/>
                <w:sz w:val="20"/>
                <w:szCs w:val="22"/>
              </w:rPr>
            </w:pPr>
            <w:r w:rsidRPr="00DF5BBF">
              <w:rPr>
                <w:rStyle w:val="summary"/>
                <w:rFonts w:asciiTheme="minorHAnsi" w:eastAsiaTheme="majorEastAsia" w:hAnsiTheme="minorHAnsi" w:cstheme="minorHAnsi"/>
                <w:sz w:val="20"/>
                <w:szCs w:val="22"/>
              </w:rPr>
              <w:t>Make sure that Majority of audit findings have been addressed by process managers.</w:t>
            </w:r>
            <w:r w:rsidRPr="00DF5BBF">
              <w:rPr>
                <w:rStyle w:val="jira-issue"/>
                <w:rFonts w:asciiTheme="minorHAnsi" w:eastAsiaTheme="majorEastAsia" w:hAnsiTheme="minorHAnsi" w:cstheme="minorHAnsi"/>
                <w:sz w:val="20"/>
                <w:szCs w:val="22"/>
              </w:rPr>
              <w:t xml:space="preserve"> </w:t>
            </w:r>
          </w:p>
          <w:p w14:paraId="27BCE98C" w14:textId="77777777" w:rsidR="00DF5BBF" w:rsidRPr="00DF5BBF" w:rsidRDefault="00DF5BBF" w:rsidP="00E3069A">
            <w:pPr>
              <w:pStyle w:val="NormalWeb"/>
              <w:numPr>
                <w:ilvl w:val="0"/>
                <w:numId w:val="62"/>
              </w:numPr>
              <w:cnfStyle w:val="000000100000" w:firstRow="0" w:lastRow="0" w:firstColumn="0" w:lastColumn="0" w:oddVBand="0" w:evenVBand="0" w:oddHBand="1" w:evenHBand="0" w:firstRowFirstColumn="0" w:firstRowLastColumn="0" w:lastRowFirstColumn="0" w:lastRowLastColumn="0"/>
              <w:rPr>
                <w:rStyle w:val="summary"/>
                <w:rFonts w:asciiTheme="minorHAnsi" w:hAnsiTheme="minorHAnsi" w:cstheme="minorHAnsi"/>
                <w:sz w:val="20"/>
                <w:szCs w:val="22"/>
              </w:rPr>
            </w:pPr>
            <w:r>
              <w:rPr>
                <w:rStyle w:val="jira-issue"/>
                <w:rFonts w:asciiTheme="minorHAnsi" w:eastAsiaTheme="majorEastAsia" w:hAnsiTheme="minorHAnsi" w:cstheme="minorHAnsi"/>
                <w:sz w:val="20"/>
                <w:szCs w:val="22"/>
              </w:rPr>
              <w:t>(AF)</w:t>
            </w:r>
            <w:r w:rsidR="00084460" w:rsidRPr="00DF5BBF">
              <w:rPr>
                <w:rStyle w:val="jira-issue"/>
                <w:rFonts w:asciiTheme="minorHAnsi" w:eastAsiaTheme="majorEastAsia" w:hAnsiTheme="minorHAnsi" w:cstheme="minorHAnsi"/>
                <w:sz w:val="20"/>
                <w:szCs w:val="22"/>
              </w:rPr>
              <w:t xml:space="preserve"> </w:t>
            </w:r>
            <w:r w:rsidR="00084460" w:rsidRPr="00DF5BBF">
              <w:rPr>
                <w:rStyle w:val="summary"/>
                <w:rFonts w:asciiTheme="minorHAnsi" w:eastAsiaTheme="majorEastAsia" w:hAnsiTheme="minorHAnsi" w:cstheme="minorHAnsi"/>
                <w:sz w:val="20"/>
                <w:szCs w:val="22"/>
              </w:rPr>
              <w:t xml:space="preserve">Procedure CSI2 should be reviewed and revised to consider audit findings </w:t>
            </w:r>
          </w:p>
          <w:p w14:paraId="60038ADE" w14:textId="3E7DFF63" w:rsidR="00084460" w:rsidRPr="00084460" w:rsidRDefault="00DF5BBF" w:rsidP="00E3069A">
            <w:pPr>
              <w:pStyle w:val="NormalWeb"/>
              <w:numPr>
                <w:ilvl w:val="0"/>
                <w:numId w:val="62"/>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Pr>
                <w:rStyle w:val="summary"/>
                <w:rFonts w:asciiTheme="minorHAnsi" w:eastAsiaTheme="majorEastAsia" w:hAnsiTheme="minorHAnsi" w:cstheme="minorHAnsi"/>
                <w:sz w:val="20"/>
                <w:szCs w:val="22"/>
              </w:rPr>
              <w:t>(AF)</w:t>
            </w:r>
            <w:r w:rsidR="00084460" w:rsidRPr="00084460">
              <w:rPr>
                <w:rStyle w:val="jira-issue"/>
                <w:rFonts w:asciiTheme="minorHAnsi" w:eastAsiaTheme="majorEastAsia" w:hAnsiTheme="minorHAnsi" w:cstheme="minorHAnsi"/>
                <w:sz w:val="20"/>
                <w:szCs w:val="22"/>
              </w:rPr>
              <w:t xml:space="preserve"> </w:t>
            </w:r>
            <w:r w:rsidR="00084460" w:rsidRPr="00084460">
              <w:rPr>
                <w:rStyle w:val="summary"/>
                <w:rFonts w:asciiTheme="minorHAnsi" w:eastAsiaTheme="majorEastAsia" w:hAnsiTheme="minorHAnsi" w:cstheme="minorHAnsi"/>
                <w:sz w:val="20"/>
                <w:szCs w:val="22"/>
              </w:rPr>
              <w:t xml:space="preserve">The final steps in CSI2 (steps 5 and 6) should be more clearly defined </w:t>
            </w:r>
          </w:p>
        </w:tc>
      </w:tr>
      <w:tr w:rsidR="00084460" w:rsidRPr="00084460" w14:paraId="0DBFC8F2" w14:textId="77777777" w:rsidTr="00084460">
        <w:tc>
          <w:tcPr>
            <w:cnfStyle w:val="001000000000" w:firstRow="0" w:lastRow="0" w:firstColumn="1" w:lastColumn="0" w:oddVBand="0" w:evenVBand="0" w:oddHBand="0" w:evenHBand="0" w:firstRowFirstColumn="0" w:firstRowLastColumn="0" w:lastRowFirstColumn="0" w:lastRowLastColumn="0"/>
            <w:tcW w:w="0" w:type="auto"/>
            <w:vMerge/>
            <w:hideMark/>
          </w:tcPr>
          <w:p w14:paraId="4A036150" w14:textId="77777777" w:rsidR="00084460" w:rsidRPr="00084460" w:rsidRDefault="00084460">
            <w:pPr>
              <w:rPr>
                <w:rFonts w:asciiTheme="minorHAnsi" w:hAnsiTheme="minorHAnsi" w:cstheme="minorHAnsi"/>
                <w:sz w:val="20"/>
              </w:rPr>
            </w:pPr>
          </w:p>
        </w:tc>
        <w:tc>
          <w:tcPr>
            <w:tcW w:w="971" w:type="pct"/>
            <w:hideMark/>
          </w:tcPr>
          <w:p w14:paraId="4C9D46A0" w14:textId="77777777" w:rsidR="00084460" w:rsidRPr="00084460" w:rsidRDefault="0008446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March 2020</w:t>
            </w:r>
          </w:p>
        </w:tc>
        <w:tc>
          <w:tcPr>
            <w:tcW w:w="3561" w:type="pct"/>
            <w:hideMark/>
          </w:tcPr>
          <w:p w14:paraId="48AB39A6" w14:textId="59A9E545" w:rsidR="00084460" w:rsidRPr="00084460" w:rsidRDefault="00084460" w:rsidP="00E3069A">
            <w:pPr>
              <w:pStyle w:val="NormalWeb"/>
              <w:numPr>
                <w:ilvl w:val="0"/>
                <w:numId w:val="6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Organize management review</w:t>
            </w:r>
            <w:r w:rsidRPr="00084460">
              <w:rPr>
                <w:rStyle w:val="jira-issue"/>
                <w:rFonts w:asciiTheme="minorHAnsi" w:eastAsiaTheme="majorEastAsia" w:hAnsiTheme="minorHAnsi" w:cstheme="minorHAnsi"/>
                <w:sz w:val="20"/>
                <w:szCs w:val="22"/>
              </w:rPr>
              <w:t xml:space="preserve"> </w:t>
            </w:r>
          </w:p>
          <w:p w14:paraId="6BCF60C1" w14:textId="508000C2" w:rsidR="00084460" w:rsidRPr="00084460" w:rsidRDefault="00DF5BBF" w:rsidP="00E3069A">
            <w:pPr>
              <w:pStyle w:val="NormalWeb"/>
              <w:numPr>
                <w:ilvl w:val="0"/>
                <w:numId w:val="6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2"/>
              </w:rPr>
            </w:pPr>
            <w:r>
              <w:rPr>
                <w:rStyle w:val="summary"/>
                <w:rFonts w:asciiTheme="minorHAnsi" w:eastAsiaTheme="majorEastAsia" w:hAnsiTheme="minorHAnsi" w:cstheme="minorHAnsi"/>
                <w:sz w:val="20"/>
                <w:szCs w:val="22"/>
              </w:rPr>
              <w:t>M</w:t>
            </w:r>
            <w:r w:rsidR="00084460" w:rsidRPr="00084460">
              <w:rPr>
                <w:rStyle w:val="summary"/>
                <w:rFonts w:asciiTheme="minorHAnsi" w:eastAsiaTheme="majorEastAsia" w:hAnsiTheme="minorHAnsi" w:cstheme="minorHAnsi"/>
                <w:sz w:val="20"/>
                <w:szCs w:val="22"/>
              </w:rPr>
              <w:t>ake sure that All Audit findings have been addressed by process managers.</w:t>
            </w:r>
            <w:r w:rsidR="00084460" w:rsidRPr="00084460">
              <w:rPr>
                <w:rStyle w:val="jira-issue"/>
                <w:rFonts w:asciiTheme="minorHAnsi" w:eastAsiaTheme="majorEastAsia" w:hAnsiTheme="minorHAnsi" w:cstheme="minorHAnsi"/>
                <w:sz w:val="20"/>
                <w:szCs w:val="22"/>
              </w:rPr>
              <w:t xml:space="preserve"> </w:t>
            </w:r>
          </w:p>
        </w:tc>
      </w:tr>
    </w:tbl>
    <w:p w14:paraId="67739ADC" w14:textId="77777777" w:rsidR="007D0FDB" w:rsidRPr="007D0FDB" w:rsidRDefault="007D0FDB" w:rsidP="007D0FDB"/>
    <w:p w14:paraId="108E2D99" w14:textId="77777777" w:rsidR="00AF5827" w:rsidRPr="00BD0AC1" w:rsidRDefault="00AF5827" w:rsidP="00AF5827">
      <w:pPr>
        <w:pStyle w:val="Appendix"/>
      </w:pPr>
      <w:bookmarkStart w:id="22" w:name="_Toc20318106"/>
      <w:r>
        <w:lastRenderedPageBreak/>
        <w:t>Audit activities</w:t>
      </w:r>
      <w:bookmarkEnd w:id="22"/>
    </w:p>
    <w:p w14:paraId="3977F9D5" w14:textId="77777777" w:rsidR="00AF5827" w:rsidRDefault="00AF5827" w:rsidP="00AF5827">
      <w:r>
        <w:t>The following is a record of the conducted (remote and on-site) audit activities.</w:t>
      </w:r>
    </w:p>
    <w:tbl>
      <w:tblPr>
        <w:tblW w:w="0" w:type="auto"/>
        <w:shd w:val="clear" w:color="auto" w:fill="FFFFFF"/>
        <w:tblLook w:val="04A0" w:firstRow="1" w:lastRow="0" w:firstColumn="1" w:lastColumn="0" w:noHBand="0" w:noVBand="1"/>
      </w:tblPr>
      <w:tblGrid>
        <w:gridCol w:w="962"/>
        <w:gridCol w:w="1024"/>
        <w:gridCol w:w="3648"/>
        <w:gridCol w:w="1735"/>
        <w:gridCol w:w="1641"/>
      </w:tblGrid>
      <w:tr w:rsidR="00AF5827" w:rsidRPr="00BD0AC1" w14:paraId="30436353" w14:textId="77777777" w:rsidTr="00FC642F">
        <w:tc>
          <w:tcPr>
            <w:tcW w:w="0" w:type="auto"/>
            <w:tcBorders>
              <w:top w:val="single" w:sz="6" w:space="0" w:color="DDDDDD"/>
              <w:left w:val="single" w:sz="6" w:space="0" w:color="DDDDDD"/>
              <w:bottom w:val="single" w:sz="6" w:space="0" w:color="DDDDDD"/>
              <w:right w:val="single" w:sz="6" w:space="0" w:color="DDDDDD"/>
            </w:tcBorders>
            <w:shd w:val="clear" w:color="auto" w:fill="C6D9F1" w:themeFill="text2" w:themeFillTint="33"/>
            <w:tcMar>
              <w:top w:w="105" w:type="dxa"/>
              <w:left w:w="150" w:type="dxa"/>
              <w:bottom w:w="105" w:type="dxa"/>
              <w:right w:w="150" w:type="dxa"/>
            </w:tcMar>
            <w:hideMark/>
          </w:tcPr>
          <w:p w14:paraId="4AB84382" w14:textId="77777777" w:rsidR="00AF5827" w:rsidRPr="00BD0AC1" w:rsidRDefault="00AF5827" w:rsidP="00FC642F">
            <w:pPr>
              <w:rPr>
                <w:rFonts w:asciiTheme="minorHAnsi" w:hAnsiTheme="minorHAnsi" w:cstheme="minorHAnsi"/>
                <w:b/>
                <w:bCs/>
                <w:color w:val="333333"/>
              </w:rPr>
            </w:pPr>
            <w:r w:rsidRPr="00BD0AC1">
              <w:rPr>
                <w:rFonts w:asciiTheme="minorHAnsi" w:hAnsiTheme="minorHAnsi" w:cstheme="minorHAnsi"/>
                <w:b/>
                <w:bCs/>
                <w:color w:val="333333"/>
              </w:rPr>
              <w:t>Date</w:t>
            </w:r>
          </w:p>
        </w:tc>
        <w:tc>
          <w:tcPr>
            <w:tcW w:w="0" w:type="auto"/>
            <w:tcBorders>
              <w:top w:val="single" w:sz="6" w:space="0" w:color="DDDDDD"/>
              <w:left w:val="single" w:sz="6" w:space="0" w:color="DDDDDD"/>
              <w:bottom w:val="single" w:sz="6" w:space="0" w:color="DDDDDD"/>
              <w:right w:val="single" w:sz="6" w:space="0" w:color="DDDDDD"/>
            </w:tcBorders>
            <w:shd w:val="clear" w:color="auto" w:fill="C6D9F1" w:themeFill="text2" w:themeFillTint="33"/>
            <w:tcMar>
              <w:top w:w="105" w:type="dxa"/>
              <w:left w:w="150" w:type="dxa"/>
              <w:bottom w:w="105" w:type="dxa"/>
              <w:right w:w="150" w:type="dxa"/>
            </w:tcMar>
            <w:hideMark/>
          </w:tcPr>
          <w:p w14:paraId="1A02B7FB" w14:textId="77777777" w:rsidR="00AF5827" w:rsidRPr="00BD0AC1" w:rsidRDefault="00AF5827" w:rsidP="00FC642F">
            <w:pPr>
              <w:rPr>
                <w:rFonts w:asciiTheme="minorHAnsi" w:hAnsiTheme="minorHAnsi" w:cstheme="minorHAnsi"/>
                <w:b/>
                <w:bCs/>
                <w:color w:val="333333"/>
              </w:rPr>
            </w:pPr>
            <w:r w:rsidRPr="00BD0AC1">
              <w:rPr>
                <w:rFonts w:asciiTheme="minorHAnsi" w:hAnsiTheme="minorHAnsi" w:cstheme="minorHAnsi"/>
                <w:b/>
                <w:bCs/>
                <w:color w:val="333333"/>
              </w:rPr>
              <w:t>Time</w:t>
            </w:r>
          </w:p>
        </w:tc>
        <w:tc>
          <w:tcPr>
            <w:tcW w:w="0" w:type="auto"/>
            <w:tcBorders>
              <w:top w:val="single" w:sz="6" w:space="0" w:color="DDDDDD"/>
              <w:left w:val="single" w:sz="6" w:space="0" w:color="DDDDDD"/>
              <w:bottom w:val="single" w:sz="6" w:space="0" w:color="DDDDDD"/>
              <w:right w:val="single" w:sz="6" w:space="0" w:color="DDDDDD"/>
            </w:tcBorders>
            <w:shd w:val="clear" w:color="auto" w:fill="C6D9F1" w:themeFill="text2" w:themeFillTint="33"/>
            <w:tcMar>
              <w:top w:w="105" w:type="dxa"/>
              <w:left w:w="150" w:type="dxa"/>
              <w:bottom w:w="105" w:type="dxa"/>
              <w:right w:w="150" w:type="dxa"/>
            </w:tcMar>
            <w:hideMark/>
          </w:tcPr>
          <w:p w14:paraId="7558E548" w14:textId="77777777" w:rsidR="00AF5827" w:rsidRPr="00BD0AC1" w:rsidRDefault="00AF5827" w:rsidP="00FC642F">
            <w:pPr>
              <w:rPr>
                <w:rFonts w:asciiTheme="minorHAnsi" w:hAnsiTheme="minorHAnsi" w:cstheme="minorHAnsi"/>
                <w:b/>
                <w:bCs/>
                <w:color w:val="333333"/>
              </w:rPr>
            </w:pPr>
            <w:r w:rsidRPr="00BD0AC1">
              <w:rPr>
                <w:rFonts w:asciiTheme="minorHAnsi" w:hAnsiTheme="minorHAnsi" w:cstheme="minorHAnsi"/>
                <w:b/>
                <w:bCs/>
                <w:color w:val="333333"/>
              </w:rPr>
              <w:t>Topic(s)</w:t>
            </w:r>
          </w:p>
        </w:tc>
        <w:tc>
          <w:tcPr>
            <w:tcW w:w="0" w:type="auto"/>
            <w:tcBorders>
              <w:top w:val="single" w:sz="6" w:space="0" w:color="DDDDDD"/>
              <w:left w:val="single" w:sz="6" w:space="0" w:color="DDDDDD"/>
              <w:bottom w:val="single" w:sz="6" w:space="0" w:color="DDDDDD"/>
              <w:right w:val="single" w:sz="6" w:space="0" w:color="DDDDDD"/>
            </w:tcBorders>
            <w:shd w:val="clear" w:color="auto" w:fill="C6D9F1" w:themeFill="text2" w:themeFillTint="33"/>
            <w:tcMar>
              <w:top w:w="105" w:type="dxa"/>
              <w:left w:w="150" w:type="dxa"/>
              <w:bottom w:w="105" w:type="dxa"/>
              <w:right w:w="150" w:type="dxa"/>
            </w:tcMar>
            <w:hideMark/>
          </w:tcPr>
          <w:p w14:paraId="6E60F7D6" w14:textId="77777777" w:rsidR="00AF5827" w:rsidRPr="00BD0AC1" w:rsidRDefault="00AF5827" w:rsidP="00FC642F">
            <w:pPr>
              <w:rPr>
                <w:rFonts w:asciiTheme="minorHAnsi" w:hAnsiTheme="minorHAnsi" w:cstheme="minorHAnsi"/>
                <w:b/>
                <w:bCs/>
                <w:color w:val="333333"/>
              </w:rPr>
            </w:pPr>
            <w:r w:rsidRPr="00BD0AC1">
              <w:rPr>
                <w:rFonts w:asciiTheme="minorHAnsi" w:hAnsiTheme="minorHAnsi" w:cstheme="minorHAnsi"/>
                <w:b/>
                <w:bCs/>
                <w:color w:val="333333"/>
              </w:rPr>
              <w:t>Auditee(s)</w:t>
            </w:r>
          </w:p>
        </w:tc>
        <w:tc>
          <w:tcPr>
            <w:tcW w:w="0" w:type="auto"/>
            <w:tcBorders>
              <w:top w:val="single" w:sz="6" w:space="0" w:color="DDDDDD"/>
              <w:left w:val="single" w:sz="6" w:space="0" w:color="DDDDDD"/>
              <w:bottom w:val="single" w:sz="6" w:space="0" w:color="DDDDDD"/>
              <w:right w:val="single" w:sz="6" w:space="0" w:color="DDDDDD"/>
            </w:tcBorders>
            <w:shd w:val="clear" w:color="auto" w:fill="C6D9F1" w:themeFill="text2" w:themeFillTint="33"/>
            <w:tcMar>
              <w:top w:w="105" w:type="dxa"/>
              <w:left w:w="150" w:type="dxa"/>
              <w:bottom w:w="105" w:type="dxa"/>
              <w:right w:w="150" w:type="dxa"/>
            </w:tcMar>
            <w:hideMark/>
          </w:tcPr>
          <w:p w14:paraId="1910B02D" w14:textId="77777777" w:rsidR="00AF5827" w:rsidRPr="00BD0AC1" w:rsidRDefault="00AF5827" w:rsidP="00FC642F">
            <w:pPr>
              <w:rPr>
                <w:rFonts w:asciiTheme="minorHAnsi" w:hAnsiTheme="minorHAnsi" w:cstheme="minorHAnsi"/>
                <w:b/>
                <w:bCs/>
                <w:color w:val="333333"/>
              </w:rPr>
            </w:pPr>
            <w:r w:rsidRPr="00BD0AC1">
              <w:rPr>
                <w:rFonts w:asciiTheme="minorHAnsi" w:hAnsiTheme="minorHAnsi" w:cstheme="minorHAnsi"/>
                <w:b/>
                <w:bCs/>
                <w:color w:val="333333"/>
              </w:rPr>
              <w:t>Observer(s)</w:t>
            </w:r>
          </w:p>
        </w:tc>
      </w:tr>
      <w:tr w:rsidR="00AF5827" w:rsidRPr="00BD0AC1" w14:paraId="5FDFBE3D" w14:textId="77777777" w:rsidTr="00FC642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4462ABD"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t>11 Mar 2019</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2E2685B" w14:textId="77777777" w:rsidR="00AF5827" w:rsidRPr="00BD0AC1" w:rsidRDefault="00AF5827" w:rsidP="00FC642F">
            <w:pPr>
              <w:rPr>
                <w:rFonts w:asciiTheme="minorHAnsi" w:hAnsiTheme="minorHAnsi" w:cstheme="minorHAnsi"/>
                <w:color w:val="333333"/>
                <w:lang w:bidi="en-US"/>
              </w:rPr>
            </w:pPr>
            <w:r w:rsidRPr="00BD0AC1">
              <w:rPr>
                <w:rFonts w:asciiTheme="minorHAnsi" w:hAnsiTheme="minorHAnsi" w:cstheme="minorHAnsi"/>
                <w:color w:val="333333"/>
              </w:rPr>
              <w:t>13:00-13:30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2CA40C7"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t>Opening meeting</w:t>
            </w:r>
          </w:p>
          <w:p w14:paraId="1423E458" w14:textId="77777777" w:rsidR="00AF5827" w:rsidRPr="00BD0AC1" w:rsidRDefault="00AF5827" w:rsidP="00FC642F">
            <w:pPr>
              <w:pStyle w:val="ListParagraph"/>
              <w:numPr>
                <w:ilvl w:val="0"/>
                <w:numId w:val="11"/>
              </w:numPr>
              <w:spacing w:before="100" w:beforeAutospacing="1" w:after="100" w:afterAutospacing="1" w:line="240" w:lineRule="auto"/>
              <w:jc w:val="left"/>
              <w:rPr>
                <w:rFonts w:asciiTheme="minorHAnsi" w:hAnsiTheme="minorHAnsi" w:cstheme="minorHAnsi"/>
                <w:color w:val="333333"/>
                <w:lang w:bidi="en-US"/>
              </w:rPr>
            </w:pPr>
            <w:r w:rsidRPr="00BD0AC1">
              <w:rPr>
                <w:rFonts w:asciiTheme="minorHAnsi" w:hAnsiTheme="minorHAnsi" w:cstheme="minorHAnsi"/>
                <w:color w:val="333333"/>
              </w:rPr>
              <w:t>Introduction of the participants</w:t>
            </w:r>
          </w:p>
          <w:p w14:paraId="3FFBB379" w14:textId="77777777" w:rsidR="00AF5827" w:rsidRPr="00BD0AC1" w:rsidRDefault="00AF5827" w:rsidP="00FC642F">
            <w:pPr>
              <w:pStyle w:val="ListParagraph"/>
              <w:numPr>
                <w:ilvl w:val="0"/>
                <w:numId w:val="11"/>
              </w:numPr>
              <w:spacing w:before="100" w:beforeAutospacing="1" w:after="100" w:afterAutospacing="1" w:line="240" w:lineRule="auto"/>
              <w:jc w:val="left"/>
              <w:rPr>
                <w:rFonts w:asciiTheme="minorHAnsi" w:hAnsiTheme="minorHAnsi" w:cstheme="minorHAnsi"/>
                <w:color w:val="333333"/>
              </w:rPr>
            </w:pPr>
            <w:r w:rsidRPr="00BD0AC1">
              <w:rPr>
                <w:rFonts w:asciiTheme="minorHAnsi" w:hAnsiTheme="minorHAnsi" w:cstheme="minorHAnsi"/>
                <w:color w:val="333333"/>
              </w:rPr>
              <w:t>Confirmation of audit objectives, scope, criteria</w:t>
            </w:r>
          </w:p>
          <w:p w14:paraId="362108F1" w14:textId="77777777" w:rsidR="00AF5827" w:rsidRPr="00BD0AC1" w:rsidRDefault="00AF5827" w:rsidP="00FC642F">
            <w:pPr>
              <w:pStyle w:val="ListParagraph"/>
              <w:numPr>
                <w:ilvl w:val="0"/>
                <w:numId w:val="11"/>
              </w:numPr>
              <w:spacing w:before="100" w:beforeAutospacing="1" w:after="100" w:afterAutospacing="1" w:line="240" w:lineRule="auto"/>
              <w:jc w:val="left"/>
              <w:rPr>
                <w:rFonts w:asciiTheme="minorHAnsi" w:hAnsiTheme="minorHAnsi" w:cstheme="minorHAnsi"/>
                <w:color w:val="333333"/>
              </w:rPr>
            </w:pPr>
            <w:r w:rsidRPr="00BD0AC1">
              <w:rPr>
                <w:rFonts w:asciiTheme="minorHAnsi" w:hAnsiTheme="minorHAnsi" w:cstheme="minorHAnsi"/>
                <w:color w:val="333333"/>
              </w:rPr>
              <w:t>Brief presentation and confirmation of the audit plan</w:t>
            </w:r>
          </w:p>
          <w:p w14:paraId="2C60D32E" w14:textId="77777777" w:rsidR="00AF5827" w:rsidRPr="00BD0AC1" w:rsidRDefault="00AF5827" w:rsidP="00FC642F">
            <w:pPr>
              <w:pStyle w:val="ListParagraph"/>
              <w:numPr>
                <w:ilvl w:val="0"/>
                <w:numId w:val="11"/>
              </w:numPr>
              <w:spacing w:before="100" w:beforeAutospacing="1" w:after="100" w:afterAutospacing="1" w:line="240" w:lineRule="auto"/>
              <w:jc w:val="left"/>
              <w:rPr>
                <w:rFonts w:asciiTheme="minorHAnsi" w:hAnsiTheme="minorHAnsi" w:cstheme="minorHAnsi"/>
                <w:color w:val="333333"/>
              </w:rPr>
            </w:pPr>
            <w:r w:rsidRPr="00BD0AC1">
              <w:rPr>
                <w:rFonts w:asciiTheme="minorHAnsi" w:hAnsiTheme="minorHAnsi" w:cstheme="minorHAnsi"/>
                <w:color w:val="333333"/>
              </w:rPr>
              <w:t>Brief overview/confirmation of audit methods</w:t>
            </w:r>
          </w:p>
          <w:p w14:paraId="19924615" w14:textId="77777777" w:rsidR="00AF5827" w:rsidRPr="00BD0AC1" w:rsidRDefault="00AF5827" w:rsidP="00FC642F">
            <w:pPr>
              <w:pStyle w:val="ListParagraph"/>
              <w:numPr>
                <w:ilvl w:val="0"/>
                <w:numId w:val="11"/>
              </w:numPr>
              <w:spacing w:before="100" w:beforeAutospacing="1" w:after="100" w:afterAutospacing="1" w:line="240" w:lineRule="auto"/>
              <w:jc w:val="left"/>
              <w:rPr>
                <w:rFonts w:asciiTheme="minorHAnsi" w:hAnsiTheme="minorHAnsi" w:cstheme="minorHAnsi"/>
                <w:color w:val="333333"/>
              </w:rPr>
            </w:pPr>
            <w:r w:rsidRPr="00BD0AC1">
              <w:rPr>
                <w:rFonts w:asciiTheme="minorHAnsi" w:hAnsiTheme="minorHAnsi" w:cstheme="minorHAnsi"/>
                <w:color w:val="333333"/>
              </w:rPr>
              <w:t>Questions and answers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B975A37" w14:textId="77777777" w:rsidR="00AF5827" w:rsidRPr="00BD0AC1" w:rsidRDefault="00AF5827" w:rsidP="00FC642F">
            <w:pPr>
              <w:rPr>
                <w:rFonts w:asciiTheme="minorHAnsi" w:hAnsiTheme="minorHAnsi" w:cstheme="minorHAnsi"/>
                <w:color w:val="333333"/>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86CA781"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val="en-US" w:eastAsia="de-DE"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Yannick Legre</w:t>
            </w:r>
          </w:p>
          <w:p w14:paraId="1B62CA32"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Johannes Reetz</w:t>
            </w:r>
          </w:p>
          <w:p w14:paraId="37F39AD5"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Diego Scardaci</w:t>
            </w:r>
          </w:p>
          <w:p w14:paraId="1787BFD6"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Sy Holsinger</w:t>
            </w:r>
          </w:p>
          <w:p w14:paraId="4DD74225"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Malgorzata Krakowian</w:t>
            </w:r>
          </w:p>
          <w:p w14:paraId="56115145"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Pavel Weber</w:t>
            </w:r>
          </w:p>
          <w:p w14:paraId="71679702"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Hilary Goodson</w:t>
            </w:r>
          </w:p>
          <w:p w14:paraId="2E192ADA"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Sergio Andreozzi</w:t>
            </w:r>
          </w:p>
          <w:p w14:paraId="168DC23E"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Giovanni Morelli</w:t>
            </w:r>
          </w:p>
          <w:p w14:paraId="57617E38"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Matthew Viljoen</w:t>
            </w:r>
          </w:p>
          <w:p w14:paraId="5233FEF0"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David Kelsey</w:t>
            </w:r>
          </w:p>
          <w:p w14:paraId="2FC819CD"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Alessandro Paolini</w:t>
            </w:r>
          </w:p>
          <w:p w14:paraId="2A92946E"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David Vicente</w:t>
            </w:r>
          </w:p>
          <w:p w14:paraId="54551A53"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Joao Pina</w:t>
            </w:r>
          </w:p>
        </w:tc>
      </w:tr>
      <w:tr w:rsidR="00AF5827" w:rsidRPr="00BD0AC1" w14:paraId="6FC3D6C7" w14:textId="77777777" w:rsidTr="00FC642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5920D11"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t>11 Mar 2019</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F0C1605" w14:textId="77777777" w:rsidR="00AF5827" w:rsidRPr="00BD0AC1" w:rsidRDefault="00AF5827" w:rsidP="00FC642F">
            <w:pPr>
              <w:rPr>
                <w:rFonts w:asciiTheme="minorHAnsi" w:hAnsiTheme="minorHAnsi" w:cstheme="minorHAnsi"/>
                <w:color w:val="333333"/>
                <w:lang w:bidi="en-US"/>
              </w:rPr>
            </w:pPr>
            <w:r w:rsidRPr="00BD0AC1">
              <w:rPr>
                <w:rFonts w:asciiTheme="minorHAnsi" w:hAnsiTheme="minorHAnsi" w:cstheme="minorHAnsi"/>
                <w:color w:val="333333"/>
              </w:rPr>
              <w:t>13:30-15:00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DB5BDA5" w14:textId="77777777" w:rsidR="00AF5827" w:rsidRPr="00BD0AC1" w:rsidRDefault="00AF5827" w:rsidP="00FC642F">
            <w:pPr>
              <w:rPr>
                <w:rFonts w:asciiTheme="minorHAnsi" w:hAnsiTheme="minorHAnsi" w:cstheme="minorHAnsi"/>
                <w:color w:val="333333"/>
              </w:rPr>
            </w:pPr>
            <w:r w:rsidRPr="00BD0AC1">
              <w:rPr>
                <w:rFonts w:asciiTheme="minorHAnsi" w:hAnsiTheme="minorHAnsi" w:cstheme="minorHAnsi"/>
                <w:color w:val="333333"/>
              </w:rPr>
              <w:t>Service Portfolio Management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039384A"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Hilary Goodson</w:t>
            </w:r>
          </w:p>
          <w:p w14:paraId="2E311E17"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Sergio Andreozzi</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D5C1C78"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Sy Holsinger</w:t>
            </w:r>
          </w:p>
          <w:p w14:paraId="41BCEDBA"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Malgorzata Krakowian</w:t>
            </w:r>
          </w:p>
          <w:p w14:paraId="07F8D303"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Matthew Viljoen</w:t>
            </w:r>
          </w:p>
        </w:tc>
      </w:tr>
      <w:tr w:rsidR="00AF5827" w:rsidRPr="00BD0AC1" w14:paraId="1CD26D88" w14:textId="77777777" w:rsidTr="00FC642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7139571"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lastRenderedPageBreak/>
              <w:t>11 Mar 2019</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558E159" w14:textId="77777777" w:rsidR="00AF5827" w:rsidRPr="00BD0AC1" w:rsidRDefault="00AF5827" w:rsidP="00FC642F">
            <w:pPr>
              <w:rPr>
                <w:rFonts w:asciiTheme="minorHAnsi" w:hAnsiTheme="minorHAnsi" w:cstheme="minorHAnsi"/>
                <w:color w:val="333333"/>
                <w:lang w:bidi="en-US"/>
              </w:rPr>
            </w:pPr>
            <w:r w:rsidRPr="00BD0AC1">
              <w:rPr>
                <w:rFonts w:asciiTheme="minorHAnsi" w:hAnsiTheme="minorHAnsi" w:cstheme="minorHAnsi"/>
                <w:color w:val="333333"/>
              </w:rPr>
              <w:t>15:30-17:30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DC9F03E"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t>Management Responsibilities, Scope, Organizational Context, Planning</w:t>
            </w:r>
          </w:p>
          <w:p w14:paraId="57125D5A" w14:textId="77777777" w:rsidR="00AF5827" w:rsidRPr="00BD0AC1" w:rsidRDefault="00AF5827" w:rsidP="00FC642F">
            <w:pPr>
              <w:pStyle w:val="ListParagraph"/>
              <w:numPr>
                <w:ilvl w:val="0"/>
                <w:numId w:val="12"/>
              </w:numPr>
              <w:spacing w:before="100" w:beforeAutospacing="1" w:after="100" w:afterAutospacing="1" w:line="240" w:lineRule="auto"/>
              <w:jc w:val="left"/>
              <w:rPr>
                <w:rFonts w:asciiTheme="minorHAnsi" w:hAnsiTheme="minorHAnsi" w:cstheme="minorHAnsi"/>
                <w:color w:val="333333"/>
                <w:lang w:bidi="en-US"/>
              </w:rPr>
            </w:pPr>
            <w:r w:rsidRPr="00BD0AC1">
              <w:rPr>
                <w:rFonts w:asciiTheme="minorHAnsi" w:hAnsiTheme="minorHAnsi" w:cstheme="minorHAnsi"/>
                <w:color w:val="333333"/>
              </w:rPr>
              <w:t>Planning the management system (incl. service management plan)</w:t>
            </w:r>
          </w:p>
          <w:p w14:paraId="769435EF" w14:textId="77777777" w:rsidR="00AF5827" w:rsidRPr="00BD0AC1" w:rsidRDefault="00AF5827" w:rsidP="00FC642F">
            <w:pPr>
              <w:pStyle w:val="ListParagraph"/>
              <w:numPr>
                <w:ilvl w:val="0"/>
                <w:numId w:val="12"/>
              </w:numPr>
              <w:spacing w:before="100" w:beforeAutospacing="1" w:after="100" w:afterAutospacing="1" w:line="240" w:lineRule="auto"/>
              <w:jc w:val="left"/>
              <w:rPr>
                <w:rFonts w:asciiTheme="minorHAnsi" w:hAnsiTheme="minorHAnsi" w:cstheme="minorHAnsi"/>
                <w:color w:val="333333"/>
              </w:rPr>
            </w:pPr>
            <w:r w:rsidRPr="00BD0AC1">
              <w:rPr>
                <w:rFonts w:asciiTheme="minorHAnsi" w:hAnsiTheme="minorHAnsi" w:cstheme="minorHAnsi"/>
                <w:color w:val="333333"/>
              </w:rPr>
              <w:t>Governance and governing bodies</w:t>
            </w:r>
          </w:p>
          <w:p w14:paraId="2EE615C6" w14:textId="77777777" w:rsidR="00AF5827" w:rsidRPr="00BD0AC1" w:rsidRDefault="00AF5827" w:rsidP="00FC642F">
            <w:pPr>
              <w:pStyle w:val="ListParagraph"/>
              <w:numPr>
                <w:ilvl w:val="0"/>
                <w:numId w:val="12"/>
              </w:numPr>
              <w:spacing w:before="100" w:beforeAutospacing="1" w:after="100" w:afterAutospacing="1" w:line="240" w:lineRule="auto"/>
              <w:jc w:val="left"/>
              <w:rPr>
                <w:rFonts w:asciiTheme="minorHAnsi" w:hAnsiTheme="minorHAnsi" w:cstheme="minorHAnsi"/>
                <w:color w:val="333333"/>
              </w:rPr>
            </w:pPr>
            <w:r w:rsidRPr="00BD0AC1">
              <w:rPr>
                <w:rFonts w:asciiTheme="minorHAnsi" w:hAnsiTheme="minorHAnsi" w:cstheme="minorHAnsi"/>
                <w:color w:val="333333"/>
              </w:rPr>
              <w:t>(Strategic) goals, requirements, expectations</w:t>
            </w:r>
          </w:p>
          <w:p w14:paraId="4BDE21D3" w14:textId="77777777" w:rsidR="00AF5827" w:rsidRPr="00BD0AC1" w:rsidRDefault="00AF5827" w:rsidP="00FC642F">
            <w:pPr>
              <w:pStyle w:val="ListParagraph"/>
              <w:numPr>
                <w:ilvl w:val="0"/>
                <w:numId w:val="12"/>
              </w:numPr>
              <w:spacing w:before="100" w:beforeAutospacing="1" w:after="100" w:afterAutospacing="1" w:line="240" w:lineRule="auto"/>
              <w:jc w:val="left"/>
              <w:rPr>
                <w:rFonts w:asciiTheme="minorHAnsi" w:hAnsiTheme="minorHAnsi" w:cstheme="minorHAnsi"/>
                <w:color w:val="333333"/>
              </w:rPr>
            </w:pPr>
            <w:r w:rsidRPr="00BD0AC1">
              <w:rPr>
                <w:rFonts w:asciiTheme="minorHAnsi" w:hAnsiTheme="minorHAnsi" w:cstheme="minorHAnsi"/>
                <w:color w:val="333333"/>
              </w:rPr>
              <w:t>Management commitment / leadership</w:t>
            </w:r>
          </w:p>
          <w:p w14:paraId="23C46DC7" w14:textId="77777777" w:rsidR="00AF5827" w:rsidRPr="00BD0AC1" w:rsidRDefault="00AF5827" w:rsidP="00FC642F">
            <w:pPr>
              <w:pStyle w:val="ListParagraph"/>
              <w:numPr>
                <w:ilvl w:val="0"/>
                <w:numId w:val="12"/>
              </w:numPr>
              <w:spacing w:before="100" w:beforeAutospacing="1" w:after="100" w:afterAutospacing="1" w:line="240" w:lineRule="auto"/>
              <w:jc w:val="left"/>
              <w:rPr>
                <w:rFonts w:asciiTheme="minorHAnsi" w:hAnsiTheme="minorHAnsi" w:cstheme="minorHAnsi"/>
                <w:color w:val="333333"/>
              </w:rPr>
            </w:pPr>
            <w:r w:rsidRPr="00BD0AC1">
              <w:rPr>
                <w:rFonts w:asciiTheme="minorHAnsi" w:hAnsiTheme="minorHAnsi" w:cstheme="minorHAnsi"/>
                <w:color w:val="333333"/>
              </w:rPr>
              <w:t>Management Review</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1B421C4"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Yannick Legre</w:t>
            </w:r>
          </w:p>
          <w:p w14:paraId="36803811"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Malgorzata Krakowian</w:t>
            </w:r>
          </w:p>
          <w:p w14:paraId="6FF3B22C"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Johannes Reetz</w:t>
            </w:r>
          </w:p>
          <w:p w14:paraId="7307458E"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Diego Scardaci</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9045749"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Sy Holsinger</w:t>
            </w:r>
          </w:p>
          <w:p w14:paraId="369591B8"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Malgorzata Krakowian</w:t>
            </w:r>
          </w:p>
          <w:p w14:paraId="2303FF9C"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Pavel Weber</w:t>
            </w:r>
          </w:p>
          <w:p w14:paraId="6B71CD40"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Matthew Viljoen</w:t>
            </w:r>
          </w:p>
          <w:p w14:paraId="07DBF854"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Giovanni Morelli</w:t>
            </w:r>
          </w:p>
        </w:tc>
      </w:tr>
      <w:tr w:rsidR="00AF5827" w:rsidRPr="00BD0AC1" w14:paraId="064AD649" w14:textId="77777777" w:rsidTr="00FC642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FC0CB07"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t>12 Mar 2019</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239B678" w14:textId="77777777" w:rsidR="00AF5827" w:rsidRPr="00BD0AC1" w:rsidRDefault="00AF5827" w:rsidP="00FC642F">
            <w:pPr>
              <w:rPr>
                <w:rFonts w:asciiTheme="minorHAnsi" w:hAnsiTheme="minorHAnsi" w:cstheme="minorHAnsi"/>
                <w:color w:val="333333"/>
                <w:lang w:bidi="en-US"/>
              </w:rPr>
            </w:pPr>
            <w:r w:rsidRPr="00BD0AC1">
              <w:rPr>
                <w:rFonts w:asciiTheme="minorHAnsi" w:hAnsiTheme="minorHAnsi" w:cstheme="minorHAnsi"/>
                <w:color w:val="333333"/>
              </w:rPr>
              <w:t>9:00-10:30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B19D4C9"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t>Service Level Management</w:t>
            </w:r>
          </w:p>
          <w:p w14:paraId="59050FE4"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t>Service Reporting Management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23F74D2"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Malgorzata Krakowian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77171B5"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Sy Holsinger</w:t>
            </w:r>
          </w:p>
          <w:p w14:paraId="6624094A"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Pavel Weber</w:t>
            </w:r>
          </w:p>
          <w:p w14:paraId="0F85423D"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Matthew Viljoen</w:t>
            </w:r>
          </w:p>
        </w:tc>
      </w:tr>
      <w:tr w:rsidR="00AF5827" w:rsidRPr="00BD0AC1" w14:paraId="3F7DE88F" w14:textId="77777777" w:rsidTr="00FC642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00B63DF"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t>12 Mar 2019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0032213" w14:textId="77777777" w:rsidR="00AF5827" w:rsidRPr="00BD0AC1" w:rsidRDefault="00AF5827" w:rsidP="00FC642F">
            <w:pPr>
              <w:rPr>
                <w:rFonts w:asciiTheme="minorHAnsi" w:hAnsiTheme="minorHAnsi" w:cstheme="minorHAnsi"/>
                <w:color w:val="333333"/>
                <w:lang w:bidi="en-US"/>
              </w:rPr>
            </w:pPr>
            <w:r w:rsidRPr="00BD0AC1">
              <w:rPr>
                <w:rFonts w:asciiTheme="minorHAnsi" w:hAnsiTheme="minorHAnsi" w:cstheme="minorHAnsi"/>
                <w:color w:val="333333"/>
              </w:rPr>
              <w:t>10:45-12:15</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33F185C"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t>Service Ordering and Customer Relationship Management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6964049"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Giovanni Morelli</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D2D1993"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Sy Holsinger</w:t>
            </w:r>
          </w:p>
          <w:p w14:paraId="163AC2D8"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Pavel Weber</w:t>
            </w:r>
          </w:p>
          <w:p w14:paraId="675192E9"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Matthew Viljoen</w:t>
            </w:r>
          </w:p>
        </w:tc>
      </w:tr>
      <w:tr w:rsidR="00AF5827" w:rsidRPr="00BD0AC1" w14:paraId="59A9ADFB" w14:textId="77777777" w:rsidTr="00FC642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C4F8FB6"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t>12 Mar 2019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3492A2E" w14:textId="77777777" w:rsidR="00AF5827" w:rsidRPr="00BD0AC1" w:rsidRDefault="00AF5827" w:rsidP="00FC642F">
            <w:pPr>
              <w:rPr>
                <w:rFonts w:asciiTheme="minorHAnsi" w:hAnsiTheme="minorHAnsi" w:cstheme="minorHAnsi"/>
                <w:color w:val="333333"/>
                <w:lang w:bidi="en-US"/>
              </w:rPr>
            </w:pPr>
            <w:r w:rsidRPr="00BD0AC1">
              <w:rPr>
                <w:rFonts w:asciiTheme="minorHAnsi" w:hAnsiTheme="minorHAnsi" w:cstheme="minorHAnsi"/>
                <w:color w:val="333333"/>
              </w:rPr>
              <w:t>13:30-15:00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8E42A95" w14:textId="77777777" w:rsidR="00AF5827" w:rsidRPr="00BD0AC1" w:rsidRDefault="00AF5827" w:rsidP="00FC642F">
            <w:pPr>
              <w:rPr>
                <w:rFonts w:asciiTheme="minorHAnsi" w:hAnsiTheme="minorHAnsi" w:cstheme="minorHAnsi"/>
                <w:color w:val="333333"/>
              </w:rPr>
            </w:pPr>
            <w:r w:rsidRPr="00BD0AC1">
              <w:rPr>
                <w:rFonts w:asciiTheme="minorHAnsi" w:hAnsiTheme="minorHAnsi" w:cstheme="minorHAnsi"/>
                <w:color w:val="333333"/>
              </w:rPr>
              <w:t>Supplier and Federation Member Relationship Management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4428A58"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Matthew Viljoen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7C2213E"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Sy Holsinger</w:t>
            </w:r>
          </w:p>
          <w:p w14:paraId="7D82281A"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Pavel Weber</w:t>
            </w:r>
          </w:p>
          <w:p w14:paraId="054972D2"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David Kelsey</w:t>
            </w:r>
          </w:p>
          <w:p w14:paraId="6DC6A20D"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Malgorzata Krakowian</w:t>
            </w:r>
          </w:p>
          <w:p w14:paraId="7843BCAA"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Alessandro Paolini</w:t>
            </w:r>
          </w:p>
        </w:tc>
      </w:tr>
      <w:tr w:rsidR="00AF5827" w:rsidRPr="00BD0AC1" w14:paraId="493D5B76" w14:textId="77777777" w:rsidTr="00FC642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D84697F"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t>12 Mar 2019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BD01BE2"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t>15:30-17:00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9CA7269"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t>Information Security Management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69400A9"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David Kelsey</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6EA170F" w14:textId="77777777" w:rsidR="00AF5827" w:rsidRPr="0054061C" w:rsidRDefault="00AF5827" w:rsidP="00FC642F">
            <w:pPr>
              <w:pStyle w:val="NormalWeb"/>
              <w:spacing w:before="0" w:beforeAutospacing="0" w:after="0" w:afterAutospacing="0" w:line="276" w:lineRule="auto"/>
              <w:rPr>
                <w:rFonts w:asciiTheme="minorHAnsi" w:hAnsiTheme="minorHAnsi" w:cstheme="minorHAnsi"/>
                <w:color w:val="333333"/>
                <w:sz w:val="22"/>
                <w:szCs w:val="22"/>
                <w:lang w:val="pl-PL" w:bidi="en-US"/>
              </w:rPr>
            </w:pPr>
            <w:r w:rsidRPr="0054061C">
              <w:rPr>
                <w:rFonts w:asciiTheme="minorHAnsi" w:eastAsiaTheme="majorEastAsia" w:hAnsiTheme="minorHAnsi" w:cstheme="minorHAnsi"/>
                <w:sz w:val="22"/>
                <w:szCs w:val="22"/>
                <w:bdr w:val="single" w:sz="6" w:space="0" w:color="CCCCCC" w:frame="1"/>
                <w:shd w:val="clear" w:color="auto" w:fill="F5F5F5"/>
                <w:lang w:val="pl-PL" w:bidi="en-US"/>
              </w:rPr>
              <w:t>Malgorzata Krakowian</w:t>
            </w:r>
          </w:p>
          <w:p w14:paraId="2D834EC0" w14:textId="77777777" w:rsidR="00AF5827" w:rsidRPr="0054061C"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val="pl-PL" w:bidi="en-US"/>
              </w:rPr>
            </w:pPr>
            <w:r w:rsidRPr="0054061C">
              <w:rPr>
                <w:rFonts w:asciiTheme="minorHAnsi" w:eastAsiaTheme="majorEastAsia" w:hAnsiTheme="minorHAnsi" w:cstheme="minorHAnsi"/>
                <w:sz w:val="22"/>
                <w:szCs w:val="22"/>
                <w:bdr w:val="single" w:sz="6" w:space="0" w:color="CCCCCC" w:frame="1"/>
                <w:shd w:val="clear" w:color="auto" w:fill="F5F5F5"/>
                <w:lang w:val="pl-PL" w:bidi="en-US"/>
              </w:rPr>
              <w:t>Sy Holsinger</w:t>
            </w:r>
          </w:p>
          <w:p w14:paraId="2170ED59" w14:textId="77777777" w:rsidR="00AF5827" w:rsidRPr="0054061C"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val="pl-PL" w:bidi="en-US"/>
              </w:rPr>
            </w:pPr>
            <w:r w:rsidRPr="0054061C">
              <w:rPr>
                <w:rFonts w:asciiTheme="minorHAnsi" w:eastAsiaTheme="majorEastAsia" w:hAnsiTheme="minorHAnsi" w:cstheme="minorHAnsi"/>
                <w:sz w:val="22"/>
                <w:szCs w:val="22"/>
                <w:bdr w:val="single" w:sz="6" w:space="0" w:color="CCCCCC" w:frame="1"/>
                <w:shd w:val="clear" w:color="auto" w:fill="F5F5F5"/>
                <w:lang w:val="pl-PL" w:bidi="en-US"/>
              </w:rPr>
              <w:t>Pavel Weber</w:t>
            </w:r>
          </w:p>
          <w:p w14:paraId="044E41C2"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lastRenderedPageBreak/>
              <w:t>Matthew Viljoen</w:t>
            </w:r>
          </w:p>
        </w:tc>
      </w:tr>
      <w:tr w:rsidR="00AF5827" w:rsidRPr="002618F6" w14:paraId="272B3E09" w14:textId="77777777" w:rsidTr="00FC642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1EA893F"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lastRenderedPageBreak/>
              <w:t>12 Mar 2019</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DA00563" w14:textId="77777777" w:rsidR="00AF5827" w:rsidRPr="00BD0AC1" w:rsidRDefault="00AF5827" w:rsidP="00FC642F">
            <w:pPr>
              <w:rPr>
                <w:rFonts w:asciiTheme="minorHAnsi" w:hAnsiTheme="minorHAnsi" w:cstheme="minorHAnsi"/>
                <w:color w:val="333333"/>
                <w:lang w:bidi="en-US"/>
              </w:rPr>
            </w:pPr>
            <w:r w:rsidRPr="00BD0AC1">
              <w:rPr>
                <w:rFonts w:asciiTheme="minorHAnsi" w:hAnsiTheme="minorHAnsi" w:cstheme="minorHAnsi"/>
                <w:color w:val="333333"/>
              </w:rPr>
              <w:t>17:00-17:15</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EFB7616"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t>Daily Closing Meeting</w:t>
            </w:r>
          </w:p>
          <w:p w14:paraId="3FEE2300" w14:textId="77777777" w:rsidR="00AF5827" w:rsidRPr="00BD0AC1" w:rsidRDefault="00AF5827" w:rsidP="00FC642F">
            <w:pPr>
              <w:pStyle w:val="ListParagraph"/>
              <w:numPr>
                <w:ilvl w:val="0"/>
                <w:numId w:val="13"/>
              </w:numPr>
              <w:spacing w:before="100" w:beforeAutospacing="1" w:after="100" w:afterAutospacing="1" w:line="240" w:lineRule="auto"/>
              <w:jc w:val="left"/>
              <w:rPr>
                <w:rFonts w:asciiTheme="minorHAnsi" w:hAnsiTheme="minorHAnsi" w:cstheme="minorHAnsi"/>
                <w:color w:val="333333"/>
                <w:lang w:bidi="en-US"/>
              </w:rPr>
            </w:pPr>
            <w:r w:rsidRPr="00BD0AC1">
              <w:rPr>
                <w:rFonts w:asciiTheme="minorHAnsi" w:hAnsiTheme="minorHAnsi" w:cstheme="minorHAnsi"/>
                <w:color w:val="333333"/>
              </w:rPr>
              <w:t>Summary of audit activities and key findings</w:t>
            </w:r>
          </w:p>
          <w:p w14:paraId="2DC19E54" w14:textId="77777777" w:rsidR="00AF5827" w:rsidRPr="00BD0AC1" w:rsidRDefault="00AF5827" w:rsidP="00FC642F">
            <w:pPr>
              <w:pStyle w:val="ListParagraph"/>
              <w:numPr>
                <w:ilvl w:val="0"/>
                <w:numId w:val="13"/>
              </w:numPr>
              <w:spacing w:before="100" w:beforeAutospacing="1" w:after="100" w:afterAutospacing="1" w:line="240" w:lineRule="auto"/>
              <w:jc w:val="left"/>
              <w:rPr>
                <w:rFonts w:asciiTheme="minorHAnsi" w:hAnsiTheme="minorHAnsi" w:cstheme="minorHAnsi"/>
                <w:color w:val="333333"/>
              </w:rPr>
            </w:pPr>
            <w:r w:rsidRPr="00BD0AC1">
              <w:rPr>
                <w:rFonts w:asciiTheme="minorHAnsi" w:hAnsiTheme="minorHAnsi" w:cstheme="minorHAnsi"/>
                <w:color w:val="333333"/>
              </w:rPr>
              <w:t>Deviations from the audit plan (e.g. topics uncovered, reasons)</w:t>
            </w:r>
          </w:p>
          <w:p w14:paraId="77E3C27F" w14:textId="77777777" w:rsidR="00AF5827" w:rsidRPr="00BD0AC1" w:rsidRDefault="00AF5827" w:rsidP="00FC642F">
            <w:pPr>
              <w:pStyle w:val="ListParagraph"/>
              <w:numPr>
                <w:ilvl w:val="0"/>
                <w:numId w:val="13"/>
              </w:numPr>
              <w:spacing w:before="100" w:beforeAutospacing="1" w:after="100" w:afterAutospacing="1" w:line="240" w:lineRule="auto"/>
              <w:jc w:val="left"/>
              <w:rPr>
                <w:rFonts w:asciiTheme="minorHAnsi" w:hAnsiTheme="minorHAnsi" w:cstheme="minorHAnsi"/>
                <w:color w:val="333333"/>
              </w:rPr>
            </w:pPr>
            <w:r w:rsidRPr="00BD0AC1">
              <w:rPr>
                <w:rFonts w:asciiTheme="minorHAnsi" w:hAnsiTheme="minorHAnsi" w:cstheme="minorHAnsi"/>
                <w:color w:val="333333"/>
              </w:rPr>
              <w:t>Open issues (e.g. missing audit evidence)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7A97500" w14:textId="77777777" w:rsidR="00AF5827" w:rsidRPr="00BD0AC1" w:rsidRDefault="00AF5827" w:rsidP="00FC642F">
            <w:pPr>
              <w:rPr>
                <w:rFonts w:asciiTheme="minorHAnsi" w:hAnsiTheme="minorHAnsi" w:cstheme="minorHAnsi"/>
                <w:color w:val="333333"/>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AFA6C5F" w14:textId="77777777" w:rsidR="00AF5827" w:rsidRPr="002618F6" w:rsidRDefault="00AF5827" w:rsidP="00FC642F">
            <w:pPr>
              <w:pStyle w:val="NormalWeb"/>
              <w:spacing w:before="0" w:beforeAutospacing="0" w:after="0" w:afterAutospacing="0" w:line="276" w:lineRule="auto"/>
              <w:rPr>
                <w:rFonts w:asciiTheme="minorHAnsi" w:hAnsiTheme="minorHAnsi" w:cstheme="minorHAnsi"/>
                <w:color w:val="333333"/>
                <w:sz w:val="22"/>
                <w:szCs w:val="22"/>
                <w:lang w:val="it-IT" w:eastAsia="de-DE" w:bidi="en-US"/>
              </w:rPr>
            </w:pPr>
            <w:r w:rsidRPr="002618F6">
              <w:rPr>
                <w:rFonts w:asciiTheme="minorHAnsi" w:eastAsiaTheme="majorEastAsia" w:hAnsiTheme="minorHAnsi" w:cstheme="minorHAnsi"/>
                <w:sz w:val="22"/>
                <w:szCs w:val="22"/>
                <w:bdr w:val="single" w:sz="6" w:space="0" w:color="CCCCCC" w:frame="1"/>
                <w:shd w:val="clear" w:color="auto" w:fill="F5F5F5"/>
                <w:lang w:val="it-IT" w:bidi="en-US"/>
              </w:rPr>
              <w:t>Giovanni Morelli</w:t>
            </w:r>
          </w:p>
          <w:p w14:paraId="341C5D97" w14:textId="77777777" w:rsidR="00AF5827" w:rsidRPr="002618F6"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val="it-IT" w:bidi="en-US"/>
              </w:rPr>
            </w:pPr>
            <w:r w:rsidRPr="002618F6">
              <w:rPr>
                <w:rFonts w:asciiTheme="minorHAnsi" w:eastAsiaTheme="majorEastAsia" w:hAnsiTheme="minorHAnsi" w:cstheme="minorHAnsi"/>
                <w:sz w:val="22"/>
                <w:szCs w:val="22"/>
                <w:bdr w:val="single" w:sz="6" w:space="0" w:color="CCCCCC" w:frame="1"/>
                <w:shd w:val="clear" w:color="auto" w:fill="F5F5F5"/>
                <w:lang w:val="it-IT" w:bidi="en-US"/>
              </w:rPr>
              <w:t>Matthew Viljoen</w:t>
            </w:r>
          </w:p>
          <w:p w14:paraId="3F3F44F8" w14:textId="77777777" w:rsidR="00AF5827" w:rsidRPr="002618F6"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val="it-IT" w:bidi="en-US"/>
              </w:rPr>
            </w:pPr>
            <w:r w:rsidRPr="002618F6">
              <w:rPr>
                <w:rFonts w:asciiTheme="minorHAnsi" w:eastAsiaTheme="majorEastAsia" w:hAnsiTheme="minorHAnsi" w:cstheme="minorHAnsi"/>
                <w:sz w:val="22"/>
                <w:szCs w:val="22"/>
                <w:bdr w:val="single" w:sz="6" w:space="0" w:color="CCCCCC" w:frame="1"/>
                <w:shd w:val="clear" w:color="auto" w:fill="F5F5F5"/>
                <w:lang w:val="it-IT" w:bidi="en-US"/>
              </w:rPr>
              <w:t>David Kelsey</w:t>
            </w:r>
          </w:p>
          <w:p w14:paraId="7945B322"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val="pl-PL" w:bidi="en-US"/>
              </w:rPr>
            </w:pPr>
            <w:r w:rsidRPr="002618F6">
              <w:rPr>
                <w:rFonts w:asciiTheme="minorHAnsi" w:eastAsiaTheme="majorEastAsia" w:hAnsiTheme="minorHAnsi" w:cstheme="minorHAnsi"/>
                <w:sz w:val="22"/>
                <w:szCs w:val="22"/>
                <w:bdr w:val="single" w:sz="6" w:space="0" w:color="CCCCCC" w:frame="1"/>
                <w:shd w:val="clear" w:color="auto" w:fill="F5F5F5"/>
                <w:lang w:val="pl-PL" w:bidi="en-US"/>
              </w:rPr>
              <w:t>Sy Holsinger</w:t>
            </w:r>
          </w:p>
          <w:p w14:paraId="01F625C7" w14:textId="77777777" w:rsidR="00AF5827" w:rsidRDefault="00AF5827" w:rsidP="00FC642F">
            <w:pPr>
              <w:pStyle w:val="NormalWeb"/>
              <w:spacing w:before="150" w:beforeAutospacing="0" w:after="0" w:afterAutospacing="0" w:line="276" w:lineRule="auto"/>
              <w:rPr>
                <w:rFonts w:asciiTheme="minorHAnsi" w:eastAsiaTheme="majorEastAsia" w:hAnsiTheme="minorHAnsi" w:cstheme="minorHAnsi"/>
                <w:sz w:val="22"/>
                <w:szCs w:val="22"/>
                <w:bdr w:val="single" w:sz="6" w:space="0" w:color="CCCCCC" w:frame="1"/>
                <w:shd w:val="clear" w:color="auto" w:fill="F5F5F5"/>
                <w:lang w:val="pl-PL" w:bidi="en-US"/>
              </w:rPr>
            </w:pPr>
            <w:r w:rsidRPr="002618F6">
              <w:rPr>
                <w:rFonts w:asciiTheme="minorHAnsi" w:eastAsiaTheme="majorEastAsia" w:hAnsiTheme="minorHAnsi" w:cstheme="minorHAnsi"/>
                <w:sz w:val="22"/>
                <w:szCs w:val="22"/>
                <w:bdr w:val="single" w:sz="6" w:space="0" w:color="CCCCCC" w:frame="1"/>
                <w:shd w:val="clear" w:color="auto" w:fill="F5F5F5"/>
                <w:lang w:val="pl-PL" w:bidi="en-US"/>
              </w:rPr>
              <w:t>Pavel Weber</w:t>
            </w:r>
          </w:p>
          <w:p w14:paraId="5B13F1AC"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val="pl-PL" w:bidi="en-US"/>
              </w:rPr>
            </w:pPr>
            <w:r w:rsidRPr="002618F6">
              <w:rPr>
                <w:rFonts w:asciiTheme="minorHAnsi" w:eastAsiaTheme="majorEastAsia" w:hAnsiTheme="minorHAnsi" w:cstheme="minorHAnsi"/>
                <w:sz w:val="22"/>
                <w:szCs w:val="22"/>
                <w:bdr w:val="single" w:sz="6" w:space="0" w:color="CCCCCC" w:frame="1"/>
                <w:shd w:val="clear" w:color="auto" w:fill="F5F5F5"/>
                <w:lang w:val="pl-PL" w:bidi="en-US"/>
              </w:rPr>
              <w:t>Malgorzata Krakowian</w:t>
            </w:r>
          </w:p>
        </w:tc>
      </w:tr>
      <w:tr w:rsidR="00AF5827" w:rsidRPr="00BD0AC1" w14:paraId="4420E982" w14:textId="77777777" w:rsidTr="00FC642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0F7B4FD"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t>13 Mar 2019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9E71FF4" w14:textId="77777777" w:rsidR="00AF5827" w:rsidRPr="00BD0AC1" w:rsidRDefault="00AF5827" w:rsidP="00FC642F">
            <w:pPr>
              <w:rPr>
                <w:rFonts w:asciiTheme="minorHAnsi" w:hAnsiTheme="minorHAnsi" w:cstheme="minorHAnsi"/>
                <w:color w:val="333333"/>
                <w:lang w:bidi="en-US"/>
              </w:rPr>
            </w:pPr>
            <w:r w:rsidRPr="00BD0AC1">
              <w:rPr>
                <w:rFonts w:asciiTheme="minorHAnsi" w:hAnsiTheme="minorHAnsi" w:cstheme="minorHAnsi"/>
                <w:color w:val="333333"/>
              </w:rPr>
              <w:t>9:00-10:30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2C1CFDF"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t>Availability and Continuity Management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0507E25"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Alessandro Paolini</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B042D01"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val="pl-PL" w:bidi="en-US"/>
              </w:rPr>
            </w:pPr>
            <w:r w:rsidRPr="002618F6">
              <w:rPr>
                <w:rFonts w:asciiTheme="minorHAnsi" w:eastAsiaTheme="majorEastAsia" w:hAnsiTheme="minorHAnsi" w:cstheme="minorHAnsi"/>
                <w:sz w:val="22"/>
                <w:szCs w:val="22"/>
                <w:bdr w:val="single" w:sz="6" w:space="0" w:color="CCCCCC" w:frame="1"/>
                <w:shd w:val="clear" w:color="auto" w:fill="F5F5F5"/>
                <w:lang w:val="pl-PL" w:bidi="en-US"/>
              </w:rPr>
              <w:t>Malgorzata Krakowian</w:t>
            </w:r>
          </w:p>
          <w:p w14:paraId="2A3F57DB"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val="pl-PL" w:bidi="en-US"/>
              </w:rPr>
            </w:pPr>
            <w:r w:rsidRPr="002618F6">
              <w:rPr>
                <w:rFonts w:asciiTheme="minorHAnsi" w:eastAsiaTheme="majorEastAsia" w:hAnsiTheme="minorHAnsi" w:cstheme="minorHAnsi"/>
                <w:sz w:val="22"/>
                <w:szCs w:val="22"/>
                <w:bdr w:val="single" w:sz="6" w:space="0" w:color="CCCCCC" w:frame="1"/>
                <w:shd w:val="clear" w:color="auto" w:fill="F5F5F5"/>
                <w:lang w:val="pl-PL" w:bidi="en-US"/>
              </w:rPr>
              <w:t>Pavel Weber</w:t>
            </w:r>
          </w:p>
          <w:p w14:paraId="5B1A33E4"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val="pl-PL" w:bidi="en-US"/>
              </w:rPr>
            </w:pPr>
            <w:r w:rsidRPr="002618F6">
              <w:rPr>
                <w:rFonts w:asciiTheme="minorHAnsi" w:eastAsiaTheme="majorEastAsia" w:hAnsiTheme="minorHAnsi" w:cstheme="minorHAnsi"/>
                <w:sz w:val="22"/>
                <w:szCs w:val="22"/>
                <w:bdr w:val="single" w:sz="6" w:space="0" w:color="CCCCCC" w:frame="1"/>
                <w:shd w:val="clear" w:color="auto" w:fill="F5F5F5"/>
                <w:lang w:val="pl-PL" w:bidi="en-US"/>
              </w:rPr>
              <w:t>Sy Holsinger</w:t>
            </w:r>
          </w:p>
          <w:p w14:paraId="174588AC"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Matthew Viljoen</w:t>
            </w:r>
          </w:p>
          <w:p w14:paraId="6198F5F7"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Giovanni Morelli</w:t>
            </w:r>
          </w:p>
        </w:tc>
      </w:tr>
      <w:tr w:rsidR="00AF5827" w:rsidRPr="00BD0AC1" w14:paraId="615BED9D" w14:textId="77777777" w:rsidTr="00FC642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DAB05D4"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t>13 Mar 2019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50B7B8B" w14:textId="77777777" w:rsidR="00AF5827" w:rsidRPr="00BD0AC1" w:rsidRDefault="00AF5827" w:rsidP="00FC642F">
            <w:pPr>
              <w:rPr>
                <w:rFonts w:asciiTheme="minorHAnsi" w:hAnsiTheme="minorHAnsi" w:cstheme="minorHAnsi"/>
                <w:color w:val="333333"/>
                <w:lang w:bidi="en-US"/>
              </w:rPr>
            </w:pPr>
            <w:r w:rsidRPr="00BD0AC1">
              <w:rPr>
                <w:rFonts w:asciiTheme="minorHAnsi" w:hAnsiTheme="minorHAnsi" w:cstheme="minorHAnsi"/>
                <w:color w:val="333333"/>
              </w:rPr>
              <w:t>10:45-12:15</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48F620F"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t>Capacity Management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BB195C5"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Alessandro Paolini</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6CB6283"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val="pl-PL" w:bidi="en-US"/>
              </w:rPr>
            </w:pPr>
            <w:r w:rsidRPr="002618F6">
              <w:rPr>
                <w:rFonts w:asciiTheme="minorHAnsi" w:eastAsiaTheme="majorEastAsia" w:hAnsiTheme="minorHAnsi" w:cstheme="minorHAnsi"/>
                <w:sz w:val="22"/>
                <w:szCs w:val="22"/>
                <w:bdr w:val="single" w:sz="6" w:space="0" w:color="CCCCCC" w:frame="1"/>
                <w:shd w:val="clear" w:color="auto" w:fill="F5F5F5"/>
                <w:lang w:val="pl-PL" w:bidi="en-US"/>
              </w:rPr>
              <w:t>Malgorzata Krakowian</w:t>
            </w:r>
          </w:p>
          <w:p w14:paraId="338EFB0E"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val="pl-PL" w:bidi="en-US"/>
              </w:rPr>
            </w:pPr>
            <w:r w:rsidRPr="002618F6">
              <w:rPr>
                <w:rFonts w:asciiTheme="minorHAnsi" w:eastAsiaTheme="majorEastAsia" w:hAnsiTheme="minorHAnsi" w:cstheme="minorHAnsi"/>
                <w:sz w:val="22"/>
                <w:szCs w:val="22"/>
                <w:bdr w:val="single" w:sz="6" w:space="0" w:color="CCCCCC" w:frame="1"/>
                <w:shd w:val="clear" w:color="auto" w:fill="F5F5F5"/>
                <w:lang w:val="pl-PL" w:bidi="en-US"/>
              </w:rPr>
              <w:t>Pavel Weber</w:t>
            </w:r>
          </w:p>
          <w:p w14:paraId="0F421C29"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val="pl-PL" w:bidi="en-US"/>
              </w:rPr>
            </w:pPr>
            <w:r w:rsidRPr="002618F6">
              <w:rPr>
                <w:rFonts w:asciiTheme="minorHAnsi" w:eastAsiaTheme="majorEastAsia" w:hAnsiTheme="minorHAnsi" w:cstheme="minorHAnsi"/>
                <w:sz w:val="22"/>
                <w:szCs w:val="22"/>
                <w:bdr w:val="single" w:sz="6" w:space="0" w:color="CCCCCC" w:frame="1"/>
                <w:shd w:val="clear" w:color="auto" w:fill="F5F5F5"/>
                <w:lang w:val="pl-PL" w:bidi="en-US"/>
              </w:rPr>
              <w:t>Sy Holsinger</w:t>
            </w:r>
          </w:p>
          <w:p w14:paraId="763EFCB9"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Matthew Viljoen</w:t>
            </w:r>
          </w:p>
          <w:p w14:paraId="69724F5F"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Giovanni Morelli</w:t>
            </w:r>
          </w:p>
        </w:tc>
      </w:tr>
      <w:tr w:rsidR="00AF5827" w:rsidRPr="00BD0AC1" w14:paraId="11384938" w14:textId="77777777" w:rsidTr="00FC642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EB794C7"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t>13 Mar 2019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3D3499F" w14:textId="77777777" w:rsidR="00AF5827" w:rsidRPr="00BD0AC1" w:rsidRDefault="00AF5827" w:rsidP="00FC642F">
            <w:pPr>
              <w:rPr>
                <w:rFonts w:asciiTheme="minorHAnsi" w:hAnsiTheme="minorHAnsi" w:cstheme="minorHAnsi"/>
                <w:color w:val="333333"/>
                <w:lang w:bidi="en-US"/>
              </w:rPr>
            </w:pPr>
            <w:r w:rsidRPr="00BD0AC1">
              <w:rPr>
                <w:rFonts w:asciiTheme="minorHAnsi" w:hAnsiTheme="minorHAnsi" w:cstheme="minorHAnsi"/>
                <w:color w:val="333333"/>
              </w:rPr>
              <w:t>12:15-12:30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BBC1C7F"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t>Daily Closing Meeting</w:t>
            </w:r>
          </w:p>
          <w:p w14:paraId="5A9E15C4" w14:textId="77777777" w:rsidR="00AF5827" w:rsidRPr="00BD0AC1" w:rsidRDefault="00AF5827" w:rsidP="00FC642F">
            <w:pPr>
              <w:pStyle w:val="ListParagraph"/>
              <w:numPr>
                <w:ilvl w:val="0"/>
                <w:numId w:val="14"/>
              </w:numPr>
              <w:spacing w:before="100" w:beforeAutospacing="1" w:after="100" w:afterAutospacing="1" w:line="240" w:lineRule="auto"/>
              <w:jc w:val="left"/>
              <w:rPr>
                <w:rFonts w:asciiTheme="minorHAnsi" w:hAnsiTheme="minorHAnsi" w:cstheme="minorHAnsi"/>
                <w:color w:val="333333"/>
                <w:lang w:bidi="en-US"/>
              </w:rPr>
            </w:pPr>
            <w:r w:rsidRPr="00BD0AC1">
              <w:rPr>
                <w:rFonts w:asciiTheme="minorHAnsi" w:hAnsiTheme="minorHAnsi" w:cstheme="minorHAnsi"/>
                <w:color w:val="333333"/>
              </w:rPr>
              <w:lastRenderedPageBreak/>
              <w:t>Summary of audit activities and key findings</w:t>
            </w:r>
          </w:p>
          <w:p w14:paraId="7DB5F40A" w14:textId="77777777" w:rsidR="00AF5827" w:rsidRPr="00BD0AC1" w:rsidRDefault="00AF5827" w:rsidP="00FC642F">
            <w:pPr>
              <w:pStyle w:val="ListParagraph"/>
              <w:numPr>
                <w:ilvl w:val="0"/>
                <w:numId w:val="14"/>
              </w:numPr>
              <w:spacing w:before="100" w:beforeAutospacing="1" w:after="100" w:afterAutospacing="1" w:line="240" w:lineRule="auto"/>
              <w:jc w:val="left"/>
              <w:rPr>
                <w:rFonts w:asciiTheme="minorHAnsi" w:hAnsiTheme="minorHAnsi" w:cstheme="minorHAnsi"/>
                <w:color w:val="333333"/>
              </w:rPr>
            </w:pPr>
            <w:r w:rsidRPr="00BD0AC1">
              <w:rPr>
                <w:rFonts w:asciiTheme="minorHAnsi" w:hAnsiTheme="minorHAnsi" w:cstheme="minorHAnsi"/>
                <w:color w:val="333333"/>
              </w:rPr>
              <w:t>Deviations from the audit plan (e.g. topics uncovered, reasons)</w:t>
            </w:r>
          </w:p>
          <w:p w14:paraId="48601CCB" w14:textId="77777777" w:rsidR="00AF5827" w:rsidRPr="00BD0AC1" w:rsidRDefault="00AF5827" w:rsidP="00FC642F">
            <w:pPr>
              <w:pStyle w:val="ListParagraph"/>
              <w:numPr>
                <w:ilvl w:val="0"/>
                <w:numId w:val="14"/>
              </w:numPr>
              <w:spacing w:before="100" w:beforeAutospacing="1" w:after="100" w:afterAutospacing="1" w:line="240" w:lineRule="auto"/>
              <w:jc w:val="left"/>
              <w:rPr>
                <w:rFonts w:asciiTheme="minorHAnsi" w:hAnsiTheme="minorHAnsi" w:cstheme="minorHAnsi"/>
                <w:color w:val="333333"/>
              </w:rPr>
            </w:pPr>
            <w:r w:rsidRPr="00BD0AC1">
              <w:rPr>
                <w:rFonts w:asciiTheme="minorHAnsi" w:hAnsiTheme="minorHAnsi" w:cstheme="minorHAnsi"/>
                <w:color w:val="333333"/>
              </w:rPr>
              <w:t>Open issues (e.g. missing audit evidence)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A3D66A6" w14:textId="77777777" w:rsidR="00AF5827" w:rsidRPr="00BD0AC1" w:rsidRDefault="00AF5827" w:rsidP="00FC642F">
            <w:pPr>
              <w:rPr>
                <w:rFonts w:asciiTheme="minorHAnsi" w:hAnsiTheme="minorHAnsi" w:cstheme="minorHAnsi"/>
                <w:color w:val="333333"/>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097AC0C"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val="pl-PL" w:eastAsia="de-DE" w:bidi="en-US"/>
              </w:rPr>
            </w:pPr>
            <w:r w:rsidRPr="002618F6">
              <w:rPr>
                <w:rFonts w:asciiTheme="minorHAnsi" w:eastAsiaTheme="majorEastAsia" w:hAnsiTheme="minorHAnsi" w:cstheme="minorHAnsi"/>
                <w:sz w:val="22"/>
                <w:szCs w:val="22"/>
                <w:bdr w:val="single" w:sz="6" w:space="0" w:color="CCCCCC" w:frame="1"/>
                <w:shd w:val="clear" w:color="auto" w:fill="F5F5F5"/>
                <w:lang w:val="pl-PL" w:bidi="en-US"/>
              </w:rPr>
              <w:t>Alessandro Paolini</w:t>
            </w:r>
          </w:p>
          <w:p w14:paraId="25B0159D"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val="pl-PL" w:bidi="en-US"/>
              </w:rPr>
            </w:pPr>
            <w:r w:rsidRPr="002618F6">
              <w:rPr>
                <w:rFonts w:asciiTheme="minorHAnsi" w:eastAsiaTheme="majorEastAsia" w:hAnsiTheme="minorHAnsi" w:cstheme="minorHAnsi"/>
                <w:sz w:val="22"/>
                <w:szCs w:val="22"/>
                <w:bdr w:val="single" w:sz="6" w:space="0" w:color="CCCCCC" w:frame="1"/>
                <w:shd w:val="clear" w:color="auto" w:fill="F5F5F5"/>
                <w:lang w:val="pl-PL" w:bidi="en-US"/>
              </w:rPr>
              <w:lastRenderedPageBreak/>
              <w:t>Malgorzata Krakowian</w:t>
            </w:r>
          </w:p>
          <w:p w14:paraId="6F39E5EC"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val="pl-PL" w:bidi="en-US"/>
              </w:rPr>
            </w:pPr>
            <w:r w:rsidRPr="002618F6">
              <w:rPr>
                <w:rFonts w:asciiTheme="minorHAnsi" w:eastAsiaTheme="majorEastAsia" w:hAnsiTheme="minorHAnsi" w:cstheme="minorHAnsi"/>
                <w:sz w:val="22"/>
                <w:szCs w:val="22"/>
                <w:bdr w:val="single" w:sz="6" w:space="0" w:color="CCCCCC" w:frame="1"/>
                <w:shd w:val="clear" w:color="auto" w:fill="F5F5F5"/>
                <w:lang w:val="pl-PL" w:bidi="en-US"/>
              </w:rPr>
              <w:t>Sy Holsinger</w:t>
            </w:r>
          </w:p>
          <w:p w14:paraId="1B36904A"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Pavel Weber</w:t>
            </w:r>
          </w:p>
          <w:p w14:paraId="174A1C9C"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Matthew Viljoen</w:t>
            </w:r>
          </w:p>
        </w:tc>
      </w:tr>
      <w:tr w:rsidR="00AF5827" w:rsidRPr="00BD0AC1" w14:paraId="23A9C9DD" w14:textId="77777777" w:rsidTr="00FC642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75D93D4"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lastRenderedPageBreak/>
              <w:t>13 Mar 2019</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BFD057C" w14:textId="77777777" w:rsidR="00AF5827" w:rsidRPr="00BD0AC1" w:rsidRDefault="00AF5827" w:rsidP="00FC642F">
            <w:pPr>
              <w:rPr>
                <w:rFonts w:asciiTheme="minorHAnsi" w:hAnsiTheme="minorHAnsi" w:cstheme="minorHAnsi"/>
                <w:color w:val="333333"/>
                <w:lang w:bidi="en-US"/>
              </w:rPr>
            </w:pPr>
            <w:r w:rsidRPr="00BD0AC1">
              <w:rPr>
                <w:rFonts w:asciiTheme="minorHAnsi" w:hAnsiTheme="minorHAnsi" w:cstheme="minorHAnsi"/>
                <w:color w:val="333333"/>
              </w:rPr>
              <w:t>14:00-16:00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4C814E0"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t>Audit team synchronization</w:t>
            </w:r>
          </w:p>
          <w:p w14:paraId="1AD5C35F" w14:textId="77777777" w:rsidR="00AF5827" w:rsidRPr="00BD0AC1" w:rsidRDefault="00AF5827" w:rsidP="00FC642F">
            <w:pPr>
              <w:pStyle w:val="ListParagraph"/>
              <w:numPr>
                <w:ilvl w:val="0"/>
                <w:numId w:val="15"/>
              </w:numPr>
              <w:spacing w:before="100" w:beforeAutospacing="1" w:after="100" w:afterAutospacing="1" w:line="240" w:lineRule="auto"/>
              <w:jc w:val="left"/>
              <w:rPr>
                <w:rFonts w:asciiTheme="minorHAnsi" w:hAnsiTheme="minorHAnsi" w:cstheme="minorHAnsi"/>
                <w:color w:val="333333"/>
                <w:lang w:bidi="en-US"/>
              </w:rPr>
            </w:pPr>
            <w:r w:rsidRPr="00BD0AC1">
              <w:rPr>
                <w:rFonts w:asciiTheme="minorHAnsi" w:hAnsiTheme="minorHAnsi" w:cstheme="minorHAnsi"/>
                <w:color w:val="333333"/>
              </w:rPr>
              <w:t>Discussion of audit findings from first three audit days</w:t>
            </w:r>
          </w:p>
          <w:p w14:paraId="15B4DFDE" w14:textId="77777777" w:rsidR="00AF5827" w:rsidRPr="00BD0AC1" w:rsidRDefault="00AF5827" w:rsidP="00FC642F">
            <w:pPr>
              <w:pStyle w:val="ListParagraph"/>
              <w:numPr>
                <w:ilvl w:val="0"/>
                <w:numId w:val="15"/>
              </w:numPr>
              <w:spacing w:before="100" w:beforeAutospacing="1" w:after="100" w:afterAutospacing="1" w:line="240" w:lineRule="auto"/>
              <w:jc w:val="left"/>
              <w:rPr>
                <w:rFonts w:asciiTheme="minorHAnsi" w:hAnsiTheme="minorHAnsi" w:cstheme="minorHAnsi"/>
                <w:color w:val="333333"/>
              </w:rPr>
            </w:pPr>
            <w:r w:rsidRPr="00BD0AC1">
              <w:rPr>
                <w:rFonts w:asciiTheme="minorHAnsi" w:hAnsiTheme="minorHAnsi" w:cstheme="minorHAnsi"/>
                <w:color w:val="333333"/>
              </w:rPr>
              <w:t>Preparations for audit days 4 and 5</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6FCFEA5" w14:textId="77777777" w:rsidR="00AF5827" w:rsidRPr="00BD0AC1" w:rsidRDefault="00AF5827" w:rsidP="00FC642F">
            <w:pPr>
              <w:rPr>
                <w:rFonts w:asciiTheme="minorHAnsi" w:hAnsiTheme="minorHAnsi" w:cstheme="minorHAnsi"/>
                <w:color w:val="333333"/>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2C1E638" w14:textId="77777777" w:rsidR="00AF5827" w:rsidRPr="00BD0AC1" w:rsidRDefault="00AF5827" w:rsidP="00FC642F">
            <w:pPr>
              <w:spacing w:after="0"/>
              <w:rPr>
                <w:rFonts w:asciiTheme="minorHAnsi" w:hAnsiTheme="minorHAnsi" w:cstheme="minorHAnsi"/>
                <w:lang w:eastAsia="en-GB"/>
              </w:rPr>
            </w:pPr>
          </w:p>
        </w:tc>
      </w:tr>
      <w:tr w:rsidR="00AF5827" w:rsidRPr="009F1743" w14:paraId="18434A76" w14:textId="77777777" w:rsidTr="00FC642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3B1DCC1"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val="en-US" w:eastAsia="de-DE" w:bidi="en-US"/>
              </w:rPr>
            </w:pPr>
            <w:r w:rsidRPr="00BD0AC1">
              <w:rPr>
                <w:rFonts w:asciiTheme="minorHAnsi" w:hAnsiTheme="minorHAnsi" w:cstheme="minorHAnsi"/>
                <w:color w:val="333333"/>
                <w:sz w:val="22"/>
                <w:szCs w:val="22"/>
                <w:lang w:bidi="en-US"/>
              </w:rPr>
              <w:t>14 Mar 2019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96EBE2B" w14:textId="77777777" w:rsidR="00AF5827" w:rsidRPr="00BD0AC1" w:rsidRDefault="00AF5827" w:rsidP="00FC642F">
            <w:pPr>
              <w:rPr>
                <w:rFonts w:asciiTheme="minorHAnsi" w:hAnsiTheme="minorHAnsi" w:cstheme="minorHAnsi"/>
                <w:color w:val="333333"/>
                <w:lang w:bidi="en-US"/>
              </w:rPr>
            </w:pPr>
            <w:r w:rsidRPr="00BD0AC1">
              <w:rPr>
                <w:rFonts w:asciiTheme="minorHAnsi" w:hAnsiTheme="minorHAnsi" w:cstheme="minorHAnsi"/>
                <w:color w:val="333333"/>
              </w:rPr>
              <w:t>9:00-10:30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8823A3B" w14:textId="77777777" w:rsidR="00AF5827" w:rsidRPr="00BD0AC1" w:rsidRDefault="00AF5827" w:rsidP="00FC642F">
            <w:pPr>
              <w:rPr>
                <w:rFonts w:asciiTheme="minorHAnsi" w:hAnsiTheme="minorHAnsi" w:cstheme="minorHAnsi"/>
                <w:color w:val="333333"/>
              </w:rPr>
            </w:pPr>
            <w:r w:rsidRPr="00BD0AC1">
              <w:rPr>
                <w:rFonts w:asciiTheme="minorHAnsi" w:hAnsiTheme="minorHAnsi" w:cstheme="minorHAnsi"/>
                <w:color w:val="333333"/>
              </w:rPr>
              <w:t>Incident and Service Request Management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700D5A1"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David Vicente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610666C"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Pavel Weber</w:t>
            </w:r>
          </w:p>
          <w:p w14:paraId="3E35E40C"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Sy Holsinger</w:t>
            </w:r>
          </w:p>
          <w:p w14:paraId="347A7DA5"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Malgorzata Krakowian</w:t>
            </w:r>
          </w:p>
          <w:p w14:paraId="5A330240" w14:textId="77777777" w:rsidR="00AF5827" w:rsidRPr="002618F6"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val="it-IT" w:bidi="en-US"/>
              </w:rPr>
            </w:pPr>
            <w:r w:rsidRPr="002618F6">
              <w:rPr>
                <w:rFonts w:asciiTheme="minorHAnsi" w:eastAsiaTheme="majorEastAsia" w:hAnsiTheme="minorHAnsi" w:cstheme="minorHAnsi"/>
                <w:sz w:val="22"/>
                <w:szCs w:val="22"/>
                <w:bdr w:val="single" w:sz="6" w:space="0" w:color="CCCCCC" w:frame="1"/>
                <w:shd w:val="clear" w:color="auto" w:fill="F5F5F5"/>
                <w:lang w:val="it-IT" w:bidi="en-US"/>
              </w:rPr>
              <w:t>Matthew Viljoen</w:t>
            </w:r>
          </w:p>
          <w:p w14:paraId="71EA2CE2" w14:textId="77777777" w:rsidR="00AF5827" w:rsidRPr="002618F6"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val="it-IT" w:bidi="en-US"/>
              </w:rPr>
            </w:pPr>
            <w:r w:rsidRPr="002618F6">
              <w:rPr>
                <w:rFonts w:asciiTheme="minorHAnsi" w:eastAsiaTheme="majorEastAsia" w:hAnsiTheme="minorHAnsi" w:cstheme="minorHAnsi"/>
                <w:sz w:val="22"/>
                <w:szCs w:val="22"/>
                <w:bdr w:val="single" w:sz="6" w:space="0" w:color="CCCCCC" w:frame="1"/>
                <w:shd w:val="clear" w:color="auto" w:fill="F5F5F5"/>
                <w:lang w:val="it-IT" w:bidi="en-US"/>
              </w:rPr>
              <w:t>Joao Pina</w:t>
            </w:r>
          </w:p>
          <w:p w14:paraId="3FC8DFED" w14:textId="77777777" w:rsidR="00AF5827" w:rsidRPr="002618F6"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val="it-IT" w:bidi="en-US"/>
              </w:rPr>
            </w:pPr>
            <w:r w:rsidRPr="002618F6">
              <w:rPr>
                <w:rFonts w:asciiTheme="minorHAnsi" w:eastAsiaTheme="majorEastAsia" w:hAnsiTheme="minorHAnsi" w:cstheme="minorHAnsi"/>
                <w:sz w:val="22"/>
                <w:szCs w:val="22"/>
                <w:bdr w:val="single" w:sz="6" w:space="0" w:color="CCCCCC" w:frame="1"/>
                <w:shd w:val="clear" w:color="auto" w:fill="F5F5F5"/>
                <w:lang w:val="it-IT" w:bidi="en-US"/>
              </w:rPr>
              <w:t>Isabella Bierenbaum</w:t>
            </w:r>
          </w:p>
        </w:tc>
      </w:tr>
      <w:tr w:rsidR="00AF5827" w:rsidRPr="009F1743" w14:paraId="7E945ADB" w14:textId="77777777" w:rsidTr="00FC642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88C4FA8"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t>14 Mar 2019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9D8C21C" w14:textId="77777777" w:rsidR="00AF5827" w:rsidRPr="00BD0AC1" w:rsidRDefault="00AF5827" w:rsidP="00FC642F">
            <w:pPr>
              <w:rPr>
                <w:rFonts w:asciiTheme="minorHAnsi" w:hAnsiTheme="minorHAnsi" w:cstheme="minorHAnsi"/>
                <w:color w:val="333333"/>
                <w:lang w:bidi="en-US"/>
              </w:rPr>
            </w:pPr>
            <w:r w:rsidRPr="00BD0AC1">
              <w:rPr>
                <w:rFonts w:asciiTheme="minorHAnsi" w:hAnsiTheme="minorHAnsi" w:cstheme="minorHAnsi"/>
                <w:color w:val="333333"/>
              </w:rPr>
              <w:t>10:45-12:15</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B9BA375" w14:textId="77777777" w:rsidR="00AF5827" w:rsidRPr="00BD0AC1" w:rsidRDefault="00AF5827" w:rsidP="00FC642F">
            <w:pPr>
              <w:rPr>
                <w:rFonts w:asciiTheme="minorHAnsi" w:hAnsiTheme="minorHAnsi" w:cstheme="minorHAnsi"/>
                <w:color w:val="333333"/>
              </w:rPr>
            </w:pPr>
            <w:r w:rsidRPr="00BD0AC1">
              <w:rPr>
                <w:rFonts w:asciiTheme="minorHAnsi" w:hAnsiTheme="minorHAnsi" w:cstheme="minorHAnsi"/>
                <w:color w:val="333333"/>
              </w:rPr>
              <w:t>Problem Management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CDA9FEF"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David Vicente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A368B42"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val="pl-PL" w:bidi="en-US"/>
              </w:rPr>
            </w:pPr>
            <w:r w:rsidRPr="002618F6">
              <w:rPr>
                <w:rFonts w:asciiTheme="minorHAnsi" w:eastAsiaTheme="majorEastAsia" w:hAnsiTheme="minorHAnsi" w:cstheme="minorHAnsi"/>
                <w:sz w:val="22"/>
                <w:szCs w:val="22"/>
                <w:bdr w:val="single" w:sz="6" w:space="0" w:color="CCCCCC" w:frame="1"/>
                <w:shd w:val="clear" w:color="auto" w:fill="F5F5F5"/>
                <w:lang w:val="pl-PL" w:bidi="en-US"/>
              </w:rPr>
              <w:t>Malgorzata Krakowian</w:t>
            </w:r>
          </w:p>
          <w:p w14:paraId="29895159"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val="pl-PL" w:bidi="en-US"/>
              </w:rPr>
            </w:pPr>
            <w:r w:rsidRPr="002618F6">
              <w:rPr>
                <w:rFonts w:asciiTheme="minorHAnsi" w:eastAsiaTheme="majorEastAsia" w:hAnsiTheme="minorHAnsi" w:cstheme="minorHAnsi"/>
                <w:sz w:val="22"/>
                <w:szCs w:val="22"/>
                <w:bdr w:val="single" w:sz="6" w:space="0" w:color="CCCCCC" w:frame="1"/>
                <w:shd w:val="clear" w:color="auto" w:fill="F5F5F5"/>
                <w:lang w:val="pl-PL" w:bidi="en-US"/>
              </w:rPr>
              <w:t>Pavel Weber</w:t>
            </w:r>
          </w:p>
          <w:p w14:paraId="14028C2A"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val="pl-PL" w:bidi="en-US"/>
              </w:rPr>
            </w:pPr>
            <w:r w:rsidRPr="002618F6">
              <w:rPr>
                <w:rFonts w:asciiTheme="minorHAnsi" w:eastAsiaTheme="majorEastAsia" w:hAnsiTheme="minorHAnsi" w:cstheme="minorHAnsi"/>
                <w:sz w:val="22"/>
                <w:szCs w:val="22"/>
                <w:bdr w:val="single" w:sz="6" w:space="0" w:color="CCCCCC" w:frame="1"/>
                <w:shd w:val="clear" w:color="auto" w:fill="F5F5F5"/>
                <w:lang w:val="pl-PL" w:bidi="en-US"/>
              </w:rPr>
              <w:t>Sy Holsinger</w:t>
            </w:r>
          </w:p>
          <w:p w14:paraId="40C7F003" w14:textId="77777777" w:rsidR="00AF5827" w:rsidRPr="002618F6"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val="it-IT" w:bidi="en-US"/>
              </w:rPr>
            </w:pPr>
            <w:r w:rsidRPr="002618F6">
              <w:rPr>
                <w:rFonts w:asciiTheme="minorHAnsi" w:eastAsiaTheme="majorEastAsia" w:hAnsiTheme="minorHAnsi" w:cstheme="minorHAnsi"/>
                <w:sz w:val="22"/>
                <w:szCs w:val="22"/>
                <w:bdr w:val="single" w:sz="6" w:space="0" w:color="CCCCCC" w:frame="1"/>
                <w:shd w:val="clear" w:color="auto" w:fill="F5F5F5"/>
                <w:lang w:val="it-IT" w:bidi="en-US"/>
              </w:rPr>
              <w:t>Matthew Viljoen</w:t>
            </w:r>
          </w:p>
          <w:p w14:paraId="514F8B3D" w14:textId="77777777" w:rsidR="00AF5827" w:rsidRPr="002618F6"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val="it-IT" w:bidi="en-US"/>
              </w:rPr>
            </w:pPr>
            <w:r w:rsidRPr="002618F6">
              <w:rPr>
                <w:rFonts w:asciiTheme="minorHAnsi" w:eastAsiaTheme="majorEastAsia" w:hAnsiTheme="minorHAnsi" w:cstheme="minorHAnsi"/>
                <w:sz w:val="22"/>
                <w:szCs w:val="22"/>
                <w:bdr w:val="single" w:sz="6" w:space="0" w:color="CCCCCC" w:frame="1"/>
                <w:shd w:val="clear" w:color="auto" w:fill="F5F5F5"/>
                <w:lang w:val="it-IT" w:bidi="en-US"/>
              </w:rPr>
              <w:t>Joao Pina</w:t>
            </w:r>
          </w:p>
          <w:p w14:paraId="739D8F6E" w14:textId="77777777" w:rsidR="00AF5827" w:rsidRPr="002618F6"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val="it-IT" w:bidi="en-US"/>
              </w:rPr>
            </w:pPr>
            <w:r w:rsidRPr="002618F6">
              <w:rPr>
                <w:rFonts w:asciiTheme="minorHAnsi" w:eastAsiaTheme="majorEastAsia" w:hAnsiTheme="minorHAnsi" w:cstheme="minorHAnsi"/>
                <w:sz w:val="22"/>
                <w:szCs w:val="22"/>
                <w:bdr w:val="single" w:sz="6" w:space="0" w:color="CCCCCC" w:frame="1"/>
                <w:shd w:val="clear" w:color="auto" w:fill="F5F5F5"/>
                <w:lang w:val="it-IT" w:bidi="en-US"/>
              </w:rPr>
              <w:t>Isabella Bierenbaum</w:t>
            </w:r>
          </w:p>
        </w:tc>
      </w:tr>
      <w:tr w:rsidR="00AF5827" w:rsidRPr="00BD0AC1" w14:paraId="33879AC8" w14:textId="77777777" w:rsidTr="00FC642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C6E72FB"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lastRenderedPageBreak/>
              <w:t>14 Mar 2019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43DBE8E" w14:textId="77777777" w:rsidR="00AF5827" w:rsidRPr="00BD0AC1" w:rsidRDefault="00AF5827" w:rsidP="00FC642F">
            <w:pPr>
              <w:rPr>
                <w:rFonts w:asciiTheme="minorHAnsi" w:hAnsiTheme="minorHAnsi" w:cstheme="minorHAnsi"/>
                <w:color w:val="333333"/>
                <w:lang w:bidi="en-US"/>
              </w:rPr>
            </w:pPr>
            <w:r w:rsidRPr="00BD0AC1">
              <w:rPr>
                <w:rFonts w:asciiTheme="minorHAnsi" w:hAnsiTheme="minorHAnsi" w:cstheme="minorHAnsi"/>
                <w:color w:val="333333"/>
              </w:rPr>
              <w:t>13:30-15:00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FC43057" w14:textId="77777777" w:rsidR="00AF5827" w:rsidRPr="00BD0AC1" w:rsidRDefault="00AF5827" w:rsidP="00FC642F">
            <w:pPr>
              <w:rPr>
                <w:rFonts w:asciiTheme="minorHAnsi" w:hAnsiTheme="minorHAnsi" w:cstheme="minorHAnsi"/>
                <w:color w:val="333333"/>
              </w:rPr>
            </w:pPr>
            <w:r w:rsidRPr="00BD0AC1">
              <w:rPr>
                <w:rFonts w:asciiTheme="minorHAnsi" w:hAnsiTheme="minorHAnsi" w:cstheme="minorHAnsi"/>
                <w:color w:val="333333"/>
              </w:rPr>
              <w:t>Configuration Management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47F62E2"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Joao Pina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6013372"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val="de-DE" w:bidi="en-US"/>
              </w:rPr>
            </w:pPr>
            <w:r w:rsidRPr="002618F6">
              <w:rPr>
                <w:rFonts w:asciiTheme="minorHAnsi" w:eastAsiaTheme="majorEastAsia" w:hAnsiTheme="minorHAnsi" w:cstheme="minorHAnsi"/>
                <w:sz w:val="22"/>
                <w:szCs w:val="22"/>
                <w:bdr w:val="single" w:sz="6" w:space="0" w:color="CCCCCC" w:frame="1"/>
                <w:shd w:val="clear" w:color="auto" w:fill="F5F5F5"/>
                <w:lang w:val="de-DE" w:bidi="en-US"/>
              </w:rPr>
              <w:t>Pavel Weber</w:t>
            </w:r>
          </w:p>
          <w:p w14:paraId="171F70DC"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val="de-DE" w:bidi="en-US"/>
              </w:rPr>
            </w:pPr>
            <w:r w:rsidRPr="002618F6">
              <w:rPr>
                <w:rFonts w:asciiTheme="minorHAnsi" w:eastAsiaTheme="majorEastAsia" w:hAnsiTheme="minorHAnsi" w:cstheme="minorHAnsi"/>
                <w:sz w:val="22"/>
                <w:szCs w:val="22"/>
                <w:bdr w:val="single" w:sz="6" w:space="0" w:color="CCCCCC" w:frame="1"/>
                <w:shd w:val="clear" w:color="auto" w:fill="F5F5F5"/>
                <w:lang w:val="de-DE" w:bidi="en-US"/>
              </w:rPr>
              <w:t>Matthew Viljoen</w:t>
            </w:r>
          </w:p>
          <w:p w14:paraId="2C397699"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val="de-DE" w:bidi="en-US"/>
              </w:rPr>
            </w:pPr>
            <w:r w:rsidRPr="002618F6">
              <w:rPr>
                <w:rFonts w:asciiTheme="minorHAnsi" w:eastAsiaTheme="majorEastAsia" w:hAnsiTheme="minorHAnsi" w:cstheme="minorHAnsi"/>
                <w:sz w:val="22"/>
                <w:szCs w:val="22"/>
                <w:bdr w:val="single" w:sz="6" w:space="0" w:color="CCCCCC" w:frame="1"/>
                <w:shd w:val="clear" w:color="auto" w:fill="F5F5F5"/>
                <w:lang w:val="de-DE" w:bidi="en-US"/>
              </w:rPr>
              <w:t>Isabella Bierenbaum</w:t>
            </w:r>
          </w:p>
        </w:tc>
      </w:tr>
      <w:tr w:rsidR="00AF5827" w:rsidRPr="00BD0AC1" w14:paraId="39FFF62F" w14:textId="77777777" w:rsidTr="00FC642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449C445"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val="en-US" w:bidi="en-US"/>
              </w:rPr>
            </w:pPr>
            <w:r w:rsidRPr="00BD0AC1">
              <w:rPr>
                <w:rFonts w:asciiTheme="minorHAnsi" w:hAnsiTheme="minorHAnsi" w:cstheme="minorHAnsi"/>
                <w:color w:val="333333"/>
                <w:sz w:val="22"/>
                <w:szCs w:val="22"/>
                <w:lang w:bidi="en-US"/>
              </w:rPr>
              <w:t>14 Mar 2019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CFB6E32" w14:textId="77777777" w:rsidR="00AF5827" w:rsidRPr="00BD0AC1" w:rsidRDefault="00AF5827" w:rsidP="00FC642F">
            <w:pPr>
              <w:rPr>
                <w:rFonts w:asciiTheme="minorHAnsi" w:hAnsiTheme="minorHAnsi" w:cstheme="minorHAnsi"/>
                <w:color w:val="333333"/>
                <w:lang w:bidi="en-US"/>
              </w:rPr>
            </w:pPr>
            <w:r w:rsidRPr="00BD0AC1">
              <w:rPr>
                <w:rFonts w:asciiTheme="minorHAnsi" w:hAnsiTheme="minorHAnsi" w:cstheme="minorHAnsi"/>
                <w:color w:val="333333"/>
              </w:rPr>
              <w:t>15:30-18:15</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4BF59FD"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t>Change Management</w:t>
            </w:r>
          </w:p>
          <w:p w14:paraId="1BEC3958"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t>Release and Deployment Management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060B72A"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Joao Pina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95FAA10"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val="pl-PL" w:bidi="en-US"/>
              </w:rPr>
            </w:pPr>
            <w:r w:rsidRPr="002618F6">
              <w:rPr>
                <w:rFonts w:asciiTheme="minorHAnsi" w:eastAsiaTheme="majorEastAsia" w:hAnsiTheme="minorHAnsi" w:cstheme="minorHAnsi"/>
                <w:sz w:val="22"/>
                <w:szCs w:val="22"/>
                <w:bdr w:val="single" w:sz="6" w:space="0" w:color="CCCCCC" w:frame="1"/>
                <w:shd w:val="clear" w:color="auto" w:fill="F5F5F5"/>
                <w:lang w:val="pl-PL" w:bidi="en-US"/>
              </w:rPr>
              <w:t>Pavel Weber</w:t>
            </w:r>
          </w:p>
          <w:p w14:paraId="560BFF8D"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val="pl-PL" w:bidi="en-US"/>
              </w:rPr>
            </w:pPr>
            <w:r w:rsidRPr="002618F6">
              <w:rPr>
                <w:rFonts w:asciiTheme="minorHAnsi" w:eastAsiaTheme="majorEastAsia" w:hAnsiTheme="minorHAnsi" w:cstheme="minorHAnsi"/>
                <w:sz w:val="22"/>
                <w:szCs w:val="22"/>
                <w:bdr w:val="single" w:sz="6" w:space="0" w:color="CCCCCC" w:frame="1"/>
                <w:shd w:val="clear" w:color="auto" w:fill="F5F5F5"/>
                <w:lang w:val="pl-PL" w:bidi="en-US"/>
              </w:rPr>
              <w:t>Malgorzata Krakowian</w:t>
            </w:r>
          </w:p>
          <w:p w14:paraId="2557B8F6"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val="pl-PL" w:bidi="en-US"/>
              </w:rPr>
            </w:pPr>
            <w:r w:rsidRPr="002618F6">
              <w:rPr>
                <w:rFonts w:asciiTheme="minorHAnsi" w:eastAsiaTheme="majorEastAsia" w:hAnsiTheme="minorHAnsi" w:cstheme="minorHAnsi"/>
                <w:sz w:val="22"/>
                <w:szCs w:val="22"/>
                <w:bdr w:val="single" w:sz="6" w:space="0" w:color="CCCCCC" w:frame="1"/>
                <w:shd w:val="clear" w:color="auto" w:fill="F5F5F5"/>
                <w:lang w:val="pl-PL" w:bidi="en-US"/>
              </w:rPr>
              <w:t>Matthew Viljoen</w:t>
            </w:r>
          </w:p>
          <w:p w14:paraId="315F8F0F"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Isabella Bierenbaum</w:t>
            </w:r>
          </w:p>
        </w:tc>
      </w:tr>
      <w:tr w:rsidR="00AF5827" w:rsidRPr="00BD0AC1" w14:paraId="43CFF126" w14:textId="77777777" w:rsidTr="00FC642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B944AB5"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t>14 Mar 2019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302CF3A" w14:textId="77777777" w:rsidR="00AF5827" w:rsidRPr="00BD0AC1" w:rsidRDefault="00AF5827" w:rsidP="00FC642F">
            <w:pPr>
              <w:rPr>
                <w:rFonts w:asciiTheme="minorHAnsi" w:hAnsiTheme="minorHAnsi" w:cstheme="minorHAnsi"/>
                <w:color w:val="333333"/>
                <w:lang w:bidi="en-US"/>
              </w:rPr>
            </w:pPr>
            <w:r w:rsidRPr="00BD0AC1">
              <w:rPr>
                <w:rFonts w:asciiTheme="minorHAnsi" w:hAnsiTheme="minorHAnsi" w:cstheme="minorHAnsi"/>
                <w:color w:val="333333"/>
              </w:rPr>
              <w:t>18:15-18:30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DD4DD3B"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t>Daily Closing Meeting</w:t>
            </w:r>
          </w:p>
          <w:p w14:paraId="7A37EF54" w14:textId="77777777" w:rsidR="00AF5827" w:rsidRPr="00BD0AC1" w:rsidRDefault="00AF5827" w:rsidP="00FC642F">
            <w:pPr>
              <w:pStyle w:val="ListParagraph"/>
              <w:numPr>
                <w:ilvl w:val="0"/>
                <w:numId w:val="16"/>
              </w:numPr>
              <w:spacing w:before="100" w:beforeAutospacing="1" w:after="100" w:afterAutospacing="1" w:line="240" w:lineRule="auto"/>
              <w:jc w:val="left"/>
              <w:rPr>
                <w:rFonts w:asciiTheme="minorHAnsi" w:hAnsiTheme="minorHAnsi" w:cstheme="minorHAnsi"/>
                <w:color w:val="333333"/>
                <w:lang w:bidi="en-US"/>
              </w:rPr>
            </w:pPr>
            <w:r w:rsidRPr="00BD0AC1">
              <w:rPr>
                <w:rFonts w:asciiTheme="minorHAnsi" w:hAnsiTheme="minorHAnsi" w:cstheme="minorHAnsi"/>
                <w:color w:val="333333"/>
              </w:rPr>
              <w:t>Summary of audit activities and key findings</w:t>
            </w:r>
          </w:p>
          <w:p w14:paraId="4EE573FC" w14:textId="77777777" w:rsidR="00AF5827" w:rsidRPr="00BD0AC1" w:rsidRDefault="00AF5827" w:rsidP="00FC642F">
            <w:pPr>
              <w:pStyle w:val="ListParagraph"/>
              <w:numPr>
                <w:ilvl w:val="0"/>
                <w:numId w:val="16"/>
              </w:numPr>
              <w:spacing w:before="100" w:beforeAutospacing="1" w:after="100" w:afterAutospacing="1" w:line="240" w:lineRule="auto"/>
              <w:jc w:val="left"/>
              <w:rPr>
                <w:rFonts w:asciiTheme="minorHAnsi" w:hAnsiTheme="minorHAnsi" w:cstheme="minorHAnsi"/>
                <w:color w:val="333333"/>
              </w:rPr>
            </w:pPr>
            <w:r w:rsidRPr="00BD0AC1">
              <w:rPr>
                <w:rFonts w:asciiTheme="minorHAnsi" w:hAnsiTheme="minorHAnsi" w:cstheme="minorHAnsi"/>
                <w:color w:val="333333"/>
              </w:rPr>
              <w:t>Deviations from the audit plan (e.g. topics uncovered, reasons)</w:t>
            </w:r>
          </w:p>
          <w:p w14:paraId="539F57CC" w14:textId="77777777" w:rsidR="00AF5827" w:rsidRPr="00BD0AC1" w:rsidRDefault="00AF5827" w:rsidP="00FC642F">
            <w:pPr>
              <w:pStyle w:val="ListParagraph"/>
              <w:numPr>
                <w:ilvl w:val="0"/>
                <w:numId w:val="16"/>
              </w:numPr>
              <w:spacing w:before="100" w:beforeAutospacing="1" w:after="100" w:afterAutospacing="1" w:line="240" w:lineRule="auto"/>
              <w:jc w:val="left"/>
              <w:rPr>
                <w:rFonts w:asciiTheme="minorHAnsi" w:hAnsiTheme="minorHAnsi" w:cstheme="minorHAnsi"/>
                <w:color w:val="333333"/>
              </w:rPr>
            </w:pPr>
            <w:r w:rsidRPr="00BD0AC1">
              <w:rPr>
                <w:rFonts w:asciiTheme="minorHAnsi" w:hAnsiTheme="minorHAnsi" w:cstheme="minorHAnsi"/>
                <w:color w:val="333333"/>
              </w:rPr>
              <w:t>Open issues (e.g. missing audit evidence)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2F8115E" w14:textId="77777777" w:rsidR="00AF5827" w:rsidRPr="00BD0AC1" w:rsidRDefault="00AF5827" w:rsidP="00FC642F">
            <w:pPr>
              <w:rPr>
                <w:rFonts w:asciiTheme="minorHAnsi" w:hAnsiTheme="minorHAnsi" w:cstheme="minorHAnsi"/>
                <w:color w:val="333333"/>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1BEF7FA"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val="pl-PL" w:eastAsia="de-DE" w:bidi="en-US"/>
              </w:rPr>
            </w:pPr>
            <w:r w:rsidRPr="002618F6">
              <w:rPr>
                <w:rFonts w:asciiTheme="minorHAnsi" w:eastAsiaTheme="majorEastAsia" w:hAnsiTheme="minorHAnsi" w:cstheme="minorHAnsi"/>
                <w:sz w:val="22"/>
                <w:szCs w:val="22"/>
                <w:bdr w:val="single" w:sz="6" w:space="0" w:color="CCCCCC" w:frame="1"/>
                <w:shd w:val="clear" w:color="auto" w:fill="F5F5F5"/>
                <w:lang w:val="pl-PL" w:bidi="en-US"/>
              </w:rPr>
              <w:t>David Vicente</w:t>
            </w:r>
          </w:p>
          <w:p w14:paraId="363BE778"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val="pl-PL" w:bidi="en-US"/>
              </w:rPr>
            </w:pPr>
            <w:r w:rsidRPr="002618F6">
              <w:rPr>
                <w:rFonts w:asciiTheme="minorHAnsi" w:eastAsiaTheme="majorEastAsia" w:hAnsiTheme="minorHAnsi" w:cstheme="minorHAnsi"/>
                <w:sz w:val="22"/>
                <w:szCs w:val="22"/>
                <w:bdr w:val="single" w:sz="6" w:space="0" w:color="CCCCCC" w:frame="1"/>
                <w:shd w:val="clear" w:color="auto" w:fill="F5F5F5"/>
                <w:lang w:val="pl-PL" w:bidi="en-US"/>
              </w:rPr>
              <w:t>Joao Pina</w:t>
            </w:r>
          </w:p>
          <w:p w14:paraId="332BC288"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val="pl-PL" w:bidi="en-US"/>
              </w:rPr>
            </w:pPr>
            <w:r w:rsidRPr="002618F6">
              <w:rPr>
                <w:rFonts w:asciiTheme="minorHAnsi" w:eastAsiaTheme="majorEastAsia" w:hAnsiTheme="minorHAnsi" w:cstheme="minorHAnsi"/>
                <w:sz w:val="22"/>
                <w:szCs w:val="22"/>
                <w:bdr w:val="single" w:sz="6" w:space="0" w:color="CCCCCC" w:frame="1"/>
                <w:shd w:val="clear" w:color="auto" w:fill="F5F5F5"/>
                <w:lang w:val="pl-PL" w:bidi="en-US"/>
              </w:rPr>
              <w:t>Malgorzata Krakowian</w:t>
            </w:r>
          </w:p>
          <w:p w14:paraId="30D2B060"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Sy Holsinger</w:t>
            </w:r>
          </w:p>
          <w:p w14:paraId="1DC52BF8"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Pavel Weber</w:t>
            </w:r>
          </w:p>
          <w:p w14:paraId="30347B72"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Matthew Viljoen</w:t>
            </w:r>
          </w:p>
          <w:p w14:paraId="6870A0A6"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Isabella Bierenbaum</w:t>
            </w:r>
          </w:p>
        </w:tc>
      </w:tr>
      <w:tr w:rsidR="00AF5827" w:rsidRPr="00BD0AC1" w14:paraId="6D0F06B1" w14:textId="77777777" w:rsidTr="00FC642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B63076A"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t>15 Mar 2019</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120215C" w14:textId="77777777" w:rsidR="00AF5827" w:rsidRPr="00BD0AC1" w:rsidRDefault="00AF5827" w:rsidP="00FC642F">
            <w:pPr>
              <w:rPr>
                <w:rFonts w:asciiTheme="minorHAnsi" w:hAnsiTheme="minorHAnsi" w:cstheme="minorHAnsi"/>
                <w:color w:val="333333"/>
                <w:lang w:bidi="en-US"/>
              </w:rPr>
            </w:pPr>
            <w:r w:rsidRPr="00BD0AC1">
              <w:rPr>
                <w:rFonts w:asciiTheme="minorHAnsi" w:hAnsiTheme="minorHAnsi" w:cstheme="minorHAnsi"/>
                <w:color w:val="333333"/>
              </w:rPr>
              <w:t>9:00-10:00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8AC9493" w14:textId="77777777" w:rsidR="00AF5827" w:rsidRPr="00BD0AC1" w:rsidRDefault="00AF5827" w:rsidP="00FC642F">
            <w:pPr>
              <w:rPr>
                <w:rFonts w:asciiTheme="minorHAnsi" w:hAnsiTheme="minorHAnsi" w:cstheme="minorHAnsi"/>
                <w:color w:val="333333"/>
              </w:rPr>
            </w:pPr>
            <w:r w:rsidRPr="00BD0AC1">
              <w:rPr>
                <w:rFonts w:asciiTheme="minorHAnsi" w:hAnsiTheme="minorHAnsi" w:cstheme="minorHAnsi"/>
                <w:color w:val="333333"/>
              </w:rPr>
              <w:t>Evaluation and Improvement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FCC902F"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Sy Holsinger</w:t>
            </w:r>
          </w:p>
          <w:p w14:paraId="45C45189"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Malgorzata Krakowian</w:t>
            </w:r>
          </w:p>
          <w:p w14:paraId="1778D548"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Pavel Weber</w:t>
            </w:r>
          </w:p>
          <w:p w14:paraId="119ADCD6"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Yannick Legre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D16C1A0"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Matthew Viljoen</w:t>
            </w:r>
          </w:p>
        </w:tc>
      </w:tr>
      <w:tr w:rsidR="00AF5827" w:rsidRPr="00BD0AC1" w14:paraId="5999C832" w14:textId="77777777" w:rsidTr="00FC642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4809FF8"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lastRenderedPageBreak/>
              <w:t>15 Mar 2019</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585EE0D" w14:textId="77777777" w:rsidR="00AF5827" w:rsidRPr="00BD0AC1" w:rsidRDefault="00AF5827" w:rsidP="00FC642F">
            <w:pPr>
              <w:rPr>
                <w:rFonts w:asciiTheme="minorHAnsi" w:hAnsiTheme="minorHAnsi" w:cstheme="minorHAnsi"/>
                <w:color w:val="333333"/>
                <w:lang w:bidi="en-US"/>
              </w:rPr>
            </w:pPr>
            <w:r w:rsidRPr="00BD0AC1">
              <w:rPr>
                <w:rFonts w:asciiTheme="minorHAnsi" w:hAnsiTheme="minorHAnsi" w:cstheme="minorHAnsi"/>
                <w:color w:val="333333"/>
              </w:rPr>
              <w:t>10:00-11:00-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E0A0D0F" w14:textId="77777777" w:rsidR="00AF5827" w:rsidRPr="00BD0AC1" w:rsidRDefault="00AF5827" w:rsidP="00FC642F">
            <w:pPr>
              <w:rPr>
                <w:rFonts w:asciiTheme="minorHAnsi" w:hAnsiTheme="minorHAnsi" w:cstheme="minorHAnsi"/>
                <w:color w:val="333333"/>
              </w:rPr>
            </w:pPr>
            <w:r w:rsidRPr="00BD0AC1">
              <w:rPr>
                <w:rFonts w:asciiTheme="minorHAnsi" w:hAnsiTheme="minorHAnsi" w:cstheme="minorHAnsi"/>
                <w:color w:val="333333"/>
              </w:rPr>
              <w:t>Service Portfolio Management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2A3FC52"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Hilary Jane Edwarda Goodson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813CA01"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Sy Holsinger</w:t>
            </w:r>
          </w:p>
          <w:p w14:paraId="3A3957A3"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Malgorzata Krakowian</w:t>
            </w:r>
          </w:p>
          <w:p w14:paraId="44E3E8CC"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Pavel Weber</w:t>
            </w:r>
          </w:p>
          <w:p w14:paraId="7666B91E"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Matthew Viljoen</w:t>
            </w:r>
          </w:p>
          <w:p w14:paraId="5DD89A06"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Yannick Legre</w:t>
            </w:r>
          </w:p>
        </w:tc>
      </w:tr>
      <w:tr w:rsidR="00AF5827" w:rsidRPr="00BD0AC1" w14:paraId="6BE760ED" w14:textId="77777777" w:rsidTr="00FC642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BA21534"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t>15 Mar 2019</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4147370" w14:textId="77777777" w:rsidR="00AF5827" w:rsidRPr="00BD0AC1" w:rsidRDefault="00AF5827" w:rsidP="00FC642F">
            <w:pPr>
              <w:rPr>
                <w:rFonts w:asciiTheme="minorHAnsi" w:hAnsiTheme="minorHAnsi" w:cstheme="minorHAnsi"/>
                <w:color w:val="333333"/>
                <w:lang w:bidi="en-US"/>
              </w:rPr>
            </w:pPr>
            <w:r w:rsidRPr="00BD0AC1">
              <w:rPr>
                <w:rFonts w:asciiTheme="minorHAnsi" w:hAnsiTheme="minorHAnsi" w:cstheme="minorHAnsi"/>
                <w:color w:val="333333"/>
              </w:rPr>
              <w:t>11:00-12:00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F9D59CA"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t>Auditor Time</w:t>
            </w:r>
          </w:p>
          <w:p w14:paraId="028A8CE1" w14:textId="77777777" w:rsidR="00AF5827" w:rsidRPr="00BD0AC1" w:rsidRDefault="00AF5827" w:rsidP="00FC642F">
            <w:pPr>
              <w:pStyle w:val="ListParagraph"/>
              <w:numPr>
                <w:ilvl w:val="0"/>
                <w:numId w:val="17"/>
              </w:numPr>
              <w:spacing w:before="100" w:beforeAutospacing="1" w:after="100" w:afterAutospacing="1" w:line="240" w:lineRule="auto"/>
              <w:jc w:val="left"/>
              <w:rPr>
                <w:rFonts w:asciiTheme="minorHAnsi" w:hAnsiTheme="minorHAnsi" w:cstheme="minorHAnsi"/>
                <w:color w:val="333333"/>
                <w:lang w:bidi="en-US"/>
              </w:rPr>
            </w:pPr>
            <w:r w:rsidRPr="00BD0AC1">
              <w:rPr>
                <w:rFonts w:asciiTheme="minorHAnsi" w:hAnsiTheme="minorHAnsi" w:cstheme="minorHAnsi"/>
                <w:color w:val="333333"/>
              </w:rPr>
              <w:t>Preparation of draft audit report</w:t>
            </w:r>
          </w:p>
          <w:p w14:paraId="184B35D5" w14:textId="77777777" w:rsidR="00AF5827" w:rsidRPr="00BD0AC1" w:rsidRDefault="00AF5827" w:rsidP="00FC642F">
            <w:pPr>
              <w:pStyle w:val="ListParagraph"/>
              <w:numPr>
                <w:ilvl w:val="0"/>
                <w:numId w:val="17"/>
              </w:numPr>
              <w:spacing w:before="100" w:beforeAutospacing="1" w:after="100" w:afterAutospacing="1" w:line="240" w:lineRule="auto"/>
              <w:jc w:val="left"/>
              <w:rPr>
                <w:rFonts w:asciiTheme="minorHAnsi" w:hAnsiTheme="minorHAnsi" w:cstheme="minorHAnsi"/>
                <w:color w:val="333333"/>
              </w:rPr>
            </w:pPr>
            <w:r w:rsidRPr="00BD0AC1">
              <w:rPr>
                <w:rFonts w:asciiTheme="minorHAnsi" w:hAnsiTheme="minorHAnsi" w:cstheme="minorHAnsi"/>
                <w:color w:val="333333"/>
              </w:rPr>
              <w:t>Preparation of closing meeting presentation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85CF8A9" w14:textId="77777777" w:rsidR="00AF5827" w:rsidRPr="00BD0AC1" w:rsidRDefault="00AF5827" w:rsidP="00FC642F">
            <w:pPr>
              <w:rPr>
                <w:rFonts w:asciiTheme="minorHAnsi" w:hAnsiTheme="minorHAnsi" w:cstheme="minorHAnsi"/>
                <w:color w:val="333333"/>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1BC326D" w14:textId="77777777" w:rsidR="00AF5827" w:rsidRPr="00BD0AC1" w:rsidRDefault="00AF5827" w:rsidP="00FC642F">
            <w:pPr>
              <w:spacing w:after="0"/>
              <w:rPr>
                <w:rFonts w:asciiTheme="minorHAnsi" w:hAnsiTheme="minorHAnsi" w:cstheme="minorHAnsi"/>
                <w:lang w:eastAsia="en-GB"/>
              </w:rPr>
            </w:pPr>
          </w:p>
        </w:tc>
      </w:tr>
      <w:tr w:rsidR="00AF5827" w:rsidRPr="00BD0AC1" w14:paraId="5534A8C6" w14:textId="77777777" w:rsidTr="00FC642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67E626E"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val="en-US" w:eastAsia="de-DE" w:bidi="en-US"/>
              </w:rPr>
            </w:pPr>
            <w:r w:rsidRPr="00BD0AC1">
              <w:rPr>
                <w:rFonts w:asciiTheme="minorHAnsi" w:hAnsiTheme="minorHAnsi" w:cstheme="minorHAnsi"/>
                <w:color w:val="333333"/>
                <w:sz w:val="22"/>
                <w:szCs w:val="22"/>
                <w:lang w:bidi="en-US"/>
              </w:rPr>
              <w:t>15 Mar 2019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992D307" w14:textId="77777777" w:rsidR="00AF5827" w:rsidRPr="00BD0AC1" w:rsidRDefault="00AF5827" w:rsidP="00FC642F">
            <w:pPr>
              <w:rPr>
                <w:rFonts w:asciiTheme="minorHAnsi" w:hAnsiTheme="minorHAnsi" w:cstheme="minorHAnsi"/>
                <w:color w:val="333333"/>
                <w:lang w:bidi="en-US"/>
              </w:rPr>
            </w:pPr>
            <w:r w:rsidRPr="00BD0AC1">
              <w:rPr>
                <w:rFonts w:asciiTheme="minorHAnsi" w:hAnsiTheme="minorHAnsi" w:cstheme="minorHAnsi"/>
                <w:color w:val="333333"/>
              </w:rPr>
              <w:t>13:00-14:30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0B68ECE"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t>Closing meeting</w:t>
            </w:r>
          </w:p>
          <w:p w14:paraId="269157D1" w14:textId="77777777" w:rsidR="00AF5827" w:rsidRPr="00BD0AC1" w:rsidRDefault="00AF5827" w:rsidP="00FC642F">
            <w:pPr>
              <w:pStyle w:val="ListParagraph"/>
              <w:numPr>
                <w:ilvl w:val="0"/>
                <w:numId w:val="18"/>
              </w:numPr>
              <w:spacing w:before="100" w:beforeAutospacing="1" w:after="100" w:afterAutospacing="1" w:line="240" w:lineRule="auto"/>
              <w:jc w:val="left"/>
              <w:rPr>
                <w:rFonts w:asciiTheme="minorHAnsi" w:hAnsiTheme="minorHAnsi" w:cstheme="minorHAnsi"/>
                <w:color w:val="333333"/>
                <w:lang w:bidi="en-US"/>
              </w:rPr>
            </w:pPr>
            <w:r w:rsidRPr="00BD0AC1">
              <w:rPr>
                <w:rFonts w:asciiTheme="minorHAnsi" w:hAnsiTheme="minorHAnsi" w:cstheme="minorHAnsi"/>
                <w:color w:val="333333"/>
              </w:rPr>
              <w:t>Summary of audit activities and key findings</w:t>
            </w:r>
          </w:p>
          <w:p w14:paraId="30E2C4D1" w14:textId="77777777" w:rsidR="00AF5827" w:rsidRPr="00BD0AC1" w:rsidRDefault="00AF5827" w:rsidP="00FC642F">
            <w:pPr>
              <w:pStyle w:val="ListParagraph"/>
              <w:numPr>
                <w:ilvl w:val="0"/>
                <w:numId w:val="18"/>
              </w:numPr>
              <w:spacing w:before="100" w:beforeAutospacing="1" w:after="100" w:afterAutospacing="1" w:line="240" w:lineRule="auto"/>
              <w:jc w:val="left"/>
              <w:rPr>
                <w:rFonts w:asciiTheme="minorHAnsi" w:hAnsiTheme="minorHAnsi" w:cstheme="minorHAnsi"/>
                <w:color w:val="333333"/>
              </w:rPr>
            </w:pPr>
            <w:r w:rsidRPr="00BD0AC1">
              <w:rPr>
                <w:rFonts w:asciiTheme="minorHAnsi" w:hAnsiTheme="minorHAnsi" w:cstheme="minorHAnsi"/>
                <w:color w:val="333333"/>
              </w:rPr>
              <w:t>Deviations from the audit plan (e.g. topics uncovered, reasons)</w:t>
            </w:r>
          </w:p>
          <w:p w14:paraId="06A5623E" w14:textId="77777777" w:rsidR="00AF5827" w:rsidRPr="00BD0AC1" w:rsidRDefault="00AF5827" w:rsidP="00FC642F">
            <w:pPr>
              <w:pStyle w:val="ListParagraph"/>
              <w:numPr>
                <w:ilvl w:val="0"/>
                <w:numId w:val="18"/>
              </w:numPr>
              <w:spacing w:before="100" w:beforeAutospacing="1" w:after="100" w:afterAutospacing="1" w:line="240" w:lineRule="auto"/>
              <w:jc w:val="left"/>
              <w:rPr>
                <w:rFonts w:asciiTheme="minorHAnsi" w:hAnsiTheme="minorHAnsi" w:cstheme="minorHAnsi"/>
                <w:color w:val="333333"/>
              </w:rPr>
            </w:pPr>
            <w:r w:rsidRPr="00BD0AC1">
              <w:rPr>
                <w:rFonts w:asciiTheme="minorHAnsi" w:hAnsiTheme="minorHAnsi" w:cstheme="minorHAnsi"/>
                <w:color w:val="333333"/>
              </w:rPr>
              <w:t>Open issues (e.g. missing audit evidence)</w:t>
            </w:r>
          </w:p>
          <w:p w14:paraId="11B68F9C" w14:textId="77777777" w:rsidR="00AF5827" w:rsidRPr="00BD0AC1" w:rsidRDefault="00AF5827" w:rsidP="00FC642F">
            <w:pPr>
              <w:pStyle w:val="ListParagraph"/>
              <w:numPr>
                <w:ilvl w:val="0"/>
                <w:numId w:val="18"/>
              </w:numPr>
              <w:spacing w:before="100" w:beforeAutospacing="1" w:after="100" w:afterAutospacing="1" w:line="240" w:lineRule="auto"/>
              <w:jc w:val="left"/>
              <w:rPr>
                <w:rFonts w:asciiTheme="minorHAnsi" w:hAnsiTheme="minorHAnsi" w:cstheme="minorHAnsi"/>
                <w:color w:val="333333"/>
              </w:rPr>
            </w:pPr>
            <w:r w:rsidRPr="00BD0AC1">
              <w:rPr>
                <w:rFonts w:asciiTheme="minorHAnsi" w:hAnsiTheme="minorHAnsi" w:cstheme="minorHAnsi"/>
                <w:color w:val="333333"/>
              </w:rPr>
              <w:t>Follow-up actions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3B01829" w14:textId="77777777" w:rsidR="00AF5827" w:rsidRPr="00BD0AC1" w:rsidRDefault="00AF5827" w:rsidP="00FC642F">
            <w:pPr>
              <w:rPr>
                <w:rFonts w:asciiTheme="minorHAnsi" w:hAnsiTheme="minorHAnsi" w:cstheme="minorHAnsi"/>
                <w:color w:val="333333"/>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59B911F" w14:textId="77777777" w:rsidR="00AF5827" w:rsidRPr="002618F6" w:rsidRDefault="00AF5827" w:rsidP="005B614F">
            <w:pPr>
              <w:pStyle w:val="NormalWeb"/>
              <w:spacing w:before="0" w:beforeAutospacing="0" w:after="0" w:afterAutospacing="0"/>
              <w:rPr>
                <w:rFonts w:asciiTheme="minorHAnsi" w:hAnsiTheme="minorHAnsi" w:cstheme="minorHAnsi"/>
                <w:color w:val="333333"/>
                <w:sz w:val="22"/>
                <w:szCs w:val="22"/>
                <w:lang w:val="pl-PL" w:eastAsia="de-DE"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Yannick Legre</w:t>
            </w:r>
          </w:p>
          <w:p w14:paraId="2C1B1CE4" w14:textId="77777777" w:rsidR="00AF5827" w:rsidRPr="002618F6" w:rsidRDefault="00AF5827" w:rsidP="005B614F">
            <w:pPr>
              <w:pStyle w:val="NormalWeb"/>
              <w:spacing w:before="150" w:beforeAutospacing="0" w:after="0" w:afterAutospacing="0"/>
              <w:rPr>
                <w:rFonts w:asciiTheme="minorHAnsi" w:hAnsiTheme="minorHAnsi" w:cstheme="minorHAnsi"/>
                <w:color w:val="333333"/>
                <w:sz w:val="22"/>
                <w:szCs w:val="22"/>
                <w:lang w:val="pl-PL" w:bidi="en-US"/>
              </w:rPr>
            </w:pPr>
            <w:r w:rsidRPr="002618F6">
              <w:rPr>
                <w:rFonts w:asciiTheme="minorHAnsi" w:eastAsiaTheme="majorEastAsia" w:hAnsiTheme="minorHAnsi" w:cstheme="minorHAnsi"/>
                <w:sz w:val="22"/>
                <w:szCs w:val="22"/>
                <w:bdr w:val="single" w:sz="6" w:space="0" w:color="CCCCCC" w:frame="1"/>
                <w:shd w:val="clear" w:color="auto" w:fill="F5F5F5"/>
                <w:lang w:val="pl-PL" w:bidi="en-US"/>
              </w:rPr>
              <w:t>Diego Scardaci</w:t>
            </w:r>
          </w:p>
          <w:p w14:paraId="27302D5F" w14:textId="77777777" w:rsidR="00AF5827" w:rsidRPr="002618F6" w:rsidRDefault="00AF5827" w:rsidP="005B614F">
            <w:pPr>
              <w:pStyle w:val="NormalWeb"/>
              <w:spacing w:before="150" w:beforeAutospacing="0" w:after="0" w:afterAutospacing="0"/>
              <w:rPr>
                <w:rFonts w:asciiTheme="minorHAnsi" w:hAnsiTheme="minorHAnsi" w:cstheme="minorHAnsi"/>
                <w:color w:val="333333"/>
                <w:sz w:val="22"/>
                <w:szCs w:val="22"/>
                <w:lang w:val="pl-PL" w:bidi="en-US"/>
              </w:rPr>
            </w:pPr>
            <w:r w:rsidRPr="002618F6">
              <w:rPr>
                <w:rFonts w:asciiTheme="minorHAnsi" w:eastAsiaTheme="majorEastAsia" w:hAnsiTheme="minorHAnsi" w:cstheme="minorHAnsi"/>
                <w:sz w:val="22"/>
                <w:szCs w:val="22"/>
                <w:bdr w:val="single" w:sz="6" w:space="0" w:color="CCCCCC" w:frame="1"/>
                <w:shd w:val="clear" w:color="auto" w:fill="F5F5F5"/>
                <w:lang w:val="pl-PL" w:bidi="en-US"/>
              </w:rPr>
              <w:t>Sy Holsinger</w:t>
            </w:r>
          </w:p>
          <w:p w14:paraId="7E49677B" w14:textId="77777777" w:rsidR="00AF5827" w:rsidRPr="002618F6" w:rsidRDefault="00AF5827" w:rsidP="005B614F">
            <w:pPr>
              <w:pStyle w:val="NormalWeb"/>
              <w:spacing w:before="150" w:beforeAutospacing="0" w:after="0" w:afterAutospacing="0"/>
              <w:rPr>
                <w:rFonts w:asciiTheme="minorHAnsi" w:hAnsiTheme="minorHAnsi" w:cstheme="minorHAnsi"/>
                <w:color w:val="333333"/>
                <w:sz w:val="22"/>
                <w:szCs w:val="22"/>
                <w:lang w:val="pl-PL" w:bidi="en-US"/>
              </w:rPr>
            </w:pPr>
            <w:r w:rsidRPr="002618F6">
              <w:rPr>
                <w:rFonts w:asciiTheme="minorHAnsi" w:eastAsiaTheme="majorEastAsia" w:hAnsiTheme="minorHAnsi" w:cstheme="minorHAnsi"/>
                <w:sz w:val="22"/>
                <w:szCs w:val="22"/>
                <w:bdr w:val="single" w:sz="6" w:space="0" w:color="CCCCCC" w:frame="1"/>
                <w:shd w:val="clear" w:color="auto" w:fill="F5F5F5"/>
                <w:lang w:val="pl-PL" w:bidi="en-US"/>
              </w:rPr>
              <w:t>Malgorzata Krakowian</w:t>
            </w:r>
          </w:p>
          <w:p w14:paraId="6113CEF2" w14:textId="77777777" w:rsidR="00AF5827" w:rsidRPr="002618F6" w:rsidRDefault="00AF5827" w:rsidP="005B614F">
            <w:pPr>
              <w:pStyle w:val="NormalWeb"/>
              <w:spacing w:before="150" w:beforeAutospacing="0" w:after="0" w:afterAutospacing="0"/>
              <w:rPr>
                <w:rFonts w:asciiTheme="minorHAnsi" w:hAnsiTheme="minorHAnsi" w:cstheme="minorHAnsi"/>
                <w:color w:val="333333"/>
                <w:sz w:val="22"/>
                <w:szCs w:val="22"/>
                <w:lang w:val="pl-PL" w:bidi="en-US"/>
              </w:rPr>
            </w:pPr>
            <w:r w:rsidRPr="002618F6">
              <w:rPr>
                <w:rFonts w:asciiTheme="minorHAnsi" w:eastAsiaTheme="majorEastAsia" w:hAnsiTheme="minorHAnsi" w:cstheme="minorHAnsi"/>
                <w:sz w:val="22"/>
                <w:szCs w:val="22"/>
                <w:bdr w:val="single" w:sz="6" w:space="0" w:color="CCCCCC" w:frame="1"/>
                <w:shd w:val="clear" w:color="auto" w:fill="F5F5F5"/>
                <w:lang w:val="pl-PL" w:bidi="en-US"/>
              </w:rPr>
              <w:t>Pavel Weber</w:t>
            </w:r>
          </w:p>
          <w:p w14:paraId="4FF6FE18" w14:textId="77777777" w:rsidR="00AF5827" w:rsidRPr="00BD0AC1" w:rsidRDefault="00AF5827" w:rsidP="005B614F">
            <w:pPr>
              <w:pStyle w:val="NormalWeb"/>
              <w:spacing w:before="150" w:beforeAutospacing="0" w:after="0" w:afterAutospacing="0"/>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Hilary Goodson</w:t>
            </w:r>
          </w:p>
          <w:p w14:paraId="517EB2F0" w14:textId="77777777" w:rsidR="00AF5827" w:rsidRPr="00BD0AC1" w:rsidRDefault="00AF5827" w:rsidP="005B614F">
            <w:pPr>
              <w:pStyle w:val="NormalWeb"/>
              <w:spacing w:before="150" w:beforeAutospacing="0" w:after="0" w:afterAutospacing="0"/>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Sergio Andreozzi</w:t>
            </w:r>
          </w:p>
          <w:p w14:paraId="04A38153" w14:textId="77777777" w:rsidR="00AF5827" w:rsidRPr="00BD0AC1" w:rsidRDefault="00AF5827" w:rsidP="005B614F">
            <w:pPr>
              <w:pStyle w:val="NormalWeb"/>
              <w:spacing w:before="150" w:beforeAutospacing="0" w:after="0" w:afterAutospacing="0"/>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Giovanni Morelli</w:t>
            </w:r>
          </w:p>
          <w:p w14:paraId="0FA5025B" w14:textId="77777777" w:rsidR="00AF5827" w:rsidRPr="00BD0AC1" w:rsidRDefault="00AF5827" w:rsidP="005B614F">
            <w:pPr>
              <w:pStyle w:val="NormalWeb"/>
              <w:spacing w:before="150" w:beforeAutospacing="0" w:after="0" w:afterAutospacing="0"/>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Matthew Viljoen</w:t>
            </w:r>
          </w:p>
          <w:p w14:paraId="48580F2F" w14:textId="77777777" w:rsidR="00AF5827" w:rsidRPr="00BD0AC1" w:rsidRDefault="00AF5827" w:rsidP="005B614F">
            <w:pPr>
              <w:pStyle w:val="NormalWeb"/>
              <w:spacing w:before="150" w:beforeAutospacing="0" w:after="0" w:afterAutospacing="0"/>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David Kelsey</w:t>
            </w:r>
          </w:p>
          <w:p w14:paraId="754B6BC4" w14:textId="77777777" w:rsidR="00AF5827" w:rsidRPr="00BD0AC1" w:rsidRDefault="00AF5827" w:rsidP="005B614F">
            <w:pPr>
              <w:pStyle w:val="NormalWeb"/>
              <w:spacing w:before="150" w:beforeAutospacing="0" w:after="0" w:afterAutospacing="0"/>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Alessandro Paolini</w:t>
            </w:r>
          </w:p>
          <w:p w14:paraId="69723B68" w14:textId="77777777" w:rsidR="00AF5827" w:rsidRPr="00BD0AC1" w:rsidRDefault="00AF5827" w:rsidP="005B614F">
            <w:pPr>
              <w:pStyle w:val="NormalWeb"/>
              <w:spacing w:before="150" w:beforeAutospacing="0" w:after="0" w:afterAutospacing="0"/>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David Vicente</w:t>
            </w:r>
          </w:p>
          <w:p w14:paraId="5E5DF2B3" w14:textId="77777777" w:rsidR="00AF5827" w:rsidRPr="00BD0AC1" w:rsidRDefault="00AF5827" w:rsidP="005B614F">
            <w:pPr>
              <w:pStyle w:val="NormalWeb"/>
              <w:spacing w:before="150" w:beforeAutospacing="0" w:after="0" w:afterAutospacing="0"/>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Joao Pina</w:t>
            </w:r>
          </w:p>
        </w:tc>
      </w:tr>
    </w:tbl>
    <w:p w14:paraId="33D2B36D" w14:textId="77777777" w:rsidR="00BD0AC1" w:rsidRPr="00BD0AC1" w:rsidRDefault="00BD0AC1" w:rsidP="00AF5827"/>
    <w:sectPr w:rsidR="00BD0AC1" w:rsidRPr="00BD0AC1" w:rsidSect="00BD0AC1">
      <w:headerReference w:type="even" r:id="rId22"/>
      <w:headerReference w:type="default" r:id="rId23"/>
      <w:footerReference w:type="first" r:id="rId24"/>
      <w:pgSz w:w="11906" w:h="16838" w:code="9"/>
      <w:pgMar w:top="1985" w:right="1440" w:bottom="1440" w:left="1440" w:header="992" w:footer="8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45F9C1" w14:textId="77777777" w:rsidR="00B27961" w:rsidRDefault="00B27961" w:rsidP="00835E24">
      <w:pPr>
        <w:spacing w:after="0" w:line="240" w:lineRule="auto"/>
      </w:pPr>
      <w:r>
        <w:separator/>
      </w:r>
    </w:p>
  </w:endnote>
  <w:endnote w:type="continuationSeparator" w:id="0">
    <w:p w14:paraId="11E967CA" w14:textId="77777777" w:rsidR="00B27961" w:rsidRDefault="00B27961"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D3E10" w14:textId="67A3E03F" w:rsidR="00FC642F" w:rsidRDefault="00FC642F" w:rsidP="006F5AEC">
    <w:pPr>
      <w:pStyle w:val="NoSpacing"/>
    </w:pPr>
    <w:r w:rsidRPr="00980A57">
      <w:rPr>
        <w:noProof/>
        <w:lang w:val="fi-FI" w:eastAsia="fi-FI"/>
      </w:rPr>
      <w:drawing>
        <wp:anchor distT="0" distB="0" distL="114300" distR="114300" simplePos="0" relativeHeight="251660288" behindDoc="0" locked="0" layoutInCell="1" allowOverlap="1" wp14:anchorId="21E3518B" wp14:editId="23EFDF48">
          <wp:simplePos x="0" y="0"/>
          <wp:positionH relativeFrom="leftMargin">
            <wp:align>right</wp:align>
          </wp:positionH>
          <wp:positionV relativeFrom="paragraph">
            <wp:posOffset>168996</wp:posOffset>
          </wp:positionV>
          <wp:extent cx="445770" cy="301494"/>
          <wp:effectExtent l="0" t="0" r="0" b="381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45770" cy="300990"/>
                  </a:xfrm>
                  <a:prstGeom prst="rect">
                    <a:avLst/>
                  </a:prstGeom>
                </pic:spPr>
              </pic:pic>
            </a:graphicData>
          </a:graphic>
          <wp14:sizeRelH relativeFrom="page">
            <wp14:pctWidth>0</wp14:pctWidth>
          </wp14:sizeRelH>
          <wp14:sizeRelV relativeFrom="page">
            <wp14:pctHeight>0</wp14:pctHeight>
          </wp14:sizeRelV>
        </wp:anchor>
      </w:drawing>
    </w:r>
  </w:p>
  <w:tbl>
    <w:tblPr>
      <w:tblW w:w="5340" w:type="pct"/>
      <w:tblLook w:val="04A0" w:firstRow="1" w:lastRow="0" w:firstColumn="1" w:lastColumn="0" w:noHBand="0" w:noVBand="1"/>
    </w:tblPr>
    <w:tblGrid>
      <w:gridCol w:w="8930"/>
      <w:gridCol w:w="710"/>
    </w:tblGrid>
    <w:tr w:rsidR="00FC642F" w:rsidRPr="00980A57" w14:paraId="6DBA5F34" w14:textId="77777777" w:rsidTr="00EE208C">
      <w:trPr>
        <w:trHeight w:val="475"/>
      </w:trPr>
      <w:tc>
        <w:tcPr>
          <w:tcW w:w="4632" w:type="pct"/>
          <w:shd w:val="clear" w:color="auto" w:fill="7DA9DF"/>
          <w:vAlign w:val="center"/>
        </w:tcPr>
        <w:p w14:paraId="3F52D802" w14:textId="0FD3EC0A" w:rsidR="00FC642F" w:rsidRPr="00980A57" w:rsidRDefault="00FC642F" w:rsidP="006F5AEC">
          <w:pPr>
            <w:pStyle w:val="Header"/>
            <w:jc w:val="left"/>
            <w:rPr>
              <w:caps/>
              <w:color w:val="FFFFFF"/>
              <w:sz w:val="16"/>
            </w:rPr>
          </w:pPr>
          <w:r w:rsidRPr="00980A57">
            <w:rPr>
              <w:caps/>
              <w:color w:val="FFFFFF"/>
              <w:sz w:val="16"/>
            </w:rPr>
            <w:t>EOSC-hub receives funding from the European Union’s Horizon 2020 research and innovation programme under grant agreement No. 777536.</w:t>
          </w:r>
        </w:p>
      </w:tc>
      <w:tc>
        <w:tcPr>
          <w:tcW w:w="368" w:type="pct"/>
          <w:shd w:val="clear" w:color="auto" w:fill="1E2F46"/>
          <w:vAlign w:val="center"/>
        </w:tcPr>
        <w:p w14:paraId="6835A9A7" w14:textId="64E79B98" w:rsidR="00FC642F" w:rsidRPr="00EE208C" w:rsidRDefault="00FC642F" w:rsidP="006F5AEC">
          <w:pPr>
            <w:pStyle w:val="Header"/>
            <w:jc w:val="right"/>
            <w:rPr>
              <w:color w:val="002060"/>
              <w:sz w:val="18"/>
            </w:rPr>
          </w:pPr>
        </w:p>
      </w:tc>
    </w:tr>
  </w:tbl>
  <w:p w14:paraId="32504ED7" w14:textId="61B5A04F" w:rsidR="00FC642F" w:rsidRDefault="00FC64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9F4A67" w14:textId="77777777" w:rsidR="00B27961" w:rsidRDefault="00B27961" w:rsidP="00835E24">
      <w:pPr>
        <w:spacing w:after="0" w:line="240" w:lineRule="auto"/>
      </w:pPr>
      <w:r>
        <w:separator/>
      </w:r>
    </w:p>
  </w:footnote>
  <w:footnote w:type="continuationSeparator" w:id="0">
    <w:p w14:paraId="42569B1D" w14:textId="77777777" w:rsidR="00B27961" w:rsidRDefault="00B27961" w:rsidP="00835E24">
      <w:pPr>
        <w:spacing w:after="0" w:line="240" w:lineRule="auto"/>
      </w:pPr>
      <w:r>
        <w:continuationSeparator/>
      </w:r>
    </w:p>
  </w:footnote>
  <w:footnote w:id="1">
    <w:p w14:paraId="590BF0A1" w14:textId="50E4E45D" w:rsidR="00FC642F" w:rsidRPr="0054061C" w:rsidRDefault="00FC642F">
      <w:pPr>
        <w:pStyle w:val="FootnoteText"/>
        <w:rPr>
          <w:lang w:val="en-US"/>
        </w:rPr>
      </w:pPr>
      <w:r>
        <w:rPr>
          <w:rStyle w:val="FootnoteReference"/>
        </w:rPr>
        <w:footnoteRef/>
      </w:r>
      <w:r>
        <w:t xml:space="preserve"> </w:t>
      </w:r>
      <w:r w:rsidRPr="0054061C">
        <w:rPr>
          <w:lang w:val="en-US"/>
        </w:rPr>
        <w:t xml:space="preserve">The concept of the EOSC Federating Core is </w:t>
      </w:r>
      <w:r>
        <w:rPr>
          <w:lang w:val="en-US"/>
        </w:rPr>
        <w:t xml:space="preserve">introduced in the </w:t>
      </w:r>
      <w:r w:rsidRPr="00333002">
        <w:t>EOSC Implementation Roadmap (SWD/2018/83)</w:t>
      </w:r>
      <w:r>
        <w:t xml:space="preserve"> and further specified in the deliverable D2.6 “</w:t>
      </w:r>
      <w:r w:rsidRPr="006D01A5">
        <w:rPr>
          <w:color w:val="1C3046"/>
        </w:rPr>
        <w:t>First Service roadmap, service portfolio and service catalogue</w:t>
      </w:r>
      <w:r>
        <w:rPr>
          <w:color w:val="1C3046"/>
        </w:rPr>
        <w:t>”.</w:t>
      </w:r>
    </w:p>
  </w:footnote>
  <w:footnote w:id="2">
    <w:p w14:paraId="32F00D3E" w14:textId="55E5C8B8" w:rsidR="00FC642F" w:rsidRPr="0054061C" w:rsidRDefault="00FC642F">
      <w:pPr>
        <w:pStyle w:val="FootnoteText"/>
      </w:pPr>
      <w:r>
        <w:rPr>
          <w:rStyle w:val="FootnoteReference"/>
        </w:rPr>
        <w:footnoteRef/>
      </w:r>
      <w:r>
        <w:t xml:space="preserve"> See Appendix I</w:t>
      </w:r>
    </w:p>
  </w:footnote>
  <w:footnote w:id="3">
    <w:p w14:paraId="729DF97A" w14:textId="1D5597EA" w:rsidR="00FC642F" w:rsidRPr="002618F6" w:rsidRDefault="00FC642F">
      <w:pPr>
        <w:pStyle w:val="FootnoteText"/>
        <w:rPr>
          <w:lang w:val="en-US"/>
        </w:rPr>
      </w:pPr>
      <w:r>
        <w:rPr>
          <w:rStyle w:val="FootnoteReference"/>
        </w:rPr>
        <w:footnoteRef/>
      </w:r>
      <w:r>
        <w:t xml:space="preserve"> </w:t>
      </w:r>
      <w:hyperlink r:id="rId1" w:history="1">
        <w:r w:rsidRPr="005D0927">
          <w:rPr>
            <w:rStyle w:val="Hyperlink"/>
          </w:rPr>
          <w:t>https://documents.egi.eu/document/3500</w:t>
        </w:r>
      </w:hyperlink>
      <w:r>
        <w:t xml:space="preserve"> </w:t>
      </w:r>
    </w:p>
  </w:footnote>
  <w:footnote w:id="4">
    <w:p w14:paraId="79BE87A7" w14:textId="44E7577B" w:rsidR="00FC642F" w:rsidRPr="0054061C" w:rsidRDefault="00FC642F">
      <w:pPr>
        <w:pStyle w:val="FootnoteText"/>
      </w:pPr>
      <w:r>
        <w:rPr>
          <w:rStyle w:val="FootnoteReference"/>
        </w:rPr>
        <w:footnoteRef/>
      </w:r>
      <w:r>
        <w:t xml:space="preserve"> </w:t>
      </w:r>
      <w:hyperlink r:id="rId2" w:history="1">
        <w:r w:rsidRPr="00A9592C">
          <w:rPr>
            <w:rStyle w:val="Hyperlink"/>
          </w:rPr>
          <w:t>https://apmg-international.com/product/fitsm</w:t>
        </w:r>
      </w:hyperlink>
      <w:r>
        <w:rPr>
          <w:rStyle w:val="Hyperlink"/>
        </w:rPr>
        <w:t xml:space="preserve"> </w:t>
      </w:r>
    </w:p>
  </w:footnote>
  <w:footnote w:id="5">
    <w:p w14:paraId="0C86B818" w14:textId="543DF8DE" w:rsidR="00FC642F" w:rsidRPr="0054061C" w:rsidRDefault="00FC642F">
      <w:pPr>
        <w:pStyle w:val="FootnoteText"/>
        <w:rPr>
          <w:lang w:val="en-US"/>
        </w:rPr>
      </w:pPr>
      <w:r>
        <w:rPr>
          <w:rStyle w:val="FootnoteReference"/>
        </w:rPr>
        <w:footnoteRef/>
      </w:r>
      <w:r>
        <w:t xml:space="preserve"> </w:t>
      </w:r>
      <w:r w:rsidRPr="0054061C">
        <w:rPr>
          <w:lang w:val="en-US"/>
        </w:rPr>
        <w:t xml:space="preserve">More information on: </w:t>
      </w:r>
      <w:hyperlink r:id="rId3" w:history="1">
        <w:r w:rsidRPr="0054061C">
          <w:rPr>
            <w:rStyle w:val="Hyperlink"/>
            <w:lang w:val="en-US"/>
          </w:rPr>
          <w:t>https://eosc-portal.eu/</w:t>
        </w:r>
      </w:hyperlink>
    </w:p>
  </w:footnote>
  <w:footnote w:id="6">
    <w:p w14:paraId="72C11B2C" w14:textId="724C5DF2" w:rsidR="00FC642F" w:rsidRPr="0054061C" w:rsidRDefault="00FC642F">
      <w:pPr>
        <w:pStyle w:val="FootnoteText"/>
        <w:rPr>
          <w:lang w:val="en-US"/>
        </w:rPr>
      </w:pPr>
      <w:r>
        <w:rPr>
          <w:rStyle w:val="FootnoteReference"/>
        </w:rPr>
        <w:footnoteRef/>
      </w:r>
      <w:r>
        <w:t xml:space="preserve"> More information on: </w:t>
      </w:r>
      <w:hyperlink r:id="rId4" w:history="1">
        <w:r w:rsidR="0032441E" w:rsidRPr="005341CD">
          <w:rPr>
            <w:rStyle w:val="Hyperlink"/>
          </w:rPr>
          <w:t>https://marketplace.eosc-portal.eu/</w:t>
        </w:r>
      </w:hyperlink>
      <w:r w:rsidR="0032441E">
        <w:t xml:space="preserve"> </w:t>
      </w:r>
    </w:p>
  </w:footnote>
  <w:footnote w:id="7">
    <w:p w14:paraId="2B7EC082" w14:textId="4C64E41E" w:rsidR="00FC642F" w:rsidRPr="0054061C" w:rsidRDefault="00FC642F">
      <w:pPr>
        <w:pStyle w:val="FootnoteText"/>
      </w:pPr>
      <w:r>
        <w:rPr>
          <w:rStyle w:val="FootnoteReference"/>
        </w:rPr>
        <w:footnoteRef/>
      </w:r>
      <w:r>
        <w:t xml:space="preserve"> </w:t>
      </w:r>
      <w:hyperlink r:id="rId5" w:history="1">
        <w:r w:rsidRPr="005341CD">
          <w:rPr>
            <w:rStyle w:val="Hyperlink"/>
          </w:rPr>
          <w:t>https://en.wikipedia.org/wiki/FitSM</w:t>
        </w:r>
      </w:hyperlink>
      <w:r>
        <w:t xml:space="preserve"> </w:t>
      </w:r>
    </w:p>
  </w:footnote>
  <w:footnote w:id="8">
    <w:p w14:paraId="55EEDF12" w14:textId="4806B399" w:rsidR="00FC642F" w:rsidRPr="0054061C" w:rsidRDefault="00FC642F">
      <w:pPr>
        <w:pStyle w:val="FootnoteText"/>
        <w:rPr>
          <w:lang w:val="en-US"/>
        </w:rPr>
      </w:pPr>
      <w:r>
        <w:rPr>
          <w:rStyle w:val="FootnoteReference"/>
        </w:rPr>
        <w:footnoteRef/>
      </w:r>
      <w:r>
        <w:t xml:space="preserve"> </w:t>
      </w:r>
      <w:r w:rsidRPr="0054061C">
        <w:rPr>
          <w:lang w:val="en-US"/>
        </w:rPr>
        <w:t xml:space="preserve">More information on: </w:t>
      </w:r>
      <w:hyperlink r:id="rId6" w:history="1">
        <w:r w:rsidRPr="005341CD">
          <w:rPr>
            <w:rStyle w:val="Hyperlink"/>
            <w:lang w:val="en-US"/>
          </w:rPr>
          <w:t>https://www.iso.org/standard/70017.html</w:t>
        </w:r>
      </w:hyperlink>
      <w:r>
        <w:rPr>
          <w:lang w:val="en-US"/>
        </w:rPr>
        <w:t xml:space="preserve"> </w:t>
      </w:r>
    </w:p>
  </w:footnote>
  <w:footnote w:id="9">
    <w:p w14:paraId="3C8E9077" w14:textId="51918FA4" w:rsidR="00FC642F" w:rsidRPr="00470474" w:rsidRDefault="00FC642F">
      <w:pPr>
        <w:pStyle w:val="FootnoteText"/>
      </w:pPr>
      <w:r>
        <w:rPr>
          <w:rStyle w:val="FootnoteReference"/>
        </w:rPr>
        <w:footnoteRef/>
      </w:r>
      <w:r>
        <w:t xml:space="preserve"> </w:t>
      </w:r>
      <w:hyperlink r:id="rId7" w:history="1">
        <w:r w:rsidRPr="005341CD">
          <w:rPr>
            <w:rStyle w:val="Hyperlink"/>
          </w:rPr>
          <w:t>https://wiki.eosc-hub.eu/display/EOSC/SMS+Policies</w:t>
        </w:r>
      </w:hyperlink>
      <w:r>
        <w:t xml:space="preserve"> </w:t>
      </w:r>
    </w:p>
  </w:footnote>
  <w:footnote w:id="10">
    <w:p w14:paraId="39A2D054" w14:textId="53A89827" w:rsidR="00FC642F" w:rsidRPr="00470474" w:rsidRDefault="00FC642F">
      <w:pPr>
        <w:pStyle w:val="FootnoteText"/>
      </w:pPr>
      <w:r>
        <w:rPr>
          <w:rStyle w:val="FootnoteReference"/>
        </w:rPr>
        <w:footnoteRef/>
      </w:r>
      <w:r>
        <w:t xml:space="preserve"> </w:t>
      </w:r>
      <w:hyperlink r:id="rId8" w:history="1">
        <w:r w:rsidRPr="005341CD">
          <w:rPr>
            <w:rStyle w:val="Hyperlink"/>
          </w:rPr>
          <w:t>https://wiki.eosc-hub.eu/display/EOSC/Continual+Service+Improvement+policy</w:t>
        </w:r>
      </w:hyperlink>
      <w:r>
        <w:t xml:space="preserve"> </w:t>
      </w:r>
    </w:p>
  </w:footnote>
  <w:footnote w:id="11">
    <w:p w14:paraId="0137CB6C" w14:textId="30E04A7F" w:rsidR="00FC642F" w:rsidRPr="0054061C" w:rsidRDefault="00FC642F">
      <w:pPr>
        <w:pStyle w:val="FootnoteText"/>
        <w:rPr>
          <w:lang w:val="en-US"/>
        </w:rPr>
      </w:pPr>
      <w:r>
        <w:rPr>
          <w:rStyle w:val="FootnoteReference"/>
        </w:rPr>
        <w:footnoteRef/>
      </w:r>
      <w:r>
        <w:t xml:space="preserve"> </w:t>
      </w:r>
      <w:r w:rsidRPr="0054061C">
        <w:rPr>
          <w:lang w:val="en-US"/>
        </w:rPr>
        <w:t xml:space="preserve">Available on: </w:t>
      </w:r>
      <w:hyperlink r:id="rId9" w:history="1">
        <w:r w:rsidRPr="005341CD">
          <w:rPr>
            <w:rStyle w:val="Hyperlink"/>
            <w:lang w:val="en-US"/>
          </w:rPr>
          <w:t>https://documents.egi.eu/public/ShowDocument?docid=3342</w:t>
        </w:r>
      </w:hyperlink>
      <w:r>
        <w:rPr>
          <w:lang w:val="en-US"/>
        </w:rPr>
        <w:t xml:space="preserve"> </w:t>
      </w:r>
    </w:p>
  </w:footnote>
  <w:footnote w:id="12">
    <w:p w14:paraId="483CB07E" w14:textId="4C351CBF" w:rsidR="00FC642F" w:rsidRPr="00470474" w:rsidRDefault="00FC642F">
      <w:pPr>
        <w:pStyle w:val="FootnoteText"/>
        <w:rPr>
          <w:lang w:val="en-US"/>
        </w:rPr>
      </w:pPr>
      <w:r>
        <w:rPr>
          <w:rStyle w:val="FootnoteReference"/>
        </w:rPr>
        <w:footnoteRef/>
      </w:r>
      <w:r>
        <w:t xml:space="preserve"> </w:t>
      </w:r>
      <w:hyperlink r:id="rId10" w:history="1">
        <w:r w:rsidRPr="005341CD">
          <w:rPr>
            <w:rStyle w:val="Hyperlink"/>
          </w:rPr>
          <w:t>https://wiki.eosc-hub.eu/display/EOSC/SMS+Communication+plan</w:t>
        </w:r>
      </w:hyperlink>
      <w:r>
        <w:t xml:space="preserve"> </w:t>
      </w:r>
    </w:p>
  </w:footnote>
  <w:footnote w:id="13">
    <w:p w14:paraId="127B1CBA" w14:textId="73CD28A1" w:rsidR="00FC642F" w:rsidRPr="00470474" w:rsidRDefault="00FC642F">
      <w:pPr>
        <w:pStyle w:val="FootnoteText"/>
        <w:rPr>
          <w:lang w:val="en-US"/>
        </w:rPr>
      </w:pPr>
      <w:r>
        <w:rPr>
          <w:rStyle w:val="FootnoteReference"/>
        </w:rPr>
        <w:footnoteRef/>
      </w:r>
      <w:r>
        <w:t xml:space="preserve"> </w:t>
      </w:r>
      <w:hyperlink r:id="rId11" w:history="1">
        <w:r w:rsidRPr="005341CD">
          <w:rPr>
            <w:rStyle w:val="Hyperlink"/>
          </w:rPr>
          <w:t>https://wiki.eosc-hub.eu/display/EOSC/SMS+Events</w:t>
        </w:r>
      </w:hyperlink>
      <w:r>
        <w:t xml:space="preserve"> </w:t>
      </w:r>
    </w:p>
  </w:footnote>
  <w:footnote w:id="14">
    <w:p w14:paraId="3F5BB4D6" w14:textId="39C6DEB5" w:rsidR="00FC642F" w:rsidRPr="00470474" w:rsidRDefault="00FC642F">
      <w:pPr>
        <w:pStyle w:val="FootnoteText"/>
        <w:rPr>
          <w:lang w:val="en-US"/>
        </w:rPr>
      </w:pPr>
      <w:r>
        <w:rPr>
          <w:rStyle w:val="FootnoteReference"/>
        </w:rPr>
        <w:footnoteRef/>
      </w:r>
      <w:r>
        <w:t xml:space="preserve"> </w:t>
      </w:r>
      <w:hyperlink r:id="rId12" w:history="1">
        <w:r w:rsidRPr="005341CD">
          <w:rPr>
            <w:rStyle w:val="Hyperlink"/>
          </w:rPr>
          <w:t>https://docs.google.com/document/d/1XkaGRgk_UF3e2D96CI4M78A23Yx0N70dxQ5eOTqoXDM/edit</w:t>
        </w:r>
      </w:hyperlink>
      <w:r>
        <w:t xml:space="preserve"> </w:t>
      </w:r>
    </w:p>
  </w:footnote>
  <w:footnote w:id="15">
    <w:p w14:paraId="3A754733" w14:textId="0B228BB8" w:rsidR="00FC642F" w:rsidRPr="00470474" w:rsidRDefault="00FC642F">
      <w:pPr>
        <w:pStyle w:val="FootnoteText"/>
        <w:rPr>
          <w:lang w:val="en-US"/>
        </w:rPr>
      </w:pPr>
      <w:r>
        <w:rPr>
          <w:rStyle w:val="FootnoteReference"/>
        </w:rPr>
        <w:footnoteRef/>
      </w:r>
      <w:r>
        <w:t xml:space="preserve"> </w:t>
      </w:r>
      <w:hyperlink r:id="rId13" w:history="1">
        <w:r w:rsidRPr="005341CD">
          <w:rPr>
            <w:rStyle w:val="Hyperlink"/>
          </w:rPr>
          <w:t>https://wiki.eosc-hub.eu/display/EOSC/SMS+Coordination+meetings</w:t>
        </w:r>
      </w:hyperlink>
      <w:r>
        <w:t xml:space="preserve"> </w:t>
      </w:r>
    </w:p>
  </w:footnote>
  <w:footnote w:id="16">
    <w:p w14:paraId="0D4F54C3" w14:textId="595B9B8D" w:rsidR="00FC642F" w:rsidRPr="00470474" w:rsidRDefault="00FC642F">
      <w:pPr>
        <w:pStyle w:val="FootnoteText"/>
        <w:rPr>
          <w:lang w:val="en-US"/>
        </w:rPr>
      </w:pPr>
      <w:r>
        <w:rPr>
          <w:rStyle w:val="FootnoteReference"/>
        </w:rPr>
        <w:footnoteRef/>
      </w:r>
      <w:r>
        <w:t xml:space="preserve"> </w:t>
      </w:r>
      <w:hyperlink r:id="rId14" w:history="1">
        <w:r w:rsidRPr="005341CD">
          <w:rPr>
            <w:rStyle w:val="Hyperlink"/>
          </w:rPr>
          <w:t>https://wiki.eosc-hub.eu/display/EOSC/SMS+Documentation+checklist</w:t>
        </w:r>
      </w:hyperlink>
      <w:r>
        <w:t xml:space="preserve"> </w:t>
      </w:r>
      <w:r w:rsidRPr="00470474">
        <w:t xml:space="preserve"> </w:t>
      </w:r>
      <w:r>
        <w:t xml:space="preserve"> </w:t>
      </w:r>
      <w:hyperlink r:id="rId15" w:history="1"/>
      <w:r>
        <w:t xml:space="preserve"> </w:t>
      </w:r>
    </w:p>
  </w:footnote>
  <w:footnote w:id="17">
    <w:p w14:paraId="71FF2E3B" w14:textId="53EC07D6" w:rsidR="00FC642F" w:rsidRPr="00470474" w:rsidRDefault="00FC642F">
      <w:pPr>
        <w:pStyle w:val="FootnoteText"/>
        <w:rPr>
          <w:lang w:val="en-US"/>
        </w:rPr>
      </w:pPr>
      <w:r>
        <w:rPr>
          <w:rStyle w:val="FootnoteReference"/>
        </w:rPr>
        <w:footnoteRef/>
      </w:r>
      <w:r>
        <w:t xml:space="preserve"> </w:t>
      </w:r>
      <w:hyperlink r:id="rId16" w:history="1">
        <w:r w:rsidRPr="005341CD">
          <w:rPr>
            <w:rStyle w:val="Hyperlink"/>
          </w:rPr>
          <w:t>https://wiki.eosc-hub.eu/display/EOSC/EOSC+hub+SMS</w:t>
        </w:r>
      </w:hyperlink>
      <w:r>
        <w:t xml:space="preserve"> </w:t>
      </w:r>
    </w:p>
  </w:footnote>
  <w:footnote w:id="18">
    <w:p w14:paraId="0388472B" w14:textId="5EC0F6E6" w:rsidR="00FC642F" w:rsidRPr="00470474" w:rsidRDefault="00FC642F">
      <w:pPr>
        <w:pStyle w:val="FootnoteText"/>
        <w:rPr>
          <w:lang w:val="en-US"/>
        </w:rPr>
      </w:pPr>
      <w:r>
        <w:rPr>
          <w:rStyle w:val="FootnoteReference"/>
        </w:rPr>
        <w:footnoteRef/>
      </w:r>
      <w:r>
        <w:t xml:space="preserve"> </w:t>
      </w:r>
      <w:hyperlink r:id="rId17" w:history="1">
        <w:r w:rsidRPr="005341CD">
          <w:rPr>
            <w:rStyle w:val="Hyperlink"/>
          </w:rPr>
          <w:t>https://wiki.eosc-hub.eu/display/EOSC/SMS+Tools</w:t>
        </w:r>
      </w:hyperlink>
      <w:r>
        <w:t xml:space="preserve"> </w:t>
      </w:r>
    </w:p>
  </w:footnote>
  <w:footnote w:id="19">
    <w:p w14:paraId="6B794D6C" w14:textId="25C76B9E" w:rsidR="00FC642F" w:rsidRPr="00470474" w:rsidRDefault="00FC642F">
      <w:pPr>
        <w:pStyle w:val="FootnoteText"/>
        <w:rPr>
          <w:lang w:val="en-US"/>
        </w:rPr>
      </w:pPr>
      <w:r>
        <w:rPr>
          <w:rStyle w:val="FootnoteReference"/>
        </w:rPr>
        <w:footnoteRef/>
      </w:r>
      <w:r>
        <w:t xml:space="preserve"> </w:t>
      </w:r>
      <w:hyperlink r:id="rId18" w:history="1">
        <w:r w:rsidRPr="005341CD">
          <w:rPr>
            <w:rStyle w:val="Hyperlink"/>
          </w:rPr>
          <w:t>https://wiki.eosc-hub.eu/display/EOSC/Service+Management+policy</w:t>
        </w:r>
      </w:hyperlink>
      <w:r>
        <w:t xml:space="preserve"> </w:t>
      </w:r>
    </w:p>
  </w:footnote>
  <w:footnote w:id="20">
    <w:p w14:paraId="1867CCD5" w14:textId="7E0913C4" w:rsidR="00FC642F" w:rsidRPr="00470474" w:rsidRDefault="00FC642F">
      <w:pPr>
        <w:pStyle w:val="FootnoteText"/>
        <w:rPr>
          <w:lang w:val="en-US"/>
        </w:rPr>
      </w:pPr>
      <w:r>
        <w:rPr>
          <w:rStyle w:val="FootnoteReference"/>
        </w:rPr>
        <w:footnoteRef/>
      </w:r>
      <w:r>
        <w:t xml:space="preserve"> </w:t>
      </w:r>
      <w:hyperlink r:id="rId19" w:history="1">
        <w:r w:rsidRPr="005341CD">
          <w:rPr>
            <w:rStyle w:val="Hyperlink"/>
          </w:rPr>
          <w:t>https://wiki.eosc-hub.eu/display/EOSC/Service+Portfolio+Management+-+SPM</w:t>
        </w:r>
      </w:hyperlink>
      <w:r>
        <w:t xml:space="preserve"> </w:t>
      </w:r>
    </w:p>
  </w:footnote>
  <w:footnote w:id="21">
    <w:p w14:paraId="189F5715" w14:textId="5FA1DFCE" w:rsidR="00FC642F" w:rsidRPr="00470474" w:rsidRDefault="00FC642F">
      <w:pPr>
        <w:pStyle w:val="FootnoteText"/>
        <w:rPr>
          <w:lang w:val="en-US"/>
        </w:rPr>
      </w:pPr>
      <w:r>
        <w:rPr>
          <w:rStyle w:val="FootnoteReference"/>
        </w:rPr>
        <w:footnoteRef/>
      </w:r>
      <w:r>
        <w:t xml:space="preserve"> </w:t>
      </w:r>
      <w:hyperlink r:id="rId20" w:history="1">
        <w:r w:rsidRPr="005341CD">
          <w:rPr>
            <w:rStyle w:val="Hyperlink"/>
          </w:rPr>
          <w:t>https://wiki.eosc-hub.eu/display/EOSC/Service+portfolios</w:t>
        </w:r>
      </w:hyperlink>
      <w:r>
        <w:t xml:space="preserve"> </w:t>
      </w:r>
    </w:p>
  </w:footnote>
  <w:footnote w:id="22">
    <w:p w14:paraId="3FECE074" w14:textId="41D8FBA9" w:rsidR="00FC642F" w:rsidRPr="00470474" w:rsidRDefault="00FC642F">
      <w:pPr>
        <w:pStyle w:val="FootnoteText"/>
        <w:rPr>
          <w:lang w:val="en-US"/>
        </w:rPr>
      </w:pPr>
      <w:r>
        <w:rPr>
          <w:rStyle w:val="FootnoteReference"/>
        </w:rPr>
        <w:footnoteRef/>
      </w:r>
      <w:r>
        <w:t xml:space="preserve"> </w:t>
      </w:r>
      <w:hyperlink r:id="rId21" w:history="1">
        <w:r w:rsidRPr="005341CD">
          <w:rPr>
            <w:rStyle w:val="Hyperlink"/>
          </w:rPr>
          <w:t>https://eosc-portal.eu/for-providers</w:t>
        </w:r>
      </w:hyperlink>
    </w:p>
  </w:footnote>
  <w:footnote w:id="23">
    <w:p w14:paraId="14902DDA" w14:textId="6FFFCF33" w:rsidR="00FC642F" w:rsidRPr="00470474" w:rsidRDefault="00FC642F">
      <w:pPr>
        <w:pStyle w:val="FootnoteText"/>
        <w:rPr>
          <w:lang w:val="en-US"/>
        </w:rPr>
      </w:pPr>
      <w:r>
        <w:rPr>
          <w:rStyle w:val="FootnoteReference"/>
        </w:rPr>
        <w:footnoteRef/>
      </w:r>
      <w:r>
        <w:t xml:space="preserve"> </w:t>
      </w:r>
      <w:hyperlink r:id="rId22" w:history="1">
        <w:r w:rsidRPr="005341CD">
          <w:rPr>
            <w:rStyle w:val="Hyperlink"/>
          </w:rPr>
          <w:t>https://eosc-portal.eu/join-provider</w:t>
        </w:r>
      </w:hyperlink>
    </w:p>
  </w:footnote>
  <w:footnote w:id="24">
    <w:p w14:paraId="49F8F90C" w14:textId="063DAA4D" w:rsidR="00FC642F" w:rsidRPr="006058EF" w:rsidRDefault="00FC642F">
      <w:pPr>
        <w:pStyle w:val="FootnoteText"/>
      </w:pPr>
      <w:r>
        <w:rPr>
          <w:rStyle w:val="FootnoteReference"/>
        </w:rPr>
        <w:footnoteRef/>
      </w:r>
      <w:r>
        <w:t xml:space="preserve"> </w:t>
      </w:r>
      <w:hyperlink r:id="rId23" w:history="1">
        <w:r w:rsidRPr="005341CD">
          <w:rPr>
            <w:rStyle w:val="Hyperlink"/>
          </w:rPr>
          <w:t>https://jira.eosc-hub.eu/browse/EOSCSPR-80</w:t>
        </w:r>
      </w:hyperlink>
      <w:r>
        <w:t xml:space="preserve"> </w:t>
      </w:r>
    </w:p>
  </w:footnote>
  <w:footnote w:id="25">
    <w:p w14:paraId="2AF6F40F" w14:textId="02F5B07A" w:rsidR="00FC642F" w:rsidRPr="00470474" w:rsidRDefault="00FC642F">
      <w:pPr>
        <w:pStyle w:val="FootnoteText"/>
        <w:rPr>
          <w:lang w:val="en-US"/>
        </w:rPr>
      </w:pPr>
      <w:r>
        <w:rPr>
          <w:rStyle w:val="FootnoteReference"/>
        </w:rPr>
        <w:footnoteRef/>
      </w:r>
      <w:r>
        <w:t xml:space="preserve"> </w:t>
      </w:r>
      <w:hyperlink r:id="rId24" w:history="1">
        <w:r w:rsidRPr="005341CD">
          <w:rPr>
            <w:rStyle w:val="Hyperlink"/>
          </w:rPr>
          <w:t>https://wiki.eosc-hub.eu/display/EOSC/SPM1+Add+a+service+in+the+EOSC+Service+Portfolio</w:t>
        </w:r>
      </w:hyperlink>
      <w:r>
        <w:t xml:space="preserve"> </w:t>
      </w:r>
    </w:p>
  </w:footnote>
  <w:footnote w:id="26">
    <w:p w14:paraId="1A063356" w14:textId="0C2FF12B" w:rsidR="00FC642F" w:rsidRPr="00470474" w:rsidRDefault="00FC642F">
      <w:pPr>
        <w:pStyle w:val="FootnoteText"/>
        <w:rPr>
          <w:lang w:val="en-US"/>
        </w:rPr>
      </w:pPr>
      <w:r>
        <w:rPr>
          <w:rStyle w:val="FootnoteReference"/>
        </w:rPr>
        <w:footnoteRef/>
      </w:r>
      <w:r>
        <w:t xml:space="preserve"> </w:t>
      </w:r>
      <w:hyperlink r:id="rId25" w:history="1">
        <w:r w:rsidRPr="005341CD">
          <w:rPr>
            <w:rStyle w:val="Hyperlink"/>
          </w:rPr>
          <w:t>https://www.eosc-portal.eu</w:t>
        </w:r>
      </w:hyperlink>
      <w:r>
        <w:t xml:space="preserve"> </w:t>
      </w:r>
    </w:p>
  </w:footnote>
  <w:footnote w:id="27">
    <w:p w14:paraId="58D4269C" w14:textId="73458FC4" w:rsidR="00FC642F" w:rsidRPr="00470474" w:rsidRDefault="00FC642F">
      <w:pPr>
        <w:pStyle w:val="FootnoteText"/>
        <w:rPr>
          <w:lang w:val="en-US"/>
        </w:rPr>
      </w:pPr>
      <w:r>
        <w:rPr>
          <w:rStyle w:val="FootnoteReference"/>
        </w:rPr>
        <w:footnoteRef/>
      </w:r>
      <w:r>
        <w:t xml:space="preserve"> </w:t>
      </w:r>
      <w:hyperlink r:id="rId26" w:history="1">
        <w:r w:rsidRPr="005341CD">
          <w:rPr>
            <w:rStyle w:val="Hyperlink"/>
          </w:rPr>
          <w:t>https://catalogue.eosc-portal.eu</w:t>
        </w:r>
      </w:hyperlink>
      <w:r>
        <w:t xml:space="preserve"> </w:t>
      </w:r>
    </w:p>
  </w:footnote>
  <w:footnote w:id="28">
    <w:p w14:paraId="228224F5" w14:textId="10610BFB" w:rsidR="00FC642F" w:rsidRPr="00AF7ED9" w:rsidRDefault="00FC642F">
      <w:pPr>
        <w:pStyle w:val="FootnoteText"/>
        <w:rPr>
          <w:lang w:val="en-US"/>
        </w:rPr>
      </w:pPr>
      <w:r>
        <w:rPr>
          <w:rStyle w:val="FootnoteReference"/>
        </w:rPr>
        <w:footnoteRef/>
      </w:r>
      <w:r w:rsidRPr="00AF7ED9">
        <w:rPr>
          <w:lang w:val="en-US"/>
        </w:rPr>
        <w:t xml:space="preserve"> </w:t>
      </w:r>
      <w:hyperlink r:id="rId27" w:history="1">
        <w:r w:rsidRPr="00AF7ED9">
          <w:rPr>
            <w:rStyle w:val="Hyperlink"/>
            <w:lang w:val="en-US"/>
          </w:rPr>
          <w:t>https://wiki.eosc-hub.eu/display/EOSC/Service+catalogues</w:t>
        </w:r>
      </w:hyperlink>
      <w:r w:rsidRPr="00AF7ED9">
        <w:rPr>
          <w:lang w:val="en-US"/>
        </w:rPr>
        <w:t xml:space="preserve"> </w:t>
      </w:r>
    </w:p>
  </w:footnote>
  <w:footnote w:id="29">
    <w:p w14:paraId="4D6B4185" w14:textId="7E291FC2" w:rsidR="00FC642F" w:rsidRPr="00AF7ED9" w:rsidRDefault="00FC642F">
      <w:pPr>
        <w:pStyle w:val="FootnoteText"/>
        <w:rPr>
          <w:lang w:val="en-US"/>
        </w:rPr>
      </w:pPr>
      <w:r>
        <w:rPr>
          <w:rStyle w:val="FootnoteReference"/>
        </w:rPr>
        <w:footnoteRef/>
      </w:r>
      <w:r w:rsidRPr="00AF7ED9">
        <w:rPr>
          <w:lang w:val="en-US"/>
        </w:rPr>
        <w:t xml:space="preserve"> </w:t>
      </w:r>
      <w:hyperlink r:id="rId28" w:history="1">
        <w:r w:rsidRPr="00AF7ED9">
          <w:rPr>
            <w:rStyle w:val="Hyperlink"/>
            <w:lang w:val="en-US"/>
          </w:rPr>
          <w:t>https://wiki.eosc-hub.eu/display/EOSC/SLM+Framework</w:t>
        </w:r>
      </w:hyperlink>
      <w:r w:rsidRPr="00AF7ED9">
        <w:rPr>
          <w:lang w:val="en-US"/>
        </w:rPr>
        <w:t xml:space="preserve"> </w:t>
      </w:r>
    </w:p>
  </w:footnote>
  <w:footnote w:id="30">
    <w:p w14:paraId="0A6DDC74" w14:textId="4228394E" w:rsidR="00FC642F" w:rsidRPr="00AF7ED9" w:rsidRDefault="00FC642F">
      <w:pPr>
        <w:pStyle w:val="FootnoteText"/>
        <w:rPr>
          <w:lang w:val="en-US"/>
        </w:rPr>
      </w:pPr>
      <w:r>
        <w:rPr>
          <w:rStyle w:val="FootnoteReference"/>
        </w:rPr>
        <w:footnoteRef/>
      </w:r>
      <w:r w:rsidRPr="00AF7ED9">
        <w:rPr>
          <w:lang w:val="en-US"/>
        </w:rPr>
        <w:t xml:space="preserve"> </w:t>
      </w:r>
      <w:hyperlink r:id="rId29" w:history="1">
        <w:r w:rsidRPr="00AF7ED9">
          <w:rPr>
            <w:rStyle w:val="Hyperlink"/>
            <w:lang w:val="en-US"/>
          </w:rPr>
          <w:t>https://wiki.eosc-hub.eu/display/EOSC/Rules+of+Participation</w:t>
        </w:r>
      </w:hyperlink>
      <w:r w:rsidRPr="00AF7ED9">
        <w:rPr>
          <w:lang w:val="en-US"/>
        </w:rPr>
        <w:t xml:space="preserve"> </w:t>
      </w:r>
    </w:p>
  </w:footnote>
  <w:footnote w:id="31">
    <w:p w14:paraId="40FD6057" w14:textId="658671D2" w:rsidR="00FC642F" w:rsidRPr="00AF7ED9" w:rsidRDefault="00FC642F">
      <w:pPr>
        <w:pStyle w:val="FootnoteText"/>
        <w:rPr>
          <w:lang w:val="en-US"/>
        </w:rPr>
      </w:pPr>
      <w:r>
        <w:rPr>
          <w:rStyle w:val="FootnoteReference"/>
        </w:rPr>
        <w:footnoteRef/>
      </w:r>
      <w:r w:rsidRPr="00AF7ED9">
        <w:rPr>
          <w:lang w:val="en-US"/>
        </w:rPr>
        <w:t xml:space="preserve"> </w:t>
      </w:r>
      <w:hyperlink r:id="rId30" w:history="1">
        <w:r w:rsidRPr="00AF7ED9">
          <w:rPr>
            <w:rStyle w:val="Hyperlink"/>
            <w:lang w:val="en-US"/>
          </w:rPr>
          <w:t>https://wiki.eosc-hub.eu/display/EOSC/SLM+initial+review+report</w:t>
        </w:r>
      </w:hyperlink>
      <w:r w:rsidRPr="00AF7ED9">
        <w:rPr>
          <w:lang w:val="en-US"/>
        </w:rPr>
        <w:t xml:space="preserve"> </w:t>
      </w:r>
    </w:p>
  </w:footnote>
  <w:footnote w:id="32">
    <w:p w14:paraId="56FF9364" w14:textId="33943D4E" w:rsidR="00FC642F" w:rsidRPr="00AF7ED9" w:rsidRDefault="00FC642F">
      <w:pPr>
        <w:pStyle w:val="FootnoteText"/>
        <w:rPr>
          <w:lang w:val="en-US"/>
        </w:rPr>
      </w:pPr>
      <w:r>
        <w:rPr>
          <w:rStyle w:val="FootnoteReference"/>
        </w:rPr>
        <w:footnoteRef/>
      </w:r>
      <w:r w:rsidRPr="00AF7ED9">
        <w:rPr>
          <w:lang w:val="en-US"/>
        </w:rPr>
        <w:t xml:space="preserve"> </w:t>
      </w:r>
      <w:hyperlink r:id="rId31" w:history="1">
        <w:r w:rsidRPr="00AF7ED9">
          <w:rPr>
            <w:rStyle w:val="Hyperlink"/>
            <w:lang w:val="en-US"/>
          </w:rPr>
          <w:t>https://wiki.eosc-hub.eu/display/EOSC/SRM+initial+review+report</w:t>
        </w:r>
      </w:hyperlink>
      <w:r w:rsidRPr="00AF7ED9">
        <w:rPr>
          <w:lang w:val="en-US"/>
        </w:rPr>
        <w:t xml:space="preserve"> </w:t>
      </w:r>
    </w:p>
  </w:footnote>
  <w:footnote w:id="33">
    <w:p w14:paraId="4023CA0A" w14:textId="120E0CFB" w:rsidR="00FC642F" w:rsidRPr="00AF7ED9" w:rsidRDefault="00FC642F">
      <w:pPr>
        <w:pStyle w:val="FootnoteText"/>
        <w:rPr>
          <w:lang w:val="en-US"/>
        </w:rPr>
      </w:pPr>
      <w:r>
        <w:rPr>
          <w:rStyle w:val="FootnoteReference"/>
        </w:rPr>
        <w:footnoteRef/>
      </w:r>
      <w:r w:rsidRPr="00AF7ED9">
        <w:rPr>
          <w:lang w:val="en-US"/>
        </w:rPr>
        <w:t xml:space="preserve"> </w:t>
      </w:r>
      <w:hyperlink r:id="rId32" w:history="1">
        <w:r w:rsidRPr="00AF7ED9">
          <w:rPr>
            <w:rStyle w:val="Hyperlink"/>
            <w:lang w:val="en-US"/>
          </w:rPr>
          <w:t>https://wiki.eosc-hub.eu/display/EOSC/Service+catalogues</w:t>
        </w:r>
      </w:hyperlink>
      <w:r w:rsidRPr="00AF7ED9">
        <w:rPr>
          <w:lang w:val="en-US"/>
        </w:rPr>
        <w:t xml:space="preserve"> </w:t>
      </w:r>
    </w:p>
  </w:footnote>
  <w:footnote w:id="34">
    <w:p w14:paraId="771F82CD" w14:textId="5A522BD4" w:rsidR="00FC642F" w:rsidRPr="00AF7ED9" w:rsidRDefault="00FC642F">
      <w:pPr>
        <w:pStyle w:val="FootnoteText"/>
        <w:rPr>
          <w:lang w:val="en-US"/>
        </w:rPr>
      </w:pPr>
      <w:r>
        <w:rPr>
          <w:rStyle w:val="FootnoteReference"/>
        </w:rPr>
        <w:footnoteRef/>
      </w:r>
      <w:r w:rsidRPr="00AF7ED9">
        <w:rPr>
          <w:lang w:val="en-US"/>
        </w:rPr>
        <w:t xml:space="preserve"> </w:t>
      </w:r>
      <w:hyperlink r:id="rId33" w:history="1">
        <w:r w:rsidRPr="00AF7ED9">
          <w:rPr>
            <w:rStyle w:val="Hyperlink"/>
            <w:lang w:val="en-US"/>
          </w:rPr>
          <w:t>https://wiki.eosc-hub.eu/display/EOSC/SOCRM+initial+review+report</w:t>
        </w:r>
      </w:hyperlink>
      <w:r w:rsidRPr="00AF7ED9">
        <w:rPr>
          <w:lang w:val="en-US"/>
        </w:rPr>
        <w:t xml:space="preserve"> </w:t>
      </w:r>
    </w:p>
  </w:footnote>
  <w:footnote w:id="35">
    <w:p w14:paraId="657A155A" w14:textId="6F51ABC5" w:rsidR="00FC642F" w:rsidRPr="00AF7ED9" w:rsidRDefault="00FC642F">
      <w:pPr>
        <w:pStyle w:val="FootnoteText"/>
        <w:rPr>
          <w:lang w:val="en-US"/>
        </w:rPr>
      </w:pPr>
      <w:r>
        <w:rPr>
          <w:rStyle w:val="FootnoteReference"/>
        </w:rPr>
        <w:footnoteRef/>
      </w:r>
      <w:r w:rsidRPr="00AF7ED9">
        <w:rPr>
          <w:lang w:val="en-US"/>
        </w:rPr>
        <w:t xml:space="preserve"> </w:t>
      </w:r>
      <w:hyperlink r:id="rId34" w:history="1">
        <w:r w:rsidRPr="00AF7ED9">
          <w:rPr>
            <w:rStyle w:val="Hyperlink"/>
            <w:lang w:val="en-US"/>
          </w:rPr>
          <w:t>https://jira.eosc-hub.eu/browse/EOSCSMST-98</w:t>
        </w:r>
      </w:hyperlink>
      <w:r w:rsidRPr="00AF7ED9">
        <w:rPr>
          <w:lang w:val="en-US"/>
        </w:rPr>
        <w:t xml:space="preserve"> </w:t>
      </w:r>
    </w:p>
  </w:footnote>
  <w:footnote w:id="36">
    <w:p w14:paraId="4197CFEE" w14:textId="616EE9A8" w:rsidR="00FC642F" w:rsidRPr="00AF7ED9" w:rsidRDefault="00FC642F">
      <w:pPr>
        <w:pStyle w:val="FootnoteText"/>
        <w:rPr>
          <w:lang w:val="en-US"/>
        </w:rPr>
      </w:pPr>
      <w:r>
        <w:rPr>
          <w:rStyle w:val="FootnoteReference"/>
        </w:rPr>
        <w:footnoteRef/>
      </w:r>
      <w:r w:rsidRPr="00AF7ED9">
        <w:rPr>
          <w:lang w:val="en-US"/>
        </w:rPr>
        <w:t xml:space="preserve"> </w:t>
      </w:r>
      <w:hyperlink r:id="rId35" w:history="1">
        <w:r w:rsidRPr="00AF7ED9">
          <w:rPr>
            <w:rStyle w:val="Hyperlink"/>
            <w:lang w:val="en-US"/>
          </w:rPr>
          <w:t>https://jira.eosc-hub.eu/browse/EOSCSO-180</w:t>
        </w:r>
      </w:hyperlink>
      <w:r w:rsidRPr="00AF7ED9">
        <w:rPr>
          <w:lang w:val="en-US"/>
        </w:rPr>
        <w:t xml:space="preserve"> </w:t>
      </w:r>
    </w:p>
  </w:footnote>
  <w:footnote w:id="37">
    <w:p w14:paraId="6773DBDC" w14:textId="40AAB7C7" w:rsidR="00FC642F" w:rsidRPr="00AF7ED9" w:rsidRDefault="00FC642F">
      <w:pPr>
        <w:pStyle w:val="FootnoteText"/>
        <w:rPr>
          <w:lang w:val="en-US"/>
        </w:rPr>
      </w:pPr>
      <w:r>
        <w:rPr>
          <w:rStyle w:val="FootnoteReference"/>
        </w:rPr>
        <w:footnoteRef/>
      </w:r>
      <w:r w:rsidRPr="00AF7ED9">
        <w:rPr>
          <w:lang w:val="en-US"/>
        </w:rPr>
        <w:t xml:space="preserve"> </w:t>
      </w:r>
      <w:hyperlink r:id="rId36" w:history="1">
        <w:r w:rsidRPr="00AF7ED9">
          <w:rPr>
            <w:rStyle w:val="Hyperlink"/>
            <w:lang w:val="en-US"/>
          </w:rPr>
          <w:t>https://jira.eosc-hub.eu/browse/EOSCSO-181</w:t>
        </w:r>
      </w:hyperlink>
      <w:r w:rsidRPr="00AF7ED9">
        <w:rPr>
          <w:lang w:val="en-US"/>
        </w:rPr>
        <w:t xml:space="preserve"> </w:t>
      </w:r>
    </w:p>
  </w:footnote>
  <w:footnote w:id="38">
    <w:p w14:paraId="26F73842" w14:textId="2547F55C" w:rsidR="00FC642F" w:rsidRPr="00AF7ED9" w:rsidRDefault="00FC642F">
      <w:pPr>
        <w:pStyle w:val="FootnoteText"/>
        <w:rPr>
          <w:lang w:val="en-US"/>
        </w:rPr>
      </w:pPr>
      <w:r>
        <w:rPr>
          <w:rStyle w:val="FootnoteReference"/>
        </w:rPr>
        <w:footnoteRef/>
      </w:r>
      <w:r w:rsidRPr="00AF7ED9">
        <w:rPr>
          <w:lang w:val="en-US"/>
        </w:rPr>
        <w:t xml:space="preserve"> </w:t>
      </w:r>
      <w:hyperlink r:id="rId37" w:history="1">
        <w:r w:rsidRPr="00AF7ED9">
          <w:rPr>
            <w:rStyle w:val="Hyperlink"/>
            <w:lang w:val="en-US"/>
          </w:rPr>
          <w:t>https://wiki.eosc-hub.eu/display/EOSC/SOCRM1+Service+Order+Management</w:t>
        </w:r>
      </w:hyperlink>
      <w:r w:rsidRPr="00AF7ED9">
        <w:rPr>
          <w:lang w:val="en-US"/>
        </w:rPr>
        <w:t xml:space="preserve"> </w:t>
      </w:r>
    </w:p>
  </w:footnote>
  <w:footnote w:id="39">
    <w:p w14:paraId="14CCF8C1" w14:textId="3A3D4C73" w:rsidR="00FC642F" w:rsidRPr="00AF7ED9" w:rsidRDefault="00FC642F">
      <w:pPr>
        <w:pStyle w:val="FootnoteText"/>
        <w:rPr>
          <w:lang w:val="en-US"/>
        </w:rPr>
      </w:pPr>
      <w:r>
        <w:rPr>
          <w:rStyle w:val="FootnoteReference"/>
        </w:rPr>
        <w:footnoteRef/>
      </w:r>
      <w:r w:rsidRPr="00AF7ED9">
        <w:rPr>
          <w:lang w:val="en-US"/>
        </w:rPr>
        <w:t xml:space="preserve"> </w:t>
      </w:r>
      <w:hyperlink r:id="rId38" w:history="1">
        <w:r w:rsidRPr="00AF7ED9">
          <w:rPr>
            <w:rStyle w:val="Hyperlink"/>
            <w:lang w:val="en-US"/>
          </w:rPr>
          <w:t>https://wiki.eosc-hub.eu/display/EOSC/SOCRM3+Recording+and+managing+stakeholder+information</w:t>
        </w:r>
      </w:hyperlink>
      <w:r w:rsidRPr="00AF7ED9">
        <w:rPr>
          <w:lang w:val="en-US"/>
        </w:rPr>
        <w:t xml:space="preserve"> </w:t>
      </w:r>
    </w:p>
  </w:footnote>
  <w:footnote w:id="40">
    <w:p w14:paraId="19D77E4F" w14:textId="2A7119D5" w:rsidR="00FC642F" w:rsidRPr="00AF7ED9" w:rsidRDefault="00FC642F">
      <w:pPr>
        <w:pStyle w:val="FootnoteText"/>
        <w:rPr>
          <w:lang w:val="en-US"/>
        </w:rPr>
      </w:pPr>
      <w:r>
        <w:rPr>
          <w:rStyle w:val="FootnoteReference"/>
        </w:rPr>
        <w:footnoteRef/>
      </w:r>
      <w:r w:rsidRPr="00AF7ED9">
        <w:rPr>
          <w:lang w:val="en-US"/>
        </w:rPr>
        <w:t xml:space="preserve"> </w:t>
      </w:r>
      <w:hyperlink r:id="rId39" w:history="1">
        <w:r w:rsidRPr="00AF7ED9">
          <w:rPr>
            <w:rStyle w:val="Hyperlink"/>
            <w:lang w:val="en-US"/>
          </w:rPr>
          <w:t>https://wiki.eosc-hub.eu/display/EOSC/Supplier+and+Federation+Member+Relationship+Management+-+SFRM</w:t>
        </w:r>
      </w:hyperlink>
      <w:r w:rsidRPr="00AF7ED9">
        <w:rPr>
          <w:lang w:val="en-US"/>
        </w:rPr>
        <w:t xml:space="preserve"> </w:t>
      </w:r>
    </w:p>
  </w:footnote>
  <w:footnote w:id="41">
    <w:p w14:paraId="17C7544E" w14:textId="1D7343DC" w:rsidR="00FC642F" w:rsidRPr="00AF7ED9" w:rsidRDefault="00FC642F">
      <w:pPr>
        <w:pStyle w:val="FootnoteText"/>
        <w:rPr>
          <w:lang w:val="en-US"/>
        </w:rPr>
      </w:pPr>
      <w:r>
        <w:rPr>
          <w:rStyle w:val="FootnoteReference"/>
        </w:rPr>
        <w:footnoteRef/>
      </w:r>
      <w:r w:rsidRPr="00AF7ED9">
        <w:rPr>
          <w:lang w:val="en-US"/>
        </w:rPr>
        <w:t xml:space="preserve"> </w:t>
      </w:r>
      <w:hyperlink r:id="rId40" w:history="1">
        <w:r w:rsidRPr="00AF7ED9">
          <w:rPr>
            <w:rStyle w:val="Hyperlink"/>
            <w:lang w:val="en-US"/>
          </w:rPr>
          <w:t>https://wiki.eosc-hub.eu/display/EOSC/SFRM+DB</w:t>
        </w:r>
      </w:hyperlink>
      <w:r w:rsidRPr="00AF7ED9">
        <w:rPr>
          <w:lang w:val="en-US"/>
        </w:rPr>
        <w:t xml:space="preserve"> </w:t>
      </w:r>
    </w:p>
  </w:footnote>
  <w:footnote w:id="42">
    <w:p w14:paraId="796787F3" w14:textId="713DF91B" w:rsidR="00FC642F" w:rsidRPr="00AF7ED9" w:rsidRDefault="00FC642F">
      <w:pPr>
        <w:pStyle w:val="FootnoteText"/>
        <w:rPr>
          <w:lang w:val="en-US"/>
        </w:rPr>
      </w:pPr>
      <w:r>
        <w:rPr>
          <w:rStyle w:val="FootnoteReference"/>
        </w:rPr>
        <w:footnoteRef/>
      </w:r>
      <w:r w:rsidRPr="00AF7ED9">
        <w:rPr>
          <w:lang w:val="en-US"/>
        </w:rPr>
        <w:t xml:space="preserve"> </w:t>
      </w:r>
      <w:hyperlink r:id="rId41" w:history="1">
        <w:r w:rsidRPr="00AF7ED9">
          <w:rPr>
            <w:rStyle w:val="Hyperlink"/>
            <w:lang w:val="en-US"/>
          </w:rPr>
          <w:t>https://wiki.eosc-hub.eu/display/EOSC/Dispute+DB</w:t>
        </w:r>
      </w:hyperlink>
      <w:r w:rsidRPr="00AF7ED9">
        <w:rPr>
          <w:lang w:val="en-US"/>
        </w:rPr>
        <w:t xml:space="preserve"> </w:t>
      </w:r>
    </w:p>
  </w:footnote>
  <w:footnote w:id="43">
    <w:p w14:paraId="654B5276" w14:textId="109EDE5A" w:rsidR="00FC642F" w:rsidRPr="00AF7ED9" w:rsidRDefault="00FC642F">
      <w:pPr>
        <w:pStyle w:val="FootnoteText"/>
        <w:rPr>
          <w:lang w:val="en-US"/>
        </w:rPr>
      </w:pPr>
      <w:r>
        <w:rPr>
          <w:rStyle w:val="FootnoteReference"/>
        </w:rPr>
        <w:footnoteRef/>
      </w:r>
      <w:r w:rsidRPr="00AF7ED9">
        <w:rPr>
          <w:lang w:val="en-US"/>
        </w:rPr>
        <w:t xml:space="preserve"> </w:t>
      </w:r>
      <w:hyperlink r:id="rId42" w:history="1">
        <w:r w:rsidRPr="00AF7ED9">
          <w:rPr>
            <w:rStyle w:val="Hyperlink"/>
            <w:lang w:val="en-US"/>
          </w:rPr>
          <w:t>https://wiki.eosc-hub.eu/display/EOSC/SFRM+initial+review+report</w:t>
        </w:r>
      </w:hyperlink>
      <w:r w:rsidRPr="00AF7ED9">
        <w:rPr>
          <w:lang w:val="en-US"/>
        </w:rPr>
        <w:t xml:space="preserve"> </w:t>
      </w:r>
    </w:p>
  </w:footnote>
  <w:footnote w:id="44">
    <w:p w14:paraId="7A994EC2" w14:textId="1025A4CA" w:rsidR="00FC642F" w:rsidRPr="00AF7ED9" w:rsidRDefault="00FC642F">
      <w:pPr>
        <w:pStyle w:val="FootnoteText"/>
        <w:rPr>
          <w:lang w:val="en-US"/>
        </w:rPr>
      </w:pPr>
      <w:r>
        <w:rPr>
          <w:rStyle w:val="FootnoteReference"/>
        </w:rPr>
        <w:footnoteRef/>
      </w:r>
      <w:r w:rsidRPr="00AF7ED9">
        <w:rPr>
          <w:lang w:val="en-US"/>
        </w:rPr>
        <w:t xml:space="preserve"> </w:t>
      </w:r>
      <w:hyperlink r:id="rId43" w:history="1">
        <w:r w:rsidRPr="00AF7ED9">
          <w:rPr>
            <w:rStyle w:val="Hyperlink"/>
            <w:lang w:val="en-US"/>
          </w:rPr>
          <w:t>https://jira.eosc-hub.eu/browse/EOSCSMST-33</w:t>
        </w:r>
      </w:hyperlink>
      <w:r w:rsidRPr="00AF7ED9">
        <w:rPr>
          <w:lang w:val="en-US"/>
        </w:rPr>
        <w:t xml:space="preserve"> </w:t>
      </w:r>
    </w:p>
  </w:footnote>
  <w:footnote w:id="45">
    <w:p w14:paraId="2EDF7E39" w14:textId="1F59D9E8" w:rsidR="00FC642F" w:rsidRPr="00AF7ED9" w:rsidRDefault="00FC642F">
      <w:pPr>
        <w:pStyle w:val="FootnoteText"/>
        <w:rPr>
          <w:lang w:val="en-US"/>
        </w:rPr>
      </w:pPr>
      <w:r>
        <w:rPr>
          <w:rStyle w:val="FootnoteReference"/>
        </w:rPr>
        <w:footnoteRef/>
      </w:r>
      <w:r w:rsidRPr="00AF7ED9">
        <w:rPr>
          <w:lang w:val="en-US"/>
        </w:rPr>
        <w:t xml:space="preserve"> </w:t>
      </w:r>
      <w:hyperlink r:id="rId44" w:history="1">
        <w:r w:rsidRPr="00AF7ED9">
          <w:rPr>
            <w:rStyle w:val="Hyperlink"/>
            <w:lang w:val="en-US"/>
          </w:rPr>
          <w:t>https://wiki.eosc-hub.eu/display/EOSC/SFRM2+Maintain+the+supplier+and+federation+member+database</w:t>
        </w:r>
      </w:hyperlink>
      <w:r w:rsidRPr="00AF7ED9">
        <w:rPr>
          <w:lang w:val="en-US"/>
        </w:rPr>
        <w:t xml:space="preserve"> </w:t>
      </w:r>
    </w:p>
  </w:footnote>
  <w:footnote w:id="46">
    <w:p w14:paraId="65129916" w14:textId="7BA952C7" w:rsidR="00FC642F" w:rsidRPr="00AF7ED9" w:rsidRDefault="00FC642F">
      <w:pPr>
        <w:pStyle w:val="FootnoteText"/>
        <w:rPr>
          <w:lang w:val="en-US"/>
        </w:rPr>
      </w:pPr>
      <w:r>
        <w:rPr>
          <w:rStyle w:val="FootnoteReference"/>
        </w:rPr>
        <w:footnoteRef/>
      </w:r>
      <w:r w:rsidRPr="00AF7ED9">
        <w:rPr>
          <w:lang w:val="en-US"/>
        </w:rPr>
        <w:t xml:space="preserve"> </w:t>
      </w:r>
      <w:hyperlink r:id="rId45" w:history="1">
        <w:r w:rsidRPr="00AF7ED9">
          <w:rPr>
            <w:rStyle w:val="Hyperlink"/>
            <w:lang w:val="en-US"/>
          </w:rPr>
          <w:t>https://jira.eosc-hub.eu/browse/EOSCSMST-35</w:t>
        </w:r>
      </w:hyperlink>
      <w:r w:rsidRPr="00AF7ED9">
        <w:rPr>
          <w:lang w:val="en-US"/>
        </w:rPr>
        <w:t xml:space="preserve"> </w:t>
      </w:r>
    </w:p>
  </w:footnote>
  <w:footnote w:id="47">
    <w:p w14:paraId="75E14431" w14:textId="60716EFA" w:rsidR="00FC642F" w:rsidRPr="00AF7ED9" w:rsidRDefault="00FC642F">
      <w:pPr>
        <w:pStyle w:val="FootnoteText"/>
        <w:rPr>
          <w:lang w:val="en-US"/>
        </w:rPr>
      </w:pPr>
      <w:r>
        <w:rPr>
          <w:rStyle w:val="FootnoteReference"/>
        </w:rPr>
        <w:footnoteRef/>
      </w:r>
      <w:r w:rsidRPr="00AF7ED9">
        <w:rPr>
          <w:lang w:val="en-US"/>
        </w:rPr>
        <w:t xml:space="preserve"> </w:t>
      </w:r>
      <w:hyperlink r:id="rId46" w:history="1">
        <w:r w:rsidRPr="00AF7ED9">
          <w:rPr>
            <w:rStyle w:val="Hyperlink"/>
            <w:lang w:val="en-US"/>
          </w:rPr>
          <w:t>https://wiki.eosc-hub.eu/display/EOSC/Information+Security+Management+-+ISM</w:t>
        </w:r>
      </w:hyperlink>
      <w:r w:rsidRPr="00AF7ED9">
        <w:rPr>
          <w:lang w:val="en-US"/>
        </w:rPr>
        <w:t xml:space="preserve"> </w:t>
      </w:r>
    </w:p>
  </w:footnote>
  <w:footnote w:id="48">
    <w:p w14:paraId="7D4D962B" w14:textId="7A30A1DE" w:rsidR="00FC642F" w:rsidRPr="00AF7ED9" w:rsidRDefault="00FC642F">
      <w:pPr>
        <w:pStyle w:val="FootnoteText"/>
        <w:rPr>
          <w:lang w:val="en-US"/>
        </w:rPr>
      </w:pPr>
      <w:r>
        <w:rPr>
          <w:rStyle w:val="FootnoteReference"/>
        </w:rPr>
        <w:footnoteRef/>
      </w:r>
      <w:r w:rsidRPr="00AF7ED9">
        <w:rPr>
          <w:lang w:val="en-US"/>
        </w:rPr>
        <w:t xml:space="preserve"> </w:t>
      </w:r>
      <w:hyperlink r:id="rId47" w:history="1">
        <w:r w:rsidRPr="00AF7ED9">
          <w:rPr>
            <w:rStyle w:val="Hyperlink"/>
            <w:lang w:val="en-US"/>
          </w:rPr>
          <w:t>https://wiki.eosc-hub.eu/display/EOSC/ISM+EOSC-hub+controls</w:t>
        </w:r>
      </w:hyperlink>
      <w:r w:rsidRPr="00AF7ED9">
        <w:rPr>
          <w:lang w:val="en-US"/>
        </w:rPr>
        <w:t xml:space="preserve"> </w:t>
      </w:r>
    </w:p>
  </w:footnote>
  <w:footnote w:id="49">
    <w:p w14:paraId="4FAC7388" w14:textId="2A60A418" w:rsidR="00FC642F" w:rsidRPr="00AF7ED9" w:rsidRDefault="00FC642F">
      <w:pPr>
        <w:pStyle w:val="FootnoteText"/>
        <w:rPr>
          <w:lang w:val="en-US"/>
        </w:rPr>
      </w:pPr>
      <w:r>
        <w:rPr>
          <w:rStyle w:val="FootnoteReference"/>
        </w:rPr>
        <w:footnoteRef/>
      </w:r>
      <w:r w:rsidRPr="00AF7ED9">
        <w:rPr>
          <w:lang w:val="en-US"/>
        </w:rPr>
        <w:t xml:space="preserve"> </w:t>
      </w:r>
      <w:hyperlink r:id="rId48" w:history="1">
        <w:r w:rsidRPr="00AF7ED9">
          <w:rPr>
            <w:rStyle w:val="Hyperlink"/>
            <w:lang w:val="en-US"/>
          </w:rPr>
          <w:t>https://wiki.eosc-hub.eu/display/EOSC/ISM+Procedures</w:t>
        </w:r>
      </w:hyperlink>
      <w:r w:rsidRPr="00AF7ED9">
        <w:rPr>
          <w:lang w:val="en-US"/>
        </w:rPr>
        <w:t xml:space="preserve"> </w:t>
      </w:r>
    </w:p>
  </w:footnote>
  <w:footnote w:id="50">
    <w:p w14:paraId="57B81EC4" w14:textId="3F7A60D4" w:rsidR="00FC642F" w:rsidRPr="00AF7ED9" w:rsidRDefault="00FC642F">
      <w:pPr>
        <w:pStyle w:val="FootnoteText"/>
        <w:rPr>
          <w:lang w:val="en-US"/>
        </w:rPr>
      </w:pPr>
      <w:r>
        <w:rPr>
          <w:rStyle w:val="FootnoteReference"/>
        </w:rPr>
        <w:footnoteRef/>
      </w:r>
      <w:r w:rsidRPr="00AF7ED9">
        <w:rPr>
          <w:lang w:val="en-US"/>
        </w:rPr>
        <w:t xml:space="preserve"> </w:t>
      </w:r>
      <w:hyperlink r:id="rId49" w:history="1">
        <w:r w:rsidRPr="00AF7ED9">
          <w:rPr>
            <w:rStyle w:val="Hyperlink"/>
            <w:lang w:val="en-US"/>
          </w:rPr>
          <w:t>https://wiki.eosc-hub.eu/display/EOSC/EOSC-hub+Security+Policy</w:t>
        </w:r>
      </w:hyperlink>
      <w:r w:rsidRPr="00AF7ED9">
        <w:rPr>
          <w:lang w:val="en-US"/>
        </w:rPr>
        <w:t xml:space="preserve"> </w:t>
      </w:r>
    </w:p>
  </w:footnote>
  <w:footnote w:id="51">
    <w:p w14:paraId="6AF19C09" w14:textId="00F35008" w:rsidR="00FC642F" w:rsidRPr="00AF7ED9" w:rsidRDefault="00FC642F">
      <w:pPr>
        <w:pStyle w:val="FootnoteText"/>
        <w:rPr>
          <w:lang w:val="en-US"/>
        </w:rPr>
      </w:pPr>
      <w:r>
        <w:rPr>
          <w:rStyle w:val="FootnoteReference"/>
        </w:rPr>
        <w:footnoteRef/>
      </w:r>
      <w:r w:rsidRPr="00AF7ED9">
        <w:rPr>
          <w:lang w:val="en-US"/>
        </w:rPr>
        <w:t xml:space="preserve"> </w:t>
      </w:r>
      <w:hyperlink r:id="rId50" w:history="1">
        <w:r w:rsidRPr="00AF7ED9">
          <w:rPr>
            <w:rStyle w:val="Hyperlink"/>
            <w:lang w:val="en-US"/>
          </w:rPr>
          <w:t>https://wiki.eosc-hub.eu/display/EOSC/EOSC-hub+Service+Operations+Security+Policy</w:t>
        </w:r>
      </w:hyperlink>
      <w:r w:rsidRPr="00AF7ED9">
        <w:rPr>
          <w:lang w:val="en-US"/>
        </w:rPr>
        <w:t xml:space="preserve"> </w:t>
      </w:r>
    </w:p>
  </w:footnote>
  <w:footnote w:id="52">
    <w:p w14:paraId="1190D1D4" w14:textId="7BA11E76" w:rsidR="00FC642F" w:rsidRPr="00AF7ED9" w:rsidRDefault="00FC642F">
      <w:pPr>
        <w:pStyle w:val="FootnoteText"/>
        <w:rPr>
          <w:lang w:val="en-US"/>
        </w:rPr>
      </w:pPr>
      <w:r>
        <w:rPr>
          <w:rStyle w:val="FootnoteReference"/>
        </w:rPr>
        <w:footnoteRef/>
      </w:r>
      <w:r w:rsidRPr="00AF7ED9">
        <w:rPr>
          <w:lang w:val="en-US"/>
        </w:rPr>
        <w:t xml:space="preserve"> </w:t>
      </w:r>
      <w:hyperlink r:id="rId51" w:history="1">
        <w:r w:rsidRPr="00AF7ED9">
          <w:rPr>
            <w:rStyle w:val="Hyperlink"/>
            <w:lang w:val="en-US"/>
          </w:rPr>
          <w:t>https://wiki.eosc-hub.eu/display/EOSC/ISM+initial+review+report</w:t>
        </w:r>
      </w:hyperlink>
      <w:r w:rsidRPr="00AF7ED9">
        <w:rPr>
          <w:lang w:val="en-US"/>
        </w:rPr>
        <w:t xml:space="preserve"> </w:t>
      </w:r>
    </w:p>
  </w:footnote>
  <w:footnote w:id="53">
    <w:p w14:paraId="6D29E778" w14:textId="13FBC487" w:rsidR="00FC642F" w:rsidRPr="00AF7ED9" w:rsidRDefault="00FC642F">
      <w:pPr>
        <w:pStyle w:val="FootnoteText"/>
        <w:rPr>
          <w:lang w:val="en-US"/>
        </w:rPr>
      </w:pPr>
      <w:r>
        <w:rPr>
          <w:rStyle w:val="FootnoteReference"/>
        </w:rPr>
        <w:footnoteRef/>
      </w:r>
      <w:r w:rsidRPr="00AF7ED9">
        <w:rPr>
          <w:lang w:val="en-US"/>
        </w:rPr>
        <w:t xml:space="preserve"> </w:t>
      </w:r>
      <w:hyperlink r:id="rId52" w:history="1">
        <w:r w:rsidRPr="00AF7ED9">
          <w:rPr>
            <w:rStyle w:val="Hyperlink"/>
            <w:lang w:val="en-US"/>
          </w:rPr>
          <w:t>https://wiki.eosc-hub.eu/display/EOSC/SACM%3A+EOSC-hub+Helpdesk+-+xGUS</w:t>
        </w:r>
      </w:hyperlink>
      <w:r w:rsidRPr="00AF7ED9">
        <w:rPr>
          <w:lang w:val="en-US"/>
        </w:rPr>
        <w:t xml:space="preserve"> </w:t>
      </w:r>
    </w:p>
  </w:footnote>
  <w:footnote w:id="54">
    <w:p w14:paraId="512D78B5" w14:textId="082EB8DB" w:rsidR="00FC642F" w:rsidRPr="00AF7ED9" w:rsidRDefault="00FC642F">
      <w:pPr>
        <w:pStyle w:val="FootnoteText"/>
        <w:rPr>
          <w:lang w:val="en-US"/>
        </w:rPr>
      </w:pPr>
      <w:r>
        <w:rPr>
          <w:rStyle w:val="FootnoteReference"/>
        </w:rPr>
        <w:footnoteRef/>
      </w:r>
      <w:r w:rsidRPr="00AF7ED9">
        <w:rPr>
          <w:lang w:val="en-US"/>
        </w:rPr>
        <w:t xml:space="preserve"> </w:t>
      </w:r>
      <w:hyperlink r:id="rId53" w:history="1">
        <w:r w:rsidRPr="00AF7ED9">
          <w:rPr>
            <w:rStyle w:val="Hyperlink"/>
            <w:lang w:val="en-US"/>
          </w:rPr>
          <w:t>https://wiki.eosc-hub.eu/display/EOSC/SACM%3A+Example</w:t>
        </w:r>
      </w:hyperlink>
      <w:r w:rsidRPr="00AF7ED9">
        <w:rPr>
          <w:lang w:val="en-US"/>
        </w:rPr>
        <w:t xml:space="preserve"> </w:t>
      </w:r>
    </w:p>
  </w:footnote>
  <w:footnote w:id="55">
    <w:p w14:paraId="2B0B8227" w14:textId="27FB634D" w:rsidR="00CF7E7B" w:rsidRPr="00AF7ED9" w:rsidRDefault="00CF7E7B">
      <w:pPr>
        <w:pStyle w:val="FootnoteText"/>
        <w:rPr>
          <w:lang w:val="en-US"/>
        </w:rPr>
      </w:pPr>
      <w:r>
        <w:rPr>
          <w:rStyle w:val="FootnoteReference"/>
        </w:rPr>
        <w:footnoteRef/>
      </w:r>
      <w:r w:rsidRPr="00AF7ED9">
        <w:rPr>
          <w:lang w:val="en-US"/>
        </w:rPr>
        <w:t xml:space="preserve"> </w:t>
      </w:r>
      <w:hyperlink r:id="rId54" w:history="1">
        <w:r w:rsidRPr="00AF7ED9">
          <w:rPr>
            <w:rStyle w:val="Hyperlink"/>
            <w:lang w:val="en-US"/>
          </w:rPr>
          <w:t>https://wiki.eosc-hub.eu/display/EOSC/SACM1+Manage+an+event+of+a+major+loss+of+service</w:t>
        </w:r>
      </w:hyperlink>
      <w:r w:rsidRPr="00AF7ED9">
        <w:rPr>
          <w:lang w:val="en-US"/>
        </w:rPr>
        <w:t xml:space="preserve"> </w:t>
      </w:r>
    </w:p>
  </w:footnote>
  <w:footnote w:id="56">
    <w:p w14:paraId="68785C84" w14:textId="6777C682" w:rsidR="00CF7E7B" w:rsidRPr="00AF7ED9" w:rsidRDefault="00CF7E7B" w:rsidP="00CF7E7B">
      <w:pPr>
        <w:pStyle w:val="FootnoteText"/>
        <w:jc w:val="left"/>
        <w:rPr>
          <w:lang w:val="en-US"/>
        </w:rPr>
      </w:pPr>
      <w:r>
        <w:rPr>
          <w:rStyle w:val="FootnoteReference"/>
        </w:rPr>
        <w:footnoteRef/>
      </w:r>
      <w:r w:rsidRPr="00AF7ED9">
        <w:rPr>
          <w:lang w:val="en-US"/>
        </w:rPr>
        <w:t xml:space="preserve"> </w:t>
      </w:r>
      <w:hyperlink r:id="rId55" w:history="1">
        <w:r w:rsidRPr="00AF7ED9">
          <w:rPr>
            <w:rStyle w:val="Hyperlink"/>
            <w:lang w:val="en-US"/>
          </w:rPr>
          <w:t>https://wiki.eosc-hub.eu/display/EOSC/SACM2+Create+and+maintain+Service+Availability+and+Continuity+plans</w:t>
        </w:r>
      </w:hyperlink>
      <w:r w:rsidRPr="00AF7ED9">
        <w:rPr>
          <w:lang w:val="en-US"/>
        </w:rPr>
        <w:t xml:space="preserve"> </w:t>
      </w:r>
    </w:p>
  </w:footnote>
  <w:footnote w:id="57">
    <w:p w14:paraId="2F68476F" w14:textId="7C55367A" w:rsidR="00CF7E7B" w:rsidRPr="00AF7ED9" w:rsidRDefault="00CF7E7B" w:rsidP="00CF7E7B">
      <w:pPr>
        <w:pStyle w:val="FootnoteText"/>
        <w:jc w:val="left"/>
        <w:rPr>
          <w:lang w:val="en-US"/>
        </w:rPr>
      </w:pPr>
      <w:r>
        <w:rPr>
          <w:rStyle w:val="FootnoteReference"/>
        </w:rPr>
        <w:footnoteRef/>
      </w:r>
      <w:r w:rsidRPr="00AF7ED9">
        <w:rPr>
          <w:lang w:val="en-US"/>
        </w:rPr>
        <w:t xml:space="preserve"> </w:t>
      </w:r>
      <w:hyperlink r:id="rId56" w:history="1">
        <w:r w:rsidRPr="00AF7ED9">
          <w:rPr>
            <w:rStyle w:val="Hyperlink"/>
            <w:lang w:val="en-US"/>
          </w:rPr>
          <w:t>https://wiki.eosc-hub.eu/display/EOSC/SACM3+Verify+Federation+Members%27+and+Suppliers%27+SACM+process</w:t>
        </w:r>
      </w:hyperlink>
      <w:r w:rsidRPr="00AF7ED9">
        <w:rPr>
          <w:lang w:val="en-US"/>
        </w:rPr>
        <w:t xml:space="preserve"> </w:t>
      </w:r>
    </w:p>
  </w:footnote>
  <w:footnote w:id="58">
    <w:p w14:paraId="0FCDAD46" w14:textId="081CCE71" w:rsidR="00CF7E7B" w:rsidRPr="00AF7ED9" w:rsidRDefault="00CF7E7B">
      <w:pPr>
        <w:pStyle w:val="FootnoteText"/>
        <w:rPr>
          <w:lang w:val="en-US"/>
        </w:rPr>
      </w:pPr>
      <w:r>
        <w:rPr>
          <w:rStyle w:val="FootnoteReference"/>
        </w:rPr>
        <w:footnoteRef/>
      </w:r>
      <w:r w:rsidRPr="00AF7ED9">
        <w:rPr>
          <w:lang w:val="en-US"/>
        </w:rPr>
        <w:t xml:space="preserve"> </w:t>
      </w:r>
      <w:hyperlink r:id="rId57" w:history="1">
        <w:r w:rsidRPr="00AF7ED9">
          <w:rPr>
            <w:rStyle w:val="Hyperlink"/>
            <w:lang w:val="en-US"/>
          </w:rPr>
          <w:t>https://wiki.eosc-hub.eu/display/EOSC/SACM+initial+review+report</w:t>
        </w:r>
      </w:hyperlink>
      <w:r w:rsidRPr="00AF7ED9">
        <w:rPr>
          <w:lang w:val="en-US"/>
        </w:rPr>
        <w:t xml:space="preserve"> </w:t>
      </w:r>
    </w:p>
  </w:footnote>
  <w:footnote w:id="59">
    <w:p w14:paraId="3B973BE3" w14:textId="367BEED1" w:rsidR="00CF7E7B" w:rsidRPr="00AF7ED9" w:rsidRDefault="00CF7E7B">
      <w:pPr>
        <w:pStyle w:val="FootnoteText"/>
        <w:rPr>
          <w:lang w:val="en-US"/>
        </w:rPr>
      </w:pPr>
      <w:r>
        <w:rPr>
          <w:rStyle w:val="FootnoteReference"/>
        </w:rPr>
        <w:footnoteRef/>
      </w:r>
      <w:r w:rsidRPr="00AF7ED9">
        <w:rPr>
          <w:lang w:val="en-US"/>
        </w:rPr>
        <w:t xml:space="preserve"> </w:t>
      </w:r>
      <w:hyperlink r:id="rId58" w:history="1">
        <w:r w:rsidRPr="00AF7ED9">
          <w:rPr>
            <w:rStyle w:val="Hyperlink"/>
            <w:lang w:val="en-US"/>
          </w:rPr>
          <w:t>https://wiki.eosc-hub.eu/display/EOSC/Capacity+Management+-+CAPM</w:t>
        </w:r>
      </w:hyperlink>
      <w:r w:rsidRPr="00AF7ED9">
        <w:rPr>
          <w:lang w:val="en-US"/>
        </w:rPr>
        <w:t xml:space="preserve"> </w:t>
      </w:r>
    </w:p>
  </w:footnote>
  <w:footnote w:id="60">
    <w:p w14:paraId="5CC779F9" w14:textId="28C789B0" w:rsidR="00CF7E7B" w:rsidRPr="00AF7ED9" w:rsidRDefault="00CF7E7B">
      <w:pPr>
        <w:pStyle w:val="FootnoteText"/>
        <w:rPr>
          <w:lang w:val="en-US"/>
        </w:rPr>
      </w:pPr>
      <w:r>
        <w:rPr>
          <w:rStyle w:val="FootnoteReference"/>
        </w:rPr>
        <w:footnoteRef/>
      </w:r>
      <w:r w:rsidRPr="00AF7ED9">
        <w:rPr>
          <w:lang w:val="en-US"/>
        </w:rPr>
        <w:t xml:space="preserve"> </w:t>
      </w:r>
      <w:hyperlink r:id="rId59" w:history="1">
        <w:r w:rsidRPr="00AF7ED9">
          <w:rPr>
            <w:rStyle w:val="Hyperlink"/>
            <w:lang w:val="en-US"/>
          </w:rPr>
          <w:t>https://wiki.eosc-hub.eu/display/EOSC/Capacity+Plan+template</w:t>
        </w:r>
      </w:hyperlink>
      <w:r w:rsidRPr="00AF7ED9">
        <w:rPr>
          <w:lang w:val="en-US"/>
        </w:rPr>
        <w:t xml:space="preserve"> </w:t>
      </w:r>
    </w:p>
  </w:footnote>
  <w:footnote w:id="61">
    <w:p w14:paraId="52BEF75B" w14:textId="2E10A0AC" w:rsidR="00CF7E7B" w:rsidRPr="00AF7ED9" w:rsidRDefault="00CF7E7B">
      <w:pPr>
        <w:pStyle w:val="FootnoteText"/>
        <w:rPr>
          <w:lang w:val="en-US"/>
        </w:rPr>
      </w:pPr>
      <w:r>
        <w:rPr>
          <w:rStyle w:val="FootnoteReference"/>
        </w:rPr>
        <w:footnoteRef/>
      </w:r>
      <w:r w:rsidRPr="00AF7ED9">
        <w:rPr>
          <w:lang w:val="en-US"/>
        </w:rPr>
        <w:t xml:space="preserve"> </w:t>
      </w:r>
      <w:hyperlink r:id="rId60" w:history="1">
        <w:r w:rsidRPr="00AF7ED9">
          <w:rPr>
            <w:rStyle w:val="Hyperlink"/>
            <w:lang w:val="en-US"/>
          </w:rPr>
          <w:t>https://wiki.eosc-hub.eu/display/EOSC/CAPM1+Create+and+Maintain+a+Capacity+Plan</w:t>
        </w:r>
      </w:hyperlink>
      <w:r w:rsidRPr="00AF7ED9">
        <w:rPr>
          <w:lang w:val="en-US"/>
        </w:rPr>
        <w:t xml:space="preserve"> </w:t>
      </w:r>
    </w:p>
  </w:footnote>
  <w:footnote w:id="62">
    <w:p w14:paraId="01AAE8E2" w14:textId="7A4A26BD" w:rsidR="00CF7E7B" w:rsidRPr="00AF7ED9" w:rsidRDefault="00CF7E7B" w:rsidP="00CF7E7B">
      <w:pPr>
        <w:pStyle w:val="FootnoteText"/>
        <w:jc w:val="left"/>
        <w:rPr>
          <w:lang w:val="en-US"/>
        </w:rPr>
      </w:pPr>
      <w:r>
        <w:rPr>
          <w:rStyle w:val="FootnoteReference"/>
        </w:rPr>
        <w:footnoteRef/>
      </w:r>
      <w:r w:rsidRPr="00AF7ED9">
        <w:rPr>
          <w:lang w:val="en-US"/>
        </w:rPr>
        <w:t xml:space="preserve"> </w:t>
      </w:r>
      <w:hyperlink r:id="rId61" w:history="1">
        <w:r w:rsidRPr="00AF7ED9">
          <w:rPr>
            <w:rStyle w:val="Hyperlink"/>
            <w:lang w:val="en-US"/>
          </w:rPr>
          <w:t>https://wiki.eosc-hub.eu/display/EOSC/CAPM3+Verify+Federation+Members%27+and+Suppliers%27+CAPM+process</w:t>
        </w:r>
      </w:hyperlink>
      <w:r w:rsidRPr="00AF7ED9">
        <w:rPr>
          <w:lang w:val="en-US"/>
        </w:rPr>
        <w:t xml:space="preserve"> </w:t>
      </w:r>
    </w:p>
  </w:footnote>
  <w:footnote w:id="63">
    <w:p w14:paraId="2C1A2641" w14:textId="321A372E" w:rsidR="00CF7E7B" w:rsidRPr="00AF7ED9" w:rsidRDefault="00CF7E7B">
      <w:pPr>
        <w:pStyle w:val="FootnoteText"/>
        <w:rPr>
          <w:lang w:val="en-US"/>
        </w:rPr>
      </w:pPr>
      <w:r>
        <w:rPr>
          <w:rStyle w:val="FootnoteReference"/>
        </w:rPr>
        <w:footnoteRef/>
      </w:r>
      <w:r w:rsidRPr="00AF7ED9">
        <w:rPr>
          <w:lang w:val="en-US"/>
        </w:rPr>
        <w:t xml:space="preserve"> </w:t>
      </w:r>
      <w:hyperlink r:id="rId62" w:history="1">
        <w:r w:rsidRPr="00AF7ED9">
          <w:rPr>
            <w:rStyle w:val="Hyperlink"/>
            <w:lang w:val="en-US"/>
          </w:rPr>
          <w:t>https://wiki.eosc-hub.eu/display/EOSC/ISRM+initial+review+report</w:t>
        </w:r>
      </w:hyperlink>
      <w:r w:rsidRPr="00AF7ED9">
        <w:rPr>
          <w:lang w:val="en-US"/>
        </w:rPr>
        <w:t xml:space="preserve"> </w:t>
      </w:r>
    </w:p>
  </w:footnote>
  <w:footnote w:id="64">
    <w:p w14:paraId="37019746" w14:textId="4D882630" w:rsidR="00CF7E7B" w:rsidRPr="00AF7ED9" w:rsidRDefault="00CF7E7B" w:rsidP="00CF7E7B">
      <w:pPr>
        <w:pStyle w:val="FootnoteText"/>
        <w:jc w:val="left"/>
        <w:rPr>
          <w:lang w:val="en-US"/>
        </w:rPr>
      </w:pPr>
      <w:r>
        <w:rPr>
          <w:rStyle w:val="FootnoteReference"/>
        </w:rPr>
        <w:footnoteRef/>
      </w:r>
      <w:r w:rsidRPr="00AF7ED9">
        <w:rPr>
          <w:lang w:val="en-US"/>
        </w:rPr>
        <w:t xml:space="preserve"> </w:t>
      </w:r>
      <w:hyperlink r:id="rId63" w:history="1">
        <w:r w:rsidRPr="00AF7ED9">
          <w:rPr>
            <w:rStyle w:val="Hyperlink"/>
            <w:lang w:val="en-US"/>
          </w:rPr>
          <w:t>https://wiki.eosc-hub.eu/display/EOSC/ISRM1+-+how+to+handle+the+Incidents+and+service+request+through+the+ticketing+system</w:t>
        </w:r>
      </w:hyperlink>
      <w:r w:rsidRPr="00AF7ED9">
        <w:rPr>
          <w:lang w:val="en-US"/>
        </w:rPr>
        <w:t xml:space="preserve"> </w:t>
      </w:r>
    </w:p>
  </w:footnote>
  <w:footnote w:id="65">
    <w:p w14:paraId="01E8C516" w14:textId="5FAAB0C4" w:rsidR="00CF7E7B" w:rsidRPr="00AF7ED9" w:rsidRDefault="00CF7E7B">
      <w:pPr>
        <w:pStyle w:val="FootnoteText"/>
        <w:rPr>
          <w:lang w:val="en-US"/>
        </w:rPr>
      </w:pPr>
      <w:r>
        <w:rPr>
          <w:rStyle w:val="FootnoteReference"/>
        </w:rPr>
        <w:footnoteRef/>
      </w:r>
      <w:r w:rsidRPr="00AF7ED9">
        <w:rPr>
          <w:lang w:val="en-US"/>
        </w:rPr>
        <w:t xml:space="preserve"> </w:t>
      </w:r>
      <w:hyperlink r:id="rId64" w:history="1">
        <w:r w:rsidRPr="00AF7ED9">
          <w:rPr>
            <w:rStyle w:val="Hyperlink"/>
            <w:lang w:val="en-US"/>
          </w:rPr>
          <w:t>https://wiki.eosc-hub.eu/display/EOSC/PM+initial+review+report</w:t>
        </w:r>
      </w:hyperlink>
      <w:r w:rsidRPr="00AF7ED9">
        <w:rPr>
          <w:lang w:val="en-US"/>
        </w:rPr>
        <w:t xml:space="preserve"> </w:t>
      </w:r>
    </w:p>
  </w:footnote>
  <w:footnote w:id="66">
    <w:p w14:paraId="1614918A" w14:textId="11D5058E" w:rsidR="00CF7E7B" w:rsidRPr="00AF7ED9" w:rsidRDefault="00CF7E7B">
      <w:pPr>
        <w:pStyle w:val="FootnoteText"/>
        <w:rPr>
          <w:lang w:val="en-US"/>
        </w:rPr>
      </w:pPr>
      <w:r>
        <w:rPr>
          <w:rStyle w:val="FootnoteReference"/>
        </w:rPr>
        <w:footnoteRef/>
      </w:r>
      <w:r w:rsidRPr="00AF7ED9">
        <w:rPr>
          <w:lang w:val="en-US"/>
        </w:rPr>
        <w:t xml:space="preserve"> </w:t>
      </w:r>
      <w:hyperlink r:id="rId65" w:history="1">
        <w:r w:rsidRPr="00AF7ED9">
          <w:rPr>
            <w:rStyle w:val="Hyperlink"/>
            <w:lang w:val="en-US"/>
          </w:rPr>
          <w:t>https://wiki.eosc-hub.eu/display/EOSC/Problem+Management+-+PM</w:t>
        </w:r>
      </w:hyperlink>
      <w:r w:rsidRPr="00AF7ED9">
        <w:rPr>
          <w:lang w:val="en-US"/>
        </w:rPr>
        <w:t xml:space="preserve"> </w:t>
      </w:r>
    </w:p>
  </w:footnote>
  <w:footnote w:id="67">
    <w:p w14:paraId="769D7B27" w14:textId="55252392" w:rsidR="00CF7E7B" w:rsidRPr="00AF7ED9" w:rsidRDefault="00CF7E7B">
      <w:pPr>
        <w:pStyle w:val="FootnoteText"/>
        <w:rPr>
          <w:lang w:val="en-US"/>
        </w:rPr>
      </w:pPr>
      <w:r>
        <w:rPr>
          <w:rStyle w:val="FootnoteReference"/>
        </w:rPr>
        <w:footnoteRef/>
      </w:r>
      <w:r w:rsidRPr="00AF7ED9">
        <w:rPr>
          <w:lang w:val="en-US"/>
        </w:rPr>
        <w:t xml:space="preserve"> </w:t>
      </w:r>
      <w:hyperlink r:id="rId66" w:history="1">
        <w:r w:rsidRPr="00AF7ED9">
          <w:rPr>
            <w:rStyle w:val="Hyperlink"/>
            <w:lang w:val="en-US"/>
          </w:rPr>
          <w:t>https://wiki.eosc-hub.eu/display/EOSC/PM+1+Periodic+incident+trend+analysis</w:t>
        </w:r>
      </w:hyperlink>
      <w:r w:rsidRPr="00AF7ED9">
        <w:rPr>
          <w:lang w:val="en-US"/>
        </w:rPr>
        <w:t xml:space="preserve"> </w:t>
      </w:r>
    </w:p>
  </w:footnote>
  <w:footnote w:id="68">
    <w:p w14:paraId="048991BC" w14:textId="55C78A59" w:rsidR="00CF7E7B" w:rsidRPr="00AF7ED9" w:rsidRDefault="00CF7E7B">
      <w:pPr>
        <w:pStyle w:val="FootnoteText"/>
        <w:rPr>
          <w:lang w:val="en-US"/>
        </w:rPr>
      </w:pPr>
      <w:r>
        <w:rPr>
          <w:rStyle w:val="FootnoteReference"/>
        </w:rPr>
        <w:footnoteRef/>
      </w:r>
      <w:r w:rsidRPr="00AF7ED9">
        <w:rPr>
          <w:lang w:val="en-US"/>
        </w:rPr>
        <w:t xml:space="preserve"> </w:t>
      </w:r>
      <w:hyperlink r:id="rId67" w:history="1">
        <w:r w:rsidRPr="00AF7ED9">
          <w:rPr>
            <w:rStyle w:val="Hyperlink"/>
            <w:lang w:val="en-US"/>
          </w:rPr>
          <w:t>https://wiki.eosc-hub.eu/display/EOSC/KEDB+--+Known+Error+Data+Base</w:t>
        </w:r>
      </w:hyperlink>
      <w:r w:rsidRPr="00AF7ED9">
        <w:rPr>
          <w:lang w:val="en-US"/>
        </w:rPr>
        <w:t xml:space="preserve"> </w:t>
      </w:r>
    </w:p>
  </w:footnote>
  <w:footnote w:id="69">
    <w:p w14:paraId="6B22F331" w14:textId="1DF41DAD" w:rsidR="009646D5" w:rsidRPr="00AF7ED9" w:rsidRDefault="009646D5">
      <w:pPr>
        <w:pStyle w:val="FootnoteText"/>
        <w:rPr>
          <w:lang w:val="en-US"/>
        </w:rPr>
      </w:pPr>
      <w:r>
        <w:rPr>
          <w:rStyle w:val="FootnoteReference"/>
        </w:rPr>
        <w:footnoteRef/>
      </w:r>
      <w:r w:rsidRPr="00AF7ED9">
        <w:rPr>
          <w:lang w:val="en-US"/>
        </w:rPr>
        <w:t xml:space="preserve"> </w:t>
      </w:r>
      <w:hyperlink r:id="rId68" w:history="1">
        <w:r w:rsidRPr="00AF7ED9">
          <w:rPr>
            <w:rStyle w:val="Hyperlink"/>
            <w:lang w:val="en-US"/>
          </w:rPr>
          <w:t>https://wiki.eosc-hub.eu/display/EOSC/CONFM+initial+review+report</w:t>
        </w:r>
      </w:hyperlink>
      <w:r w:rsidRPr="00AF7ED9">
        <w:rPr>
          <w:lang w:val="en-US"/>
        </w:rPr>
        <w:t xml:space="preserve"> </w:t>
      </w:r>
    </w:p>
  </w:footnote>
  <w:footnote w:id="70">
    <w:p w14:paraId="14F526D4" w14:textId="52982A81" w:rsidR="009646D5" w:rsidRPr="00AF7ED9" w:rsidRDefault="009646D5">
      <w:pPr>
        <w:pStyle w:val="FootnoteText"/>
        <w:rPr>
          <w:lang w:val="en-US"/>
        </w:rPr>
      </w:pPr>
      <w:r>
        <w:rPr>
          <w:rStyle w:val="FootnoteReference"/>
        </w:rPr>
        <w:footnoteRef/>
      </w:r>
      <w:r w:rsidRPr="00AF7ED9">
        <w:rPr>
          <w:lang w:val="en-US"/>
        </w:rPr>
        <w:t xml:space="preserve"> </w:t>
      </w:r>
      <w:hyperlink r:id="rId69" w:history="1">
        <w:r w:rsidRPr="00AF7ED9">
          <w:rPr>
            <w:rStyle w:val="Hyperlink"/>
            <w:lang w:val="en-US"/>
          </w:rPr>
          <w:t>https://wiki.eosc-hub.eu/display/EOSC/Configuration+Management+-+CONFM</w:t>
        </w:r>
      </w:hyperlink>
      <w:r w:rsidRPr="00AF7ED9">
        <w:rPr>
          <w:lang w:val="en-US"/>
        </w:rPr>
        <w:t xml:space="preserve"> </w:t>
      </w:r>
    </w:p>
  </w:footnote>
  <w:footnote w:id="71">
    <w:p w14:paraId="0EFB2D69" w14:textId="6D03BD8B" w:rsidR="009646D5" w:rsidRPr="00AF7ED9" w:rsidRDefault="009646D5">
      <w:pPr>
        <w:pStyle w:val="FootnoteText"/>
        <w:rPr>
          <w:lang w:val="en-US"/>
        </w:rPr>
      </w:pPr>
      <w:r>
        <w:rPr>
          <w:rStyle w:val="FootnoteReference"/>
        </w:rPr>
        <w:footnoteRef/>
      </w:r>
      <w:r w:rsidRPr="00AF7ED9">
        <w:rPr>
          <w:lang w:val="en-US"/>
        </w:rPr>
        <w:t xml:space="preserve"> svmon.eudat.eu </w:t>
      </w:r>
    </w:p>
  </w:footnote>
  <w:footnote w:id="72">
    <w:p w14:paraId="3539321E" w14:textId="0B23B072" w:rsidR="009646D5" w:rsidRPr="00AF7ED9" w:rsidRDefault="009646D5">
      <w:pPr>
        <w:pStyle w:val="FootnoteText"/>
        <w:rPr>
          <w:lang w:val="en-US"/>
        </w:rPr>
      </w:pPr>
      <w:r>
        <w:rPr>
          <w:rStyle w:val="FootnoteReference"/>
        </w:rPr>
        <w:footnoteRef/>
      </w:r>
      <w:r w:rsidRPr="00AF7ED9">
        <w:rPr>
          <w:lang w:val="en-US"/>
        </w:rPr>
        <w:t xml:space="preserve"> goc.egi.eu </w:t>
      </w:r>
    </w:p>
  </w:footnote>
  <w:footnote w:id="73">
    <w:p w14:paraId="3BCDA97B" w14:textId="7623FA06" w:rsidR="009646D5" w:rsidRPr="00AF7ED9" w:rsidRDefault="009646D5">
      <w:pPr>
        <w:pStyle w:val="FootnoteText"/>
        <w:rPr>
          <w:lang w:val="en-US"/>
        </w:rPr>
      </w:pPr>
      <w:r>
        <w:rPr>
          <w:rStyle w:val="FootnoteReference"/>
        </w:rPr>
        <w:footnoteRef/>
      </w:r>
      <w:r w:rsidRPr="00AF7ED9">
        <w:rPr>
          <w:lang w:val="en-US"/>
        </w:rPr>
        <w:t xml:space="preserve"> </w:t>
      </w:r>
      <w:hyperlink r:id="rId70" w:history="1">
        <w:r w:rsidRPr="00AF7ED9">
          <w:rPr>
            <w:rStyle w:val="Hyperlink"/>
            <w:lang w:val="en-US"/>
          </w:rPr>
          <w:t>https://wiki.eosc-hub.eu/display/EOSC/Types+of+Changes</w:t>
        </w:r>
      </w:hyperlink>
      <w:r w:rsidRPr="00AF7ED9">
        <w:rPr>
          <w:lang w:val="en-US"/>
        </w:rPr>
        <w:t xml:space="preserve"> </w:t>
      </w:r>
    </w:p>
  </w:footnote>
  <w:footnote w:id="74">
    <w:p w14:paraId="43EAF245" w14:textId="095A8770" w:rsidR="009646D5" w:rsidRPr="00AF7ED9" w:rsidRDefault="009646D5">
      <w:pPr>
        <w:pStyle w:val="FootnoteText"/>
        <w:rPr>
          <w:lang w:val="en-US"/>
        </w:rPr>
      </w:pPr>
      <w:r>
        <w:rPr>
          <w:rStyle w:val="FootnoteReference"/>
        </w:rPr>
        <w:footnoteRef/>
      </w:r>
      <w:r w:rsidRPr="00AF7ED9">
        <w:rPr>
          <w:lang w:val="en-US"/>
        </w:rPr>
        <w:t xml:space="preserve"> </w:t>
      </w:r>
      <w:hyperlink r:id="rId71" w:history="1">
        <w:r w:rsidRPr="00AF7ED9">
          <w:rPr>
            <w:rStyle w:val="Hyperlink"/>
            <w:lang w:val="en-US"/>
          </w:rPr>
          <w:t>https://wiki.eosc-hub.eu/display/EOSC/CHM4+Calculate+the+Risk+Level+of+a+Change</w:t>
        </w:r>
      </w:hyperlink>
      <w:r w:rsidRPr="00AF7ED9">
        <w:rPr>
          <w:lang w:val="en-US"/>
        </w:rPr>
        <w:t xml:space="preserve"> </w:t>
      </w:r>
    </w:p>
  </w:footnote>
  <w:footnote w:id="75">
    <w:p w14:paraId="3576DF80" w14:textId="2FF1B9F3" w:rsidR="009646D5" w:rsidRPr="00AF7ED9" w:rsidRDefault="009646D5">
      <w:pPr>
        <w:pStyle w:val="FootnoteText"/>
        <w:rPr>
          <w:lang w:val="en-US"/>
        </w:rPr>
      </w:pPr>
      <w:r>
        <w:rPr>
          <w:rStyle w:val="FootnoteReference"/>
        </w:rPr>
        <w:footnoteRef/>
      </w:r>
      <w:r w:rsidRPr="00AF7ED9">
        <w:rPr>
          <w:lang w:val="en-US"/>
        </w:rPr>
        <w:t xml:space="preserve"> </w:t>
      </w:r>
      <w:hyperlink r:id="rId72" w:history="1">
        <w:r w:rsidRPr="00AF7ED9">
          <w:rPr>
            <w:rStyle w:val="Hyperlink"/>
            <w:lang w:val="en-US"/>
          </w:rPr>
          <w:t>https://jira.eosc-hub.eu/browse/EOSCCHM-27</w:t>
        </w:r>
      </w:hyperlink>
      <w:r w:rsidRPr="00AF7ED9">
        <w:rPr>
          <w:lang w:val="en-US"/>
        </w:rPr>
        <w:t xml:space="preserve"> </w:t>
      </w:r>
    </w:p>
  </w:footnote>
  <w:footnote w:id="76">
    <w:p w14:paraId="6AF8C1E4" w14:textId="3B48E2BE" w:rsidR="009646D5" w:rsidRPr="00AF7ED9" w:rsidRDefault="009646D5">
      <w:pPr>
        <w:pStyle w:val="FootnoteText"/>
        <w:rPr>
          <w:lang w:val="en-US"/>
        </w:rPr>
      </w:pPr>
      <w:r>
        <w:rPr>
          <w:rStyle w:val="FootnoteReference"/>
        </w:rPr>
        <w:footnoteRef/>
      </w:r>
      <w:r w:rsidRPr="00AF7ED9">
        <w:rPr>
          <w:lang w:val="en-US"/>
        </w:rPr>
        <w:t xml:space="preserve"> </w:t>
      </w:r>
      <w:hyperlink r:id="rId73" w:history="1">
        <w:r w:rsidRPr="00AF7ED9">
          <w:rPr>
            <w:rStyle w:val="Hyperlink"/>
            <w:lang w:val="en-US"/>
          </w:rPr>
          <w:t>https://wiki.eosc-hub.eu/display/EOSC/SMS+RM+Guideline</w:t>
        </w:r>
      </w:hyperlink>
      <w:r w:rsidRPr="00AF7ED9">
        <w:rPr>
          <w:lang w:val="en-US"/>
        </w:rPr>
        <w:t xml:space="preserve"> </w:t>
      </w:r>
    </w:p>
  </w:footnote>
  <w:footnote w:id="77">
    <w:p w14:paraId="13453969" w14:textId="4FFB34A6" w:rsidR="009646D5" w:rsidRPr="00AF7ED9" w:rsidRDefault="009646D5">
      <w:pPr>
        <w:pStyle w:val="FootnoteText"/>
        <w:rPr>
          <w:lang w:val="en-US"/>
        </w:rPr>
      </w:pPr>
      <w:r>
        <w:rPr>
          <w:rStyle w:val="FootnoteReference"/>
        </w:rPr>
        <w:footnoteRef/>
      </w:r>
      <w:r w:rsidRPr="00AF7ED9">
        <w:rPr>
          <w:lang w:val="en-US"/>
        </w:rPr>
        <w:t xml:space="preserve"> </w:t>
      </w:r>
      <w:hyperlink r:id="rId74" w:history="1">
        <w:r w:rsidRPr="00AF7ED9">
          <w:rPr>
            <w:rStyle w:val="Hyperlink"/>
            <w:lang w:val="en-US"/>
          </w:rPr>
          <w:t>https://wiki.eosc-hub.eu/display/EOSC/List+of+Standard+Changes</w:t>
        </w:r>
      </w:hyperlink>
      <w:r w:rsidRPr="00AF7ED9">
        <w:rPr>
          <w:lang w:val="en-US"/>
        </w:rPr>
        <w:t xml:space="preserve"> </w:t>
      </w:r>
    </w:p>
  </w:footnote>
  <w:footnote w:id="78">
    <w:p w14:paraId="379A7834" w14:textId="70D44EA3" w:rsidR="009646D5" w:rsidRPr="00AF7ED9" w:rsidRDefault="009646D5">
      <w:pPr>
        <w:pStyle w:val="FootnoteText"/>
        <w:rPr>
          <w:lang w:val="en-US"/>
        </w:rPr>
      </w:pPr>
      <w:r>
        <w:rPr>
          <w:rStyle w:val="FootnoteReference"/>
        </w:rPr>
        <w:footnoteRef/>
      </w:r>
      <w:r w:rsidRPr="00AF7ED9">
        <w:rPr>
          <w:lang w:val="en-US"/>
        </w:rPr>
        <w:t xml:space="preserve"> </w:t>
      </w:r>
      <w:hyperlink r:id="rId75" w:history="1">
        <w:r w:rsidRPr="00AF7ED9">
          <w:rPr>
            <w:rStyle w:val="Hyperlink"/>
            <w:lang w:val="en-US"/>
          </w:rPr>
          <w:t>https://wiki.eosc-hub.eu/display/EOSC/CHM8+Manage+Normal+Changes</w:t>
        </w:r>
      </w:hyperlink>
      <w:r w:rsidRPr="00AF7ED9">
        <w:rPr>
          <w:lang w:val="en-US"/>
        </w:rPr>
        <w:t xml:space="preserve"> </w:t>
      </w:r>
    </w:p>
  </w:footnote>
  <w:footnote w:id="79">
    <w:p w14:paraId="643B9B33" w14:textId="4477E259" w:rsidR="009646D5" w:rsidRPr="00AF7ED9" w:rsidRDefault="009646D5">
      <w:pPr>
        <w:pStyle w:val="FootnoteText"/>
        <w:rPr>
          <w:lang w:val="en-US"/>
        </w:rPr>
      </w:pPr>
      <w:r>
        <w:rPr>
          <w:rStyle w:val="FootnoteReference"/>
        </w:rPr>
        <w:footnoteRef/>
      </w:r>
      <w:r w:rsidRPr="00AF7ED9">
        <w:rPr>
          <w:lang w:val="en-US"/>
        </w:rPr>
        <w:t xml:space="preserve"> </w:t>
      </w:r>
      <w:hyperlink r:id="rId76" w:history="1">
        <w:r w:rsidRPr="00AF7ED9">
          <w:rPr>
            <w:rStyle w:val="Hyperlink"/>
            <w:lang w:val="en-US"/>
          </w:rPr>
          <w:t>https://wiki.eosc-hub.eu/pages/viewpage.action?pageId=34641746</w:t>
        </w:r>
      </w:hyperlink>
      <w:r w:rsidRPr="00AF7ED9">
        <w:rPr>
          <w:lang w:val="en-US"/>
        </w:rPr>
        <w:t xml:space="preserve"> </w:t>
      </w:r>
    </w:p>
  </w:footnote>
  <w:footnote w:id="80">
    <w:p w14:paraId="2566BA1B" w14:textId="1ABB0966" w:rsidR="009646D5" w:rsidRPr="00AF7ED9" w:rsidRDefault="009646D5">
      <w:pPr>
        <w:pStyle w:val="FootnoteText"/>
        <w:rPr>
          <w:lang w:val="en-US"/>
        </w:rPr>
      </w:pPr>
      <w:r>
        <w:rPr>
          <w:rStyle w:val="FootnoteReference"/>
        </w:rPr>
        <w:footnoteRef/>
      </w:r>
      <w:r w:rsidRPr="00AF7ED9">
        <w:rPr>
          <w:lang w:val="en-US"/>
        </w:rPr>
        <w:t xml:space="preserve"> </w:t>
      </w:r>
      <w:hyperlink r:id="rId77" w:history="1">
        <w:r w:rsidRPr="00AF7ED9">
          <w:rPr>
            <w:rStyle w:val="Hyperlink"/>
            <w:lang w:val="en-US"/>
          </w:rPr>
          <w:t>https://wiki.eosc-hub.eu/display/EOSC/RDM+Guidelines+and+best+practices+for+software+releases</w:t>
        </w:r>
      </w:hyperlink>
      <w:r w:rsidRPr="00AF7ED9">
        <w:rPr>
          <w:lang w:val="en-US"/>
        </w:rPr>
        <w:t xml:space="preserve"> </w:t>
      </w:r>
    </w:p>
  </w:footnote>
  <w:footnote w:id="81">
    <w:p w14:paraId="18D2CCEE" w14:textId="390F61D5" w:rsidR="009646D5" w:rsidRPr="00AF7ED9" w:rsidRDefault="009646D5">
      <w:pPr>
        <w:pStyle w:val="FootnoteText"/>
        <w:rPr>
          <w:lang w:val="en-US"/>
        </w:rPr>
      </w:pPr>
      <w:r>
        <w:rPr>
          <w:rStyle w:val="FootnoteReference"/>
        </w:rPr>
        <w:footnoteRef/>
      </w:r>
      <w:r w:rsidRPr="00AF7ED9">
        <w:rPr>
          <w:lang w:val="en-US"/>
        </w:rPr>
        <w:t xml:space="preserve"> </w:t>
      </w:r>
      <w:hyperlink r:id="rId78" w:history="1">
        <w:r w:rsidRPr="00AF7ED9">
          <w:rPr>
            <w:rStyle w:val="Hyperlink"/>
            <w:lang w:val="en-US"/>
          </w:rPr>
          <w:t>https://wiki.eosc-hub.eu/display/EOSC/Release+and+Deployment+Management+-+RDM</w:t>
        </w:r>
      </w:hyperlink>
      <w:r w:rsidRPr="00AF7ED9">
        <w:rPr>
          <w:lang w:val="en-US"/>
        </w:rPr>
        <w:t xml:space="preserve"> </w:t>
      </w:r>
    </w:p>
  </w:footnote>
  <w:footnote w:id="82">
    <w:p w14:paraId="00B03939" w14:textId="33EC3503" w:rsidR="009646D5" w:rsidRPr="00AF7ED9" w:rsidRDefault="009646D5">
      <w:pPr>
        <w:pStyle w:val="FootnoteText"/>
        <w:rPr>
          <w:lang w:val="en-US"/>
        </w:rPr>
      </w:pPr>
      <w:r>
        <w:rPr>
          <w:rStyle w:val="FootnoteReference"/>
        </w:rPr>
        <w:footnoteRef/>
      </w:r>
      <w:r w:rsidRPr="00AF7ED9">
        <w:rPr>
          <w:lang w:val="en-US"/>
        </w:rPr>
        <w:t xml:space="preserve"> </w:t>
      </w:r>
      <w:hyperlink r:id="rId79" w:history="1">
        <w:r w:rsidRPr="00AF7ED9">
          <w:rPr>
            <w:rStyle w:val="Hyperlink"/>
            <w:lang w:val="en-US"/>
          </w:rPr>
          <w:t>https://jira.eosc-hub.eu/browse/EOSCCHM-29</w:t>
        </w:r>
      </w:hyperlink>
      <w:r w:rsidRPr="00AF7ED9">
        <w:rPr>
          <w:lang w:val="en-US"/>
        </w:rPr>
        <w:t xml:space="preserve"> </w:t>
      </w:r>
    </w:p>
  </w:footnote>
  <w:footnote w:id="83">
    <w:p w14:paraId="4DBE58B9" w14:textId="56B25B3D" w:rsidR="009646D5" w:rsidRPr="00AF7ED9" w:rsidRDefault="009646D5">
      <w:pPr>
        <w:pStyle w:val="FootnoteText"/>
        <w:rPr>
          <w:lang w:val="en-US"/>
        </w:rPr>
      </w:pPr>
      <w:r>
        <w:rPr>
          <w:rStyle w:val="FootnoteReference"/>
        </w:rPr>
        <w:footnoteRef/>
      </w:r>
      <w:r w:rsidRPr="00AF7ED9">
        <w:rPr>
          <w:lang w:val="en-US"/>
        </w:rPr>
        <w:t xml:space="preserve"> </w:t>
      </w:r>
      <w:hyperlink r:id="rId80" w:history="1">
        <w:r w:rsidRPr="00AF7ED9">
          <w:rPr>
            <w:rStyle w:val="Hyperlink"/>
            <w:lang w:val="en-US"/>
          </w:rPr>
          <w:t>https://jira.eosc-hub.eu/browse/EOSCWP10-54</w:t>
        </w:r>
      </w:hyperlink>
      <w:r w:rsidRPr="00AF7ED9">
        <w:rPr>
          <w:lang w:val="en-US"/>
        </w:rPr>
        <w:t xml:space="preserve"> </w:t>
      </w:r>
    </w:p>
  </w:footnote>
  <w:footnote w:id="84">
    <w:p w14:paraId="221BFC42" w14:textId="243681C6" w:rsidR="00880A3B" w:rsidRPr="00AF7ED9" w:rsidRDefault="00880A3B">
      <w:pPr>
        <w:pStyle w:val="FootnoteText"/>
        <w:rPr>
          <w:lang w:val="en-US"/>
        </w:rPr>
      </w:pPr>
      <w:r>
        <w:rPr>
          <w:rStyle w:val="FootnoteReference"/>
        </w:rPr>
        <w:footnoteRef/>
      </w:r>
      <w:r w:rsidRPr="00AF7ED9">
        <w:rPr>
          <w:lang w:val="en-US"/>
        </w:rPr>
        <w:t xml:space="preserve"> </w:t>
      </w:r>
      <w:hyperlink r:id="rId81" w:history="1">
        <w:r w:rsidRPr="00AF7ED9">
          <w:rPr>
            <w:rStyle w:val="Hyperlink"/>
            <w:lang w:val="en-US"/>
          </w:rPr>
          <w:t>https://wiki.eosc-hub.eu/display/EOSC/CSI+initial+review+report</w:t>
        </w:r>
      </w:hyperlink>
      <w:r w:rsidRPr="00AF7ED9">
        <w:rPr>
          <w:lang w:val="en-US"/>
        </w:rPr>
        <w:t xml:space="preserve"> </w:t>
      </w:r>
    </w:p>
  </w:footnote>
  <w:footnote w:id="85">
    <w:p w14:paraId="32C51ADE" w14:textId="45E8502B" w:rsidR="00880A3B" w:rsidRPr="00AF7ED9" w:rsidRDefault="00880A3B">
      <w:pPr>
        <w:pStyle w:val="FootnoteText"/>
        <w:rPr>
          <w:lang w:val="en-US"/>
        </w:rPr>
      </w:pPr>
      <w:r>
        <w:rPr>
          <w:rStyle w:val="FootnoteReference"/>
        </w:rPr>
        <w:footnoteRef/>
      </w:r>
      <w:r w:rsidRPr="00AF7ED9">
        <w:rPr>
          <w:lang w:val="en-US"/>
        </w:rPr>
        <w:t xml:space="preserve"> </w:t>
      </w:r>
      <w:hyperlink r:id="rId82" w:history="1">
        <w:r w:rsidRPr="00AF7ED9">
          <w:rPr>
            <w:rStyle w:val="Hyperlink"/>
            <w:lang w:val="en-US"/>
          </w:rPr>
          <w:t>https://wiki.eosc-hub.eu/display/EOSC/Suggestions+for+Improvement</w:t>
        </w:r>
      </w:hyperlink>
      <w:r w:rsidRPr="00AF7ED9">
        <w:rPr>
          <w:lang w:val="en-US"/>
        </w:rPr>
        <w:t xml:space="preserve"> </w:t>
      </w:r>
    </w:p>
  </w:footnote>
  <w:footnote w:id="86">
    <w:p w14:paraId="6315E26B" w14:textId="284E5CAB" w:rsidR="00880A3B" w:rsidRPr="00AF7ED9" w:rsidRDefault="00880A3B">
      <w:pPr>
        <w:pStyle w:val="FootnoteText"/>
        <w:rPr>
          <w:lang w:val="en-US"/>
        </w:rPr>
      </w:pPr>
      <w:r>
        <w:rPr>
          <w:rStyle w:val="FootnoteReference"/>
        </w:rPr>
        <w:footnoteRef/>
      </w:r>
      <w:r w:rsidRPr="00AF7ED9">
        <w:rPr>
          <w:lang w:val="en-US"/>
        </w:rPr>
        <w:t xml:space="preserve"> </w:t>
      </w:r>
      <w:hyperlink r:id="rId83" w:history="1">
        <w:r w:rsidRPr="00AF7ED9">
          <w:rPr>
            <w:rStyle w:val="Hyperlink"/>
            <w:lang w:val="en-US"/>
          </w:rPr>
          <w:t>https://wiki.eosc-hub.eu/display/EOSC/CSI+Jira+Actions</w:t>
        </w:r>
      </w:hyperlink>
      <w:r w:rsidRPr="00AF7ED9">
        <w:rPr>
          <w:lang w:val="en-US"/>
        </w:rPr>
        <w:t xml:space="preserve"> </w:t>
      </w:r>
    </w:p>
  </w:footnote>
  <w:footnote w:id="87">
    <w:p w14:paraId="4EC8203E" w14:textId="6E265A01" w:rsidR="00880A3B" w:rsidRPr="00AF7ED9" w:rsidRDefault="00880A3B">
      <w:pPr>
        <w:pStyle w:val="FootnoteText"/>
        <w:rPr>
          <w:lang w:val="en-US"/>
        </w:rPr>
      </w:pPr>
      <w:r>
        <w:rPr>
          <w:rStyle w:val="FootnoteReference"/>
        </w:rPr>
        <w:footnoteRef/>
      </w:r>
      <w:r w:rsidRPr="00AF7ED9">
        <w:rPr>
          <w:lang w:val="en-US"/>
        </w:rPr>
        <w:t xml:space="preserve"> </w:t>
      </w:r>
      <w:hyperlink r:id="rId84" w:history="1">
        <w:r w:rsidRPr="00AF7ED9">
          <w:rPr>
            <w:rStyle w:val="Hyperlink"/>
            <w:lang w:val="en-US"/>
          </w:rPr>
          <w:t>https://wiki.eosc-hub.eu/display/EOSC/CSI1+Record%2C+plan%2C+coordinate+and+review+all+audits</w:t>
        </w:r>
      </w:hyperlink>
      <w:r w:rsidRPr="00AF7ED9">
        <w:rPr>
          <w:lang w:val="en-US"/>
        </w:rPr>
        <w:t xml:space="preserve"> </w:t>
      </w:r>
    </w:p>
  </w:footnote>
  <w:footnote w:id="88">
    <w:p w14:paraId="544D0DBC" w14:textId="3B85546B" w:rsidR="00880A3B" w:rsidRPr="00AF7ED9" w:rsidRDefault="00880A3B" w:rsidP="00880A3B">
      <w:pPr>
        <w:pStyle w:val="FootnoteText"/>
        <w:jc w:val="left"/>
        <w:rPr>
          <w:lang w:val="en-US"/>
        </w:rPr>
      </w:pPr>
      <w:r>
        <w:rPr>
          <w:rStyle w:val="FootnoteReference"/>
        </w:rPr>
        <w:footnoteRef/>
      </w:r>
      <w:r w:rsidRPr="00AF7ED9">
        <w:rPr>
          <w:lang w:val="en-US"/>
        </w:rPr>
        <w:t xml:space="preserve"> </w:t>
      </w:r>
      <w:hyperlink r:id="rId85" w:history="1">
        <w:r w:rsidRPr="00AF7ED9">
          <w:rPr>
            <w:rStyle w:val="Hyperlink"/>
            <w:lang w:val="en-US"/>
          </w:rPr>
          <w:t>https://wiki.eosc-hub.eu/display/EOSC/CSI2+Identify%2C+record%2C+prioritise%2C+evaluate+and+approve+an+opportunity+and+suggestion+for+improvement</w:t>
        </w:r>
      </w:hyperlink>
      <w:r w:rsidRPr="00AF7ED9">
        <w:rPr>
          <w:lang w:val="en-US"/>
        </w:rPr>
        <w:t xml:space="preserve"> </w:t>
      </w:r>
    </w:p>
  </w:footnote>
  <w:footnote w:id="89">
    <w:p w14:paraId="133E98CE" w14:textId="60CB6E73" w:rsidR="00880A3B" w:rsidRPr="00AF7ED9" w:rsidRDefault="00880A3B" w:rsidP="00880A3B">
      <w:pPr>
        <w:pStyle w:val="FootnoteText"/>
        <w:jc w:val="left"/>
        <w:rPr>
          <w:lang w:val="en-US"/>
        </w:rPr>
      </w:pPr>
      <w:r>
        <w:rPr>
          <w:rStyle w:val="FootnoteReference"/>
        </w:rPr>
        <w:footnoteRef/>
      </w:r>
      <w:r w:rsidRPr="00AF7ED9">
        <w:rPr>
          <w:lang w:val="en-US"/>
        </w:rPr>
        <w:t xml:space="preserve"> </w:t>
      </w:r>
      <w:hyperlink r:id="rId86" w:history="1">
        <w:r w:rsidRPr="00AF7ED9">
          <w:rPr>
            <w:rStyle w:val="Hyperlink"/>
            <w:lang w:val="en-US"/>
          </w:rPr>
          <w:t>https://wiki.eosc-hub.eu/display/EOSC/CSI3+Manage+and+review+the+status+and+progress+of+improvements</w:t>
        </w:r>
      </w:hyperlink>
      <w:r w:rsidRPr="00AF7ED9">
        <w:rPr>
          <w:lang w:val="en-US"/>
        </w:rPr>
        <w:t xml:space="preserve"> </w:t>
      </w:r>
    </w:p>
  </w:footnote>
  <w:footnote w:id="90">
    <w:p w14:paraId="2F1F5290" w14:textId="36A9B090" w:rsidR="00880A3B" w:rsidRPr="00AF7ED9" w:rsidRDefault="00880A3B">
      <w:pPr>
        <w:pStyle w:val="FootnoteText"/>
        <w:rPr>
          <w:lang w:val="en-US"/>
        </w:rPr>
      </w:pPr>
      <w:r>
        <w:rPr>
          <w:rStyle w:val="FootnoteReference"/>
        </w:rPr>
        <w:footnoteRef/>
      </w:r>
      <w:r w:rsidRPr="00AF7ED9">
        <w:rPr>
          <w:lang w:val="en-US"/>
        </w:rPr>
        <w:t xml:space="preserve"> </w:t>
      </w:r>
      <w:hyperlink r:id="rId87" w:history="1">
        <w:r w:rsidRPr="00AF7ED9">
          <w:rPr>
            <w:rStyle w:val="Hyperlink"/>
            <w:lang w:val="en-US"/>
          </w:rPr>
          <w:t>https://wiki.eosc-hub.eu/display/EOSC/CSI4+Organise+and+conduct+management+reviews</w:t>
        </w:r>
      </w:hyperlink>
      <w:r w:rsidRPr="00AF7ED9">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FCBDD" w14:textId="77777777" w:rsidR="00FC642F" w:rsidRDefault="00FC642F" w:rsidP="00861D6E">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27971B" w14:textId="77777777" w:rsidR="00FC642F" w:rsidRDefault="00FC642F" w:rsidP="007A21E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CA271" w14:textId="4E9FD20C" w:rsidR="00FC642F" w:rsidRDefault="00FC642F" w:rsidP="00861D6E">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38</w:t>
    </w:r>
    <w:r>
      <w:rPr>
        <w:rStyle w:val="PageNumber"/>
      </w:rPr>
      <w:fldChar w:fldCharType="end"/>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FC642F" w14:paraId="04961F9A" w14:textId="77777777" w:rsidTr="00D065EF">
      <w:tc>
        <w:tcPr>
          <w:tcW w:w="4621" w:type="dxa"/>
        </w:tcPr>
        <w:p w14:paraId="6B368865" w14:textId="77777777" w:rsidR="00FC642F" w:rsidRDefault="00FC642F" w:rsidP="007A21E4">
          <w:pPr>
            <w:ind w:right="360"/>
          </w:pPr>
        </w:p>
      </w:tc>
      <w:tc>
        <w:tcPr>
          <w:tcW w:w="4621" w:type="dxa"/>
        </w:tcPr>
        <w:p w14:paraId="261B68F4" w14:textId="77777777" w:rsidR="00FC642F" w:rsidRDefault="00FC642F" w:rsidP="00D065EF">
          <w:pPr>
            <w:jc w:val="right"/>
          </w:pPr>
        </w:p>
      </w:tc>
    </w:tr>
  </w:tbl>
  <w:p w14:paraId="0E470AF3" w14:textId="5DC87C84" w:rsidR="00FC642F" w:rsidRDefault="00FC64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06F04"/>
    <w:multiLevelType w:val="hybridMultilevel"/>
    <w:tmpl w:val="2C9246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E7199F"/>
    <w:multiLevelType w:val="hybridMultilevel"/>
    <w:tmpl w:val="2FB6D4A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 w15:restartNumberingAfterBreak="0">
    <w:nsid w:val="02BB66F0"/>
    <w:multiLevelType w:val="multilevel"/>
    <w:tmpl w:val="CDD27790"/>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4763F92"/>
    <w:multiLevelType w:val="hybridMultilevel"/>
    <w:tmpl w:val="8D6267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6854856"/>
    <w:multiLevelType w:val="hybridMultilevel"/>
    <w:tmpl w:val="2E0864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AA790B"/>
    <w:multiLevelType w:val="hybridMultilevel"/>
    <w:tmpl w:val="E1B2F1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F4920E6"/>
    <w:multiLevelType w:val="hybridMultilevel"/>
    <w:tmpl w:val="A2146B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18C5E38"/>
    <w:multiLevelType w:val="hybridMultilevel"/>
    <w:tmpl w:val="A14674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2447A34"/>
    <w:multiLevelType w:val="hybridMultilevel"/>
    <w:tmpl w:val="0F0210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2E34310"/>
    <w:multiLevelType w:val="hybridMultilevel"/>
    <w:tmpl w:val="DFBCED7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0" w15:restartNumberingAfterBreak="0">
    <w:nsid w:val="13072660"/>
    <w:multiLevelType w:val="hybridMultilevel"/>
    <w:tmpl w:val="500C50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4DD182C"/>
    <w:multiLevelType w:val="multilevel"/>
    <w:tmpl w:val="CDD27790"/>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17386768"/>
    <w:multiLevelType w:val="hybridMultilevel"/>
    <w:tmpl w:val="878227D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3" w15:restartNumberingAfterBreak="0">
    <w:nsid w:val="18F35FB5"/>
    <w:multiLevelType w:val="hybridMultilevel"/>
    <w:tmpl w:val="2B6C57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98378D1"/>
    <w:multiLevelType w:val="multilevel"/>
    <w:tmpl w:val="5F6AF9A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2143"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5" w15:restartNumberingAfterBreak="0">
    <w:nsid w:val="1DEF17B5"/>
    <w:multiLevelType w:val="hybridMultilevel"/>
    <w:tmpl w:val="442E07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E142512"/>
    <w:multiLevelType w:val="multilevel"/>
    <w:tmpl w:val="CDD27790"/>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14F7BB4"/>
    <w:multiLevelType w:val="hybridMultilevel"/>
    <w:tmpl w:val="662C4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F15140"/>
    <w:multiLevelType w:val="hybridMultilevel"/>
    <w:tmpl w:val="B184929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9" w15:restartNumberingAfterBreak="0">
    <w:nsid w:val="22C17D8F"/>
    <w:multiLevelType w:val="hybridMultilevel"/>
    <w:tmpl w:val="5360F76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0" w15:restartNumberingAfterBreak="0">
    <w:nsid w:val="24837656"/>
    <w:multiLevelType w:val="hybridMultilevel"/>
    <w:tmpl w:val="3C249AD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1" w15:restartNumberingAfterBreak="0">
    <w:nsid w:val="26E85900"/>
    <w:multiLevelType w:val="hybridMultilevel"/>
    <w:tmpl w:val="306E7A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B616F2C"/>
    <w:multiLevelType w:val="hybridMultilevel"/>
    <w:tmpl w:val="9B2A35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E2B5C82"/>
    <w:multiLevelType w:val="hybridMultilevel"/>
    <w:tmpl w:val="8D6267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26F0ED5"/>
    <w:multiLevelType w:val="hybridMultilevel"/>
    <w:tmpl w:val="F0E2D4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2FB0259"/>
    <w:multiLevelType w:val="hybridMultilevel"/>
    <w:tmpl w:val="0F0210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78C432E"/>
    <w:multiLevelType w:val="hybridMultilevel"/>
    <w:tmpl w:val="3B8000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8554AF4"/>
    <w:multiLevelType w:val="hybridMultilevel"/>
    <w:tmpl w:val="40A6A7DE"/>
    <w:lvl w:ilvl="0" w:tplc="80DCE7D4">
      <w:start w:val="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3D0A68B4"/>
    <w:multiLevelType w:val="hybridMultilevel"/>
    <w:tmpl w:val="4080CF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3DFB0534"/>
    <w:multiLevelType w:val="hybridMultilevel"/>
    <w:tmpl w:val="7B0C192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1" w15:restartNumberingAfterBreak="0">
    <w:nsid w:val="3E482125"/>
    <w:multiLevelType w:val="hybridMultilevel"/>
    <w:tmpl w:val="7CD465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EEC1F51"/>
    <w:multiLevelType w:val="hybridMultilevel"/>
    <w:tmpl w:val="2668D1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25F0365"/>
    <w:multiLevelType w:val="hybridMultilevel"/>
    <w:tmpl w:val="F1F25A4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4" w15:restartNumberingAfterBreak="0">
    <w:nsid w:val="450A65B4"/>
    <w:multiLevelType w:val="multilevel"/>
    <w:tmpl w:val="F1E2F9E2"/>
    <w:lvl w:ilvl="0">
      <w:start w:val="1"/>
      <w:numFmt w:val="decimal"/>
      <w:pStyle w:val="FedSMH1"/>
      <w:lvlText w:val="%1."/>
      <w:lvlJc w:val="left"/>
      <w:pPr>
        <w:ind w:left="720" w:hanging="360"/>
      </w:pPr>
    </w:lvl>
    <w:lvl w:ilvl="1">
      <w:start w:val="1"/>
      <w:numFmt w:val="decimal"/>
      <w:pStyle w:val="FedSMH2"/>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5" w15:restartNumberingAfterBreak="0">
    <w:nsid w:val="454521F6"/>
    <w:multiLevelType w:val="hybridMultilevel"/>
    <w:tmpl w:val="DAC8DE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CA33E41"/>
    <w:multiLevelType w:val="hybridMultilevel"/>
    <w:tmpl w:val="2D8EF6A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7" w15:restartNumberingAfterBreak="0">
    <w:nsid w:val="4CA40579"/>
    <w:multiLevelType w:val="hybridMultilevel"/>
    <w:tmpl w:val="23F020F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8" w15:restartNumberingAfterBreak="0">
    <w:nsid w:val="503001FF"/>
    <w:multiLevelType w:val="hybridMultilevel"/>
    <w:tmpl w:val="2B6C57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50D70580"/>
    <w:multiLevelType w:val="hybridMultilevel"/>
    <w:tmpl w:val="EF8ECC2A"/>
    <w:lvl w:ilvl="0" w:tplc="E3421BEE">
      <w:start w:val="1"/>
      <w:numFmt w:val="decimal"/>
      <w:pStyle w:val="Enumerate"/>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1393D9C"/>
    <w:multiLevelType w:val="hybridMultilevel"/>
    <w:tmpl w:val="702017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51BD7DAC"/>
    <w:multiLevelType w:val="hybridMultilevel"/>
    <w:tmpl w:val="403478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51C70CF7"/>
    <w:multiLevelType w:val="hybridMultilevel"/>
    <w:tmpl w:val="A14674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56AB1AEF"/>
    <w:multiLevelType w:val="hybridMultilevel"/>
    <w:tmpl w:val="F6DE2F7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44" w15:restartNumberingAfterBreak="0">
    <w:nsid w:val="576165BD"/>
    <w:multiLevelType w:val="hybridMultilevel"/>
    <w:tmpl w:val="8D14C2A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5" w15:restartNumberingAfterBreak="0">
    <w:nsid w:val="5904404A"/>
    <w:multiLevelType w:val="multilevel"/>
    <w:tmpl w:val="9EBE77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FedSMH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5CF02209"/>
    <w:multiLevelType w:val="multilevel"/>
    <w:tmpl w:val="CDD27790"/>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7" w15:restartNumberingAfterBreak="0">
    <w:nsid w:val="609D331D"/>
    <w:multiLevelType w:val="hybridMultilevel"/>
    <w:tmpl w:val="DAC8DE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61DD3992"/>
    <w:multiLevelType w:val="hybridMultilevel"/>
    <w:tmpl w:val="500C50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667C5D5E"/>
    <w:multiLevelType w:val="hybridMultilevel"/>
    <w:tmpl w:val="92DCAF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677E1B20"/>
    <w:multiLevelType w:val="multilevel"/>
    <w:tmpl w:val="CDD27790"/>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1" w15:restartNumberingAfterBreak="0">
    <w:nsid w:val="6D411519"/>
    <w:multiLevelType w:val="hybridMultilevel"/>
    <w:tmpl w:val="0F1261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F3E7B58"/>
    <w:multiLevelType w:val="hybridMultilevel"/>
    <w:tmpl w:val="403478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6F9D26D0"/>
    <w:multiLevelType w:val="multilevel"/>
    <w:tmpl w:val="CA2C9814"/>
    <w:lvl w:ilvl="0">
      <w:start w:val="1"/>
      <w:numFmt w:val="decimal"/>
      <w:lvlText w:val="%1."/>
      <w:lvlJc w:val="left"/>
      <w:pPr>
        <w:ind w:left="360" w:hanging="360"/>
      </w:pPr>
    </w:lvl>
    <w:lvl w:ilvl="1">
      <w:start w:val="1"/>
      <w:numFmt w:val="decimal"/>
      <w:pStyle w:val="Style1"/>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1800" w:hanging="1800"/>
      </w:pPr>
    </w:lvl>
  </w:abstractNum>
  <w:abstractNum w:abstractNumId="54" w15:restartNumberingAfterBreak="0">
    <w:nsid w:val="70A8378C"/>
    <w:multiLevelType w:val="multilevel"/>
    <w:tmpl w:val="BD7E0918"/>
    <w:styleLink w:val="Formatvorlage1"/>
    <w:lvl w:ilvl="0">
      <w:start w:val="1"/>
      <w:numFmt w:val="upp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5" w15:restartNumberingAfterBreak="0">
    <w:nsid w:val="73F8469C"/>
    <w:multiLevelType w:val="hybridMultilevel"/>
    <w:tmpl w:val="011AA7A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56" w15:restartNumberingAfterBreak="0">
    <w:nsid w:val="7667180D"/>
    <w:multiLevelType w:val="hybridMultilevel"/>
    <w:tmpl w:val="CFC2D9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769F7587"/>
    <w:multiLevelType w:val="hybridMultilevel"/>
    <w:tmpl w:val="3B8000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780E0CE1"/>
    <w:multiLevelType w:val="hybridMultilevel"/>
    <w:tmpl w:val="92DCAF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7AF43156"/>
    <w:multiLevelType w:val="hybridMultilevel"/>
    <w:tmpl w:val="E718269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0" w15:restartNumberingAfterBreak="0">
    <w:nsid w:val="7BFE0C0A"/>
    <w:multiLevelType w:val="hybridMultilevel"/>
    <w:tmpl w:val="FF98041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1" w15:restartNumberingAfterBreak="0">
    <w:nsid w:val="7C8A1A66"/>
    <w:multiLevelType w:val="hybridMultilevel"/>
    <w:tmpl w:val="2E0864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7CFB036B"/>
    <w:multiLevelType w:val="multilevel"/>
    <w:tmpl w:val="CDD27790"/>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3" w15:restartNumberingAfterBreak="0">
    <w:nsid w:val="7D103078"/>
    <w:multiLevelType w:val="hybridMultilevel"/>
    <w:tmpl w:val="67F831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7F1225FB"/>
    <w:multiLevelType w:val="hybridMultilevel"/>
    <w:tmpl w:val="2C9246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28"/>
  </w:num>
  <w:num w:numId="3">
    <w:abstractNumId w:val="34"/>
  </w:num>
  <w:num w:numId="4">
    <w:abstractNumId w:val="53"/>
  </w:num>
  <w:num w:numId="5">
    <w:abstractNumId w:val="45"/>
  </w:num>
  <w:num w:numId="6">
    <w:abstractNumId w:val="39"/>
  </w:num>
  <w:num w:numId="7">
    <w:abstractNumId w:val="37"/>
  </w:num>
  <w:num w:numId="8">
    <w:abstractNumId w:val="30"/>
  </w:num>
  <w:num w:numId="9">
    <w:abstractNumId w:val="44"/>
  </w:num>
  <w:num w:numId="10">
    <w:abstractNumId w:val="33"/>
  </w:num>
  <w:num w:numId="11">
    <w:abstractNumId w:val="55"/>
  </w:num>
  <w:num w:numId="12">
    <w:abstractNumId w:val="1"/>
  </w:num>
  <w:num w:numId="13">
    <w:abstractNumId w:val="12"/>
  </w:num>
  <w:num w:numId="14">
    <w:abstractNumId w:val="36"/>
  </w:num>
  <w:num w:numId="15">
    <w:abstractNumId w:val="9"/>
  </w:num>
  <w:num w:numId="16">
    <w:abstractNumId w:val="18"/>
  </w:num>
  <w:num w:numId="17">
    <w:abstractNumId w:val="43"/>
  </w:num>
  <w:num w:numId="18">
    <w:abstractNumId w:val="19"/>
  </w:num>
  <w:num w:numId="19">
    <w:abstractNumId w:val="20"/>
  </w:num>
  <w:num w:numId="20">
    <w:abstractNumId w:val="60"/>
  </w:num>
  <w:num w:numId="21">
    <w:abstractNumId w:val="59"/>
  </w:num>
  <w:num w:numId="22">
    <w:abstractNumId w:val="54"/>
  </w:num>
  <w:num w:numId="23">
    <w:abstractNumId w:val="62"/>
  </w:num>
  <w:num w:numId="24">
    <w:abstractNumId w:val="50"/>
  </w:num>
  <w:num w:numId="25">
    <w:abstractNumId w:val="11"/>
  </w:num>
  <w:num w:numId="26">
    <w:abstractNumId w:val="15"/>
  </w:num>
  <w:num w:numId="27">
    <w:abstractNumId w:val="51"/>
  </w:num>
  <w:num w:numId="28">
    <w:abstractNumId w:val="13"/>
  </w:num>
  <w:num w:numId="29">
    <w:abstractNumId w:val="38"/>
  </w:num>
  <w:num w:numId="30">
    <w:abstractNumId w:val="6"/>
  </w:num>
  <w:num w:numId="31">
    <w:abstractNumId w:val="23"/>
  </w:num>
  <w:num w:numId="32">
    <w:abstractNumId w:val="3"/>
  </w:num>
  <w:num w:numId="33">
    <w:abstractNumId w:val="21"/>
  </w:num>
  <w:num w:numId="34">
    <w:abstractNumId w:val="52"/>
  </w:num>
  <w:num w:numId="35">
    <w:abstractNumId w:val="41"/>
  </w:num>
  <w:num w:numId="36">
    <w:abstractNumId w:val="5"/>
  </w:num>
  <w:num w:numId="37">
    <w:abstractNumId w:val="57"/>
  </w:num>
  <w:num w:numId="38">
    <w:abstractNumId w:val="26"/>
  </w:num>
  <w:num w:numId="39">
    <w:abstractNumId w:val="40"/>
  </w:num>
  <w:num w:numId="40">
    <w:abstractNumId w:val="61"/>
  </w:num>
  <w:num w:numId="41">
    <w:abstractNumId w:val="4"/>
  </w:num>
  <w:num w:numId="42">
    <w:abstractNumId w:val="32"/>
  </w:num>
  <w:num w:numId="43">
    <w:abstractNumId w:val="49"/>
  </w:num>
  <w:num w:numId="44">
    <w:abstractNumId w:val="58"/>
  </w:num>
  <w:num w:numId="45">
    <w:abstractNumId w:val="29"/>
  </w:num>
  <w:num w:numId="46">
    <w:abstractNumId w:val="8"/>
  </w:num>
  <w:num w:numId="47">
    <w:abstractNumId w:val="25"/>
  </w:num>
  <w:num w:numId="48">
    <w:abstractNumId w:val="22"/>
  </w:num>
  <w:num w:numId="49">
    <w:abstractNumId w:val="64"/>
  </w:num>
  <w:num w:numId="50">
    <w:abstractNumId w:val="0"/>
  </w:num>
  <w:num w:numId="51">
    <w:abstractNumId w:val="31"/>
  </w:num>
  <w:num w:numId="52">
    <w:abstractNumId w:val="35"/>
  </w:num>
  <w:num w:numId="53">
    <w:abstractNumId w:val="47"/>
  </w:num>
  <w:num w:numId="54">
    <w:abstractNumId w:val="48"/>
  </w:num>
  <w:num w:numId="55">
    <w:abstractNumId w:val="10"/>
  </w:num>
  <w:num w:numId="56">
    <w:abstractNumId w:val="24"/>
  </w:num>
  <w:num w:numId="57">
    <w:abstractNumId w:val="7"/>
  </w:num>
  <w:num w:numId="58">
    <w:abstractNumId w:val="42"/>
  </w:num>
  <w:num w:numId="59">
    <w:abstractNumId w:val="63"/>
  </w:num>
  <w:num w:numId="60">
    <w:abstractNumId w:val="56"/>
  </w:num>
  <w:num w:numId="61">
    <w:abstractNumId w:val="46"/>
  </w:num>
  <w:num w:numId="62">
    <w:abstractNumId w:val="16"/>
  </w:num>
  <w:num w:numId="63">
    <w:abstractNumId w:val="2"/>
  </w:num>
  <w:num w:numId="64">
    <w:abstractNumId w:val="17"/>
  </w:num>
  <w:num w:numId="65">
    <w:abstractNumId w:val="27"/>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45A"/>
    <w:rsid w:val="00000D4D"/>
    <w:rsid w:val="00007627"/>
    <w:rsid w:val="00020004"/>
    <w:rsid w:val="00022C9F"/>
    <w:rsid w:val="000466A0"/>
    <w:rsid w:val="000502D5"/>
    <w:rsid w:val="00052321"/>
    <w:rsid w:val="00054BBB"/>
    <w:rsid w:val="0005724D"/>
    <w:rsid w:val="0006242F"/>
    <w:rsid w:val="00062C7D"/>
    <w:rsid w:val="00063F08"/>
    <w:rsid w:val="00074CEF"/>
    <w:rsid w:val="00083F8A"/>
    <w:rsid w:val="00084460"/>
    <w:rsid w:val="0008461C"/>
    <w:rsid w:val="000852E1"/>
    <w:rsid w:val="00085D78"/>
    <w:rsid w:val="00096B15"/>
    <w:rsid w:val="000A4A31"/>
    <w:rsid w:val="000A5995"/>
    <w:rsid w:val="000B0B7B"/>
    <w:rsid w:val="000B1FCA"/>
    <w:rsid w:val="000B3927"/>
    <w:rsid w:val="000B3CBB"/>
    <w:rsid w:val="000B7036"/>
    <w:rsid w:val="000C44D8"/>
    <w:rsid w:val="000E00D2"/>
    <w:rsid w:val="000E07EC"/>
    <w:rsid w:val="000E17FC"/>
    <w:rsid w:val="000E45A8"/>
    <w:rsid w:val="000E485A"/>
    <w:rsid w:val="000F2E89"/>
    <w:rsid w:val="001013F4"/>
    <w:rsid w:val="00105A87"/>
    <w:rsid w:val="0010672E"/>
    <w:rsid w:val="00106846"/>
    <w:rsid w:val="00106D72"/>
    <w:rsid w:val="001070D7"/>
    <w:rsid w:val="00113110"/>
    <w:rsid w:val="00113E6D"/>
    <w:rsid w:val="00116F78"/>
    <w:rsid w:val="00124507"/>
    <w:rsid w:val="00126EC0"/>
    <w:rsid w:val="00130F8B"/>
    <w:rsid w:val="00137341"/>
    <w:rsid w:val="00142EA6"/>
    <w:rsid w:val="001511EE"/>
    <w:rsid w:val="0015201E"/>
    <w:rsid w:val="001549A5"/>
    <w:rsid w:val="001624FB"/>
    <w:rsid w:val="00163455"/>
    <w:rsid w:val="0016530E"/>
    <w:rsid w:val="00170047"/>
    <w:rsid w:val="0017696F"/>
    <w:rsid w:val="0017745C"/>
    <w:rsid w:val="00180B8D"/>
    <w:rsid w:val="001832D0"/>
    <w:rsid w:val="00184DCC"/>
    <w:rsid w:val="001873A9"/>
    <w:rsid w:val="001A37B2"/>
    <w:rsid w:val="001B0B16"/>
    <w:rsid w:val="001C0A3F"/>
    <w:rsid w:val="001C1E1B"/>
    <w:rsid w:val="001C3A42"/>
    <w:rsid w:val="001C5A49"/>
    <w:rsid w:val="001C5D2E"/>
    <w:rsid w:val="001C68FD"/>
    <w:rsid w:val="001D228E"/>
    <w:rsid w:val="001D280F"/>
    <w:rsid w:val="001D6B8D"/>
    <w:rsid w:val="001E05C9"/>
    <w:rsid w:val="001E0750"/>
    <w:rsid w:val="001E4DBF"/>
    <w:rsid w:val="001E68D6"/>
    <w:rsid w:val="001E72E6"/>
    <w:rsid w:val="001F1C84"/>
    <w:rsid w:val="001F4463"/>
    <w:rsid w:val="002028D3"/>
    <w:rsid w:val="00204DCF"/>
    <w:rsid w:val="00205409"/>
    <w:rsid w:val="00205B4D"/>
    <w:rsid w:val="002126C6"/>
    <w:rsid w:val="002179D8"/>
    <w:rsid w:val="00220EC7"/>
    <w:rsid w:val="002212FA"/>
    <w:rsid w:val="00221D0C"/>
    <w:rsid w:val="00221F36"/>
    <w:rsid w:val="00221F80"/>
    <w:rsid w:val="00223AED"/>
    <w:rsid w:val="002252CE"/>
    <w:rsid w:val="00225D23"/>
    <w:rsid w:val="00227D06"/>
    <w:rsid w:val="00227F47"/>
    <w:rsid w:val="0023154D"/>
    <w:rsid w:val="00233FD3"/>
    <w:rsid w:val="002407B1"/>
    <w:rsid w:val="00240A88"/>
    <w:rsid w:val="002432C7"/>
    <w:rsid w:val="00243304"/>
    <w:rsid w:val="002539A4"/>
    <w:rsid w:val="002618F6"/>
    <w:rsid w:val="00264900"/>
    <w:rsid w:val="00277ABC"/>
    <w:rsid w:val="002803A7"/>
    <w:rsid w:val="00283160"/>
    <w:rsid w:val="00292411"/>
    <w:rsid w:val="00295E9C"/>
    <w:rsid w:val="002A16FA"/>
    <w:rsid w:val="002A1BE4"/>
    <w:rsid w:val="002A2995"/>
    <w:rsid w:val="002A3C5A"/>
    <w:rsid w:val="002A7241"/>
    <w:rsid w:val="002A73F6"/>
    <w:rsid w:val="002B599E"/>
    <w:rsid w:val="002C0A36"/>
    <w:rsid w:val="002C19B9"/>
    <w:rsid w:val="002C4B0F"/>
    <w:rsid w:val="002D0A86"/>
    <w:rsid w:val="002D0B71"/>
    <w:rsid w:val="002E11F8"/>
    <w:rsid w:val="002E2C30"/>
    <w:rsid w:val="002E4AE1"/>
    <w:rsid w:val="002E5F1F"/>
    <w:rsid w:val="002E6A4C"/>
    <w:rsid w:val="002F0C23"/>
    <w:rsid w:val="002F3DB1"/>
    <w:rsid w:val="003002F9"/>
    <w:rsid w:val="00300767"/>
    <w:rsid w:val="00307F2B"/>
    <w:rsid w:val="00315427"/>
    <w:rsid w:val="003215DA"/>
    <w:rsid w:val="003228D3"/>
    <w:rsid w:val="0032441E"/>
    <w:rsid w:val="00332D06"/>
    <w:rsid w:val="00337DFA"/>
    <w:rsid w:val="00337FD8"/>
    <w:rsid w:val="00343E5D"/>
    <w:rsid w:val="00344F54"/>
    <w:rsid w:val="00345D91"/>
    <w:rsid w:val="0035124F"/>
    <w:rsid w:val="0035513C"/>
    <w:rsid w:val="0035647B"/>
    <w:rsid w:val="00360BB2"/>
    <w:rsid w:val="00361FCF"/>
    <w:rsid w:val="00363745"/>
    <w:rsid w:val="00375315"/>
    <w:rsid w:val="00380288"/>
    <w:rsid w:val="003A03B1"/>
    <w:rsid w:val="003A1789"/>
    <w:rsid w:val="003A56F1"/>
    <w:rsid w:val="003A79C6"/>
    <w:rsid w:val="003B503F"/>
    <w:rsid w:val="003B6676"/>
    <w:rsid w:val="003C1429"/>
    <w:rsid w:val="003C60A2"/>
    <w:rsid w:val="003D4124"/>
    <w:rsid w:val="003E63A0"/>
    <w:rsid w:val="003F44B3"/>
    <w:rsid w:val="00406CB2"/>
    <w:rsid w:val="004161FD"/>
    <w:rsid w:val="00420D63"/>
    <w:rsid w:val="00430A6D"/>
    <w:rsid w:val="004338C6"/>
    <w:rsid w:val="0044109D"/>
    <w:rsid w:val="00445B9C"/>
    <w:rsid w:val="00454396"/>
    <w:rsid w:val="0045450B"/>
    <w:rsid w:val="00454D75"/>
    <w:rsid w:val="004551C7"/>
    <w:rsid w:val="004558E7"/>
    <w:rsid w:val="00462075"/>
    <w:rsid w:val="00467452"/>
    <w:rsid w:val="00470474"/>
    <w:rsid w:val="004913F5"/>
    <w:rsid w:val="0049232C"/>
    <w:rsid w:val="00495348"/>
    <w:rsid w:val="004979B0"/>
    <w:rsid w:val="004A1E57"/>
    <w:rsid w:val="004A2A6E"/>
    <w:rsid w:val="004A3ECF"/>
    <w:rsid w:val="004B04FF"/>
    <w:rsid w:val="004C6934"/>
    <w:rsid w:val="004D249B"/>
    <w:rsid w:val="004D6DFA"/>
    <w:rsid w:val="004E24E2"/>
    <w:rsid w:val="004F11C0"/>
    <w:rsid w:val="004F3E62"/>
    <w:rsid w:val="00501E2A"/>
    <w:rsid w:val="0050582B"/>
    <w:rsid w:val="00511806"/>
    <w:rsid w:val="00522F3D"/>
    <w:rsid w:val="0053222E"/>
    <w:rsid w:val="005342F1"/>
    <w:rsid w:val="00536477"/>
    <w:rsid w:val="0053677C"/>
    <w:rsid w:val="00537869"/>
    <w:rsid w:val="0054061C"/>
    <w:rsid w:val="00540EFF"/>
    <w:rsid w:val="00543AB2"/>
    <w:rsid w:val="00551BFA"/>
    <w:rsid w:val="005527C2"/>
    <w:rsid w:val="005653FE"/>
    <w:rsid w:val="0056751B"/>
    <w:rsid w:val="00576ECC"/>
    <w:rsid w:val="005773EE"/>
    <w:rsid w:val="0058373E"/>
    <w:rsid w:val="00586993"/>
    <w:rsid w:val="00590511"/>
    <w:rsid w:val="00594E94"/>
    <w:rsid w:val="005962E0"/>
    <w:rsid w:val="005A339C"/>
    <w:rsid w:val="005A4EC1"/>
    <w:rsid w:val="005A5BE8"/>
    <w:rsid w:val="005B05AC"/>
    <w:rsid w:val="005B4896"/>
    <w:rsid w:val="005B5622"/>
    <w:rsid w:val="005B614F"/>
    <w:rsid w:val="005C1A78"/>
    <w:rsid w:val="005C3B56"/>
    <w:rsid w:val="005C5989"/>
    <w:rsid w:val="005C7A1B"/>
    <w:rsid w:val="005D14DF"/>
    <w:rsid w:val="005D18AA"/>
    <w:rsid w:val="005E4EF1"/>
    <w:rsid w:val="005E5D31"/>
    <w:rsid w:val="005F5D81"/>
    <w:rsid w:val="00600E8F"/>
    <w:rsid w:val="006014D2"/>
    <w:rsid w:val="006058EF"/>
    <w:rsid w:val="00605D02"/>
    <w:rsid w:val="00611039"/>
    <w:rsid w:val="006127BD"/>
    <w:rsid w:val="00614000"/>
    <w:rsid w:val="006147D7"/>
    <w:rsid w:val="00617EE7"/>
    <w:rsid w:val="0062007E"/>
    <w:rsid w:val="00623A45"/>
    <w:rsid w:val="0063500C"/>
    <w:rsid w:val="00640B8E"/>
    <w:rsid w:val="006423B6"/>
    <w:rsid w:val="006448E2"/>
    <w:rsid w:val="006509C3"/>
    <w:rsid w:val="00652648"/>
    <w:rsid w:val="0065304B"/>
    <w:rsid w:val="00663FB0"/>
    <w:rsid w:val="0066445A"/>
    <w:rsid w:val="006669E7"/>
    <w:rsid w:val="00672AB0"/>
    <w:rsid w:val="00673BF0"/>
    <w:rsid w:val="00674B3D"/>
    <w:rsid w:val="00676E0B"/>
    <w:rsid w:val="00681CD1"/>
    <w:rsid w:val="00693648"/>
    <w:rsid w:val="006965D3"/>
    <w:rsid w:val="006971E0"/>
    <w:rsid w:val="006A4E07"/>
    <w:rsid w:val="006C0E38"/>
    <w:rsid w:val="006C282B"/>
    <w:rsid w:val="006D3CEF"/>
    <w:rsid w:val="006D527C"/>
    <w:rsid w:val="006D6938"/>
    <w:rsid w:val="006D6CD8"/>
    <w:rsid w:val="006D72D0"/>
    <w:rsid w:val="006F2CB9"/>
    <w:rsid w:val="006F5AEC"/>
    <w:rsid w:val="006F7556"/>
    <w:rsid w:val="00703984"/>
    <w:rsid w:val="00710690"/>
    <w:rsid w:val="007174B0"/>
    <w:rsid w:val="0072045A"/>
    <w:rsid w:val="00720E02"/>
    <w:rsid w:val="00724C1D"/>
    <w:rsid w:val="00733386"/>
    <w:rsid w:val="007367AB"/>
    <w:rsid w:val="00744D75"/>
    <w:rsid w:val="0074538D"/>
    <w:rsid w:val="0075700C"/>
    <w:rsid w:val="00757BC6"/>
    <w:rsid w:val="00764630"/>
    <w:rsid w:val="0077383B"/>
    <w:rsid w:val="00776640"/>
    <w:rsid w:val="00780483"/>
    <w:rsid w:val="00780615"/>
    <w:rsid w:val="00782A92"/>
    <w:rsid w:val="007830CD"/>
    <w:rsid w:val="00785AA3"/>
    <w:rsid w:val="00796E3C"/>
    <w:rsid w:val="00797491"/>
    <w:rsid w:val="00797721"/>
    <w:rsid w:val="007979AB"/>
    <w:rsid w:val="007A21E4"/>
    <w:rsid w:val="007A2AFB"/>
    <w:rsid w:val="007A6A66"/>
    <w:rsid w:val="007B39E0"/>
    <w:rsid w:val="007B41C6"/>
    <w:rsid w:val="007B5C29"/>
    <w:rsid w:val="007B72C3"/>
    <w:rsid w:val="007C78CA"/>
    <w:rsid w:val="007D0FDB"/>
    <w:rsid w:val="007D118C"/>
    <w:rsid w:val="007F0B50"/>
    <w:rsid w:val="00800ACA"/>
    <w:rsid w:val="00807121"/>
    <w:rsid w:val="00813ED4"/>
    <w:rsid w:val="00826B23"/>
    <w:rsid w:val="00835E24"/>
    <w:rsid w:val="008379F4"/>
    <w:rsid w:val="00840515"/>
    <w:rsid w:val="0084192D"/>
    <w:rsid w:val="00845840"/>
    <w:rsid w:val="00845894"/>
    <w:rsid w:val="00851F2D"/>
    <w:rsid w:val="00853188"/>
    <w:rsid w:val="008531BA"/>
    <w:rsid w:val="00861D6E"/>
    <w:rsid w:val="00866E64"/>
    <w:rsid w:val="008679B8"/>
    <w:rsid w:val="00873234"/>
    <w:rsid w:val="00874996"/>
    <w:rsid w:val="00876964"/>
    <w:rsid w:val="00880A3B"/>
    <w:rsid w:val="00882B85"/>
    <w:rsid w:val="00894373"/>
    <w:rsid w:val="008959E3"/>
    <w:rsid w:val="0089665B"/>
    <w:rsid w:val="008A1EEA"/>
    <w:rsid w:val="008B1E35"/>
    <w:rsid w:val="008B2580"/>
    <w:rsid w:val="008B2F11"/>
    <w:rsid w:val="008C2F6B"/>
    <w:rsid w:val="008C2F8C"/>
    <w:rsid w:val="008C68F0"/>
    <w:rsid w:val="008D0873"/>
    <w:rsid w:val="008D1EC3"/>
    <w:rsid w:val="008D2221"/>
    <w:rsid w:val="008D396F"/>
    <w:rsid w:val="008D3F6A"/>
    <w:rsid w:val="008D4D3C"/>
    <w:rsid w:val="008D6294"/>
    <w:rsid w:val="008E2AA9"/>
    <w:rsid w:val="008E3630"/>
    <w:rsid w:val="008F079D"/>
    <w:rsid w:val="008F2BF7"/>
    <w:rsid w:val="008F6E93"/>
    <w:rsid w:val="009029ED"/>
    <w:rsid w:val="00904A22"/>
    <w:rsid w:val="00905E34"/>
    <w:rsid w:val="009138D4"/>
    <w:rsid w:val="009151A0"/>
    <w:rsid w:val="00925A43"/>
    <w:rsid w:val="00931656"/>
    <w:rsid w:val="00933C1D"/>
    <w:rsid w:val="00935376"/>
    <w:rsid w:val="00947822"/>
    <w:rsid w:val="00947A45"/>
    <w:rsid w:val="009548A3"/>
    <w:rsid w:val="009645D5"/>
    <w:rsid w:val="009646D5"/>
    <w:rsid w:val="009652A7"/>
    <w:rsid w:val="00965F19"/>
    <w:rsid w:val="00976A73"/>
    <w:rsid w:val="00977C93"/>
    <w:rsid w:val="0098048F"/>
    <w:rsid w:val="009805CE"/>
    <w:rsid w:val="00980A57"/>
    <w:rsid w:val="009827B3"/>
    <w:rsid w:val="00985028"/>
    <w:rsid w:val="00986AEC"/>
    <w:rsid w:val="00987BA1"/>
    <w:rsid w:val="009925ED"/>
    <w:rsid w:val="009978BB"/>
    <w:rsid w:val="009A7370"/>
    <w:rsid w:val="009B65EA"/>
    <w:rsid w:val="009B7F10"/>
    <w:rsid w:val="009C1D1B"/>
    <w:rsid w:val="009D029C"/>
    <w:rsid w:val="009D1554"/>
    <w:rsid w:val="009D2E54"/>
    <w:rsid w:val="009E0E94"/>
    <w:rsid w:val="009E1759"/>
    <w:rsid w:val="009E3112"/>
    <w:rsid w:val="009F1743"/>
    <w:rsid w:val="009F1E23"/>
    <w:rsid w:val="009F4955"/>
    <w:rsid w:val="009F4F57"/>
    <w:rsid w:val="009F7B0E"/>
    <w:rsid w:val="00A05B6B"/>
    <w:rsid w:val="00A06778"/>
    <w:rsid w:val="00A075FB"/>
    <w:rsid w:val="00A12FB2"/>
    <w:rsid w:val="00A12FEC"/>
    <w:rsid w:val="00A171B1"/>
    <w:rsid w:val="00A222CB"/>
    <w:rsid w:val="00A2370A"/>
    <w:rsid w:val="00A27C38"/>
    <w:rsid w:val="00A312B2"/>
    <w:rsid w:val="00A36911"/>
    <w:rsid w:val="00A41EA3"/>
    <w:rsid w:val="00A45F07"/>
    <w:rsid w:val="00A5267D"/>
    <w:rsid w:val="00A53ACA"/>
    <w:rsid w:val="00A53F7F"/>
    <w:rsid w:val="00A54E02"/>
    <w:rsid w:val="00A56645"/>
    <w:rsid w:val="00A66846"/>
    <w:rsid w:val="00A67816"/>
    <w:rsid w:val="00A80EA6"/>
    <w:rsid w:val="00A8500D"/>
    <w:rsid w:val="00A856DB"/>
    <w:rsid w:val="00A8601B"/>
    <w:rsid w:val="00A8711F"/>
    <w:rsid w:val="00A8783E"/>
    <w:rsid w:val="00A909F2"/>
    <w:rsid w:val="00A91217"/>
    <w:rsid w:val="00AA36FD"/>
    <w:rsid w:val="00AA4C9B"/>
    <w:rsid w:val="00AA68DB"/>
    <w:rsid w:val="00AB042E"/>
    <w:rsid w:val="00AB565E"/>
    <w:rsid w:val="00AC419A"/>
    <w:rsid w:val="00AD0B57"/>
    <w:rsid w:val="00AD173E"/>
    <w:rsid w:val="00AD3C0F"/>
    <w:rsid w:val="00AE79F5"/>
    <w:rsid w:val="00AF3D79"/>
    <w:rsid w:val="00AF5827"/>
    <w:rsid w:val="00AF6AAD"/>
    <w:rsid w:val="00AF73A8"/>
    <w:rsid w:val="00AF7ED9"/>
    <w:rsid w:val="00B056DB"/>
    <w:rsid w:val="00B0737A"/>
    <w:rsid w:val="00B107DD"/>
    <w:rsid w:val="00B1413F"/>
    <w:rsid w:val="00B17DE7"/>
    <w:rsid w:val="00B22C21"/>
    <w:rsid w:val="00B27961"/>
    <w:rsid w:val="00B30F8A"/>
    <w:rsid w:val="00B310DA"/>
    <w:rsid w:val="00B32054"/>
    <w:rsid w:val="00B3235F"/>
    <w:rsid w:val="00B34FAA"/>
    <w:rsid w:val="00B37250"/>
    <w:rsid w:val="00B46C00"/>
    <w:rsid w:val="00B50191"/>
    <w:rsid w:val="00B60F00"/>
    <w:rsid w:val="00B66D2A"/>
    <w:rsid w:val="00B726A5"/>
    <w:rsid w:val="00B735D1"/>
    <w:rsid w:val="00B80FB4"/>
    <w:rsid w:val="00B85B70"/>
    <w:rsid w:val="00B9637E"/>
    <w:rsid w:val="00B964AE"/>
    <w:rsid w:val="00B96E8A"/>
    <w:rsid w:val="00B9725C"/>
    <w:rsid w:val="00BA0E6B"/>
    <w:rsid w:val="00BA2452"/>
    <w:rsid w:val="00BB4C20"/>
    <w:rsid w:val="00BB6455"/>
    <w:rsid w:val="00BC0746"/>
    <w:rsid w:val="00BC1274"/>
    <w:rsid w:val="00BC642C"/>
    <w:rsid w:val="00BD0AC1"/>
    <w:rsid w:val="00BD5CCC"/>
    <w:rsid w:val="00BD5D4B"/>
    <w:rsid w:val="00BD5E15"/>
    <w:rsid w:val="00BD75D2"/>
    <w:rsid w:val="00BF0DB7"/>
    <w:rsid w:val="00BF5DAB"/>
    <w:rsid w:val="00C12091"/>
    <w:rsid w:val="00C176D9"/>
    <w:rsid w:val="00C21950"/>
    <w:rsid w:val="00C22A8D"/>
    <w:rsid w:val="00C33BBD"/>
    <w:rsid w:val="00C40B13"/>
    <w:rsid w:val="00C40D39"/>
    <w:rsid w:val="00C41B12"/>
    <w:rsid w:val="00C4319A"/>
    <w:rsid w:val="00C43DD5"/>
    <w:rsid w:val="00C44CF9"/>
    <w:rsid w:val="00C46751"/>
    <w:rsid w:val="00C50B85"/>
    <w:rsid w:val="00C52F1C"/>
    <w:rsid w:val="00C52FD0"/>
    <w:rsid w:val="00C55538"/>
    <w:rsid w:val="00C55EFB"/>
    <w:rsid w:val="00C57C58"/>
    <w:rsid w:val="00C63AA3"/>
    <w:rsid w:val="00C63D9F"/>
    <w:rsid w:val="00C733C8"/>
    <w:rsid w:val="00C82428"/>
    <w:rsid w:val="00C82FE9"/>
    <w:rsid w:val="00C95678"/>
    <w:rsid w:val="00C96C8F"/>
    <w:rsid w:val="00CA1968"/>
    <w:rsid w:val="00CA2B25"/>
    <w:rsid w:val="00CA2BCB"/>
    <w:rsid w:val="00CB18AA"/>
    <w:rsid w:val="00CB19EC"/>
    <w:rsid w:val="00CB1D9E"/>
    <w:rsid w:val="00CC3113"/>
    <w:rsid w:val="00CC42B1"/>
    <w:rsid w:val="00CD13BF"/>
    <w:rsid w:val="00CD1F2D"/>
    <w:rsid w:val="00CD5309"/>
    <w:rsid w:val="00CD57DB"/>
    <w:rsid w:val="00CD6CF0"/>
    <w:rsid w:val="00CE0301"/>
    <w:rsid w:val="00CE13DD"/>
    <w:rsid w:val="00CE3AC8"/>
    <w:rsid w:val="00CE56EE"/>
    <w:rsid w:val="00CE6981"/>
    <w:rsid w:val="00CF0C0D"/>
    <w:rsid w:val="00CF0E07"/>
    <w:rsid w:val="00CF1E31"/>
    <w:rsid w:val="00CF7E7B"/>
    <w:rsid w:val="00D04EA5"/>
    <w:rsid w:val="00D065EF"/>
    <w:rsid w:val="00D075E1"/>
    <w:rsid w:val="00D1659B"/>
    <w:rsid w:val="00D20C12"/>
    <w:rsid w:val="00D21849"/>
    <w:rsid w:val="00D23428"/>
    <w:rsid w:val="00D23857"/>
    <w:rsid w:val="00D24B5A"/>
    <w:rsid w:val="00D25BD8"/>
    <w:rsid w:val="00D26515"/>
    <w:rsid w:val="00D26F29"/>
    <w:rsid w:val="00D278AB"/>
    <w:rsid w:val="00D31C67"/>
    <w:rsid w:val="00D36B9B"/>
    <w:rsid w:val="00D42568"/>
    <w:rsid w:val="00D44162"/>
    <w:rsid w:val="00D611A9"/>
    <w:rsid w:val="00D64A61"/>
    <w:rsid w:val="00D6727A"/>
    <w:rsid w:val="00D71BA5"/>
    <w:rsid w:val="00D7403A"/>
    <w:rsid w:val="00D7430D"/>
    <w:rsid w:val="00D75EB4"/>
    <w:rsid w:val="00D77517"/>
    <w:rsid w:val="00D8552D"/>
    <w:rsid w:val="00D859A3"/>
    <w:rsid w:val="00D85E33"/>
    <w:rsid w:val="00D9315C"/>
    <w:rsid w:val="00D95F48"/>
    <w:rsid w:val="00DA3E5C"/>
    <w:rsid w:val="00DB4456"/>
    <w:rsid w:val="00DB560F"/>
    <w:rsid w:val="00DB7C97"/>
    <w:rsid w:val="00DC3DFF"/>
    <w:rsid w:val="00DC6272"/>
    <w:rsid w:val="00DD0740"/>
    <w:rsid w:val="00DD422B"/>
    <w:rsid w:val="00DD7909"/>
    <w:rsid w:val="00DE4F75"/>
    <w:rsid w:val="00DF5001"/>
    <w:rsid w:val="00DF5BBF"/>
    <w:rsid w:val="00E00266"/>
    <w:rsid w:val="00E040FB"/>
    <w:rsid w:val="00E04C11"/>
    <w:rsid w:val="00E056DA"/>
    <w:rsid w:val="00E06D2A"/>
    <w:rsid w:val="00E1585C"/>
    <w:rsid w:val="00E15E17"/>
    <w:rsid w:val="00E1747B"/>
    <w:rsid w:val="00E208DA"/>
    <w:rsid w:val="00E247B9"/>
    <w:rsid w:val="00E3069A"/>
    <w:rsid w:val="00E3106C"/>
    <w:rsid w:val="00E3340E"/>
    <w:rsid w:val="00E366E3"/>
    <w:rsid w:val="00E40600"/>
    <w:rsid w:val="00E408E7"/>
    <w:rsid w:val="00E440DB"/>
    <w:rsid w:val="00E53538"/>
    <w:rsid w:val="00E56EBE"/>
    <w:rsid w:val="00E57F0F"/>
    <w:rsid w:val="00E62B0B"/>
    <w:rsid w:val="00E636B8"/>
    <w:rsid w:val="00E70A06"/>
    <w:rsid w:val="00E80624"/>
    <w:rsid w:val="00E8128D"/>
    <w:rsid w:val="00E87A57"/>
    <w:rsid w:val="00EA2409"/>
    <w:rsid w:val="00EA39A9"/>
    <w:rsid w:val="00EA52B7"/>
    <w:rsid w:val="00EA697D"/>
    <w:rsid w:val="00EA73F8"/>
    <w:rsid w:val="00EB2BAF"/>
    <w:rsid w:val="00EB31FA"/>
    <w:rsid w:val="00EB37A6"/>
    <w:rsid w:val="00EC504F"/>
    <w:rsid w:val="00EC6F91"/>
    <w:rsid w:val="00EC75A5"/>
    <w:rsid w:val="00ED1F96"/>
    <w:rsid w:val="00ED4F19"/>
    <w:rsid w:val="00ED5300"/>
    <w:rsid w:val="00EE12C4"/>
    <w:rsid w:val="00EE208C"/>
    <w:rsid w:val="00EE3F70"/>
    <w:rsid w:val="00EE5C18"/>
    <w:rsid w:val="00EE6A49"/>
    <w:rsid w:val="00EE6FA3"/>
    <w:rsid w:val="00EF27B7"/>
    <w:rsid w:val="00EF2894"/>
    <w:rsid w:val="00F0235D"/>
    <w:rsid w:val="00F04B76"/>
    <w:rsid w:val="00F06E24"/>
    <w:rsid w:val="00F10914"/>
    <w:rsid w:val="00F12749"/>
    <w:rsid w:val="00F143EA"/>
    <w:rsid w:val="00F2275B"/>
    <w:rsid w:val="00F23735"/>
    <w:rsid w:val="00F24649"/>
    <w:rsid w:val="00F337DD"/>
    <w:rsid w:val="00F34672"/>
    <w:rsid w:val="00F352F1"/>
    <w:rsid w:val="00F354FB"/>
    <w:rsid w:val="00F42F91"/>
    <w:rsid w:val="00F435DF"/>
    <w:rsid w:val="00F5148D"/>
    <w:rsid w:val="00F5363A"/>
    <w:rsid w:val="00F611D5"/>
    <w:rsid w:val="00F7162A"/>
    <w:rsid w:val="00F76605"/>
    <w:rsid w:val="00F7789F"/>
    <w:rsid w:val="00F81A6C"/>
    <w:rsid w:val="00FA1E84"/>
    <w:rsid w:val="00FA3312"/>
    <w:rsid w:val="00FB5C97"/>
    <w:rsid w:val="00FB68B2"/>
    <w:rsid w:val="00FC642F"/>
    <w:rsid w:val="00FD0838"/>
    <w:rsid w:val="00FD56BF"/>
    <w:rsid w:val="00FE19AB"/>
    <w:rsid w:val="00FE26AB"/>
    <w:rsid w:val="00FE3690"/>
    <w:rsid w:val="00FE73A2"/>
    <w:rsid w:val="00FF1BF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15:docId w15:val="{27376EDF-F097-4BB4-860E-05AB970C1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D118C"/>
    <w:pPr>
      <w:spacing w:after="120"/>
      <w:jc w:val="both"/>
    </w:pPr>
    <w:rPr>
      <w:rFonts w:ascii="Calibri" w:hAnsi="Calibri"/>
      <w:spacing w:val="2"/>
    </w:rPr>
  </w:style>
  <w:style w:type="paragraph" w:styleId="Heading1">
    <w:name w:val="heading 1"/>
    <w:aliases w:val="H1"/>
    <w:basedOn w:val="Normal"/>
    <w:next w:val="Normal"/>
    <w:link w:val="Heading1Char"/>
    <w:autoRedefine/>
    <w:uiPriority w:val="9"/>
    <w:qFormat/>
    <w:rsid w:val="001D6B8D"/>
    <w:pPr>
      <w:keepNext/>
      <w:keepLines/>
      <w:pageBreakBefore/>
      <w:numPr>
        <w:numId w:val="1"/>
      </w:numPr>
      <w:shd w:val="clear" w:color="auto" w:fill="FFFFFF" w:themeFill="background1"/>
      <w:spacing w:before="480"/>
      <w:outlineLvl w:val="0"/>
    </w:pPr>
    <w:rPr>
      <w:rFonts w:eastAsiaTheme="majorEastAsia" w:cstheme="majorBidi"/>
      <w:b/>
      <w:bCs/>
      <w:color w:val="1C3046"/>
      <w:spacing w:val="0"/>
      <w:sz w:val="40"/>
      <w:szCs w:val="28"/>
    </w:rPr>
  </w:style>
  <w:style w:type="paragraph" w:styleId="Heading2">
    <w:name w:val="heading 2"/>
    <w:aliases w:val="H2"/>
    <w:basedOn w:val="Normal"/>
    <w:next w:val="Normal"/>
    <w:link w:val="Heading2Char"/>
    <w:autoRedefine/>
    <w:uiPriority w:val="9"/>
    <w:unhideWhenUsed/>
    <w:qFormat/>
    <w:rsid w:val="00BD0AC1"/>
    <w:pPr>
      <w:keepNext/>
      <w:keepLines/>
      <w:numPr>
        <w:ilvl w:val="1"/>
        <w:numId w:val="1"/>
      </w:numPr>
      <w:spacing w:before="200"/>
      <w:outlineLvl w:val="1"/>
    </w:pPr>
    <w:rPr>
      <w:rFonts w:eastAsiaTheme="majorEastAsia" w:cstheme="majorBidi"/>
      <w:bCs/>
      <w:color w:val="1C3046"/>
      <w:sz w:val="32"/>
      <w:szCs w:val="26"/>
    </w:rPr>
  </w:style>
  <w:style w:type="paragraph" w:styleId="Heading3">
    <w:name w:val="heading 3"/>
    <w:aliases w:val="H3"/>
    <w:basedOn w:val="Normal"/>
    <w:next w:val="Normal"/>
    <w:link w:val="Heading3Char"/>
    <w:autoRedefine/>
    <w:uiPriority w:val="9"/>
    <w:unhideWhenUsed/>
    <w:qFormat/>
    <w:rsid w:val="006965D3"/>
    <w:pPr>
      <w:keepNext/>
      <w:keepLines/>
      <w:numPr>
        <w:ilvl w:val="2"/>
        <w:numId w:val="1"/>
      </w:numPr>
      <w:spacing w:before="200"/>
      <w:outlineLvl w:val="2"/>
    </w:pPr>
    <w:rPr>
      <w:rFonts w:eastAsiaTheme="majorEastAsia" w:cstheme="majorBidi"/>
      <w:b/>
      <w:bCs/>
      <w:color w:val="1C3046"/>
      <w:spacing w:val="0"/>
      <w:sz w:val="24"/>
    </w:rPr>
  </w:style>
  <w:style w:type="paragraph" w:styleId="Heading4">
    <w:name w:val="heading 4"/>
    <w:aliases w:val="H4"/>
    <w:basedOn w:val="Normal"/>
    <w:next w:val="Normal"/>
    <w:link w:val="Heading4Char"/>
    <w:uiPriority w:val="9"/>
    <w:unhideWhenUsed/>
    <w:qFormat/>
    <w:rsid w:val="005A5BE8"/>
    <w:pPr>
      <w:keepNext/>
      <w:keepLines/>
      <w:numPr>
        <w:ilvl w:val="3"/>
        <w:numId w:val="1"/>
      </w:numPr>
      <w:spacing w:before="200"/>
      <w:outlineLvl w:val="3"/>
    </w:pPr>
    <w:rPr>
      <w:rFonts w:eastAsiaTheme="majorEastAsia" w:cstheme="majorBidi"/>
      <w:bCs/>
      <w:i/>
      <w:iCs/>
      <w:color w:val="17365D" w:themeColor="text2" w:themeShade="BF"/>
      <w:spacing w:val="0"/>
    </w:rPr>
  </w:style>
  <w:style w:type="paragraph" w:styleId="Heading5">
    <w:name w:val="heading 5"/>
    <w:basedOn w:val="Normal"/>
    <w:next w:val="Normal"/>
    <w:link w:val="Heading5Char"/>
    <w:uiPriority w:val="9"/>
    <w:unhideWhenUsed/>
    <w:qFormat/>
    <w:rsid w:val="005A5BE8"/>
    <w:pPr>
      <w:keepNext/>
      <w:keepLines/>
      <w:numPr>
        <w:ilvl w:val="4"/>
        <w:numId w:val="1"/>
      </w:numPr>
      <w:spacing w:before="200"/>
      <w:outlineLvl w:val="4"/>
    </w:pPr>
    <w:rPr>
      <w:rFonts w:eastAsiaTheme="majorEastAsia" w:cstheme="majorBidi"/>
      <w:color w:val="17365D" w:themeColor="text2" w:themeShade="BF"/>
      <w:spacing w:val="0"/>
    </w:rPr>
  </w:style>
  <w:style w:type="paragraph" w:styleId="Heading6">
    <w:name w:val="heading 6"/>
    <w:basedOn w:val="Heading5"/>
    <w:next w:val="Normal"/>
    <w:link w:val="Heading6Char"/>
    <w:uiPriority w:val="9"/>
    <w:unhideWhenUsed/>
    <w:qFormat/>
    <w:rsid w:val="005A5BE8"/>
    <w:pPr>
      <w:outlineLvl w:val="5"/>
    </w:pPr>
  </w:style>
  <w:style w:type="paragraph" w:styleId="Heading7">
    <w:name w:val="heading 7"/>
    <w:basedOn w:val="Normal"/>
    <w:next w:val="Normal"/>
    <w:link w:val="Heading7Char"/>
    <w:uiPriority w:val="9"/>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rsid w:val="001D6B8D"/>
    <w:rPr>
      <w:rFonts w:ascii="Calibri" w:eastAsiaTheme="majorEastAsia" w:hAnsi="Calibri" w:cstheme="majorBidi"/>
      <w:b/>
      <w:bCs/>
      <w:color w:val="1C3046"/>
      <w:sz w:val="40"/>
      <w:szCs w:val="28"/>
      <w:shd w:val="clear" w:color="auto" w:fill="FFFFFF" w:themeFill="background1"/>
    </w:rPr>
  </w:style>
  <w:style w:type="character" w:customStyle="1" w:styleId="Heading2Char">
    <w:name w:val="Heading 2 Char"/>
    <w:aliases w:val="H2 Char"/>
    <w:basedOn w:val="DefaultParagraphFont"/>
    <w:link w:val="Heading2"/>
    <w:uiPriority w:val="9"/>
    <w:rsid w:val="00BD0AC1"/>
    <w:rPr>
      <w:rFonts w:ascii="Calibri" w:eastAsiaTheme="majorEastAsia" w:hAnsi="Calibri" w:cstheme="majorBidi"/>
      <w:bCs/>
      <w:color w:val="1C3046"/>
      <w:spacing w:val="2"/>
      <w:sz w:val="32"/>
      <w:szCs w:val="26"/>
    </w:rPr>
  </w:style>
  <w:style w:type="character" w:customStyle="1" w:styleId="Heading3Char">
    <w:name w:val="Heading 3 Char"/>
    <w:aliases w:val="H3 Char"/>
    <w:basedOn w:val="DefaultParagraphFont"/>
    <w:link w:val="Heading3"/>
    <w:uiPriority w:val="9"/>
    <w:rsid w:val="006965D3"/>
    <w:rPr>
      <w:rFonts w:ascii="Calibri" w:eastAsiaTheme="majorEastAsia" w:hAnsi="Calibri" w:cstheme="majorBidi"/>
      <w:b/>
      <w:bCs/>
      <w:color w:val="1C3046"/>
      <w:sz w:val="24"/>
    </w:rPr>
  </w:style>
  <w:style w:type="character" w:customStyle="1" w:styleId="Heading4Char">
    <w:name w:val="Heading 4 Char"/>
    <w:aliases w:val="H4 Char"/>
    <w:basedOn w:val="DefaultParagraphFont"/>
    <w:link w:val="Heading4"/>
    <w:uiPriority w:val="9"/>
    <w:rsid w:val="005A5BE8"/>
    <w:rPr>
      <w:rFonts w:ascii="Calibri" w:eastAsiaTheme="majorEastAsia" w:hAnsi="Calibri" w:cstheme="majorBidi"/>
      <w:bCs/>
      <w:i/>
      <w:iCs/>
      <w:color w:val="17365D" w:themeColor="text2" w:themeShade="BF"/>
    </w:rPr>
  </w:style>
  <w:style w:type="character" w:customStyle="1" w:styleId="Heading5Char">
    <w:name w:val="Heading 5 Char"/>
    <w:basedOn w:val="DefaultParagraphFont"/>
    <w:link w:val="Heading5"/>
    <w:uiPriority w:val="9"/>
    <w:rsid w:val="005A5BE8"/>
    <w:rPr>
      <w:rFonts w:ascii="Calibri" w:eastAsiaTheme="majorEastAsia" w:hAnsi="Calibri" w:cstheme="majorBidi"/>
      <w:color w:val="17365D" w:themeColor="text2" w:themeShade="BF"/>
    </w:rPr>
  </w:style>
  <w:style w:type="character" w:customStyle="1" w:styleId="Heading6Char">
    <w:name w:val="Heading 6 Char"/>
    <w:basedOn w:val="DefaultParagraphFont"/>
    <w:link w:val="Heading6"/>
    <w:uiPriority w:val="9"/>
    <w:rsid w:val="005A5BE8"/>
    <w:rPr>
      <w:rFonts w:ascii="Calibri" w:eastAsiaTheme="majorEastAsia" w:hAnsi="Calibri" w:cstheme="majorBidi"/>
      <w:color w:val="17365D" w:themeColor="text2" w:themeShade="BF"/>
    </w:rPr>
  </w:style>
  <w:style w:type="character" w:customStyle="1" w:styleId="Heading7Char">
    <w:name w:val="Heading 7 Char"/>
    <w:basedOn w:val="DefaultParagraphFont"/>
    <w:link w:val="Heading7"/>
    <w:uiPriority w:val="9"/>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aliases w:val="Sub Title"/>
    <w:basedOn w:val="Normal"/>
    <w:next w:val="Normal"/>
    <w:link w:val="SubtitleChar"/>
    <w:autoRedefine/>
    <w:uiPriority w:val="11"/>
    <w:qFormat/>
    <w:rsid w:val="00EA73F8"/>
    <w:pPr>
      <w:jc w:val="center"/>
    </w:pPr>
    <w:rPr>
      <w:b/>
      <w:sz w:val="26"/>
    </w:rPr>
  </w:style>
  <w:style w:type="character" w:customStyle="1" w:styleId="SubtitleChar">
    <w:name w:val="Subtitle Char"/>
    <w:aliases w:val="Sub Title Char"/>
    <w:basedOn w:val="DefaultParagraphFont"/>
    <w:link w:val="Subtitle"/>
    <w:uiPriority w:val="11"/>
    <w:rsid w:val="00EA73F8"/>
    <w:rPr>
      <w:rFonts w:ascii="Open Sans" w:hAnsi="Open Sans"/>
      <w:b/>
      <w:spacing w:val="2"/>
      <w:sz w:val="26"/>
    </w:rPr>
  </w:style>
  <w:style w:type="character" w:styleId="Strong">
    <w:name w:val="Strong"/>
    <w:aliases w:val="H1 No Numbers"/>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aliases w:val="No vertical space"/>
    <w:basedOn w:val="Normal"/>
    <w:link w:val="NoSpacingChar"/>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character" w:customStyle="1" w:styleId="ListParagraphChar">
    <w:name w:val="List Paragraph Char"/>
    <w:link w:val="ListParagraph"/>
    <w:uiPriority w:val="34"/>
    <w:rsid w:val="000502D5"/>
    <w:rPr>
      <w:rFonts w:ascii="Open Sans" w:hAnsi="Open Sans"/>
      <w:sz w:val="2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qFormat/>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5A5BE8"/>
    <w:pPr>
      <w:keepNext/>
      <w:spacing w:after="240"/>
      <w:jc w:val="center"/>
    </w:pPr>
    <w:rPr>
      <w:b/>
      <w:i/>
      <w:color w:val="17365D" w:themeColor="text2" w:themeShade="BF"/>
    </w:rPr>
  </w:style>
  <w:style w:type="character" w:customStyle="1" w:styleId="captionChar">
    <w:name w:val="caption Char"/>
    <w:basedOn w:val="SubtitleChar"/>
    <w:link w:val="Caption1"/>
    <w:rsid w:val="005A5BE8"/>
    <w:rPr>
      <w:rFonts w:ascii="Calibri" w:hAnsi="Calibri"/>
      <w:b/>
      <w:i/>
      <w:color w:val="17365D" w:themeColor="text2" w:themeShade="BF"/>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807121"/>
    <w:pPr>
      <w:tabs>
        <w:tab w:val="left" w:pos="1320"/>
        <w:tab w:val="right" w:leader="dot" w:pos="9016"/>
      </w:tabs>
      <w:spacing w:after="100"/>
    </w:pPr>
    <w:rPr>
      <w:noProof/>
      <w:color w:val="1C3046"/>
    </w:r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qFormat/>
    <w:rsid w:val="00EA73F8"/>
    <w:rPr>
      <w:sz w:val="16"/>
      <w:szCs w:val="16"/>
    </w:rPr>
  </w:style>
  <w:style w:type="paragraph" w:styleId="CommentText">
    <w:name w:val="annotation text"/>
    <w:basedOn w:val="Normal"/>
    <w:link w:val="CommentTextChar"/>
    <w:uiPriority w:val="99"/>
    <w:unhideWhenUsed/>
    <w:qFormat/>
    <w:rsid w:val="00EA73F8"/>
    <w:pPr>
      <w:spacing w:line="240" w:lineRule="auto"/>
    </w:pPr>
    <w:rPr>
      <w:szCs w:val="20"/>
    </w:rPr>
  </w:style>
  <w:style w:type="character" w:customStyle="1" w:styleId="CommentTextChar">
    <w:name w:val="Comment Text Char"/>
    <w:basedOn w:val="DefaultParagraphFont"/>
    <w:link w:val="CommentText"/>
    <w:uiPriority w:val="99"/>
    <w:qFormat/>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5A5BE8"/>
    <w:pPr>
      <w:numPr>
        <w:numId w:val="2"/>
      </w:numPr>
    </w:pPr>
    <w:rPr>
      <w:szCs w:val="40"/>
    </w:rPr>
  </w:style>
  <w:style w:type="character" w:customStyle="1" w:styleId="AppendixChar">
    <w:name w:val="Appendix Char"/>
    <w:basedOn w:val="ListParagraphChar"/>
    <w:link w:val="Appendix"/>
    <w:rsid w:val="005A5BE8"/>
    <w:rPr>
      <w:rFonts w:ascii="Calibri" w:eastAsiaTheme="majorEastAsia" w:hAnsi="Calibri" w:cstheme="majorBidi"/>
      <w:b/>
      <w:bCs/>
      <w:color w:val="1C3046"/>
      <w:sz w:val="40"/>
      <w:szCs w:val="40"/>
      <w:shd w:val="clear" w:color="auto" w:fill="FFFFFF" w:themeFill="background1"/>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table" w:customStyle="1" w:styleId="TableGridLight1">
    <w:name w:val="Table Grid Light1"/>
    <w:basedOn w:val="TableNormal"/>
    <w:uiPriority w:val="40"/>
    <w:rsid w:val="005A5B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1">
    <w:name w:val="Plain Table 51"/>
    <w:basedOn w:val="TableNormal"/>
    <w:uiPriority w:val="45"/>
    <w:rsid w:val="005A5BE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imple1">
    <w:name w:val="Table Simple 1"/>
    <w:basedOn w:val="TableNormal"/>
    <w:uiPriority w:val="41"/>
    <w:rsid w:val="005A5BE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7A21E4"/>
  </w:style>
  <w:style w:type="character" w:customStyle="1" w:styleId="mw-headline">
    <w:name w:val="mw-headline"/>
    <w:basedOn w:val="DefaultParagraphFont"/>
    <w:rsid w:val="00861D6E"/>
  </w:style>
  <w:style w:type="character" w:styleId="FootnoteReference">
    <w:name w:val="footnote reference"/>
    <w:aliases w:val="Footnote symbol,Times 10 Point,Exposant 3 Point, Exposant 3 Point,Appel note de bas de p"/>
    <w:uiPriority w:val="99"/>
    <w:rsid w:val="00861D6E"/>
    <w:rPr>
      <w:vertAlign w:val="superscript"/>
    </w:rPr>
  </w:style>
  <w:style w:type="paragraph" w:styleId="FootnoteText">
    <w:name w:val="footnote text"/>
    <w:aliases w:val="Schriftart: 9 pt,Schriftart: 10 pt,Schriftart: 8 pt,WB-Fußnotentext,fn,footnote text,Footnotes,Footnote ak,FoodNote,ft,Footnote text,Footnote,Footnote Text Char1,Footnote Text Char Char,Footnote Text Char1 Char Char"/>
    <w:basedOn w:val="Normal"/>
    <w:link w:val="FootnoteTextChar2"/>
    <w:uiPriority w:val="99"/>
    <w:rsid w:val="00861D6E"/>
    <w:pPr>
      <w:spacing w:before="60" w:after="0" w:line="240" w:lineRule="auto"/>
    </w:pPr>
    <w:rPr>
      <w:rFonts w:asciiTheme="minorHAnsi" w:eastAsia="Times New Roman" w:hAnsiTheme="minorHAnsi" w:cs="Times New Roman"/>
      <w:spacing w:val="0"/>
      <w:sz w:val="20"/>
      <w:szCs w:val="20"/>
      <w:lang w:eastAsia="en-GB"/>
    </w:rPr>
  </w:style>
  <w:style w:type="character" w:customStyle="1" w:styleId="FootnoteTextChar2">
    <w:name w:val="Footnote Text Char2"/>
    <w:aliases w:val="Schriftart: 9 pt Char,Schriftart: 10 pt Char,Schriftart: 8 pt Char,WB-Fußnotentext Char,fn Char,footnote text Char,Footnotes Char,Footnote ak Char,FoodNote Char,ft Char,Footnote text Char,Footnote Char,Footnote Text Char1 Char"/>
    <w:link w:val="FootnoteText"/>
    <w:rsid w:val="00861D6E"/>
    <w:rPr>
      <w:rFonts w:eastAsia="Times New Roman" w:cs="Times New Roman"/>
      <w:sz w:val="20"/>
      <w:szCs w:val="20"/>
      <w:lang w:eastAsia="en-GB"/>
    </w:rPr>
  </w:style>
  <w:style w:type="character" w:customStyle="1" w:styleId="FootnoteTextChar">
    <w:name w:val="Footnote Text Char"/>
    <w:basedOn w:val="DefaultParagraphFont"/>
    <w:uiPriority w:val="99"/>
    <w:rsid w:val="00861D6E"/>
    <w:rPr>
      <w:rFonts w:ascii="Calibri" w:hAnsi="Calibri"/>
      <w:spacing w:val="2"/>
      <w:sz w:val="20"/>
      <w:szCs w:val="20"/>
    </w:rPr>
  </w:style>
  <w:style w:type="character" w:customStyle="1" w:styleId="st">
    <w:name w:val="st"/>
    <w:basedOn w:val="DefaultParagraphFont"/>
    <w:rsid w:val="00861D6E"/>
  </w:style>
  <w:style w:type="paragraph" w:styleId="NormalWeb">
    <w:name w:val="Normal (Web)"/>
    <w:basedOn w:val="Normal"/>
    <w:uiPriority w:val="99"/>
    <w:unhideWhenUsed/>
    <w:rsid w:val="00861D6E"/>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character" w:styleId="FollowedHyperlink">
    <w:name w:val="FollowedHyperlink"/>
    <w:basedOn w:val="DefaultParagraphFont"/>
    <w:uiPriority w:val="99"/>
    <w:semiHidden/>
    <w:unhideWhenUsed/>
    <w:rsid w:val="00861D6E"/>
    <w:rPr>
      <w:color w:val="800080" w:themeColor="followedHyperlink"/>
      <w:u w:val="single"/>
    </w:rPr>
  </w:style>
  <w:style w:type="table" w:styleId="MediumShading1-Accent1">
    <w:name w:val="Medium Shading 1 Accent 1"/>
    <w:basedOn w:val="TableNormal"/>
    <w:uiPriority w:val="63"/>
    <w:rsid w:val="00861D6E"/>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Grid-Accent1">
    <w:name w:val="Light Grid Accent 1"/>
    <w:basedOn w:val="TableNormal"/>
    <w:uiPriority w:val="62"/>
    <w:rsid w:val="00861D6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backinner">
    <w:name w:val="back_inner"/>
    <w:basedOn w:val="DefaultParagraphFont"/>
    <w:rsid w:val="00861D6E"/>
  </w:style>
  <w:style w:type="table" w:styleId="LightList-Accent1">
    <w:name w:val="Light List Accent 1"/>
    <w:basedOn w:val="TableNormal"/>
    <w:uiPriority w:val="61"/>
    <w:rsid w:val="00861D6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editsection">
    <w:name w:val="editsection"/>
    <w:basedOn w:val="DefaultParagraphFont"/>
    <w:rsid w:val="00861D6E"/>
  </w:style>
  <w:style w:type="character" w:customStyle="1" w:styleId="HTMLPreformattedChar">
    <w:name w:val="HTML Preformatted Char"/>
    <w:basedOn w:val="DefaultParagraphFont"/>
    <w:link w:val="HTMLPreformatted"/>
    <w:uiPriority w:val="99"/>
    <w:semiHidden/>
    <w:rsid w:val="00861D6E"/>
    <w:rPr>
      <w:rFonts w:ascii="Courier New" w:eastAsia="Times New Roman" w:hAnsi="Courier New" w:cs="Courier New"/>
      <w:sz w:val="20"/>
      <w:szCs w:val="20"/>
      <w:lang w:eastAsia="en-GB"/>
    </w:rPr>
  </w:style>
  <w:style w:type="paragraph" w:styleId="HTMLPreformatted">
    <w:name w:val="HTML Preformatted"/>
    <w:basedOn w:val="Normal"/>
    <w:link w:val="HTMLPreformattedChar"/>
    <w:uiPriority w:val="99"/>
    <w:semiHidden/>
    <w:unhideWhenUsed/>
    <w:rsid w:val="0086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pacing w:val="0"/>
      <w:sz w:val="20"/>
      <w:szCs w:val="20"/>
      <w:lang w:eastAsia="en-GB"/>
    </w:rPr>
  </w:style>
  <w:style w:type="character" w:customStyle="1" w:styleId="shorttext">
    <w:name w:val="short_text"/>
    <w:basedOn w:val="DefaultParagraphFont"/>
    <w:rsid w:val="00861D6E"/>
  </w:style>
  <w:style w:type="character" w:customStyle="1" w:styleId="EndnoteTextChar">
    <w:name w:val="Endnote Text Char"/>
    <w:basedOn w:val="DefaultParagraphFont"/>
    <w:link w:val="EndnoteText"/>
    <w:uiPriority w:val="99"/>
    <w:semiHidden/>
    <w:rsid w:val="00861D6E"/>
    <w:rPr>
      <w:rFonts w:ascii="Calibri" w:hAnsi="Calibri"/>
      <w:spacing w:val="2"/>
      <w:sz w:val="20"/>
      <w:szCs w:val="20"/>
    </w:rPr>
  </w:style>
  <w:style w:type="paragraph" w:styleId="EndnoteText">
    <w:name w:val="endnote text"/>
    <w:basedOn w:val="Normal"/>
    <w:link w:val="EndnoteTextChar"/>
    <w:uiPriority w:val="99"/>
    <w:semiHidden/>
    <w:unhideWhenUsed/>
    <w:rsid w:val="00861D6E"/>
    <w:pPr>
      <w:spacing w:after="0" w:line="240" w:lineRule="auto"/>
    </w:pPr>
    <w:rPr>
      <w:sz w:val="20"/>
      <w:szCs w:val="20"/>
    </w:rPr>
  </w:style>
  <w:style w:type="character" w:customStyle="1" w:styleId="im">
    <w:name w:val="im"/>
    <w:basedOn w:val="DefaultParagraphFont"/>
    <w:rsid w:val="00D77517"/>
  </w:style>
  <w:style w:type="character" w:customStyle="1" w:styleId="InternetLink">
    <w:name w:val="Internet Link"/>
    <w:rsid w:val="006F2CB9"/>
    <w:rPr>
      <w:color w:val="0000FF"/>
      <w:u w:val="single"/>
    </w:rPr>
  </w:style>
  <w:style w:type="character" w:customStyle="1" w:styleId="inline-comment-marker">
    <w:name w:val="inline-comment-marker"/>
    <w:basedOn w:val="DefaultParagraphFont"/>
    <w:rsid w:val="00467452"/>
  </w:style>
  <w:style w:type="character" w:customStyle="1" w:styleId="UnresolvedMention1">
    <w:name w:val="Unresolved Mention1"/>
    <w:basedOn w:val="DefaultParagraphFont"/>
    <w:uiPriority w:val="99"/>
    <w:semiHidden/>
    <w:unhideWhenUsed/>
    <w:rsid w:val="007B72C3"/>
    <w:rPr>
      <w:color w:val="605E5C"/>
      <w:shd w:val="clear" w:color="auto" w:fill="E1DFDD"/>
    </w:rPr>
  </w:style>
  <w:style w:type="paragraph" w:styleId="Revision">
    <w:name w:val="Revision"/>
    <w:hidden/>
    <w:uiPriority w:val="99"/>
    <w:semiHidden/>
    <w:rsid w:val="00965F19"/>
    <w:pPr>
      <w:spacing w:after="0" w:line="240" w:lineRule="auto"/>
    </w:pPr>
    <w:rPr>
      <w:rFonts w:ascii="Calibri" w:hAnsi="Calibri"/>
      <w:spacing w:val="2"/>
    </w:rPr>
  </w:style>
  <w:style w:type="table" w:customStyle="1" w:styleId="GridTable4-Accent11">
    <w:name w:val="Grid Table 4 - Accent 11"/>
    <w:basedOn w:val="TableNormal"/>
    <w:uiPriority w:val="49"/>
    <w:rsid w:val="00E87A5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3-Accent11">
    <w:name w:val="Grid Table 3 - Accent 11"/>
    <w:basedOn w:val="TableNormal"/>
    <w:uiPriority w:val="48"/>
    <w:rsid w:val="00A54E0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5Dark-Accent11">
    <w:name w:val="Grid Table 5 Dark - Accent 11"/>
    <w:basedOn w:val="TableNormal"/>
    <w:uiPriority w:val="50"/>
    <w:rsid w:val="00A54E0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Heading1Char1">
    <w:name w:val="Heading 1 Char1"/>
    <w:aliases w:val="H1 Char1"/>
    <w:basedOn w:val="DefaultParagraphFont"/>
    <w:uiPriority w:val="9"/>
    <w:rsid w:val="00676E0B"/>
    <w:rPr>
      <w:rFonts w:asciiTheme="majorHAnsi" w:eastAsiaTheme="majorEastAsia" w:hAnsiTheme="majorHAnsi" w:cstheme="majorBidi"/>
      <w:color w:val="365F91" w:themeColor="accent1" w:themeShade="BF"/>
      <w:sz w:val="32"/>
      <w:szCs w:val="32"/>
    </w:rPr>
  </w:style>
  <w:style w:type="character" w:customStyle="1" w:styleId="Heading2Char1">
    <w:name w:val="Heading 2 Char1"/>
    <w:aliases w:val="H2 Char1"/>
    <w:basedOn w:val="DefaultParagraphFont"/>
    <w:uiPriority w:val="9"/>
    <w:semiHidden/>
    <w:rsid w:val="00676E0B"/>
    <w:rPr>
      <w:rFonts w:asciiTheme="majorHAnsi" w:eastAsiaTheme="majorEastAsia" w:hAnsiTheme="majorHAnsi" w:cstheme="majorBidi"/>
      <w:color w:val="365F91" w:themeColor="accent1" w:themeShade="BF"/>
      <w:sz w:val="26"/>
      <w:szCs w:val="26"/>
    </w:rPr>
  </w:style>
  <w:style w:type="character" w:customStyle="1" w:styleId="Heading3Char1">
    <w:name w:val="Heading 3 Char1"/>
    <w:aliases w:val="H3 Char1"/>
    <w:basedOn w:val="DefaultParagraphFont"/>
    <w:uiPriority w:val="9"/>
    <w:semiHidden/>
    <w:rsid w:val="00676E0B"/>
    <w:rPr>
      <w:rFonts w:asciiTheme="majorHAnsi" w:eastAsiaTheme="majorEastAsia" w:hAnsiTheme="majorHAnsi" w:cstheme="majorBidi"/>
      <w:color w:val="243F60" w:themeColor="accent1" w:themeShade="7F"/>
      <w:sz w:val="24"/>
      <w:szCs w:val="24"/>
    </w:rPr>
  </w:style>
  <w:style w:type="character" w:customStyle="1" w:styleId="Heading4Char1">
    <w:name w:val="Heading 4 Char1"/>
    <w:aliases w:val="H4 Char1"/>
    <w:basedOn w:val="DefaultParagraphFont"/>
    <w:uiPriority w:val="9"/>
    <w:semiHidden/>
    <w:rsid w:val="00676E0B"/>
    <w:rPr>
      <w:rFonts w:asciiTheme="majorHAnsi" w:eastAsiaTheme="majorEastAsia" w:hAnsiTheme="majorHAnsi" w:cstheme="majorBidi"/>
      <w:i/>
      <w:iCs/>
      <w:color w:val="365F91" w:themeColor="accent1" w:themeShade="BF"/>
      <w:sz w:val="22"/>
      <w:szCs w:val="22"/>
    </w:rPr>
  </w:style>
  <w:style w:type="paragraph" w:customStyle="1" w:styleId="msonormal0">
    <w:name w:val="msonormal"/>
    <w:basedOn w:val="Normal"/>
    <w:uiPriority w:val="99"/>
    <w:semiHidden/>
    <w:rsid w:val="00676E0B"/>
    <w:pPr>
      <w:spacing w:before="100" w:beforeAutospacing="1" w:after="100" w:afterAutospacing="1" w:line="240" w:lineRule="auto"/>
      <w:jc w:val="left"/>
    </w:pPr>
    <w:rPr>
      <w:rFonts w:ascii="Times New Roman" w:eastAsia="Times New Roman" w:hAnsi="Times New Roman" w:cs="Times New Roman"/>
      <w:spacing w:val="0"/>
      <w:sz w:val="24"/>
      <w:szCs w:val="24"/>
      <w:lang w:val="de-DE" w:eastAsia="de-DE"/>
    </w:rPr>
  </w:style>
  <w:style w:type="paragraph" w:styleId="TOC4">
    <w:name w:val="toc 4"/>
    <w:basedOn w:val="Normal"/>
    <w:next w:val="Normal"/>
    <w:autoRedefine/>
    <w:uiPriority w:val="39"/>
    <w:semiHidden/>
    <w:unhideWhenUsed/>
    <w:rsid w:val="00676E0B"/>
    <w:pPr>
      <w:spacing w:after="200"/>
      <w:ind w:left="660"/>
      <w:jc w:val="left"/>
    </w:pPr>
    <w:rPr>
      <w:rFonts w:asciiTheme="minorHAnsi" w:eastAsiaTheme="minorEastAsia" w:hAnsiTheme="minorHAnsi"/>
      <w:spacing w:val="0"/>
      <w:lang w:val="en-US" w:bidi="en-US"/>
    </w:rPr>
  </w:style>
  <w:style w:type="paragraph" w:styleId="TOC5">
    <w:name w:val="toc 5"/>
    <w:basedOn w:val="Normal"/>
    <w:next w:val="Normal"/>
    <w:autoRedefine/>
    <w:uiPriority w:val="39"/>
    <w:semiHidden/>
    <w:unhideWhenUsed/>
    <w:rsid w:val="00676E0B"/>
    <w:pPr>
      <w:spacing w:after="200"/>
      <w:ind w:left="880"/>
      <w:jc w:val="left"/>
    </w:pPr>
    <w:rPr>
      <w:rFonts w:asciiTheme="minorHAnsi" w:eastAsiaTheme="minorEastAsia" w:hAnsiTheme="minorHAnsi"/>
      <w:spacing w:val="0"/>
      <w:lang w:val="en-US" w:bidi="en-US"/>
    </w:rPr>
  </w:style>
  <w:style w:type="paragraph" w:styleId="TOC6">
    <w:name w:val="toc 6"/>
    <w:basedOn w:val="Normal"/>
    <w:next w:val="Normal"/>
    <w:autoRedefine/>
    <w:uiPriority w:val="39"/>
    <w:semiHidden/>
    <w:unhideWhenUsed/>
    <w:rsid w:val="00676E0B"/>
    <w:pPr>
      <w:spacing w:after="200"/>
      <w:ind w:left="1100"/>
      <w:jc w:val="left"/>
    </w:pPr>
    <w:rPr>
      <w:rFonts w:asciiTheme="minorHAnsi" w:eastAsiaTheme="minorEastAsia" w:hAnsiTheme="minorHAnsi"/>
      <w:spacing w:val="0"/>
      <w:lang w:val="en-US" w:bidi="en-US"/>
    </w:rPr>
  </w:style>
  <w:style w:type="paragraph" w:styleId="TOC7">
    <w:name w:val="toc 7"/>
    <w:basedOn w:val="Normal"/>
    <w:next w:val="Normal"/>
    <w:autoRedefine/>
    <w:uiPriority w:val="39"/>
    <w:semiHidden/>
    <w:unhideWhenUsed/>
    <w:rsid w:val="00676E0B"/>
    <w:pPr>
      <w:spacing w:after="200"/>
      <w:ind w:left="1320"/>
      <w:jc w:val="left"/>
    </w:pPr>
    <w:rPr>
      <w:rFonts w:asciiTheme="minorHAnsi" w:eastAsiaTheme="minorEastAsia" w:hAnsiTheme="minorHAnsi"/>
      <w:spacing w:val="0"/>
      <w:lang w:val="en-US" w:bidi="en-US"/>
    </w:rPr>
  </w:style>
  <w:style w:type="paragraph" w:styleId="TOC8">
    <w:name w:val="toc 8"/>
    <w:basedOn w:val="Normal"/>
    <w:next w:val="Normal"/>
    <w:autoRedefine/>
    <w:uiPriority w:val="39"/>
    <w:semiHidden/>
    <w:unhideWhenUsed/>
    <w:rsid w:val="00676E0B"/>
    <w:pPr>
      <w:spacing w:after="200"/>
      <w:ind w:left="1540"/>
      <w:jc w:val="left"/>
    </w:pPr>
    <w:rPr>
      <w:rFonts w:asciiTheme="minorHAnsi" w:eastAsiaTheme="minorEastAsia" w:hAnsiTheme="minorHAnsi"/>
      <w:spacing w:val="0"/>
      <w:lang w:val="en-US" w:bidi="en-US"/>
    </w:rPr>
  </w:style>
  <w:style w:type="paragraph" w:styleId="TOC9">
    <w:name w:val="toc 9"/>
    <w:basedOn w:val="Normal"/>
    <w:next w:val="Normal"/>
    <w:autoRedefine/>
    <w:uiPriority w:val="39"/>
    <w:semiHidden/>
    <w:unhideWhenUsed/>
    <w:rsid w:val="00676E0B"/>
    <w:pPr>
      <w:spacing w:after="200"/>
      <w:ind w:left="1760"/>
      <w:jc w:val="left"/>
    </w:pPr>
    <w:rPr>
      <w:rFonts w:asciiTheme="minorHAnsi" w:eastAsiaTheme="minorEastAsia" w:hAnsiTheme="minorHAnsi"/>
      <w:spacing w:val="0"/>
      <w:lang w:val="en-US" w:bidi="en-US"/>
    </w:rPr>
  </w:style>
  <w:style w:type="character" w:customStyle="1" w:styleId="SubtitleChar1">
    <w:name w:val="Subtitle Char1"/>
    <w:aliases w:val="Sub Title Char1"/>
    <w:basedOn w:val="DefaultParagraphFont"/>
    <w:uiPriority w:val="11"/>
    <w:rsid w:val="00676E0B"/>
    <w:rPr>
      <w:rFonts w:eastAsiaTheme="minorEastAsia"/>
      <w:color w:val="5A5A5A" w:themeColor="text1" w:themeTint="A5"/>
      <w:spacing w:val="15"/>
      <w:lang w:val="en-US" w:bidi="en-US"/>
    </w:rPr>
  </w:style>
  <w:style w:type="character" w:customStyle="1" w:styleId="NoSpacingChar">
    <w:name w:val="No Spacing Char"/>
    <w:aliases w:val="No vertical space Char"/>
    <w:basedOn w:val="DefaultParagraphFont"/>
    <w:link w:val="NoSpacing"/>
    <w:uiPriority w:val="1"/>
    <w:locked/>
    <w:rsid w:val="00676E0B"/>
    <w:rPr>
      <w:rFonts w:ascii="Calibri" w:hAnsi="Calibri"/>
      <w:spacing w:val="2"/>
    </w:rPr>
  </w:style>
  <w:style w:type="paragraph" w:customStyle="1" w:styleId="PersonalName">
    <w:name w:val="Personal Name"/>
    <w:basedOn w:val="Title"/>
    <w:uiPriority w:val="99"/>
    <w:semiHidden/>
    <w:rsid w:val="00676E0B"/>
    <w:pPr>
      <w:pBdr>
        <w:bottom w:val="single" w:sz="8" w:space="4" w:color="4F81BD" w:themeColor="accent1"/>
      </w:pBdr>
      <w:spacing w:after="300" w:line="240" w:lineRule="auto"/>
      <w:contextualSpacing/>
      <w:jc w:val="left"/>
    </w:pPr>
    <w:rPr>
      <w:rFonts w:asciiTheme="majorHAnsi" w:eastAsiaTheme="majorEastAsia" w:hAnsiTheme="majorHAnsi" w:cstheme="majorBidi"/>
      <w:i w:val="0"/>
      <w:caps/>
      <w:color w:val="000000"/>
      <w:spacing w:val="5"/>
      <w:kern w:val="28"/>
      <w:sz w:val="28"/>
      <w:szCs w:val="28"/>
      <w:lang w:val="en-US" w:bidi="en-US"/>
    </w:rPr>
  </w:style>
  <w:style w:type="paragraph" w:customStyle="1" w:styleId="FedSMUnnumberedAbstract">
    <w:name w:val="FedSM Unnumbered (Abstract)"/>
    <w:basedOn w:val="Heading1"/>
    <w:next w:val="Normal"/>
    <w:uiPriority w:val="99"/>
    <w:semiHidden/>
    <w:rsid w:val="00676E0B"/>
    <w:pPr>
      <w:pageBreakBefore w:val="0"/>
      <w:shd w:val="clear" w:color="auto" w:fill="auto"/>
      <w:ind w:left="360" w:hanging="360"/>
      <w:jc w:val="left"/>
    </w:pPr>
    <w:rPr>
      <w:rFonts w:asciiTheme="majorHAnsi" w:hAnsiTheme="majorHAnsi"/>
      <w:color w:val="4F81BD" w:themeColor="accent1"/>
      <w:sz w:val="28"/>
      <w:lang w:val="en-US" w:bidi="en-US"/>
    </w:rPr>
  </w:style>
  <w:style w:type="paragraph" w:customStyle="1" w:styleId="FedSMH1">
    <w:name w:val="FedSM H1"/>
    <w:basedOn w:val="Heading1"/>
    <w:next w:val="Normal"/>
    <w:uiPriority w:val="99"/>
    <w:semiHidden/>
    <w:rsid w:val="00676E0B"/>
    <w:pPr>
      <w:pageBreakBefore w:val="0"/>
      <w:numPr>
        <w:numId w:val="3"/>
      </w:numPr>
      <w:shd w:val="clear" w:color="auto" w:fill="auto"/>
      <w:spacing w:after="0"/>
      <w:jc w:val="left"/>
    </w:pPr>
    <w:rPr>
      <w:rFonts w:asciiTheme="majorHAnsi" w:hAnsiTheme="majorHAnsi"/>
      <w:color w:val="4F81BD" w:themeColor="accent1"/>
      <w:sz w:val="28"/>
      <w:lang w:val="en-US" w:bidi="en-US"/>
    </w:rPr>
  </w:style>
  <w:style w:type="paragraph" w:customStyle="1" w:styleId="Style1">
    <w:name w:val="Style1"/>
    <w:basedOn w:val="Heading2"/>
    <w:uiPriority w:val="99"/>
    <w:semiHidden/>
    <w:rsid w:val="00676E0B"/>
    <w:pPr>
      <w:numPr>
        <w:numId w:val="4"/>
      </w:numPr>
      <w:spacing w:after="0"/>
      <w:jc w:val="left"/>
    </w:pPr>
    <w:rPr>
      <w:rFonts w:asciiTheme="majorHAnsi" w:hAnsiTheme="majorHAnsi"/>
      <w:b/>
      <w:color w:val="4F81BD" w:themeColor="accent1"/>
      <w:spacing w:val="0"/>
      <w:sz w:val="26"/>
      <w:lang w:val="en-US" w:bidi="en-US"/>
    </w:rPr>
  </w:style>
  <w:style w:type="paragraph" w:customStyle="1" w:styleId="FedSMH2">
    <w:name w:val="FedSM H2"/>
    <w:basedOn w:val="Heading2"/>
    <w:next w:val="Normal"/>
    <w:uiPriority w:val="99"/>
    <w:semiHidden/>
    <w:rsid w:val="00676E0B"/>
    <w:pPr>
      <w:numPr>
        <w:numId w:val="3"/>
      </w:numPr>
      <w:spacing w:before="120" w:after="0"/>
      <w:jc w:val="left"/>
    </w:pPr>
    <w:rPr>
      <w:rFonts w:asciiTheme="majorHAnsi" w:hAnsiTheme="majorHAnsi"/>
      <w:b/>
      <w:color w:val="4F81BD" w:themeColor="accent1"/>
      <w:spacing w:val="0"/>
      <w:sz w:val="26"/>
      <w:lang w:val="en-US" w:bidi="en-US"/>
    </w:rPr>
  </w:style>
  <w:style w:type="paragraph" w:customStyle="1" w:styleId="FedSMH3">
    <w:name w:val="FedSM H3"/>
    <w:basedOn w:val="Heading3"/>
    <w:next w:val="Normal"/>
    <w:uiPriority w:val="99"/>
    <w:semiHidden/>
    <w:rsid w:val="00676E0B"/>
    <w:pPr>
      <w:numPr>
        <w:numId w:val="5"/>
      </w:numPr>
      <w:spacing w:after="0"/>
      <w:jc w:val="left"/>
    </w:pPr>
    <w:rPr>
      <w:rFonts w:asciiTheme="majorHAnsi" w:hAnsiTheme="majorHAnsi"/>
      <w:color w:val="4F81BD" w:themeColor="accent1"/>
      <w:sz w:val="22"/>
      <w:lang w:val="en-US" w:bidi="en-US"/>
    </w:rPr>
  </w:style>
  <w:style w:type="paragraph" w:customStyle="1" w:styleId="Enumerate">
    <w:name w:val="Enumerate"/>
    <w:basedOn w:val="ListParagraph"/>
    <w:uiPriority w:val="99"/>
    <w:semiHidden/>
    <w:rsid w:val="00676E0B"/>
    <w:pPr>
      <w:numPr>
        <w:numId w:val="6"/>
      </w:numPr>
      <w:spacing w:after="200" w:line="240" w:lineRule="auto"/>
      <w:jc w:val="left"/>
    </w:pPr>
    <w:rPr>
      <w:rFonts w:asciiTheme="minorHAnsi" w:eastAsiaTheme="minorEastAsia" w:hAnsiTheme="minorHAnsi"/>
      <w:color w:val="000000" w:themeColor="text1"/>
      <w:lang w:bidi="en-US"/>
    </w:rPr>
  </w:style>
  <w:style w:type="paragraph" w:customStyle="1" w:styleId="BoxHeader">
    <w:name w:val="Box Header"/>
    <w:basedOn w:val="Normal"/>
    <w:uiPriority w:val="99"/>
    <w:semiHidden/>
    <w:qFormat/>
    <w:rsid w:val="00676E0B"/>
    <w:pPr>
      <w:spacing w:after="0" w:line="240" w:lineRule="auto"/>
      <w:jc w:val="left"/>
    </w:pPr>
    <w:rPr>
      <w:rFonts w:asciiTheme="minorHAnsi" w:eastAsiaTheme="minorEastAsia" w:hAnsiTheme="minorHAnsi"/>
      <w:caps/>
      <w:color w:val="FFFFFF" w:themeColor="background1"/>
      <w:spacing w:val="0"/>
      <w:sz w:val="24"/>
      <w:szCs w:val="24"/>
      <w:lang w:val="en-US" w:bidi="en-US"/>
    </w:rPr>
  </w:style>
  <w:style w:type="paragraph" w:customStyle="1" w:styleId="Heading3ReqTitle">
    <w:name w:val="Heading 3: Req Title"/>
    <w:basedOn w:val="FedSMH3"/>
    <w:autoRedefine/>
    <w:uiPriority w:val="99"/>
    <w:semiHidden/>
    <w:qFormat/>
    <w:rsid w:val="00676E0B"/>
  </w:style>
  <w:style w:type="table" w:styleId="LightList">
    <w:name w:val="Light List"/>
    <w:basedOn w:val="TableNormal"/>
    <w:uiPriority w:val="61"/>
    <w:semiHidden/>
    <w:unhideWhenUsed/>
    <w:rsid w:val="00676E0B"/>
    <w:pPr>
      <w:spacing w:after="0" w:line="240" w:lineRule="auto"/>
    </w:pPr>
    <w:rPr>
      <w:rFonts w:eastAsiaTheme="minorEastAsia"/>
      <w:lang w:val="en-US" w:bidi="en-US"/>
    </w:r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0" w:beforeAutospacing="0" w:afterLines="0" w:after="0" w:afterAutospacing="0" w:line="240" w:lineRule="auto"/>
      </w:pPr>
      <w:rPr>
        <w:b/>
        <w:bCs/>
        <w:color w:val="FFFFFF" w:themeColor="background1"/>
      </w:rPr>
      <w:tblPr/>
      <w:tcPr>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List2-Accent1">
    <w:name w:val="Medium List 2 Accent 1"/>
    <w:basedOn w:val="TableNormal"/>
    <w:uiPriority w:val="66"/>
    <w:semiHidden/>
    <w:unhideWhenUsed/>
    <w:rsid w:val="00676E0B"/>
    <w:pPr>
      <w:spacing w:after="0" w:line="240" w:lineRule="auto"/>
    </w:pPr>
    <w:rPr>
      <w:rFonts w:asciiTheme="majorHAnsi" w:eastAsiaTheme="majorEastAsia" w:hAnsiTheme="majorHAnsi" w:cstheme="majorBidi"/>
      <w:color w:val="000000" w:themeColor="text1"/>
      <w:lang w:val="de-DE" w:bidi="en-US"/>
    </w:rPr>
    <w:tblPr>
      <w:tblStyleRowBandSize w:val="1"/>
      <w:tblStyleColBandSize w:val="1"/>
      <w:tblInd w:w="0" w:type="nil"/>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Accent1">
    <w:name w:val="Medium Grid 2 Accent 1"/>
    <w:basedOn w:val="TableNormal"/>
    <w:uiPriority w:val="68"/>
    <w:semiHidden/>
    <w:unhideWhenUsed/>
    <w:rsid w:val="00676E0B"/>
    <w:pPr>
      <w:spacing w:after="0" w:line="240" w:lineRule="auto"/>
    </w:pPr>
    <w:rPr>
      <w:rFonts w:asciiTheme="majorHAnsi" w:eastAsiaTheme="majorEastAsia" w:hAnsiTheme="majorHAnsi" w:cstheme="majorBidi"/>
      <w:color w:val="000000" w:themeColor="text1"/>
      <w:lang w:val="de-DE" w:eastAsia="de-DE" w:bidi="en-US"/>
    </w:rPr>
    <w:tblPr>
      <w:tblStyleRowBandSize w:val="1"/>
      <w:tblStyleColBandSize w:val="1"/>
      <w:tblInd w:w="0" w:type="nil"/>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numbering" w:customStyle="1" w:styleId="Formatvorlage1">
    <w:name w:val="Formatvorlage1"/>
    <w:uiPriority w:val="99"/>
    <w:rsid w:val="00676E0B"/>
    <w:pPr>
      <w:numPr>
        <w:numId w:val="22"/>
      </w:numPr>
    </w:pPr>
  </w:style>
  <w:style w:type="table" w:styleId="MediumGrid3-Accent1">
    <w:name w:val="Medium Grid 3 Accent 1"/>
    <w:basedOn w:val="TableNormal"/>
    <w:uiPriority w:val="69"/>
    <w:rsid w:val="00BD0AC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customStyle="1" w:styleId="jira-issue">
    <w:name w:val="jira-issue"/>
    <w:basedOn w:val="DefaultParagraphFont"/>
    <w:rsid w:val="00084460"/>
  </w:style>
  <w:style w:type="character" w:customStyle="1" w:styleId="summary">
    <w:name w:val="summary"/>
    <w:basedOn w:val="DefaultParagraphFont"/>
    <w:rsid w:val="00084460"/>
  </w:style>
  <w:style w:type="character" w:customStyle="1" w:styleId="aui-lozenge">
    <w:name w:val="aui-lozenge"/>
    <w:basedOn w:val="DefaultParagraphFont"/>
    <w:rsid w:val="00084460"/>
  </w:style>
  <w:style w:type="character" w:customStyle="1" w:styleId="UnresolvedMention2">
    <w:name w:val="Unresolved Mention2"/>
    <w:basedOn w:val="DefaultParagraphFont"/>
    <w:uiPriority w:val="99"/>
    <w:semiHidden/>
    <w:unhideWhenUsed/>
    <w:rsid w:val="002618F6"/>
    <w:rPr>
      <w:color w:val="605E5C"/>
      <w:shd w:val="clear" w:color="auto" w:fill="E1DFDD"/>
    </w:rPr>
  </w:style>
  <w:style w:type="character" w:styleId="UnresolvedMention">
    <w:name w:val="Unresolved Mention"/>
    <w:basedOn w:val="DefaultParagraphFont"/>
    <w:uiPriority w:val="99"/>
    <w:semiHidden/>
    <w:unhideWhenUsed/>
    <w:rsid w:val="005406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10203">
      <w:bodyDiv w:val="1"/>
      <w:marLeft w:val="0"/>
      <w:marRight w:val="0"/>
      <w:marTop w:val="0"/>
      <w:marBottom w:val="0"/>
      <w:divBdr>
        <w:top w:val="none" w:sz="0" w:space="0" w:color="auto"/>
        <w:left w:val="none" w:sz="0" w:space="0" w:color="auto"/>
        <w:bottom w:val="none" w:sz="0" w:space="0" w:color="auto"/>
        <w:right w:val="none" w:sz="0" w:space="0" w:color="auto"/>
      </w:divBdr>
      <w:divsChild>
        <w:div w:id="1993560790">
          <w:marLeft w:val="547"/>
          <w:marRight w:val="0"/>
          <w:marTop w:val="115"/>
          <w:marBottom w:val="0"/>
          <w:divBdr>
            <w:top w:val="none" w:sz="0" w:space="0" w:color="auto"/>
            <w:left w:val="none" w:sz="0" w:space="0" w:color="auto"/>
            <w:bottom w:val="none" w:sz="0" w:space="0" w:color="auto"/>
            <w:right w:val="none" w:sz="0" w:space="0" w:color="auto"/>
          </w:divBdr>
        </w:div>
      </w:divsChild>
    </w:div>
    <w:div w:id="49305562">
      <w:bodyDiv w:val="1"/>
      <w:marLeft w:val="0"/>
      <w:marRight w:val="0"/>
      <w:marTop w:val="0"/>
      <w:marBottom w:val="0"/>
      <w:divBdr>
        <w:top w:val="none" w:sz="0" w:space="0" w:color="auto"/>
        <w:left w:val="none" w:sz="0" w:space="0" w:color="auto"/>
        <w:bottom w:val="none" w:sz="0" w:space="0" w:color="auto"/>
        <w:right w:val="none" w:sz="0" w:space="0" w:color="auto"/>
      </w:divBdr>
      <w:divsChild>
        <w:div w:id="1141581633">
          <w:marLeft w:val="0"/>
          <w:marRight w:val="0"/>
          <w:marTop w:val="0"/>
          <w:marBottom w:val="0"/>
          <w:divBdr>
            <w:top w:val="none" w:sz="0" w:space="0" w:color="auto"/>
            <w:left w:val="none" w:sz="0" w:space="0" w:color="auto"/>
            <w:bottom w:val="none" w:sz="0" w:space="0" w:color="auto"/>
            <w:right w:val="none" w:sz="0" w:space="0" w:color="auto"/>
          </w:divBdr>
        </w:div>
      </w:divsChild>
    </w:div>
    <w:div w:id="96098270">
      <w:bodyDiv w:val="1"/>
      <w:marLeft w:val="0"/>
      <w:marRight w:val="0"/>
      <w:marTop w:val="0"/>
      <w:marBottom w:val="0"/>
      <w:divBdr>
        <w:top w:val="none" w:sz="0" w:space="0" w:color="auto"/>
        <w:left w:val="none" w:sz="0" w:space="0" w:color="auto"/>
        <w:bottom w:val="none" w:sz="0" w:space="0" w:color="auto"/>
        <w:right w:val="none" w:sz="0" w:space="0" w:color="auto"/>
      </w:divBdr>
    </w:div>
    <w:div w:id="106394259">
      <w:bodyDiv w:val="1"/>
      <w:marLeft w:val="0"/>
      <w:marRight w:val="0"/>
      <w:marTop w:val="0"/>
      <w:marBottom w:val="0"/>
      <w:divBdr>
        <w:top w:val="none" w:sz="0" w:space="0" w:color="auto"/>
        <w:left w:val="none" w:sz="0" w:space="0" w:color="auto"/>
        <w:bottom w:val="none" w:sz="0" w:space="0" w:color="auto"/>
        <w:right w:val="none" w:sz="0" w:space="0" w:color="auto"/>
      </w:divBdr>
    </w:div>
    <w:div w:id="115877684">
      <w:bodyDiv w:val="1"/>
      <w:marLeft w:val="0"/>
      <w:marRight w:val="0"/>
      <w:marTop w:val="0"/>
      <w:marBottom w:val="0"/>
      <w:divBdr>
        <w:top w:val="none" w:sz="0" w:space="0" w:color="auto"/>
        <w:left w:val="none" w:sz="0" w:space="0" w:color="auto"/>
        <w:bottom w:val="none" w:sz="0" w:space="0" w:color="auto"/>
        <w:right w:val="none" w:sz="0" w:space="0" w:color="auto"/>
      </w:divBdr>
    </w:div>
    <w:div w:id="119961445">
      <w:bodyDiv w:val="1"/>
      <w:marLeft w:val="0"/>
      <w:marRight w:val="0"/>
      <w:marTop w:val="0"/>
      <w:marBottom w:val="0"/>
      <w:divBdr>
        <w:top w:val="none" w:sz="0" w:space="0" w:color="auto"/>
        <w:left w:val="none" w:sz="0" w:space="0" w:color="auto"/>
        <w:bottom w:val="none" w:sz="0" w:space="0" w:color="auto"/>
        <w:right w:val="none" w:sz="0" w:space="0" w:color="auto"/>
      </w:divBdr>
      <w:divsChild>
        <w:div w:id="2113863964">
          <w:marLeft w:val="0"/>
          <w:marRight w:val="0"/>
          <w:marTop w:val="0"/>
          <w:marBottom w:val="0"/>
          <w:divBdr>
            <w:top w:val="none" w:sz="0" w:space="0" w:color="auto"/>
            <w:left w:val="none" w:sz="0" w:space="0" w:color="auto"/>
            <w:bottom w:val="none" w:sz="0" w:space="0" w:color="auto"/>
            <w:right w:val="none" w:sz="0" w:space="0" w:color="auto"/>
          </w:divBdr>
        </w:div>
      </w:divsChild>
    </w:div>
    <w:div w:id="136609449">
      <w:bodyDiv w:val="1"/>
      <w:marLeft w:val="0"/>
      <w:marRight w:val="0"/>
      <w:marTop w:val="0"/>
      <w:marBottom w:val="0"/>
      <w:divBdr>
        <w:top w:val="none" w:sz="0" w:space="0" w:color="auto"/>
        <w:left w:val="none" w:sz="0" w:space="0" w:color="auto"/>
        <w:bottom w:val="none" w:sz="0" w:space="0" w:color="auto"/>
        <w:right w:val="none" w:sz="0" w:space="0" w:color="auto"/>
      </w:divBdr>
      <w:divsChild>
        <w:div w:id="430513959">
          <w:marLeft w:val="0"/>
          <w:marRight w:val="0"/>
          <w:marTop w:val="0"/>
          <w:marBottom w:val="0"/>
          <w:divBdr>
            <w:top w:val="none" w:sz="0" w:space="0" w:color="auto"/>
            <w:left w:val="none" w:sz="0" w:space="0" w:color="auto"/>
            <w:bottom w:val="none" w:sz="0" w:space="0" w:color="auto"/>
            <w:right w:val="none" w:sz="0" w:space="0" w:color="auto"/>
          </w:divBdr>
        </w:div>
        <w:div w:id="477840195">
          <w:marLeft w:val="0"/>
          <w:marRight w:val="0"/>
          <w:marTop w:val="0"/>
          <w:marBottom w:val="0"/>
          <w:divBdr>
            <w:top w:val="none" w:sz="0" w:space="0" w:color="auto"/>
            <w:left w:val="none" w:sz="0" w:space="0" w:color="auto"/>
            <w:bottom w:val="none" w:sz="0" w:space="0" w:color="auto"/>
            <w:right w:val="none" w:sz="0" w:space="0" w:color="auto"/>
          </w:divBdr>
        </w:div>
      </w:divsChild>
    </w:div>
    <w:div w:id="166528237">
      <w:bodyDiv w:val="1"/>
      <w:marLeft w:val="0"/>
      <w:marRight w:val="0"/>
      <w:marTop w:val="0"/>
      <w:marBottom w:val="0"/>
      <w:divBdr>
        <w:top w:val="none" w:sz="0" w:space="0" w:color="auto"/>
        <w:left w:val="none" w:sz="0" w:space="0" w:color="auto"/>
        <w:bottom w:val="none" w:sz="0" w:space="0" w:color="auto"/>
        <w:right w:val="none" w:sz="0" w:space="0" w:color="auto"/>
      </w:divBdr>
    </w:div>
    <w:div w:id="277176073">
      <w:bodyDiv w:val="1"/>
      <w:marLeft w:val="0"/>
      <w:marRight w:val="0"/>
      <w:marTop w:val="0"/>
      <w:marBottom w:val="0"/>
      <w:divBdr>
        <w:top w:val="none" w:sz="0" w:space="0" w:color="auto"/>
        <w:left w:val="none" w:sz="0" w:space="0" w:color="auto"/>
        <w:bottom w:val="none" w:sz="0" w:space="0" w:color="auto"/>
        <w:right w:val="none" w:sz="0" w:space="0" w:color="auto"/>
      </w:divBdr>
    </w:div>
    <w:div w:id="301422534">
      <w:bodyDiv w:val="1"/>
      <w:marLeft w:val="0"/>
      <w:marRight w:val="0"/>
      <w:marTop w:val="0"/>
      <w:marBottom w:val="0"/>
      <w:divBdr>
        <w:top w:val="none" w:sz="0" w:space="0" w:color="auto"/>
        <w:left w:val="none" w:sz="0" w:space="0" w:color="auto"/>
        <w:bottom w:val="none" w:sz="0" w:space="0" w:color="auto"/>
        <w:right w:val="none" w:sz="0" w:space="0" w:color="auto"/>
      </w:divBdr>
    </w:div>
    <w:div w:id="356733094">
      <w:bodyDiv w:val="1"/>
      <w:marLeft w:val="0"/>
      <w:marRight w:val="0"/>
      <w:marTop w:val="0"/>
      <w:marBottom w:val="0"/>
      <w:divBdr>
        <w:top w:val="none" w:sz="0" w:space="0" w:color="auto"/>
        <w:left w:val="none" w:sz="0" w:space="0" w:color="auto"/>
        <w:bottom w:val="none" w:sz="0" w:space="0" w:color="auto"/>
        <w:right w:val="none" w:sz="0" w:space="0" w:color="auto"/>
      </w:divBdr>
    </w:div>
    <w:div w:id="357434813">
      <w:bodyDiv w:val="1"/>
      <w:marLeft w:val="0"/>
      <w:marRight w:val="0"/>
      <w:marTop w:val="0"/>
      <w:marBottom w:val="0"/>
      <w:divBdr>
        <w:top w:val="none" w:sz="0" w:space="0" w:color="auto"/>
        <w:left w:val="none" w:sz="0" w:space="0" w:color="auto"/>
        <w:bottom w:val="none" w:sz="0" w:space="0" w:color="auto"/>
        <w:right w:val="none" w:sz="0" w:space="0" w:color="auto"/>
      </w:divBdr>
    </w:div>
    <w:div w:id="464735078">
      <w:bodyDiv w:val="1"/>
      <w:marLeft w:val="0"/>
      <w:marRight w:val="0"/>
      <w:marTop w:val="0"/>
      <w:marBottom w:val="0"/>
      <w:divBdr>
        <w:top w:val="none" w:sz="0" w:space="0" w:color="auto"/>
        <w:left w:val="none" w:sz="0" w:space="0" w:color="auto"/>
        <w:bottom w:val="none" w:sz="0" w:space="0" w:color="auto"/>
        <w:right w:val="none" w:sz="0" w:space="0" w:color="auto"/>
      </w:divBdr>
      <w:divsChild>
        <w:div w:id="2105148392">
          <w:marLeft w:val="0"/>
          <w:marRight w:val="0"/>
          <w:marTop w:val="0"/>
          <w:marBottom w:val="0"/>
          <w:divBdr>
            <w:top w:val="none" w:sz="0" w:space="0" w:color="auto"/>
            <w:left w:val="none" w:sz="0" w:space="0" w:color="auto"/>
            <w:bottom w:val="none" w:sz="0" w:space="0" w:color="auto"/>
            <w:right w:val="none" w:sz="0" w:space="0" w:color="auto"/>
          </w:divBdr>
        </w:div>
      </w:divsChild>
    </w:div>
    <w:div w:id="568346083">
      <w:bodyDiv w:val="1"/>
      <w:marLeft w:val="0"/>
      <w:marRight w:val="0"/>
      <w:marTop w:val="0"/>
      <w:marBottom w:val="0"/>
      <w:divBdr>
        <w:top w:val="none" w:sz="0" w:space="0" w:color="auto"/>
        <w:left w:val="none" w:sz="0" w:space="0" w:color="auto"/>
        <w:bottom w:val="none" w:sz="0" w:space="0" w:color="auto"/>
        <w:right w:val="none" w:sz="0" w:space="0" w:color="auto"/>
      </w:divBdr>
    </w:div>
    <w:div w:id="629677745">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805046322">
      <w:bodyDiv w:val="1"/>
      <w:marLeft w:val="0"/>
      <w:marRight w:val="0"/>
      <w:marTop w:val="0"/>
      <w:marBottom w:val="0"/>
      <w:divBdr>
        <w:top w:val="none" w:sz="0" w:space="0" w:color="auto"/>
        <w:left w:val="none" w:sz="0" w:space="0" w:color="auto"/>
        <w:bottom w:val="none" w:sz="0" w:space="0" w:color="auto"/>
        <w:right w:val="none" w:sz="0" w:space="0" w:color="auto"/>
      </w:divBdr>
      <w:divsChild>
        <w:div w:id="1035883420">
          <w:marLeft w:val="0"/>
          <w:marRight w:val="0"/>
          <w:marTop w:val="0"/>
          <w:marBottom w:val="0"/>
          <w:divBdr>
            <w:top w:val="none" w:sz="0" w:space="0" w:color="auto"/>
            <w:left w:val="none" w:sz="0" w:space="0" w:color="auto"/>
            <w:bottom w:val="none" w:sz="0" w:space="0" w:color="auto"/>
            <w:right w:val="none" w:sz="0" w:space="0" w:color="auto"/>
          </w:divBdr>
        </w:div>
        <w:div w:id="1614633456">
          <w:marLeft w:val="0"/>
          <w:marRight w:val="0"/>
          <w:marTop w:val="0"/>
          <w:marBottom w:val="0"/>
          <w:divBdr>
            <w:top w:val="none" w:sz="0" w:space="0" w:color="auto"/>
            <w:left w:val="none" w:sz="0" w:space="0" w:color="auto"/>
            <w:bottom w:val="none" w:sz="0" w:space="0" w:color="auto"/>
            <w:right w:val="none" w:sz="0" w:space="0" w:color="auto"/>
          </w:divBdr>
        </w:div>
      </w:divsChild>
    </w:div>
    <w:div w:id="819349866">
      <w:bodyDiv w:val="1"/>
      <w:marLeft w:val="0"/>
      <w:marRight w:val="0"/>
      <w:marTop w:val="0"/>
      <w:marBottom w:val="0"/>
      <w:divBdr>
        <w:top w:val="none" w:sz="0" w:space="0" w:color="auto"/>
        <w:left w:val="none" w:sz="0" w:space="0" w:color="auto"/>
        <w:bottom w:val="none" w:sz="0" w:space="0" w:color="auto"/>
        <w:right w:val="none" w:sz="0" w:space="0" w:color="auto"/>
      </w:divBdr>
    </w:div>
    <w:div w:id="850996339">
      <w:bodyDiv w:val="1"/>
      <w:marLeft w:val="0"/>
      <w:marRight w:val="0"/>
      <w:marTop w:val="0"/>
      <w:marBottom w:val="0"/>
      <w:divBdr>
        <w:top w:val="none" w:sz="0" w:space="0" w:color="auto"/>
        <w:left w:val="none" w:sz="0" w:space="0" w:color="auto"/>
        <w:bottom w:val="none" w:sz="0" w:space="0" w:color="auto"/>
        <w:right w:val="none" w:sz="0" w:space="0" w:color="auto"/>
      </w:divBdr>
    </w:div>
    <w:div w:id="902646358">
      <w:bodyDiv w:val="1"/>
      <w:marLeft w:val="0"/>
      <w:marRight w:val="0"/>
      <w:marTop w:val="0"/>
      <w:marBottom w:val="0"/>
      <w:divBdr>
        <w:top w:val="none" w:sz="0" w:space="0" w:color="auto"/>
        <w:left w:val="none" w:sz="0" w:space="0" w:color="auto"/>
        <w:bottom w:val="none" w:sz="0" w:space="0" w:color="auto"/>
        <w:right w:val="none" w:sz="0" w:space="0" w:color="auto"/>
      </w:divBdr>
      <w:divsChild>
        <w:div w:id="1270043268">
          <w:marLeft w:val="0"/>
          <w:marRight w:val="0"/>
          <w:marTop w:val="0"/>
          <w:marBottom w:val="0"/>
          <w:divBdr>
            <w:top w:val="none" w:sz="0" w:space="0" w:color="auto"/>
            <w:left w:val="none" w:sz="0" w:space="0" w:color="auto"/>
            <w:bottom w:val="none" w:sz="0" w:space="0" w:color="auto"/>
            <w:right w:val="none" w:sz="0" w:space="0" w:color="auto"/>
          </w:divBdr>
          <w:divsChild>
            <w:div w:id="378286811">
              <w:marLeft w:val="0"/>
              <w:marRight w:val="0"/>
              <w:marTop w:val="0"/>
              <w:marBottom w:val="0"/>
              <w:divBdr>
                <w:top w:val="none" w:sz="0" w:space="0" w:color="auto"/>
                <w:left w:val="none" w:sz="0" w:space="0" w:color="auto"/>
                <w:bottom w:val="none" w:sz="0" w:space="0" w:color="auto"/>
                <w:right w:val="none" w:sz="0" w:space="0" w:color="auto"/>
              </w:divBdr>
            </w:div>
            <w:div w:id="563838665">
              <w:marLeft w:val="0"/>
              <w:marRight w:val="0"/>
              <w:marTop w:val="0"/>
              <w:marBottom w:val="0"/>
              <w:divBdr>
                <w:top w:val="none" w:sz="0" w:space="0" w:color="auto"/>
                <w:left w:val="none" w:sz="0" w:space="0" w:color="auto"/>
                <w:bottom w:val="none" w:sz="0" w:space="0" w:color="auto"/>
                <w:right w:val="none" w:sz="0" w:space="0" w:color="auto"/>
              </w:divBdr>
            </w:div>
            <w:div w:id="1386874428">
              <w:marLeft w:val="0"/>
              <w:marRight w:val="0"/>
              <w:marTop w:val="0"/>
              <w:marBottom w:val="0"/>
              <w:divBdr>
                <w:top w:val="none" w:sz="0" w:space="0" w:color="auto"/>
                <w:left w:val="none" w:sz="0" w:space="0" w:color="auto"/>
                <w:bottom w:val="none" w:sz="0" w:space="0" w:color="auto"/>
                <w:right w:val="none" w:sz="0" w:space="0" w:color="auto"/>
              </w:divBdr>
            </w:div>
            <w:div w:id="751660984">
              <w:marLeft w:val="0"/>
              <w:marRight w:val="0"/>
              <w:marTop w:val="0"/>
              <w:marBottom w:val="0"/>
              <w:divBdr>
                <w:top w:val="none" w:sz="0" w:space="0" w:color="auto"/>
                <w:left w:val="none" w:sz="0" w:space="0" w:color="auto"/>
                <w:bottom w:val="none" w:sz="0" w:space="0" w:color="auto"/>
                <w:right w:val="none" w:sz="0" w:space="0" w:color="auto"/>
              </w:divBdr>
            </w:div>
            <w:div w:id="391150289">
              <w:marLeft w:val="0"/>
              <w:marRight w:val="0"/>
              <w:marTop w:val="0"/>
              <w:marBottom w:val="0"/>
              <w:divBdr>
                <w:top w:val="none" w:sz="0" w:space="0" w:color="auto"/>
                <w:left w:val="none" w:sz="0" w:space="0" w:color="auto"/>
                <w:bottom w:val="none" w:sz="0" w:space="0" w:color="auto"/>
                <w:right w:val="none" w:sz="0" w:space="0" w:color="auto"/>
              </w:divBdr>
            </w:div>
            <w:div w:id="1477525179">
              <w:marLeft w:val="0"/>
              <w:marRight w:val="0"/>
              <w:marTop w:val="0"/>
              <w:marBottom w:val="0"/>
              <w:divBdr>
                <w:top w:val="none" w:sz="0" w:space="0" w:color="auto"/>
                <w:left w:val="none" w:sz="0" w:space="0" w:color="auto"/>
                <w:bottom w:val="none" w:sz="0" w:space="0" w:color="auto"/>
                <w:right w:val="none" w:sz="0" w:space="0" w:color="auto"/>
              </w:divBdr>
            </w:div>
            <w:div w:id="494804553">
              <w:marLeft w:val="0"/>
              <w:marRight w:val="0"/>
              <w:marTop w:val="0"/>
              <w:marBottom w:val="0"/>
              <w:divBdr>
                <w:top w:val="none" w:sz="0" w:space="0" w:color="auto"/>
                <w:left w:val="none" w:sz="0" w:space="0" w:color="auto"/>
                <w:bottom w:val="none" w:sz="0" w:space="0" w:color="auto"/>
                <w:right w:val="none" w:sz="0" w:space="0" w:color="auto"/>
              </w:divBdr>
            </w:div>
            <w:div w:id="1853958194">
              <w:marLeft w:val="0"/>
              <w:marRight w:val="0"/>
              <w:marTop w:val="0"/>
              <w:marBottom w:val="0"/>
              <w:divBdr>
                <w:top w:val="none" w:sz="0" w:space="0" w:color="auto"/>
                <w:left w:val="none" w:sz="0" w:space="0" w:color="auto"/>
                <w:bottom w:val="none" w:sz="0" w:space="0" w:color="auto"/>
                <w:right w:val="none" w:sz="0" w:space="0" w:color="auto"/>
              </w:divBdr>
            </w:div>
            <w:div w:id="808976585">
              <w:marLeft w:val="0"/>
              <w:marRight w:val="0"/>
              <w:marTop w:val="0"/>
              <w:marBottom w:val="0"/>
              <w:divBdr>
                <w:top w:val="none" w:sz="0" w:space="0" w:color="auto"/>
                <w:left w:val="none" w:sz="0" w:space="0" w:color="auto"/>
                <w:bottom w:val="none" w:sz="0" w:space="0" w:color="auto"/>
                <w:right w:val="none" w:sz="0" w:space="0" w:color="auto"/>
              </w:divBdr>
            </w:div>
            <w:div w:id="731930517">
              <w:marLeft w:val="0"/>
              <w:marRight w:val="0"/>
              <w:marTop w:val="0"/>
              <w:marBottom w:val="0"/>
              <w:divBdr>
                <w:top w:val="none" w:sz="0" w:space="0" w:color="auto"/>
                <w:left w:val="none" w:sz="0" w:space="0" w:color="auto"/>
                <w:bottom w:val="none" w:sz="0" w:space="0" w:color="auto"/>
                <w:right w:val="none" w:sz="0" w:space="0" w:color="auto"/>
              </w:divBdr>
            </w:div>
            <w:div w:id="1925644888">
              <w:marLeft w:val="0"/>
              <w:marRight w:val="0"/>
              <w:marTop w:val="0"/>
              <w:marBottom w:val="0"/>
              <w:divBdr>
                <w:top w:val="none" w:sz="0" w:space="0" w:color="auto"/>
                <w:left w:val="none" w:sz="0" w:space="0" w:color="auto"/>
                <w:bottom w:val="none" w:sz="0" w:space="0" w:color="auto"/>
                <w:right w:val="none" w:sz="0" w:space="0" w:color="auto"/>
              </w:divBdr>
            </w:div>
            <w:div w:id="1871987685">
              <w:marLeft w:val="0"/>
              <w:marRight w:val="0"/>
              <w:marTop w:val="0"/>
              <w:marBottom w:val="0"/>
              <w:divBdr>
                <w:top w:val="none" w:sz="0" w:space="0" w:color="auto"/>
                <w:left w:val="none" w:sz="0" w:space="0" w:color="auto"/>
                <w:bottom w:val="none" w:sz="0" w:space="0" w:color="auto"/>
                <w:right w:val="none" w:sz="0" w:space="0" w:color="auto"/>
              </w:divBdr>
            </w:div>
            <w:div w:id="540019875">
              <w:marLeft w:val="0"/>
              <w:marRight w:val="0"/>
              <w:marTop w:val="0"/>
              <w:marBottom w:val="0"/>
              <w:divBdr>
                <w:top w:val="none" w:sz="0" w:space="0" w:color="auto"/>
                <w:left w:val="none" w:sz="0" w:space="0" w:color="auto"/>
                <w:bottom w:val="none" w:sz="0" w:space="0" w:color="auto"/>
                <w:right w:val="none" w:sz="0" w:space="0" w:color="auto"/>
              </w:divBdr>
            </w:div>
            <w:div w:id="1139569000">
              <w:marLeft w:val="0"/>
              <w:marRight w:val="0"/>
              <w:marTop w:val="0"/>
              <w:marBottom w:val="0"/>
              <w:divBdr>
                <w:top w:val="none" w:sz="0" w:space="0" w:color="auto"/>
                <w:left w:val="none" w:sz="0" w:space="0" w:color="auto"/>
                <w:bottom w:val="none" w:sz="0" w:space="0" w:color="auto"/>
                <w:right w:val="none" w:sz="0" w:space="0" w:color="auto"/>
              </w:divBdr>
            </w:div>
            <w:div w:id="1498379807">
              <w:marLeft w:val="0"/>
              <w:marRight w:val="0"/>
              <w:marTop w:val="0"/>
              <w:marBottom w:val="0"/>
              <w:divBdr>
                <w:top w:val="none" w:sz="0" w:space="0" w:color="auto"/>
                <w:left w:val="none" w:sz="0" w:space="0" w:color="auto"/>
                <w:bottom w:val="none" w:sz="0" w:space="0" w:color="auto"/>
                <w:right w:val="none" w:sz="0" w:space="0" w:color="auto"/>
              </w:divBdr>
            </w:div>
            <w:div w:id="479928278">
              <w:marLeft w:val="0"/>
              <w:marRight w:val="0"/>
              <w:marTop w:val="0"/>
              <w:marBottom w:val="0"/>
              <w:divBdr>
                <w:top w:val="none" w:sz="0" w:space="0" w:color="auto"/>
                <w:left w:val="none" w:sz="0" w:space="0" w:color="auto"/>
                <w:bottom w:val="none" w:sz="0" w:space="0" w:color="auto"/>
                <w:right w:val="none" w:sz="0" w:space="0" w:color="auto"/>
              </w:divBdr>
            </w:div>
            <w:div w:id="642546734">
              <w:marLeft w:val="0"/>
              <w:marRight w:val="0"/>
              <w:marTop w:val="0"/>
              <w:marBottom w:val="0"/>
              <w:divBdr>
                <w:top w:val="none" w:sz="0" w:space="0" w:color="auto"/>
                <w:left w:val="none" w:sz="0" w:space="0" w:color="auto"/>
                <w:bottom w:val="none" w:sz="0" w:space="0" w:color="auto"/>
                <w:right w:val="none" w:sz="0" w:space="0" w:color="auto"/>
              </w:divBdr>
            </w:div>
            <w:div w:id="218369632">
              <w:marLeft w:val="0"/>
              <w:marRight w:val="0"/>
              <w:marTop w:val="0"/>
              <w:marBottom w:val="0"/>
              <w:divBdr>
                <w:top w:val="none" w:sz="0" w:space="0" w:color="auto"/>
                <w:left w:val="none" w:sz="0" w:space="0" w:color="auto"/>
                <w:bottom w:val="none" w:sz="0" w:space="0" w:color="auto"/>
                <w:right w:val="none" w:sz="0" w:space="0" w:color="auto"/>
              </w:divBdr>
            </w:div>
            <w:div w:id="286359303">
              <w:marLeft w:val="0"/>
              <w:marRight w:val="0"/>
              <w:marTop w:val="0"/>
              <w:marBottom w:val="0"/>
              <w:divBdr>
                <w:top w:val="none" w:sz="0" w:space="0" w:color="auto"/>
                <w:left w:val="none" w:sz="0" w:space="0" w:color="auto"/>
                <w:bottom w:val="none" w:sz="0" w:space="0" w:color="auto"/>
                <w:right w:val="none" w:sz="0" w:space="0" w:color="auto"/>
              </w:divBdr>
            </w:div>
            <w:div w:id="1808551884">
              <w:marLeft w:val="0"/>
              <w:marRight w:val="0"/>
              <w:marTop w:val="0"/>
              <w:marBottom w:val="0"/>
              <w:divBdr>
                <w:top w:val="none" w:sz="0" w:space="0" w:color="auto"/>
                <w:left w:val="none" w:sz="0" w:space="0" w:color="auto"/>
                <w:bottom w:val="none" w:sz="0" w:space="0" w:color="auto"/>
                <w:right w:val="none" w:sz="0" w:space="0" w:color="auto"/>
              </w:divBdr>
            </w:div>
            <w:div w:id="1684042028">
              <w:marLeft w:val="0"/>
              <w:marRight w:val="0"/>
              <w:marTop w:val="0"/>
              <w:marBottom w:val="0"/>
              <w:divBdr>
                <w:top w:val="none" w:sz="0" w:space="0" w:color="auto"/>
                <w:left w:val="none" w:sz="0" w:space="0" w:color="auto"/>
                <w:bottom w:val="none" w:sz="0" w:space="0" w:color="auto"/>
                <w:right w:val="none" w:sz="0" w:space="0" w:color="auto"/>
              </w:divBdr>
            </w:div>
            <w:div w:id="998266088">
              <w:marLeft w:val="0"/>
              <w:marRight w:val="0"/>
              <w:marTop w:val="0"/>
              <w:marBottom w:val="0"/>
              <w:divBdr>
                <w:top w:val="none" w:sz="0" w:space="0" w:color="auto"/>
                <w:left w:val="none" w:sz="0" w:space="0" w:color="auto"/>
                <w:bottom w:val="none" w:sz="0" w:space="0" w:color="auto"/>
                <w:right w:val="none" w:sz="0" w:space="0" w:color="auto"/>
              </w:divBdr>
            </w:div>
            <w:div w:id="359206145">
              <w:marLeft w:val="0"/>
              <w:marRight w:val="0"/>
              <w:marTop w:val="0"/>
              <w:marBottom w:val="0"/>
              <w:divBdr>
                <w:top w:val="none" w:sz="0" w:space="0" w:color="auto"/>
                <w:left w:val="none" w:sz="0" w:space="0" w:color="auto"/>
                <w:bottom w:val="none" w:sz="0" w:space="0" w:color="auto"/>
                <w:right w:val="none" w:sz="0" w:space="0" w:color="auto"/>
              </w:divBdr>
            </w:div>
            <w:div w:id="1578006362">
              <w:marLeft w:val="0"/>
              <w:marRight w:val="0"/>
              <w:marTop w:val="0"/>
              <w:marBottom w:val="0"/>
              <w:divBdr>
                <w:top w:val="none" w:sz="0" w:space="0" w:color="auto"/>
                <w:left w:val="none" w:sz="0" w:space="0" w:color="auto"/>
                <w:bottom w:val="none" w:sz="0" w:space="0" w:color="auto"/>
                <w:right w:val="none" w:sz="0" w:space="0" w:color="auto"/>
              </w:divBdr>
            </w:div>
            <w:div w:id="1967004172">
              <w:marLeft w:val="0"/>
              <w:marRight w:val="0"/>
              <w:marTop w:val="0"/>
              <w:marBottom w:val="0"/>
              <w:divBdr>
                <w:top w:val="none" w:sz="0" w:space="0" w:color="auto"/>
                <w:left w:val="none" w:sz="0" w:space="0" w:color="auto"/>
                <w:bottom w:val="none" w:sz="0" w:space="0" w:color="auto"/>
                <w:right w:val="none" w:sz="0" w:space="0" w:color="auto"/>
              </w:divBdr>
            </w:div>
            <w:div w:id="1279533526">
              <w:marLeft w:val="0"/>
              <w:marRight w:val="0"/>
              <w:marTop w:val="0"/>
              <w:marBottom w:val="0"/>
              <w:divBdr>
                <w:top w:val="none" w:sz="0" w:space="0" w:color="auto"/>
                <w:left w:val="none" w:sz="0" w:space="0" w:color="auto"/>
                <w:bottom w:val="none" w:sz="0" w:space="0" w:color="auto"/>
                <w:right w:val="none" w:sz="0" w:space="0" w:color="auto"/>
              </w:divBdr>
            </w:div>
            <w:div w:id="2135325590">
              <w:marLeft w:val="0"/>
              <w:marRight w:val="0"/>
              <w:marTop w:val="0"/>
              <w:marBottom w:val="0"/>
              <w:divBdr>
                <w:top w:val="none" w:sz="0" w:space="0" w:color="auto"/>
                <w:left w:val="none" w:sz="0" w:space="0" w:color="auto"/>
                <w:bottom w:val="none" w:sz="0" w:space="0" w:color="auto"/>
                <w:right w:val="none" w:sz="0" w:space="0" w:color="auto"/>
              </w:divBdr>
            </w:div>
            <w:div w:id="970405312">
              <w:marLeft w:val="0"/>
              <w:marRight w:val="0"/>
              <w:marTop w:val="0"/>
              <w:marBottom w:val="0"/>
              <w:divBdr>
                <w:top w:val="none" w:sz="0" w:space="0" w:color="auto"/>
                <w:left w:val="none" w:sz="0" w:space="0" w:color="auto"/>
                <w:bottom w:val="none" w:sz="0" w:space="0" w:color="auto"/>
                <w:right w:val="none" w:sz="0" w:space="0" w:color="auto"/>
              </w:divBdr>
            </w:div>
            <w:div w:id="401369952">
              <w:marLeft w:val="0"/>
              <w:marRight w:val="0"/>
              <w:marTop w:val="0"/>
              <w:marBottom w:val="0"/>
              <w:divBdr>
                <w:top w:val="none" w:sz="0" w:space="0" w:color="auto"/>
                <w:left w:val="none" w:sz="0" w:space="0" w:color="auto"/>
                <w:bottom w:val="none" w:sz="0" w:space="0" w:color="auto"/>
                <w:right w:val="none" w:sz="0" w:space="0" w:color="auto"/>
              </w:divBdr>
            </w:div>
            <w:div w:id="1619293314">
              <w:marLeft w:val="0"/>
              <w:marRight w:val="0"/>
              <w:marTop w:val="0"/>
              <w:marBottom w:val="0"/>
              <w:divBdr>
                <w:top w:val="none" w:sz="0" w:space="0" w:color="auto"/>
                <w:left w:val="none" w:sz="0" w:space="0" w:color="auto"/>
                <w:bottom w:val="none" w:sz="0" w:space="0" w:color="auto"/>
                <w:right w:val="none" w:sz="0" w:space="0" w:color="auto"/>
              </w:divBdr>
            </w:div>
            <w:div w:id="1264877265">
              <w:marLeft w:val="0"/>
              <w:marRight w:val="0"/>
              <w:marTop w:val="0"/>
              <w:marBottom w:val="0"/>
              <w:divBdr>
                <w:top w:val="none" w:sz="0" w:space="0" w:color="auto"/>
                <w:left w:val="none" w:sz="0" w:space="0" w:color="auto"/>
                <w:bottom w:val="none" w:sz="0" w:space="0" w:color="auto"/>
                <w:right w:val="none" w:sz="0" w:space="0" w:color="auto"/>
              </w:divBdr>
            </w:div>
            <w:div w:id="1087001890">
              <w:marLeft w:val="0"/>
              <w:marRight w:val="0"/>
              <w:marTop w:val="0"/>
              <w:marBottom w:val="0"/>
              <w:divBdr>
                <w:top w:val="none" w:sz="0" w:space="0" w:color="auto"/>
                <w:left w:val="none" w:sz="0" w:space="0" w:color="auto"/>
                <w:bottom w:val="none" w:sz="0" w:space="0" w:color="auto"/>
                <w:right w:val="none" w:sz="0" w:space="0" w:color="auto"/>
              </w:divBdr>
            </w:div>
            <w:div w:id="313989552">
              <w:marLeft w:val="0"/>
              <w:marRight w:val="0"/>
              <w:marTop w:val="0"/>
              <w:marBottom w:val="0"/>
              <w:divBdr>
                <w:top w:val="none" w:sz="0" w:space="0" w:color="auto"/>
                <w:left w:val="none" w:sz="0" w:space="0" w:color="auto"/>
                <w:bottom w:val="none" w:sz="0" w:space="0" w:color="auto"/>
                <w:right w:val="none" w:sz="0" w:space="0" w:color="auto"/>
              </w:divBdr>
            </w:div>
            <w:div w:id="335882880">
              <w:marLeft w:val="0"/>
              <w:marRight w:val="0"/>
              <w:marTop w:val="0"/>
              <w:marBottom w:val="0"/>
              <w:divBdr>
                <w:top w:val="none" w:sz="0" w:space="0" w:color="auto"/>
                <w:left w:val="none" w:sz="0" w:space="0" w:color="auto"/>
                <w:bottom w:val="none" w:sz="0" w:space="0" w:color="auto"/>
                <w:right w:val="none" w:sz="0" w:space="0" w:color="auto"/>
              </w:divBdr>
            </w:div>
            <w:div w:id="346488873">
              <w:marLeft w:val="0"/>
              <w:marRight w:val="0"/>
              <w:marTop w:val="0"/>
              <w:marBottom w:val="0"/>
              <w:divBdr>
                <w:top w:val="none" w:sz="0" w:space="0" w:color="auto"/>
                <w:left w:val="none" w:sz="0" w:space="0" w:color="auto"/>
                <w:bottom w:val="none" w:sz="0" w:space="0" w:color="auto"/>
                <w:right w:val="none" w:sz="0" w:space="0" w:color="auto"/>
              </w:divBdr>
            </w:div>
            <w:div w:id="1059398121">
              <w:marLeft w:val="0"/>
              <w:marRight w:val="0"/>
              <w:marTop w:val="0"/>
              <w:marBottom w:val="0"/>
              <w:divBdr>
                <w:top w:val="none" w:sz="0" w:space="0" w:color="auto"/>
                <w:left w:val="none" w:sz="0" w:space="0" w:color="auto"/>
                <w:bottom w:val="none" w:sz="0" w:space="0" w:color="auto"/>
                <w:right w:val="none" w:sz="0" w:space="0" w:color="auto"/>
              </w:divBdr>
            </w:div>
            <w:div w:id="1346403671">
              <w:marLeft w:val="0"/>
              <w:marRight w:val="0"/>
              <w:marTop w:val="0"/>
              <w:marBottom w:val="0"/>
              <w:divBdr>
                <w:top w:val="none" w:sz="0" w:space="0" w:color="auto"/>
                <w:left w:val="none" w:sz="0" w:space="0" w:color="auto"/>
                <w:bottom w:val="none" w:sz="0" w:space="0" w:color="auto"/>
                <w:right w:val="none" w:sz="0" w:space="0" w:color="auto"/>
              </w:divBdr>
            </w:div>
            <w:div w:id="1287201341">
              <w:marLeft w:val="0"/>
              <w:marRight w:val="0"/>
              <w:marTop w:val="0"/>
              <w:marBottom w:val="0"/>
              <w:divBdr>
                <w:top w:val="none" w:sz="0" w:space="0" w:color="auto"/>
                <w:left w:val="none" w:sz="0" w:space="0" w:color="auto"/>
                <w:bottom w:val="none" w:sz="0" w:space="0" w:color="auto"/>
                <w:right w:val="none" w:sz="0" w:space="0" w:color="auto"/>
              </w:divBdr>
            </w:div>
            <w:div w:id="172038497">
              <w:marLeft w:val="0"/>
              <w:marRight w:val="0"/>
              <w:marTop w:val="0"/>
              <w:marBottom w:val="0"/>
              <w:divBdr>
                <w:top w:val="none" w:sz="0" w:space="0" w:color="auto"/>
                <w:left w:val="none" w:sz="0" w:space="0" w:color="auto"/>
                <w:bottom w:val="none" w:sz="0" w:space="0" w:color="auto"/>
                <w:right w:val="none" w:sz="0" w:space="0" w:color="auto"/>
              </w:divBdr>
            </w:div>
            <w:div w:id="843397862">
              <w:marLeft w:val="0"/>
              <w:marRight w:val="0"/>
              <w:marTop w:val="0"/>
              <w:marBottom w:val="0"/>
              <w:divBdr>
                <w:top w:val="none" w:sz="0" w:space="0" w:color="auto"/>
                <w:left w:val="none" w:sz="0" w:space="0" w:color="auto"/>
                <w:bottom w:val="none" w:sz="0" w:space="0" w:color="auto"/>
                <w:right w:val="none" w:sz="0" w:space="0" w:color="auto"/>
              </w:divBdr>
            </w:div>
            <w:div w:id="833885061">
              <w:marLeft w:val="0"/>
              <w:marRight w:val="0"/>
              <w:marTop w:val="0"/>
              <w:marBottom w:val="0"/>
              <w:divBdr>
                <w:top w:val="none" w:sz="0" w:space="0" w:color="auto"/>
                <w:left w:val="none" w:sz="0" w:space="0" w:color="auto"/>
                <w:bottom w:val="none" w:sz="0" w:space="0" w:color="auto"/>
                <w:right w:val="none" w:sz="0" w:space="0" w:color="auto"/>
              </w:divBdr>
            </w:div>
            <w:div w:id="1295678695">
              <w:marLeft w:val="0"/>
              <w:marRight w:val="0"/>
              <w:marTop w:val="0"/>
              <w:marBottom w:val="0"/>
              <w:divBdr>
                <w:top w:val="none" w:sz="0" w:space="0" w:color="auto"/>
                <w:left w:val="none" w:sz="0" w:space="0" w:color="auto"/>
                <w:bottom w:val="none" w:sz="0" w:space="0" w:color="auto"/>
                <w:right w:val="none" w:sz="0" w:space="0" w:color="auto"/>
              </w:divBdr>
            </w:div>
            <w:div w:id="262493667">
              <w:marLeft w:val="0"/>
              <w:marRight w:val="0"/>
              <w:marTop w:val="0"/>
              <w:marBottom w:val="0"/>
              <w:divBdr>
                <w:top w:val="none" w:sz="0" w:space="0" w:color="auto"/>
                <w:left w:val="none" w:sz="0" w:space="0" w:color="auto"/>
                <w:bottom w:val="none" w:sz="0" w:space="0" w:color="auto"/>
                <w:right w:val="none" w:sz="0" w:space="0" w:color="auto"/>
              </w:divBdr>
            </w:div>
            <w:div w:id="2053964238">
              <w:marLeft w:val="0"/>
              <w:marRight w:val="0"/>
              <w:marTop w:val="0"/>
              <w:marBottom w:val="0"/>
              <w:divBdr>
                <w:top w:val="none" w:sz="0" w:space="0" w:color="auto"/>
                <w:left w:val="none" w:sz="0" w:space="0" w:color="auto"/>
                <w:bottom w:val="none" w:sz="0" w:space="0" w:color="auto"/>
                <w:right w:val="none" w:sz="0" w:space="0" w:color="auto"/>
              </w:divBdr>
            </w:div>
            <w:div w:id="1751539366">
              <w:marLeft w:val="0"/>
              <w:marRight w:val="0"/>
              <w:marTop w:val="0"/>
              <w:marBottom w:val="0"/>
              <w:divBdr>
                <w:top w:val="none" w:sz="0" w:space="0" w:color="auto"/>
                <w:left w:val="none" w:sz="0" w:space="0" w:color="auto"/>
                <w:bottom w:val="none" w:sz="0" w:space="0" w:color="auto"/>
                <w:right w:val="none" w:sz="0" w:space="0" w:color="auto"/>
              </w:divBdr>
            </w:div>
            <w:div w:id="122696889">
              <w:marLeft w:val="0"/>
              <w:marRight w:val="0"/>
              <w:marTop w:val="0"/>
              <w:marBottom w:val="0"/>
              <w:divBdr>
                <w:top w:val="none" w:sz="0" w:space="0" w:color="auto"/>
                <w:left w:val="none" w:sz="0" w:space="0" w:color="auto"/>
                <w:bottom w:val="none" w:sz="0" w:space="0" w:color="auto"/>
                <w:right w:val="none" w:sz="0" w:space="0" w:color="auto"/>
              </w:divBdr>
            </w:div>
            <w:div w:id="697852797">
              <w:marLeft w:val="0"/>
              <w:marRight w:val="0"/>
              <w:marTop w:val="0"/>
              <w:marBottom w:val="0"/>
              <w:divBdr>
                <w:top w:val="none" w:sz="0" w:space="0" w:color="auto"/>
                <w:left w:val="none" w:sz="0" w:space="0" w:color="auto"/>
                <w:bottom w:val="none" w:sz="0" w:space="0" w:color="auto"/>
                <w:right w:val="none" w:sz="0" w:space="0" w:color="auto"/>
              </w:divBdr>
            </w:div>
            <w:div w:id="1688673097">
              <w:marLeft w:val="0"/>
              <w:marRight w:val="0"/>
              <w:marTop w:val="0"/>
              <w:marBottom w:val="0"/>
              <w:divBdr>
                <w:top w:val="none" w:sz="0" w:space="0" w:color="auto"/>
                <w:left w:val="none" w:sz="0" w:space="0" w:color="auto"/>
                <w:bottom w:val="none" w:sz="0" w:space="0" w:color="auto"/>
                <w:right w:val="none" w:sz="0" w:space="0" w:color="auto"/>
              </w:divBdr>
            </w:div>
            <w:div w:id="405421307">
              <w:marLeft w:val="0"/>
              <w:marRight w:val="0"/>
              <w:marTop w:val="0"/>
              <w:marBottom w:val="0"/>
              <w:divBdr>
                <w:top w:val="none" w:sz="0" w:space="0" w:color="auto"/>
                <w:left w:val="none" w:sz="0" w:space="0" w:color="auto"/>
                <w:bottom w:val="none" w:sz="0" w:space="0" w:color="auto"/>
                <w:right w:val="none" w:sz="0" w:space="0" w:color="auto"/>
              </w:divBdr>
            </w:div>
            <w:div w:id="896627995">
              <w:marLeft w:val="0"/>
              <w:marRight w:val="0"/>
              <w:marTop w:val="0"/>
              <w:marBottom w:val="0"/>
              <w:divBdr>
                <w:top w:val="none" w:sz="0" w:space="0" w:color="auto"/>
                <w:left w:val="none" w:sz="0" w:space="0" w:color="auto"/>
                <w:bottom w:val="none" w:sz="0" w:space="0" w:color="auto"/>
                <w:right w:val="none" w:sz="0" w:space="0" w:color="auto"/>
              </w:divBdr>
            </w:div>
            <w:div w:id="1222331948">
              <w:marLeft w:val="0"/>
              <w:marRight w:val="0"/>
              <w:marTop w:val="0"/>
              <w:marBottom w:val="0"/>
              <w:divBdr>
                <w:top w:val="none" w:sz="0" w:space="0" w:color="auto"/>
                <w:left w:val="none" w:sz="0" w:space="0" w:color="auto"/>
                <w:bottom w:val="none" w:sz="0" w:space="0" w:color="auto"/>
                <w:right w:val="none" w:sz="0" w:space="0" w:color="auto"/>
              </w:divBdr>
            </w:div>
            <w:div w:id="258147096">
              <w:marLeft w:val="0"/>
              <w:marRight w:val="0"/>
              <w:marTop w:val="0"/>
              <w:marBottom w:val="0"/>
              <w:divBdr>
                <w:top w:val="none" w:sz="0" w:space="0" w:color="auto"/>
                <w:left w:val="none" w:sz="0" w:space="0" w:color="auto"/>
                <w:bottom w:val="none" w:sz="0" w:space="0" w:color="auto"/>
                <w:right w:val="none" w:sz="0" w:space="0" w:color="auto"/>
              </w:divBdr>
            </w:div>
            <w:div w:id="2101903357">
              <w:marLeft w:val="0"/>
              <w:marRight w:val="0"/>
              <w:marTop w:val="0"/>
              <w:marBottom w:val="0"/>
              <w:divBdr>
                <w:top w:val="none" w:sz="0" w:space="0" w:color="auto"/>
                <w:left w:val="none" w:sz="0" w:space="0" w:color="auto"/>
                <w:bottom w:val="none" w:sz="0" w:space="0" w:color="auto"/>
                <w:right w:val="none" w:sz="0" w:space="0" w:color="auto"/>
              </w:divBdr>
            </w:div>
            <w:div w:id="1176269194">
              <w:marLeft w:val="0"/>
              <w:marRight w:val="0"/>
              <w:marTop w:val="0"/>
              <w:marBottom w:val="0"/>
              <w:divBdr>
                <w:top w:val="none" w:sz="0" w:space="0" w:color="auto"/>
                <w:left w:val="none" w:sz="0" w:space="0" w:color="auto"/>
                <w:bottom w:val="none" w:sz="0" w:space="0" w:color="auto"/>
                <w:right w:val="none" w:sz="0" w:space="0" w:color="auto"/>
              </w:divBdr>
            </w:div>
            <w:div w:id="1734810563">
              <w:marLeft w:val="0"/>
              <w:marRight w:val="0"/>
              <w:marTop w:val="0"/>
              <w:marBottom w:val="0"/>
              <w:divBdr>
                <w:top w:val="none" w:sz="0" w:space="0" w:color="auto"/>
                <w:left w:val="none" w:sz="0" w:space="0" w:color="auto"/>
                <w:bottom w:val="none" w:sz="0" w:space="0" w:color="auto"/>
                <w:right w:val="none" w:sz="0" w:space="0" w:color="auto"/>
              </w:divBdr>
            </w:div>
            <w:div w:id="555120558">
              <w:marLeft w:val="0"/>
              <w:marRight w:val="0"/>
              <w:marTop w:val="0"/>
              <w:marBottom w:val="0"/>
              <w:divBdr>
                <w:top w:val="none" w:sz="0" w:space="0" w:color="auto"/>
                <w:left w:val="none" w:sz="0" w:space="0" w:color="auto"/>
                <w:bottom w:val="none" w:sz="0" w:space="0" w:color="auto"/>
                <w:right w:val="none" w:sz="0" w:space="0" w:color="auto"/>
              </w:divBdr>
            </w:div>
            <w:div w:id="1879658637">
              <w:marLeft w:val="0"/>
              <w:marRight w:val="0"/>
              <w:marTop w:val="0"/>
              <w:marBottom w:val="0"/>
              <w:divBdr>
                <w:top w:val="none" w:sz="0" w:space="0" w:color="auto"/>
                <w:left w:val="none" w:sz="0" w:space="0" w:color="auto"/>
                <w:bottom w:val="none" w:sz="0" w:space="0" w:color="auto"/>
                <w:right w:val="none" w:sz="0" w:space="0" w:color="auto"/>
              </w:divBdr>
            </w:div>
            <w:div w:id="2088724128">
              <w:marLeft w:val="0"/>
              <w:marRight w:val="0"/>
              <w:marTop w:val="0"/>
              <w:marBottom w:val="0"/>
              <w:divBdr>
                <w:top w:val="none" w:sz="0" w:space="0" w:color="auto"/>
                <w:left w:val="none" w:sz="0" w:space="0" w:color="auto"/>
                <w:bottom w:val="none" w:sz="0" w:space="0" w:color="auto"/>
                <w:right w:val="none" w:sz="0" w:space="0" w:color="auto"/>
              </w:divBdr>
            </w:div>
            <w:div w:id="1188912106">
              <w:marLeft w:val="0"/>
              <w:marRight w:val="0"/>
              <w:marTop w:val="0"/>
              <w:marBottom w:val="0"/>
              <w:divBdr>
                <w:top w:val="none" w:sz="0" w:space="0" w:color="auto"/>
                <w:left w:val="none" w:sz="0" w:space="0" w:color="auto"/>
                <w:bottom w:val="none" w:sz="0" w:space="0" w:color="auto"/>
                <w:right w:val="none" w:sz="0" w:space="0" w:color="auto"/>
              </w:divBdr>
            </w:div>
            <w:div w:id="1025861466">
              <w:marLeft w:val="0"/>
              <w:marRight w:val="0"/>
              <w:marTop w:val="0"/>
              <w:marBottom w:val="0"/>
              <w:divBdr>
                <w:top w:val="none" w:sz="0" w:space="0" w:color="auto"/>
                <w:left w:val="none" w:sz="0" w:space="0" w:color="auto"/>
                <w:bottom w:val="none" w:sz="0" w:space="0" w:color="auto"/>
                <w:right w:val="none" w:sz="0" w:space="0" w:color="auto"/>
              </w:divBdr>
            </w:div>
            <w:div w:id="417294001">
              <w:marLeft w:val="0"/>
              <w:marRight w:val="0"/>
              <w:marTop w:val="0"/>
              <w:marBottom w:val="0"/>
              <w:divBdr>
                <w:top w:val="none" w:sz="0" w:space="0" w:color="auto"/>
                <w:left w:val="none" w:sz="0" w:space="0" w:color="auto"/>
                <w:bottom w:val="none" w:sz="0" w:space="0" w:color="auto"/>
                <w:right w:val="none" w:sz="0" w:space="0" w:color="auto"/>
              </w:divBdr>
            </w:div>
            <w:div w:id="211740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942554">
      <w:bodyDiv w:val="1"/>
      <w:marLeft w:val="0"/>
      <w:marRight w:val="0"/>
      <w:marTop w:val="0"/>
      <w:marBottom w:val="0"/>
      <w:divBdr>
        <w:top w:val="none" w:sz="0" w:space="0" w:color="auto"/>
        <w:left w:val="none" w:sz="0" w:space="0" w:color="auto"/>
        <w:bottom w:val="none" w:sz="0" w:space="0" w:color="auto"/>
        <w:right w:val="none" w:sz="0" w:space="0" w:color="auto"/>
      </w:divBdr>
    </w:div>
    <w:div w:id="1294795874">
      <w:bodyDiv w:val="1"/>
      <w:marLeft w:val="0"/>
      <w:marRight w:val="0"/>
      <w:marTop w:val="0"/>
      <w:marBottom w:val="0"/>
      <w:divBdr>
        <w:top w:val="none" w:sz="0" w:space="0" w:color="auto"/>
        <w:left w:val="none" w:sz="0" w:space="0" w:color="auto"/>
        <w:bottom w:val="none" w:sz="0" w:space="0" w:color="auto"/>
        <w:right w:val="none" w:sz="0" w:space="0" w:color="auto"/>
      </w:divBdr>
    </w:div>
    <w:div w:id="1296453275">
      <w:bodyDiv w:val="1"/>
      <w:marLeft w:val="0"/>
      <w:marRight w:val="0"/>
      <w:marTop w:val="0"/>
      <w:marBottom w:val="0"/>
      <w:divBdr>
        <w:top w:val="none" w:sz="0" w:space="0" w:color="auto"/>
        <w:left w:val="none" w:sz="0" w:space="0" w:color="auto"/>
        <w:bottom w:val="none" w:sz="0" w:space="0" w:color="auto"/>
        <w:right w:val="none" w:sz="0" w:space="0" w:color="auto"/>
      </w:divBdr>
    </w:div>
    <w:div w:id="1358580436">
      <w:bodyDiv w:val="1"/>
      <w:marLeft w:val="0"/>
      <w:marRight w:val="0"/>
      <w:marTop w:val="0"/>
      <w:marBottom w:val="0"/>
      <w:divBdr>
        <w:top w:val="none" w:sz="0" w:space="0" w:color="auto"/>
        <w:left w:val="none" w:sz="0" w:space="0" w:color="auto"/>
        <w:bottom w:val="none" w:sz="0" w:space="0" w:color="auto"/>
        <w:right w:val="none" w:sz="0" w:space="0" w:color="auto"/>
      </w:divBdr>
    </w:div>
    <w:div w:id="1364750446">
      <w:bodyDiv w:val="1"/>
      <w:marLeft w:val="0"/>
      <w:marRight w:val="0"/>
      <w:marTop w:val="0"/>
      <w:marBottom w:val="0"/>
      <w:divBdr>
        <w:top w:val="none" w:sz="0" w:space="0" w:color="auto"/>
        <w:left w:val="none" w:sz="0" w:space="0" w:color="auto"/>
        <w:bottom w:val="none" w:sz="0" w:space="0" w:color="auto"/>
        <w:right w:val="none" w:sz="0" w:space="0" w:color="auto"/>
      </w:divBdr>
    </w:div>
    <w:div w:id="1424759140">
      <w:bodyDiv w:val="1"/>
      <w:marLeft w:val="0"/>
      <w:marRight w:val="0"/>
      <w:marTop w:val="0"/>
      <w:marBottom w:val="0"/>
      <w:divBdr>
        <w:top w:val="none" w:sz="0" w:space="0" w:color="auto"/>
        <w:left w:val="none" w:sz="0" w:space="0" w:color="auto"/>
        <w:bottom w:val="none" w:sz="0" w:space="0" w:color="auto"/>
        <w:right w:val="none" w:sz="0" w:space="0" w:color="auto"/>
      </w:divBdr>
    </w:div>
    <w:div w:id="1471705329">
      <w:bodyDiv w:val="1"/>
      <w:marLeft w:val="0"/>
      <w:marRight w:val="0"/>
      <w:marTop w:val="0"/>
      <w:marBottom w:val="0"/>
      <w:divBdr>
        <w:top w:val="none" w:sz="0" w:space="0" w:color="auto"/>
        <w:left w:val="none" w:sz="0" w:space="0" w:color="auto"/>
        <w:bottom w:val="none" w:sz="0" w:space="0" w:color="auto"/>
        <w:right w:val="none" w:sz="0" w:space="0" w:color="auto"/>
      </w:divBdr>
    </w:div>
    <w:div w:id="1583415455">
      <w:bodyDiv w:val="1"/>
      <w:marLeft w:val="0"/>
      <w:marRight w:val="0"/>
      <w:marTop w:val="0"/>
      <w:marBottom w:val="0"/>
      <w:divBdr>
        <w:top w:val="none" w:sz="0" w:space="0" w:color="auto"/>
        <w:left w:val="none" w:sz="0" w:space="0" w:color="auto"/>
        <w:bottom w:val="none" w:sz="0" w:space="0" w:color="auto"/>
        <w:right w:val="none" w:sz="0" w:space="0" w:color="auto"/>
      </w:divBdr>
    </w:div>
    <w:div w:id="1602180990">
      <w:bodyDiv w:val="1"/>
      <w:marLeft w:val="0"/>
      <w:marRight w:val="0"/>
      <w:marTop w:val="0"/>
      <w:marBottom w:val="0"/>
      <w:divBdr>
        <w:top w:val="none" w:sz="0" w:space="0" w:color="auto"/>
        <w:left w:val="none" w:sz="0" w:space="0" w:color="auto"/>
        <w:bottom w:val="none" w:sz="0" w:space="0" w:color="auto"/>
        <w:right w:val="none" w:sz="0" w:space="0" w:color="auto"/>
      </w:divBdr>
    </w:div>
    <w:div w:id="1609580675">
      <w:bodyDiv w:val="1"/>
      <w:marLeft w:val="0"/>
      <w:marRight w:val="0"/>
      <w:marTop w:val="0"/>
      <w:marBottom w:val="0"/>
      <w:divBdr>
        <w:top w:val="none" w:sz="0" w:space="0" w:color="auto"/>
        <w:left w:val="none" w:sz="0" w:space="0" w:color="auto"/>
        <w:bottom w:val="none" w:sz="0" w:space="0" w:color="auto"/>
        <w:right w:val="none" w:sz="0" w:space="0" w:color="auto"/>
      </w:divBdr>
    </w:div>
    <w:div w:id="1645543883">
      <w:bodyDiv w:val="1"/>
      <w:marLeft w:val="0"/>
      <w:marRight w:val="0"/>
      <w:marTop w:val="0"/>
      <w:marBottom w:val="0"/>
      <w:divBdr>
        <w:top w:val="none" w:sz="0" w:space="0" w:color="auto"/>
        <w:left w:val="none" w:sz="0" w:space="0" w:color="auto"/>
        <w:bottom w:val="none" w:sz="0" w:space="0" w:color="auto"/>
        <w:right w:val="none" w:sz="0" w:space="0" w:color="auto"/>
      </w:divBdr>
      <w:divsChild>
        <w:div w:id="1141579841">
          <w:marLeft w:val="0"/>
          <w:marRight w:val="0"/>
          <w:marTop w:val="0"/>
          <w:marBottom w:val="0"/>
          <w:divBdr>
            <w:top w:val="none" w:sz="0" w:space="0" w:color="auto"/>
            <w:left w:val="none" w:sz="0" w:space="0" w:color="auto"/>
            <w:bottom w:val="none" w:sz="0" w:space="0" w:color="auto"/>
            <w:right w:val="none" w:sz="0" w:space="0" w:color="auto"/>
          </w:divBdr>
        </w:div>
      </w:divsChild>
    </w:div>
    <w:div w:id="1698040210">
      <w:bodyDiv w:val="1"/>
      <w:marLeft w:val="0"/>
      <w:marRight w:val="0"/>
      <w:marTop w:val="0"/>
      <w:marBottom w:val="0"/>
      <w:divBdr>
        <w:top w:val="none" w:sz="0" w:space="0" w:color="auto"/>
        <w:left w:val="none" w:sz="0" w:space="0" w:color="auto"/>
        <w:bottom w:val="none" w:sz="0" w:space="0" w:color="auto"/>
        <w:right w:val="none" w:sz="0" w:space="0" w:color="auto"/>
      </w:divBdr>
    </w:div>
    <w:div w:id="1721055833">
      <w:bodyDiv w:val="1"/>
      <w:marLeft w:val="0"/>
      <w:marRight w:val="0"/>
      <w:marTop w:val="0"/>
      <w:marBottom w:val="0"/>
      <w:divBdr>
        <w:top w:val="none" w:sz="0" w:space="0" w:color="auto"/>
        <w:left w:val="none" w:sz="0" w:space="0" w:color="auto"/>
        <w:bottom w:val="none" w:sz="0" w:space="0" w:color="auto"/>
        <w:right w:val="none" w:sz="0" w:space="0" w:color="auto"/>
      </w:divBdr>
    </w:div>
    <w:div w:id="1801612331">
      <w:bodyDiv w:val="1"/>
      <w:marLeft w:val="0"/>
      <w:marRight w:val="0"/>
      <w:marTop w:val="0"/>
      <w:marBottom w:val="0"/>
      <w:divBdr>
        <w:top w:val="none" w:sz="0" w:space="0" w:color="auto"/>
        <w:left w:val="none" w:sz="0" w:space="0" w:color="auto"/>
        <w:bottom w:val="none" w:sz="0" w:space="0" w:color="auto"/>
        <w:right w:val="none" w:sz="0" w:space="0" w:color="auto"/>
      </w:divBdr>
    </w:div>
    <w:div w:id="1923249698">
      <w:bodyDiv w:val="1"/>
      <w:marLeft w:val="0"/>
      <w:marRight w:val="0"/>
      <w:marTop w:val="0"/>
      <w:marBottom w:val="0"/>
      <w:divBdr>
        <w:top w:val="none" w:sz="0" w:space="0" w:color="auto"/>
        <w:left w:val="none" w:sz="0" w:space="0" w:color="auto"/>
        <w:bottom w:val="none" w:sz="0" w:space="0" w:color="auto"/>
        <w:right w:val="none" w:sz="0" w:space="0" w:color="auto"/>
      </w:divBdr>
    </w:div>
    <w:div w:id="1925609718">
      <w:bodyDiv w:val="1"/>
      <w:marLeft w:val="0"/>
      <w:marRight w:val="0"/>
      <w:marTop w:val="0"/>
      <w:marBottom w:val="0"/>
      <w:divBdr>
        <w:top w:val="none" w:sz="0" w:space="0" w:color="auto"/>
        <w:left w:val="none" w:sz="0" w:space="0" w:color="auto"/>
        <w:bottom w:val="none" w:sz="0" w:space="0" w:color="auto"/>
        <w:right w:val="none" w:sz="0" w:space="0" w:color="auto"/>
      </w:divBdr>
    </w:div>
    <w:div w:id="1931113164">
      <w:bodyDiv w:val="1"/>
      <w:marLeft w:val="0"/>
      <w:marRight w:val="0"/>
      <w:marTop w:val="0"/>
      <w:marBottom w:val="0"/>
      <w:divBdr>
        <w:top w:val="none" w:sz="0" w:space="0" w:color="auto"/>
        <w:left w:val="none" w:sz="0" w:space="0" w:color="auto"/>
        <w:bottom w:val="none" w:sz="0" w:space="0" w:color="auto"/>
        <w:right w:val="none" w:sz="0" w:space="0" w:color="auto"/>
      </w:divBdr>
    </w:div>
    <w:div w:id="2003268602">
      <w:bodyDiv w:val="1"/>
      <w:marLeft w:val="0"/>
      <w:marRight w:val="0"/>
      <w:marTop w:val="0"/>
      <w:marBottom w:val="0"/>
      <w:divBdr>
        <w:top w:val="none" w:sz="0" w:space="0" w:color="auto"/>
        <w:left w:val="none" w:sz="0" w:space="0" w:color="auto"/>
        <w:bottom w:val="none" w:sz="0" w:space="0" w:color="auto"/>
        <w:right w:val="none" w:sz="0" w:space="0" w:color="auto"/>
      </w:divBdr>
    </w:div>
    <w:div w:id="2005887139">
      <w:bodyDiv w:val="1"/>
      <w:marLeft w:val="0"/>
      <w:marRight w:val="0"/>
      <w:marTop w:val="0"/>
      <w:marBottom w:val="0"/>
      <w:divBdr>
        <w:top w:val="none" w:sz="0" w:space="0" w:color="auto"/>
        <w:left w:val="none" w:sz="0" w:space="0" w:color="auto"/>
        <w:bottom w:val="none" w:sz="0" w:space="0" w:color="auto"/>
        <w:right w:val="none" w:sz="0" w:space="0" w:color="auto"/>
      </w:divBdr>
      <w:divsChild>
        <w:div w:id="1335916816">
          <w:marLeft w:val="0"/>
          <w:marRight w:val="0"/>
          <w:marTop w:val="0"/>
          <w:marBottom w:val="0"/>
          <w:divBdr>
            <w:top w:val="none" w:sz="0" w:space="0" w:color="auto"/>
            <w:left w:val="none" w:sz="0" w:space="0" w:color="auto"/>
            <w:bottom w:val="none" w:sz="0" w:space="0" w:color="auto"/>
            <w:right w:val="none" w:sz="0" w:space="0" w:color="auto"/>
          </w:divBdr>
        </w:div>
      </w:divsChild>
    </w:div>
    <w:div w:id="2063869537">
      <w:bodyDiv w:val="1"/>
      <w:marLeft w:val="0"/>
      <w:marRight w:val="0"/>
      <w:marTop w:val="0"/>
      <w:marBottom w:val="0"/>
      <w:divBdr>
        <w:top w:val="none" w:sz="0" w:space="0" w:color="auto"/>
        <w:left w:val="none" w:sz="0" w:space="0" w:color="auto"/>
        <w:bottom w:val="none" w:sz="0" w:space="0" w:color="auto"/>
        <w:right w:val="none" w:sz="0" w:space="0" w:color="auto"/>
      </w:divBdr>
    </w:div>
    <w:div w:id="2114125951">
      <w:bodyDiv w:val="1"/>
      <w:marLeft w:val="0"/>
      <w:marRight w:val="0"/>
      <w:marTop w:val="0"/>
      <w:marBottom w:val="0"/>
      <w:divBdr>
        <w:top w:val="none" w:sz="0" w:space="0" w:color="auto"/>
        <w:left w:val="none" w:sz="0" w:space="0" w:color="auto"/>
        <w:bottom w:val="none" w:sz="0" w:space="0" w:color="auto"/>
        <w:right w:val="none" w:sz="0" w:space="0" w:color="auto"/>
      </w:divBdr>
      <w:divsChild>
        <w:div w:id="2146700722">
          <w:marLeft w:val="547"/>
          <w:marRight w:val="0"/>
          <w:marTop w:val="115"/>
          <w:marBottom w:val="0"/>
          <w:divBdr>
            <w:top w:val="none" w:sz="0" w:space="0" w:color="auto"/>
            <w:left w:val="none" w:sz="0" w:space="0" w:color="auto"/>
            <w:bottom w:val="none" w:sz="0" w:space="0" w:color="auto"/>
            <w:right w:val="none" w:sz="0" w:space="0" w:color="auto"/>
          </w:divBdr>
        </w:div>
      </w:divsChild>
    </w:div>
    <w:div w:id="2142383985">
      <w:bodyDiv w:val="1"/>
      <w:marLeft w:val="0"/>
      <w:marRight w:val="0"/>
      <w:marTop w:val="0"/>
      <w:marBottom w:val="0"/>
      <w:divBdr>
        <w:top w:val="none" w:sz="0" w:space="0" w:color="auto"/>
        <w:left w:val="none" w:sz="0" w:space="0" w:color="auto"/>
        <w:bottom w:val="none" w:sz="0" w:space="0" w:color="auto"/>
        <w:right w:val="none" w:sz="0" w:space="0" w:color="auto"/>
      </w:divBdr>
      <w:divsChild>
        <w:div w:id="18248107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arketplace.atlassian.com/apps/41025/plantuml-for-confluence?hosting=server&amp;tab=overview" TargetMode="External"/><Relationship Id="rId18" Type="http://schemas.openxmlformats.org/officeDocument/2006/relationships/hyperlink" Target="https://jira.eosc-hub.eu/browse/EOSCSMST-198"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jira.eosc-hub.eu/browse/EOSCA-66" TargetMode="External"/><Relationship Id="rId7" Type="http://schemas.openxmlformats.org/officeDocument/2006/relationships/endnotes" Target="endnotes.xml"/><Relationship Id="rId12" Type="http://schemas.openxmlformats.org/officeDocument/2006/relationships/hyperlink" Target="http://creativecommons.org/licenses/by/4.0/" TargetMode="External"/><Relationship Id="rId17" Type="http://schemas.openxmlformats.org/officeDocument/2006/relationships/hyperlink" Target="https://jira.eosc-hub.eu/browse/EOSCSMST-196"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jira.eosc-hub.eu/browse/EOSCSMST-121" TargetMode="External"/><Relationship Id="rId20" Type="http://schemas.openxmlformats.org/officeDocument/2006/relationships/hyperlink" Target="https://jira.eosc-hub.eu/browse/EOSCA-6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confluence.atlassian.com/doc/excerpt-include-macro-148067.html" TargetMode="External"/><Relationship Id="rId23" Type="http://schemas.openxmlformats.org/officeDocument/2006/relationships/header" Target="header2.xml"/><Relationship Id="rId10" Type="http://schemas.openxmlformats.org/officeDocument/2006/relationships/hyperlink" Target="https://documents.egi.eu/document/3499" TargetMode="External"/><Relationship Id="rId19" Type="http://schemas.openxmlformats.org/officeDocument/2006/relationships/hyperlink" Target="https://jira.eosc-hub.eu/browse/EOSCSMST-224"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confluence.atlassian.com/doc/excerpt-macro-148062.html"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26" Type="http://schemas.openxmlformats.org/officeDocument/2006/relationships/hyperlink" Target="https://catalogue.eosc-portal.eu" TargetMode="External"/><Relationship Id="rId21" Type="http://schemas.openxmlformats.org/officeDocument/2006/relationships/hyperlink" Target="https://eosc-portal.eu/for-providers" TargetMode="External"/><Relationship Id="rId42" Type="http://schemas.openxmlformats.org/officeDocument/2006/relationships/hyperlink" Target="https://wiki.eosc-hub.eu/display/EOSC/SFRM+initial+review+report" TargetMode="External"/><Relationship Id="rId47" Type="http://schemas.openxmlformats.org/officeDocument/2006/relationships/hyperlink" Target="https://wiki.eosc-hub.eu/display/EOSC/ISM+EOSC-hub+controls" TargetMode="External"/><Relationship Id="rId63" Type="http://schemas.openxmlformats.org/officeDocument/2006/relationships/hyperlink" Target="https://wiki.eosc-hub.eu/display/EOSC/ISRM1+-+how+to+handle+the+Incidents+and+service+request+through+the+ticketing+system" TargetMode="External"/><Relationship Id="rId68" Type="http://schemas.openxmlformats.org/officeDocument/2006/relationships/hyperlink" Target="https://wiki.eosc-hub.eu/display/EOSC/CONFM+initial+review+report" TargetMode="External"/><Relationship Id="rId84" Type="http://schemas.openxmlformats.org/officeDocument/2006/relationships/hyperlink" Target="https://wiki.eosc-hub.eu/display/EOSC/CSI1+Record%2C+plan%2C+coordinate+and+review+all+audits" TargetMode="External"/><Relationship Id="rId16" Type="http://schemas.openxmlformats.org/officeDocument/2006/relationships/hyperlink" Target="https://wiki.eosc-hub.eu/display/EOSC/EOSC+hub+SMS" TargetMode="External"/><Relationship Id="rId11" Type="http://schemas.openxmlformats.org/officeDocument/2006/relationships/hyperlink" Target="https://wiki.eosc-hub.eu/display/EOSC/SMS+Events" TargetMode="External"/><Relationship Id="rId32" Type="http://schemas.openxmlformats.org/officeDocument/2006/relationships/hyperlink" Target="https://wiki.eosc-hub.eu/display/EOSC/Service+catalogues" TargetMode="External"/><Relationship Id="rId37" Type="http://schemas.openxmlformats.org/officeDocument/2006/relationships/hyperlink" Target="https://wiki.eosc-hub.eu/display/EOSC/SOCRM1+Service+Order+Management" TargetMode="External"/><Relationship Id="rId53" Type="http://schemas.openxmlformats.org/officeDocument/2006/relationships/hyperlink" Target="https://wiki.eosc-hub.eu/display/EOSC/SACM%3A+Example" TargetMode="External"/><Relationship Id="rId58" Type="http://schemas.openxmlformats.org/officeDocument/2006/relationships/hyperlink" Target="https://wiki.eosc-hub.eu/display/EOSC/Capacity+Management+-+CAPM" TargetMode="External"/><Relationship Id="rId74" Type="http://schemas.openxmlformats.org/officeDocument/2006/relationships/hyperlink" Target="https://wiki.eosc-hub.eu/display/EOSC/List+of+Standard+Changes" TargetMode="External"/><Relationship Id="rId79" Type="http://schemas.openxmlformats.org/officeDocument/2006/relationships/hyperlink" Target="https://jira.eosc-hub.eu/browse/EOSCCHM-29" TargetMode="External"/><Relationship Id="rId5" Type="http://schemas.openxmlformats.org/officeDocument/2006/relationships/hyperlink" Target="https://en.wikipedia.org/wiki/FitSM" TargetMode="External"/><Relationship Id="rId19" Type="http://schemas.openxmlformats.org/officeDocument/2006/relationships/hyperlink" Target="https://wiki.eosc-hub.eu/display/EOSC/Service+Portfolio+Management+-+SPM" TargetMode="External"/><Relationship Id="rId14" Type="http://schemas.openxmlformats.org/officeDocument/2006/relationships/hyperlink" Target="https://wiki.eosc-hub.eu/display/EOSC/SMS+Documentation+checklist" TargetMode="External"/><Relationship Id="rId22" Type="http://schemas.openxmlformats.org/officeDocument/2006/relationships/hyperlink" Target="https://eosc-portal.eu/join-provider" TargetMode="External"/><Relationship Id="rId27" Type="http://schemas.openxmlformats.org/officeDocument/2006/relationships/hyperlink" Target="https://wiki.eosc-hub.eu/display/EOSC/Service+catalogues" TargetMode="External"/><Relationship Id="rId30" Type="http://schemas.openxmlformats.org/officeDocument/2006/relationships/hyperlink" Target="https://wiki.eosc-hub.eu/display/EOSC/SLM+initial+review+report" TargetMode="External"/><Relationship Id="rId35" Type="http://schemas.openxmlformats.org/officeDocument/2006/relationships/hyperlink" Target="https://jira.eosc-hub.eu/browse/EOSCSO-180" TargetMode="External"/><Relationship Id="rId43" Type="http://schemas.openxmlformats.org/officeDocument/2006/relationships/hyperlink" Target="https://jira.eosc-hub.eu/browse/EOSCSMST-33" TargetMode="External"/><Relationship Id="rId48" Type="http://schemas.openxmlformats.org/officeDocument/2006/relationships/hyperlink" Target="https://wiki.eosc-hub.eu/display/EOSC/ISM+Procedures" TargetMode="External"/><Relationship Id="rId56" Type="http://schemas.openxmlformats.org/officeDocument/2006/relationships/hyperlink" Target="https://wiki.eosc-hub.eu/display/EOSC/SACM3+Verify+Federation+Members%27+and+Suppliers%27+SACM+process" TargetMode="External"/><Relationship Id="rId64" Type="http://schemas.openxmlformats.org/officeDocument/2006/relationships/hyperlink" Target="https://wiki.eosc-hub.eu/display/EOSC/PM+initial+review+report" TargetMode="External"/><Relationship Id="rId69" Type="http://schemas.openxmlformats.org/officeDocument/2006/relationships/hyperlink" Target="https://wiki.eosc-hub.eu/display/EOSC/Configuration+Management+-+CONFM" TargetMode="External"/><Relationship Id="rId77" Type="http://schemas.openxmlformats.org/officeDocument/2006/relationships/hyperlink" Target="https://wiki.eosc-hub.eu/display/EOSC/RDM+Guidelines+and+best+practices+for+software+releases" TargetMode="External"/><Relationship Id="rId8" Type="http://schemas.openxmlformats.org/officeDocument/2006/relationships/hyperlink" Target="https://wiki.eosc-hub.eu/display/EOSC/Continual+Service+Improvement+policy" TargetMode="External"/><Relationship Id="rId51" Type="http://schemas.openxmlformats.org/officeDocument/2006/relationships/hyperlink" Target="https://wiki.eosc-hub.eu/display/EOSC/ISM+initial+review+report" TargetMode="External"/><Relationship Id="rId72" Type="http://schemas.openxmlformats.org/officeDocument/2006/relationships/hyperlink" Target="https://jira.eosc-hub.eu/browse/EOSCCHM-27" TargetMode="External"/><Relationship Id="rId80" Type="http://schemas.openxmlformats.org/officeDocument/2006/relationships/hyperlink" Target="https://jira.eosc-hub.eu/browse/EOSCWP10-54" TargetMode="External"/><Relationship Id="rId85" Type="http://schemas.openxmlformats.org/officeDocument/2006/relationships/hyperlink" Target="https://wiki.eosc-hub.eu/display/EOSC/CSI2+Identify%2C+record%2C+prioritise%2C+evaluate+and+approve+an+opportunity+and+suggestion+for+improvement" TargetMode="External"/><Relationship Id="rId3" Type="http://schemas.openxmlformats.org/officeDocument/2006/relationships/hyperlink" Target="https://eosc-portal.eu/" TargetMode="External"/><Relationship Id="rId12" Type="http://schemas.openxmlformats.org/officeDocument/2006/relationships/hyperlink" Target="https://docs.google.com/document/d/1XkaGRgk_UF3e2D96CI4M78A23Yx0N70dxQ5eOTqoXDM/edit" TargetMode="External"/><Relationship Id="rId17" Type="http://schemas.openxmlformats.org/officeDocument/2006/relationships/hyperlink" Target="https://wiki.eosc-hub.eu/display/EOSC/SMS+Tools" TargetMode="External"/><Relationship Id="rId25" Type="http://schemas.openxmlformats.org/officeDocument/2006/relationships/hyperlink" Target="https://www.eosc-portal.eu" TargetMode="External"/><Relationship Id="rId33" Type="http://schemas.openxmlformats.org/officeDocument/2006/relationships/hyperlink" Target="https://wiki.eosc-hub.eu/display/EOSC/SOCRM+initial+review+report" TargetMode="External"/><Relationship Id="rId38" Type="http://schemas.openxmlformats.org/officeDocument/2006/relationships/hyperlink" Target="https://wiki.eosc-hub.eu/display/EOSC/SOCRM3+Recording+and+managing+stakeholder+information" TargetMode="External"/><Relationship Id="rId46" Type="http://schemas.openxmlformats.org/officeDocument/2006/relationships/hyperlink" Target="https://wiki.eosc-hub.eu/display/EOSC/Information+Security+Management+-+ISM" TargetMode="External"/><Relationship Id="rId59" Type="http://schemas.openxmlformats.org/officeDocument/2006/relationships/hyperlink" Target="https://wiki.eosc-hub.eu/display/EOSC/Capacity+Plan+template" TargetMode="External"/><Relationship Id="rId67" Type="http://schemas.openxmlformats.org/officeDocument/2006/relationships/hyperlink" Target="https://wiki.eosc-hub.eu/display/EOSC/KEDB+--+Known+Error+Data+Base" TargetMode="External"/><Relationship Id="rId20" Type="http://schemas.openxmlformats.org/officeDocument/2006/relationships/hyperlink" Target="https://wiki.eosc-hub.eu/display/EOSC/Service+portfolios" TargetMode="External"/><Relationship Id="rId41" Type="http://schemas.openxmlformats.org/officeDocument/2006/relationships/hyperlink" Target="https://wiki.eosc-hub.eu/display/EOSC/Dispute+DB" TargetMode="External"/><Relationship Id="rId54" Type="http://schemas.openxmlformats.org/officeDocument/2006/relationships/hyperlink" Target="https://wiki.eosc-hub.eu/display/EOSC/SACM1+Manage+an+event+of+a+major+loss+of+service" TargetMode="External"/><Relationship Id="rId62" Type="http://schemas.openxmlformats.org/officeDocument/2006/relationships/hyperlink" Target="https://wiki.eosc-hub.eu/display/EOSC/ISRM+initial+review+report" TargetMode="External"/><Relationship Id="rId70" Type="http://schemas.openxmlformats.org/officeDocument/2006/relationships/hyperlink" Target="https://wiki.eosc-hub.eu/display/EOSC/Types+of+Changes" TargetMode="External"/><Relationship Id="rId75" Type="http://schemas.openxmlformats.org/officeDocument/2006/relationships/hyperlink" Target="https://wiki.eosc-hub.eu/display/EOSC/CHM8+Manage+Normal+Changes" TargetMode="External"/><Relationship Id="rId83" Type="http://schemas.openxmlformats.org/officeDocument/2006/relationships/hyperlink" Target="https://wiki.eosc-hub.eu/display/EOSC/CSI+Jira+Actions" TargetMode="External"/><Relationship Id="rId1" Type="http://schemas.openxmlformats.org/officeDocument/2006/relationships/hyperlink" Target="https://documents.egi.eu/document/3500" TargetMode="External"/><Relationship Id="rId6" Type="http://schemas.openxmlformats.org/officeDocument/2006/relationships/hyperlink" Target="https://www.iso.org/standard/70017.html" TargetMode="External"/><Relationship Id="rId15" Type="http://schemas.openxmlformats.org/officeDocument/2006/relationships/hyperlink" Target="https://confluence.egi.eu/display/EOSC/SMS+Documentation+checklist" TargetMode="External"/><Relationship Id="rId23" Type="http://schemas.openxmlformats.org/officeDocument/2006/relationships/hyperlink" Target="https://jira.eosc-hub.eu/browse/EOSCSPR-80" TargetMode="External"/><Relationship Id="rId28" Type="http://schemas.openxmlformats.org/officeDocument/2006/relationships/hyperlink" Target="https://wiki.eosc-hub.eu/display/EOSC/SLM+Framework" TargetMode="External"/><Relationship Id="rId36" Type="http://schemas.openxmlformats.org/officeDocument/2006/relationships/hyperlink" Target="https://jira.eosc-hub.eu/browse/EOSCSO-181" TargetMode="External"/><Relationship Id="rId49" Type="http://schemas.openxmlformats.org/officeDocument/2006/relationships/hyperlink" Target="https://wiki.eosc-hub.eu/display/EOSC/EOSC-hub+Security+Policy" TargetMode="External"/><Relationship Id="rId57" Type="http://schemas.openxmlformats.org/officeDocument/2006/relationships/hyperlink" Target="https://wiki.eosc-hub.eu/display/EOSC/SACM+initial+review+report" TargetMode="External"/><Relationship Id="rId10" Type="http://schemas.openxmlformats.org/officeDocument/2006/relationships/hyperlink" Target="https://wiki.eosc-hub.eu/display/EOSC/SMS+Communication+plan" TargetMode="External"/><Relationship Id="rId31" Type="http://schemas.openxmlformats.org/officeDocument/2006/relationships/hyperlink" Target="https://wiki.eosc-hub.eu/display/EOSC/SRM+initial+review+report" TargetMode="External"/><Relationship Id="rId44" Type="http://schemas.openxmlformats.org/officeDocument/2006/relationships/hyperlink" Target="https://wiki.eosc-hub.eu/display/EOSC/SFRM2+Maintain+the+supplier+and+federation+member+database" TargetMode="External"/><Relationship Id="rId52" Type="http://schemas.openxmlformats.org/officeDocument/2006/relationships/hyperlink" Target="https://wiki.eosc-hub.eu/display/EOSC/SACM%3A+EOSC-hub+Helpdesk+-+xGUS" TargetMode="External"/><Relationship Id="rId60" Type="http://schemas.openxmlformats.org/officeDocument/2006/relationships/hyperlink" Target="https://wiki.eosc-hub.eu/display/EOSC/CAPM1+Create+and+Maintain+a+Capacity+Plan" TargetMode="External"/><Relationship Id="rId65" Type="http://schemas.openxmlformats.org/officeDocument/2006/relationships/hyperlink" Target="https://wiki.eosc-hub.eu/display/EOSC/Problem+Management+-+PM" TargetMode="External"/><Relationship Id="rId73" Type="http://schemas.openxmlformats.org/officeDocument/2006/relationships/hyperlink" Target="https://wiki.eosc-hub.eu/display/EOSC/SMS+RM+Guideline" TargetMode="External"/><Relationship Id="rId78" Type="http://schemas.openxmlformats.org/officeDocument/2006/relationships/hyperlink" Target="https://wiki.eosc-hub.eu/display/EOSC/Release+and+Deployment+Management+-+RDM" TargetMode="External"/><Relationship Id="rId81" Type="http://schemas.openxmlformats.org/officeDocument/2006/relationships/hyperlink" Target="https://wiki.eosc-hub.eu/display/EOSC/CSI+initial+review+report" TargetMode="External"/><Relationship Id="rId86" Type="http://schemas.openxmlformats.org/officeDocument/2006/relationships/hyperlink" Target="https://wiki.eosc-hub.eu/display/EOSC/CSI3+Manage+and+review+the+status+and+progress+of+improvements" TargetMode="External"/><Relationship Id="rId4" Type="http://schemas.openxmlformats.org/officeDocument/2006/relationships/hyperlink" Target="https://marketplace.eosc-portal.eu/" TargetMode="External"/><Relationship Id="rId9" Type="http://schemas.openxmlformats.org/officeDocument/2006/relationships/hyperlink" Target="https://documents.egi.eu/public/ShowDocument?docid=3342" TargetMode="External"/><Relationship Id="rId13" Type="http://schemas.openxmlformats.org/officeDocument/2006/relationships/hyperlink" Target="https://wiki.eosc-hub.eu/display/EOSC/SMS+Coordination+meetings" TargetMode="External"/><Relationship Id="rId18" Type="http://schemas.openxmlformats.org/officeDocument/2006/relationships/hyperlink" Target="https://wiki.eosc-hub.eu/display/EOSC/Service+Management+policy" TargetMode="External"/><Relationship Id="rId39" Type="http://schemas.openxmlformats.org/officeDocument/2006/relationships/hyperlink" Target="https://wiki.eosc-hub.eu/display/EOSC/Supplier+and+Federation+Member+Relationship+Management+-+SFRM" TargetMode="External"/><Relationship Id="rId34" Type="http://schemas.openxmlformats.org/officeDocument/2006/relationships/hyperlink" Target="https://jira.eosc-hub.eu/browse/EOSCSMST-98" TargetMode="External"/><Relationship Id="rId50" Type="http://schemas.openxmlformats.org/officeDocument/2006/relationships/hyperlink" Target="https://wiki.eosc-hub.eu/display/EOSC/EOSC-hub+Service+Operations+Security+Policy" TargetMode="External"/><Relationship Id="rId55" Type="http://schemas.openxmlformats.org/officeDocument/2006/relationships/hyperlink" Target="https://wiki.eosc-hub.eu/display/EOSC/SACM2+Create+and+maintain+Service+Availability+and+Continuity+plans" TargetMode="External"/><Relationship Id="rId76" Type="http://schemas.openxmlformats.org/officeDocument/2006/relationships/hyperlink" Target="https://wiki.eosc-hub.eu/pages/viewpage.action?pageId=34641746" TargetMode="External"/><Relationship Id="rId7" Type="http://schemas.openxmlformats.org/officeDocument/2006/relationships/hyperlink" Target="https://wiki.eosc-hub.eu/display/EOSC/SMS+Policies" TargetMode="External"/><Relationship Id="rId71" Type="http://schemas.openxmlformats.org/officeDocument/2006/relationships/hyperlink" Target="https://wiki.eosc-hub.eu/display/EOSC/CHM4+Calculate+the+Risk+Level+of+a+Change" TargetMode="External"/><Relationship Id="rId2" Type="http://schemas.openxmlformats.org/officeDocument/2006/relationships/hyperlink" Target="https://apmg-international.com/product/fitsm" TargetMode="External"/><Relationship Id="rId29" Type="http://schemas.openxmlformats.org/officeDocument/2006/relationships/hyperlink" Target="https://wiki.eosc-hub.eu/display/EOSC/Rules+of+Participation" TargetMode="External"/><Relationship Id="rId24" Type="http://schemas.openxmlformats.org/officeDocument/2006/relationships/hyperlink" Target="https://wiki.eosc-hub.eu/display/EOSC/SPM1+Add+a+service+in+the+EOSC+Service+Portfolio" TargetMode="External"/><Relationship Id="rId40" Type="http://schemas.openxmlformats.org/officeDocument/2006/relationships/hyperlink" Target="https://wiki.eosc-hub.eu/display/EOSC/SFRM+DB" TargetMode="External"/><Relationship Id="rId45" Type="http://schemas.openxmlformats.org/officeDocument/2006/relationships/hyperlink" Target="https://jira.eosc-hub.eu/browse/EOSCSMST-35" TargetMode="External"/><Relationship Id="rId66" Type="http://schemas.openxmlformats.org/officeDocument/2006/relationships/hyperlink" Target="https://wiki.eosc-hub.eu/display/EOSC/PM+1+Periodic+incident+trend+analysis" TargetMode="External"/><Relationship Id="rId87" Type="http://schemas.openxmlformats.org/officeDocument/2006/relationships/hyperlink" Target="https://wiki.eosc-hub.eu/display/EOSC/CSI4+Organise+and+conduct+management+reviews" TargetMode="External"/><Relationship Id="rId61" Type="http://schemas.openxmlformats.org/officeDocument/2006/relationships/hyperlink" Target="https://wiki.eosc-hub.eu/display/EOSC/CAPM3+Verify+Federation+Members%27+and+Suppliers%27+CAPM+process" TargetMode="External"/><Relationship Id="rId82" Type="http://schemas.openxmlformats.org/officeDocument/2006/relationships/hyperlink" Target="https://wiki.eosc-hub.eu/display/EOSC/Suggestions+for+Improv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501FC-785F-4F82-AD16-DEC9EE475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1</Pages>
  <Words>9158</Words>
  <Characters>52206</Characters>
  <Application>Microsoft Office Word</Application>
  <DocSecurity>0</DocSecurity>
  <Lines>435</Lines>
  <Paragraphs>122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61242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subject/>
  <dc:creator>S C</dc:creator>
  <cp:keywords/>
  <dc:description/>
  <cp:lastModifiedBy>Malgorzata Krakowian</cp:lastModifiedBy>
  <cp:revision>21</cp:revision>
  <cp:lastPrinted>2019-09-25T13:51:00Z</cp:lastPrinted>
  <dcterms:created xsi:type="dcterms:W3CDTF">2019-09-15T14:11:00Z</dcterms:created>
  <dcterms:modified xsi:type="dcterms:W3CDTF">2019-09-25T13:51:00Z</dcterms:modified>
</cp:coreProperties>
</file>