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3E63841D" w:rsidR="0040570A" w:rsidRPr="00C90361" w:rsidRDefault="00853758" w:rsidP="00141E4B">
      <w:pPr>
        <w:jc w:val="center"/>
        <w:rPr>
          <w:rFonts w:asciiTheme="minorHAnsi" w:hAnsiTheme="minorHAnsi" w:cs="Open Sans"/>
          <w:sz w:val="44"/>
          <w:szCs w:val="44"/>
        </w:rPr>
      </w:pPr>
      <w:r>
        <w:rPr>
          <w:rFonts w:asciiTheme="minorHAnsi" w:hAnsiTheme="minorHAnsi" w:cs="Arial"/>
          <w:b/>
          <w:bCs/>
          <w:color w:val="353535"/>
          <w:sz w:val="44"/>
          <w:szCs w:val="44"/>
          <w:lang w:val="en-US" w:eastAsia="en-GB"/>
        </w:rPr>
        <w:t xml:space="preserve">Service Operations Security </w:t>
      </w:r>
      <w:r w:rsidR="00141E4B" w:rsidRPr="00C90361">
        <w:rPr>
          <w:rFonts w:asciiTheme="minorHAnsi" w:hAnsiTheme="minorHAnsi" w:cs="Arial"/>
          <w:b/>
          <w:bCs/>
          <w:color w:val="353535"/>
          <w:sz w:val="44"/>
          <w:szCs w:val="44"/>
          <w:lang w:val="en-US" w:eastAsia="en-GB"/>
        </w:rPr>
        <w:t>Poli</w:t>
      </w:r>
      <w:r>
        <w:rPr>
          <w:rFonts w:asciiTheme="minorHAnsi" w:hAnsiTheme="minorHAnsi" w:cs="Arial"/>
          <w:b/>
          <w:bCs/>
          <w:color w:val="353535"/>
          <w:sz w:val="44"/>
          <w:szCs w:val="44"/>
          <w:lang w:val="en-US" w:eastAsia="en-GB"/>
        </w:rPr>
        <w:t>cy</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591CDD7E" w:rsidR="0037441B" w:rsidRPr="001B7332" w:rsidRDefault="00141E4B" w:rsidP="002E4BBE">
            <w:pPr>
              <w:spacing w:before="0" w:after="0"/>
              <w:rPr>
                <w:rFonts w:ascii="Calibri" w:hAnsi="Calibri" w:cs="Calibri"/>
                <w:highlight w:val="yellow"/>
              </w:rPr>
            </w:pPr>
            <w:r w:rsidRPr="00141E4B">
              <w:rPr>
                <w:rFonts w:ascii="Calibri" w:hAnsi="Calibri" w:cs="Calibri"/>
              </w:rPr>
              <w:t>EGI-SPG-</w:t>
            </w:r>
            <w:r w:rsidR="00853758">
              <w:rPr>
                <w:rFonts w:ascii="Calibri" w:hAnsi="Calibri" w:cs="Calibri"/>
              </w:rPr>
              <w:t>ServiceOperations</w:t>
            </w:r>
            <w:r w:rsidR="0037441B" w:rsidRPr="00141E4B">
              <w:rPr>
                <w:rFonts w:ascii="Calibri" w:hAnsi="Calibri" w:cs="Calibri"/>
              </w:rPr>
              <w:t>-</w:t>
            </w:r>
            <w:r w:rsidR="0037441B" w:rsidRPr="00DB394A">
              <w:rPr>
                <w:rFonts w:ascii="Calibri" w:hAnsi="Calibri" w:cs="Calibri"/>
                <w:highlight w:val="yellow"/>
              </w:rPr>
              <w:t>V</w:t>
            </w:r>
            <w:r w:rsidR="00853758">
              <w:rPr>
                <w:rFonts w:ascii="Calibri" w:hAnsi="Calibri" w:cs="Calibri"/>
                <w:highlight w:val="yellow"/>
              </w:rPr>
              <w:t>3</w:t>
            </w:r>
            <w:r w:rsidR="00DB394A" w:rsidRPr="00DB394A">
              <w:rPr>
                <w:rFonts w:ascii="Calibri" w:hAnsi="Calibri" w:cs="Calibri"/>
                <w:highlight w:val="yellow"/>
              </w:rPr>
              <w:t>.9</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24B72A6C" w:rsidR="0037441B" w:rsidRPr="001B7332" w:rsidRDefault="0037441B" w:rsidP="00DB394A">
            <w:pPr>
              <w:spacing w:before="0" w:after="0"/>
              <w:rPr>
                <w:rFonts w:ascii="Calibri" w:hAnsi="Calibri" w:cs="Calibri"/>
                <w:highlight w:val="yellow"/>
              </w:rPr>
            </w:pPr>
            <w:r w:rsidRPr="001B7332">
              <w:rPr>
                <w:rFonts w:ascii="Calibri" w:hAnsi="Calibri" w:cs="Calibri"/>
              </w:rPr>
              <w:t>https://documents.egi.eu/document/</w:t>
            </w:r>
            <w:r w:rsidR="00853758" w:rsidRPr="00853758">
              <w:rPr>
                <w:rFonts w:ascii="Calibri" w:hAnsi="Calibri" w:cs="Calibri"/>
                <w:highlight w:val="yellow"/>
              </w:rPr>
              <w:t>xxxx</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572BFA9C" w:rsidR="0037441B" w:rsidRPr="001B7332" w:rsidRDefault="00AC1231" w:rsidP="002E4BBE">
            <w:pPr>
              <w:spacing w:before="0" w:after="0"/>
              <w:rPr>
                <w:rFonts w:ascii="Calibri" w:hAnsi="Calibri" w:cs="Calibri"/>
                <w:highlight w:val="yellow"/>
              </w:rPr>
            </w:pPr>
            <w:r>
              <w:rPr>
                <w:rFonts w:ascii="Calibri" w:hAnsi="Calibri" w:cs="Calibri"/>
                <w:highlight w:val="yellow"/>
              </w:rPr>
              <w:t>05</w:t>
            </w:r>
            <w:r w:rsidR="00DB394A" w:rsidRPr="00DB394A">
              <w:rPr>
                <w:rFonts w:ascii="Calibri" w:hAnsi="Calibri" w:cs="Calibri"/>
                <w:highlight w:val="yellow"/>
              </w:rPr>
              <w:t>/0</w:t>
            </w:r>
            <w:r>
              <w:rPr>
                <w:rFonts w:ascii="Calibri" w:hAnsi="Calibri" w:cs="Calibri"/>
                <w:highlight w:val="yellow"/>
              </w:rPr>
              <w:t>5</w:t>
            </w:r>
            <w:r w:rsidR="00DB394A" w:rsidRPr="00DB394A">
              <w:rPr>
                <w:rFonts w:ascii="Calibri" w:hAnsi="Calibri" w:cs="Calibri"/>
                <w:highlight w:val="yellow"/>
              </w:rPr>
              <w:t>/2020</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750C0CA9" w:rsidR="0037441B" w:rsidRPr="001B7332" w:rsidRDefault="00853758" w:rsidP="002E4BBE">
            <w:pPr>
              <w:spacing w:before="0" w:after="0"/>
              <w:rPr>
                <w:rFonts w:ascii="Calibri" w:hAnsi="Calibri" w:cs="Calibri"/>
                <w:highlight w:val="yellow"/>
              </w:rPr>
            </w:pPr>
            <w:r>
              <w:rPr>
                <w:rFonts w:ascii="Calibri" w:hAnsi="Calibri" w:cs="Calibri"/>
                <w:highlight w:val="yellow"/>
              </w:rPr>
              <w:t>3</w:t>
            </w:r>
            <w:r w:rsidR="00DB394A" w:rsidRPr="00DB394A">
              <w:rPr>
                <w:rFonts w:ascii="Calibri" w:hAnsi="Calibri" w:cs="Calibri"/>
                <w:highlight w:val="yellow"/>
              </w:rPr>
              <w:t>.9 (Draft of V</w:t>
            </w:r>
            <w:r>
              <w:rPr>
                <w:rFonts w:ascii="Calibri" w:hAnsi="Calibri" w:cs="Calibri"/>
                <w:highlight w:val="yellow"/>
              </w:rPr>
              <w:t>4</w:t>
            </w:r>
            <w:r w:rsidR="00DB394A" w:rsidRPr="00DB394A">
              <w:rPr>
                <w:rFonts w:ascii="Calibri" w:hAnsi="Calibri" w:cs="Calibri"/>
                <w:highlight w:val="yellow"/>
              </w:rPr>
              <w:t>)</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1B7332" w:rsidRDefault="00141E4B" w:rsidP="002E4BBE">
            <w:pPr>
              <w:spacing w:before="0" w:after="0"/>
              <w:rPr>
                <w:rFonts w:ascii="Calibri" w:hAnsi="Calibri" w:cs="Calibri"/>
                <w:highlight w:val="yellow"/>
              </w:rPr>
            </w:pPr>
            <w:r w:rsidRPr="00C90361">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1B7332" w:rsidRDefault="00C90361" w:rsidP="002E4BBE">
            <w:pPr>
              <w:spacing w:before="0" w:after="0"/>
              <w:rPr>
                <w:rFonts w:ascii="Calibri" w:hAnsi="Calibri" w:cs="Calibri"/>
                <w:highlight w:val="yellow"/>
              </w:rPr>
            </w:pPr>
            <w:r w:rsidRPr="00C90361">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1B7332" w:rsidRDefault="00C90361" w:rsidP="002E4BBE">
            <w:pPr>
              <w:spacing w:before="0" w:after="0"/>
              <w:rPr>
                <w:rFonts w:ascii="Calibri" w:hAnsi="Calibri" w:cs="Calibri"/>
                <w:highlight w:val="yellow"/>
              </w:rPr>
            </w:pPr>
            <w:r w:rsidRPr="00C90361">
              <w:rPr>
                <w:rFonts w:ascii="Calibri" w:hAnsi="Calibri" w:cs="Calibri"/>
              </w:rPr>
              <w:t>David Kelsey</w:t>
            </w:r>
            <w:r w:rsidR="006B38BB">
              <w:rPr>
                <w:rFonts w:ascii="Calibri" w:hAnsi="Calibri" w:cs="Calibri"/>
              </w:rPr>
              <w:t xml:space="preserve"> </w:t>
            </w:r>
            <w:r w:rsidRPr="00C90361">
              <w:rPr>
                <w:rFonts w:ascii="Calibri" w:hAnsi="Calibri" w:cs="Calibri"/>
              </w:rPr>
              <w:t>/</w:t>
            </w:r>
            <w:r w:rsidR="006B38BB">
              <w:rPr>
                <w:rFonts w:ascii="Calibri" w:hAnsi="Calibri" w:cs="Calibri"/>
              </w:rPr>
              <w:t xml:space="preserve"> </w:t>
            </w:r>
            <w:r w:rsidRPr="00C90361">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1B7332" w:rsidRDefault="00C90361" w:rsidP="002E4BBE">
            <w:pPr>
              <w:spacing w:before="0" w:after="0"/>
              <w:rPr>
                <w:rFonts w:ascii="Calibri" w:hAnsi="Calibri" w:cs="Calibri"/>
                <w:highlight w:val="yellow"/>
              </w:rPr>
            </w:pPr>
            <w:r w:rsidRPr="00C90361">
              <w:rPr>
                <w:rFonts w:ascii="Calibri" w:hAnsi="Calibri" w:cs="Calibri"/>
              </w:rPr>
              <w:t xml:space="preserve">Security </w:t>
            </w:r>
            <w:r w:rsidR="0037441B" w:rsidRPr="00C90361">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59EBF0F2" w:rsidR="0037441B" w:rsidRPr="001B7332" w:rsidRDefault="00DB394A" w:rsidP="002E4BBE">
            <w:pPr>
              <w:spacing w:before="0" w:after="0"/>
              <w:rPr>
                <w:rFonts w:ascii="Calibri" w:hAnsi="Calibri" w:cs="Calibri"/>
                <w:highlight w:val="yellow"/>
              </w:rPr>
            </w:pPr>
            <w:r w:rsidRPr="00DB394A">
              <w:rPr>
                <w:rFonts w:ascii="Calibri" w:hAnsi="Calibri" w:cs="Calibri"/>
                <w:highlight w:val="yellow"/>
              </w:rPr>
              <w:t>Draft</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6B7DCF" w:rsidRDefault="006B7DCF" w:rsidP="002E4BBE">
            <w:pPr>
              <w:spacing w:before="0" w:after="0"/>
              <w:rPr>
                <w:rFonts w:ascii="Calibri" w:hAnsi="Calibri" w:cs="Calibri"/>
              </w:rPr>
            </w:pPr>
            <w:r w:rsidRPr="006B7DCF">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68829789" w:rsidR="0037441B" w:rsidRPr="001B7332" w:rsidRDefault="00DB394A" w:rsidP="00DB394A">
            <w:pPr>
              <w:spacing w:before="0" w:after="0"/>
              <w:rPr>
                <w:rFonts w:ascii="Calibri" w:hAnsi="Calibri" w:cs="Calibri"/>
                <w:highlight w:val="yellow"/>
              </w:rPr>
            </w:pPr>
            <w:r w:rsidRPr="00DB394A">
              <w:rPr>
                <w:rFonts w:ascii="Calibri" w:hAnsi="Calibri" w:cs="Calibri"/>
                <w:highlight w:val="yellow"/>
              </w:rPr>
              <w:t>dd</w:t>
            </w:r>
            <w:r w:rsidR="005F06A6" w:rsidRPr="00DB394A">
              <w:rPr>
                <w:rFonts w:ascii="Calibri" w:hAnsi="Calibri" w:cs="Calibri"/>
                <w:highlight w:val="yellow"/>
              </w:rPr>
              <w:t>/</w:t>
            </w:r>
            <w:r w:rsidRPr="00DB394A">
              <w:rPr>
                <w:rFonts w:ascii="Calibri" w:hAnsi="Calibri" w:cs="Calibri"/>
                <w:highlight w:val="yellow"/>
              </w:rPr>
              <w:t>mm</w:t>
            </w:r>
            <w:r w:rsidR="005F06A6" w:rsidRPr="00DB394A">
              <w:rPr>
                <w:rFonts w:ascii="Calibri" w:hAnsi="Calibri" w:cs="Calibri"/>
                <w:highlight w:val="yellow"/>
              </w:rPr>
              <w:t>/</w:t>
            </w:r>
            <w:proofErr w:type="spellStart"/>
            <w:r w:rsidRPr="00DB394A">
              <w:rPr>
                <w:rFonts w:ascii="Calibri" w:hAnsi="Calibri" w:cs="Calibri"/>
                <w:highlight w:val="yellow"/>
              </w:rPr>
              <w:t>yyyy</w:t>
            </w:r>
            <w:proofErr w:type="spellEnd"/>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9"/>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276CCE13" w14:textId="55C08751" w:rsidR="00346C8B"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fldChar w:fldCharType="begin"/>
      </w:r>
      <w:r w:rsidRPr="007255C2">
        <w:rPr>
          <w:rFonts w:ascii="Calibri" w:hAnsi="Calibri" w:cs="Open Sans"/>
        </w:rPr>
        <w:instrText xml:space="preserve"> TOC </w:instrText>
      </w:r>
      <w:r w:rsidRPr="007255C2">
        <w:rPr>
          <w:rFonts w:ascii="Calibri" w:hAnsi="Calibri" w:cs="Open Sans"/>
        </w:rPr>
        <w:fldChar w:fldCharType="separate"/>
      </w:r>
      <w:r w:rsidR="00346C8B" w:rsidRPr="00560702">
        <w:rPr>
          <w:rFonts w:asciiTheme="minorHAnsi" w:hAnsiTheme="minorHAnsi" w:cs="Open Sans"/>
          <w:noProof/>
        </w:rPr>
        <w:t>1</w:t>
      </w:r>
      <w:r w:rsidR="00346C8B">
        <w:rPr>
          <w:rFonts w:asciiTheme="minorHAnsi" w:eastAsiaTheme="minorEastAsia" w:hAnsiTheme="minorHAnsi" w:cstheme="minorBidi"/>
          <w:b w:val="0"/>
          <w:caps w:val="0"/>
          <w:noProof/>
          <w:sz w:val="22"/>
          <w:szCs w:val="22"/>
          <w:lang w:eastAsia="en-GB"/>
        </w:rPr>
        <w:tab/>
      </w:r>
      <w:r w:rsidR="00346C8B" w:rsidRPr="00560702">
        <w:rPr>
          <w:rFonts w:ascii="Calibri" w:hAnsi="Calibri" w:cs="Open Sans"/>
          <w:noProof/>
        </w:rPr>
        <w:t>Service Operations Security Policy</w:t>
      </w:r>
      <w:r w:rsidR="00346C8B">
        <w:rPr>
          <w:noProof/>
        </w:rPr>
        <w:tab/>
      </w:r>
      <w:r w:rsidR="00346C8B">
        <w:rPr>
          <w:noProof/>
        </w:rPr>
        <w:fldChar w:fldCharType="begin"/>
      </w:r>
      <w:r w:rsidR="00346C8B">
        <w:rPr>
          <w:noProof/>
        </w:rPr>
        <w:instrText xml:space="preserve"> PAGEREF _Toc39595276 \h </w:instrText>
      </w:r>
      <w:r w:rsidR="00346C8B">
        <w:rPr>
          <w:noProof/>
        </w:rPr>
      </w:r>
      <w:r w:rsidR="00346C8B">
        <w:rPr>
          <w:noProof/>
        </w:rPr>
        <w:fldChar w:fldCharType="separate"/>
      </w:r>
      <w:r w:rsidR="00F12C9A">
        <w:rPr>
          <w:noProof/>
        </w:rPr>
        <w:t>5</w:t>
      </w:r>
      <w:r w:rsidR="00346C8B">
        <w:rPr>
          <w:noProof/>
        </w:rPr>
        <w:fldChar w:fldCharType="end"/>
      </w:r>
    </w:p>
    <w:p w14:paraId="142A85E6" w14:textId="5C56CA4D" w:rsidR="00346C8B" w:rsidRDefault="00346C8B">
      <w:pPr>
        <w:pStyle w:val="TOC1"/>
        <w:rPr>
          <w:rFonts w:asciiTheme="minorHAnsi" w:eastAsiaTheme="minorEastAsia" w:hAnsiTheme="minorHAnsi" w:cstheme="minorBidi"/>
          <w:b w:val="0"/>
          <w:caps w:val="0"/>
          <w:noProof/>
          <w:sz w:val="22"/>
          <w:szCs w:val="22"/>
          <w:lang w:eastAsia="en-GB"/>
        </w:rPr>
      </w:pPr>
      <w:r w:rsidRPr="00560702">
        <w:rPr>
          <w:rFonts w:asciiTheme="minorHAnsi" w:hAnsiTheme="minorHAnsi"/>
          <w:noProof/>
        </w:rPr>
        <w:t>2</w:t>
      </w:r>
      <w:r>
        <w:rPr>
          <w:rFonts w:asciiTheme="minorHAnsi" w:eastAsiaTheme="minorEastAsia" w:hAnsiTheme="minorHAnsi" w:cstheme="minorBidi"/>
          <w:b w:val="0"/>
          <w:caps w:val="0"/>
          <w:noProof/>
          <w:sz w:val="22"/>
          <w:szCs w:val="22"/>
          <w:lang w:eastAsia="en-GB"/>
        </w:rPr>
        <w:tab/>
      </w:r>
      <w:r w:rsidRPr="00560702">
        <w:rPr>
          <w:rFonts w:ascii="Calibri" w:hAnsi="Calibri"/>
          <w:noProof/>
        </w:rPr>
        <w:t>REFERENCES</w:t>
      </w:r>
      <w:r>
        <w:rPr>
          <w:noProof/>
        </w:rPr>
        <w:tab/>
      </w:r>
      <w:r>
        <w:rPr>
          <w:noProof/>
        </w:rPr>
        <w:fldChar w:fldCharType="begin"/>
      </w:r>
      <w:r>
        <w:rPr>
          <w:noProof/>
        </w:rPr>
        <w:instrText xml:space="preserve"> PAGEREF _Toc39595277 \h </w:instrText>
      </w:r>
      <w:r>
        <w:rPr>
          <w:noProof/>
        </w:rPr>
      </w:r>
      <w:r>
        <w:rPr>
          <w:noProof/>
        </w:rPr>
        <w:fldChar w:fldCharType="separate"/>
      </w:r>
      <w:r w:rsidR="00F12C9A">
        <w:rPr>
          <w:noProof/>
        </w:rPr>
        <w:t>6</w:t>
      </w:r>
      <w:r>
        <w:rPr>
          <w:noProof/>
        </w:rPr>
        <w:fldChar w:fldCharType="end"/>
      </w:r>
    </w:p>
    <w:p w14:paraId="4C5B551A" w14:textId="3E5F779C"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3FBE1BF" w14:textId="5BCCCC86" w:rsidR="00853758" w:rsidRDefault="0037441B" w:rsidP="00853758">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w:t>
      </w:r>
      <w:r w:rsidR="00DB394A">
        <w:rPr>
          <w:rFonts w:ascii="Calibri" w:eastAsiaTheme="minorHAnsi" w:hAnsi="Calibri" w:cstheme="minorBidi"/>
          <w:spacing w:val="2"/>
        </w:rPr>
        <w:t>-nc-sa</w:t>
      </w:r>
      <w:r w:rsidRPr="0037441B">
        <w:rPr>
          <w:rFonts w:ascii="Calibri" w:eastAsiaTheme="minorHAnsi" w:hAnsi="Calibri" w:cstheme="minorBidi"/>
          <w:spacing w:val="2"/>
        </w:rPr>
        <w:t xml:space="preserve">/4.0/). </w:t>
      </w:r>
      <w:r w:rsidR="00853758" w:rsidRPr="00DB394A">
        <w:rPr>
          <w:rFonts w:ascii="Calibri" w:eastAsiaTheme="minorHAnsi" w:hAnsi="Calibri" w:cstheme="minorBidi"/>
          <w:spacing w:val="2"/>
        </w:rPr>
        <w:t xml:space="preserve">Other Sources / Attribution / Acknowledgements: </w:t>
      </w:r>
      <w:r w:rsidR="00853758">
        <w:rPr>
          <w:rFonts w:ascii="Calibri" w:eastAsiaTheme="minorHAnsi" w:hAnsi="Calibri" w:cstheme="minorBidi"/>
          <w:spacing w:val="2"/>
        </w:rPr>
        <w:t xml:space="preserve">The </w:t>
      </w:r>
      <w:r w:rsidR="00853758">
        <w:rPr>
          <w:rFonts w:ascii="Calibri" w:eastAsiaTheme="minorHAnsi" w:hAnsi="Calibri" w:cstheme="minorBidi"/>
          <w:spacing w:val="2"/>
        </w:rPr>
        <w:t>AARC2 Policy Development Kit:</w:t>
      </w:r>
      <w:r w:rsidR="00853758">
        <w:rPr>
          <w:rFonts w:ascii="Calibri" w:eastAsiaTheme="minorHAnsi" w:hAnsi="Calibri" w:cstheme="minorBidi"/>
          <w:spacing w:val="2"/>
        </w:rPr>
        <w:t xml:space="preserve"> </w:t>
      </w:r>
      <w:r w:rsidR="00853758">
        <w:rPr>
          <w:rFonts w:ascii="Calibri" w:eastAsiaTheme="minorHAnsi" w:hAnsi="Calibri" w:cstheme="minorBidi"/>
          <w:spacing w:val="2"/>
        </w:rPr>
        <w:t>“The Service Operations Security Policy”</w:t>
      </w:r>
      <w:r w:rsidR="00853758">
        <w:rPr>
          <w:rFonts w:ascii="Calibri" w:eastAsiaTheme="minorHAnsi" w:hAnsi="Calibri" w:cstheme="minorBidi"/>
          <w:spacing w:val="2"/>
        </w:rPr>
        <w:t>, used under CC BY-NC-SA 4.0</w:t>
      </w:r>
      <w:r w:rsidR="00853758">
        <w:rPr>
          <w:rFonts w:ascii="Calibri" w:eastAsiaTheme="minorHAnsi" w:hAnsi="Calibri" w:cstheme="minorBidi"/>
          <w:spacing w:val="2"/>
        </w:rPr>
        <w:t xml:space="preserve">. </w:t>
      </w:r>
      <w:r w:rsidR="00853758">
        <w:rPr>
          <w:rFonts w:ascii="Calibri" w:eastAsiaTheme="minorHAnsi" w:hAnsi="Calibri" w:cstheme="minorBidi"/>
          <w:spacing w:val="2"/>
        </w:rPr>
        <w:t xml:space="preserve">In turn that was based on </w:t>
      </w:r>
      <w:r w:rsidR="00853758" w:rsidRPr="00DB394A">
        <w:rPr>
          <w:rFonts w:ascii="Calibri" w:eastAsiaTheme="minorHAnsi" w:hAnsi="Calibri" w:cstheme="minorBidi"/>
          <w:spacing w:val="2"/>
        </w:rPr>
        <w:t xml:space="preserve">EGI </w:t>
      </w:r>
      <w:r w:rsidR="00853758">
        <w:rPr>
          <w:rFonts w:ascii="Calibri" w:eastAsiaTheme="minorHAnsi" w:hAnsi="Calibri" w:cstheme="minorBidi"/>
          <w:spacing w:val="2"/>
        </w:rPr>
        <w:t xml:space="preserve">Service Operations Security </w:t>
      </w:r>
      <w:r w:rsidR="00853758" w:rsidRPr="00DB394A">
        <w:rPr>
          <w:rFonts w:ascii="Calibri" w:eastAsiaTheme="minorHAnsi" w:hAnsi="Calibri" w:cstheme="minorBidi"/>
          <w:spacing w:val="2"/>
        </w:rPr>
        <w:t xml:space="preserve">Policy”, used under CC BY-NC </w:t>
      </w:r>
      <w:r w:rsidR="00853758">
        <w:rPr>
          <w:rFonts w:ascii="Calibri" w:eastAsiaTheme="minorHAnsi" w:hAnsi="Calibri" w:cstheme="minorBidi"/>
          <w:spacing w:val="2"/>
        </w:rPr>
        <w:t>3</w:t>
      </w:r>
      <w:r w:rsidR="00853758" w:rsidRPr="00DB394A">
        <w:rPr>
          <w:rFonts w:ascii="Calibri" w:eastAsiaTheme="minorHAnsi" w:hAnsi="Calibri" w:cstheme="minorBidi"/>
          <w:spacing w:val="2"/>
        </w:rPr>
        <w:t>.0.</w:t>
      </w:r>
      <w:r w:rsidR="00853758">
        <w:rPr>
          <w:rFonts w:ascii="Calibri" w:eastAsiaTheme="minorHAnsi" w:hAnsi="Calibri" w:cstheme="minorBidi"/>
          <w:spacing w:val="2"/>
        </w:rPr>
        <w:t xml:space="preserve"> The research leading to the earlier </w:t>
      </w:r>
      <w:r w:rsidR="00853758">
        <w:rPr>
          <w:rFonts w:ascii="Calibri" w:eastAsiaTheme="minorHAnsi" w:hAnsi="Calibri" w:cstheme="minorBidi"/>
          <w:spacing w:val="2"/>
        </w:rPr>
        <w:t>AARC Policy Development Kit</w:t>
      </w:r>
      <w:r w:rsidR="00853758">
        <w:rPr>
          <w:rFonts w:ascii="Calibri" w:eastAsiaTheme="minorHAnsi" w:hAnsi="Calibri" w:cstheme="minorBidi"/>
          <w:spacing w:val="2"/>
        </w:rPr>
        <w:t xml:space="preserve"> </w:t>
      </w:r>
      <w:r w:rsidR="00853758" w:rsidRPr="00DB394A">
        <w:rPr>
          <w:rFonts w:ascii="Calibri" w:eastAsiaTheme="minorHAnsi" w:hAnsi="Calibri" w:cstheme="minorBidi"/>
          <w:spacing w:val="2"/>
        </w:rPr>
        <w:t>received funding from the European Community’s Horizon2020 Programme under Grant Agreement No. 730941 (AARC2).</w:t>
      </w:r>
    </w:p>
    <w:p w14:paraId="0BFF2639" w14:textId="41102AD6" w:rsidR="00DB394A" w:rsidRDefault="00DB394A" w:rsidP="00DB394A">
      <w:pPr>
        <w:keepLines w:val="0"/>
        <w:widowControl/>
        <w:suppressAutoHyphens w:val="0"/>
        <w:spacing w:before="0" w:after="120" w:line="276" w:lineRule="auto"/>
        <w:rPr>
          <w:rFonts w:ascii="Calibri" w:eastAsiaTheme="minorHAnsi" w:hAnsi="Calibri" w:cstheme="minorBidi"/>
          <w:spacing w:val="2"/>
        </w:rPr>
      </w:pP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32893744" w:rsidR="0037441B" w:rsidRPr="00800CB1" w:rsidRDefault="000C3B4A" w:rsidP="00B77280">
            <w:pPr>
              <w:spacing w:before="60" w:after="60"/>
              <w:rPr>
                <w:rFonts w:ascii="Calibri" w:hAnsi="Calibri" w:cs="Calibri"/>
                <w:szCs w:val="24"/>
              </w:rPr>
            </w:pPr>
            <w:r>
              <w:rPr>
                <w:rFonts w:ascii="Calibri" w:hAnsi="Calibri" w:cs="Calibri"/>
                <w:szCs w:val="24"/>
              </w:rPr>
              <w:t>05</w:t>
            </w:r>
            <w:r w:rsidR="00DB394A">
              <w:rPr>
                <w:rFonts w:ascii="Calibri" w:hAnsi="Calibri" w:cs="Calibri"/>
                <w:szCs w:val="24"/>
              </w:rPr>
              <w:t>/0</w:t>
            </w:r>
            <w:r>
              <w:rPr>
                <w:rFonts w:ascii="Calibri" w:hAnsi="Calibri" w:cs="Calibri"/>
                <w:szCs w:val="24"/>
              </w:rPr>
              <w:t>5</w:t>
            </w:r>
            <w:r w:rsidR="00DB394A">
              <w:rPr>
                <w:rFonts w:ascii="Calibri" w:hAnsi="Calibri" w:cs="Calibri"/>
                <w:szCs w:val="24"/>
              </w:rPr>
              <w:t>/2020</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20E75B08"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w:t>
            </w:r>
            <w:r w:rsidR="000C3B4A">
              <w:rPr>
                <w:rFonts w:ascii="Calibri" w:hAnsi="Calibri"/>
                <w:spacing w:val="2"/>
              </w:rPr>
              <w:t xml:space="preserve"> OMB</w:t>
            </w:r>
          </w:p>
        </w:tc>
        <w:tc>
          <w:tcPr>
            <w:tcW w:w="1701" w:type="dxa"/>
          </w:tcPr>
          <w:p w14:paraId="6A1FEB8D" w14:textId="6FA9D476"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May 2019</w:t>
            </w:r>
          </w:p>
        </w:tc>
      </w:tr>
      <w:tr w:rsidR="000C3B4A" w:rsidRPr="0037441B" w14:paraId="2A551DAE" w14:textId="77777777" w:rsidTr="0037441B">
        <w:tc>
          <w:tcPr>
            <w:tcW w:w="2310" w:type="dxa"/>
            <w:shd w:val="clear" w:color="auto" w:fill="B8CCE4" w:themeFill="accent1" w:themeFillTint="66"/>
          </w:tcPr>
          <w:p w14:paraId="4507190A" w14:textId="3F1D81B5" w:rsidR="000C3B4A" w:rsidRPr="0037441B" w:rsidRDefault="000C3B4A" w:rsidP="0037441B">
            <w:pPr>
              <w:keepLines w:val="0"/>
              <w:widowControl/>
              <w:suppressAutoHyphens w:val="0"/>
              <w:spacing w:before="0" w:after="0"/>
              <w:rPr>
                <w:rFonts w:ascii="Calibri" w:hAnsi="Calibri"/>
                <w:b/>
                <w:spacing w:val="2"/>
              </w:rPr>
            </w:pPr>
            <w:r>
              <w:rPr>
                <w:rFonts w:ascii="Calibri" w:hAnsi="Calibri"/>
                <w:b/>
                <w:spacing w:val="2"/>
              </w:rPr>
              <w:t>Reviewed by:</w:t>
            </w:r>
          </w:p>
        </w:tc>
        <w:tc>
          <w:tcPr>
            <w:tcW w:w="5311" w:type="dxa"/>
          </w:tcPr>
          <w:p w14:paraId="3C5878E3" w14:textId="5D56D152" w:rsidR="000C3B4A" w:rsidRDefault="000C3B4A" w:rsidP="0037441B">
            <w:pPr>
              <w:keepLines w:val="0"/>
              <w:widowControl/>
              <w:suppressAutoHyphens w:val="0"/>
              <w:spacing w:before="0" w:after="0"/>
              <w:rPr>
                <w:rFonts w:ascii="Calibri" w:hAnsi="Calibri"/>
                <w:spacing w:val="2"/>
              </w:rPr>
            </w:pPr>
            <w:r>
              <w:rPr>
                <w:rFonts w:ascii="Calibri" w:hAnsi="Calibri"/>
                <w:spacing w:val="2"/>
              </w:rPr>
              <w:t>EGI UCB</w:t>
            </w:r>
          </w:p>
        </w:tc>
        <w:tc>
          <w:tcPr>
            <w:tcW w:w="1701" w:type="dxa"/>
          </w:tcPr>
          <w:p w14:paraId="292277A7" w14:textId="7047EC4E" w:rsidR="000C3B4A" w:rsidRPr="0037441B" w:rsidRDefault="000C3B4A" w:rsidP="0037441B">
            <w:pPr>
              <w:keepLines w:val="0"/>
              <w:widowControl/>
              <w:suppressAutoHyphens w:val="0"/>
              <w:spacing w:before="0" w:after="0"/>
              <w:rPr>
                <w:rFonts w:ascii="Calibri" w:hAnsi="Calibri"/>
                <w:spacing w:val="2"/>
              </w:rPr>
            </w:pPr>
            <w:r>
              <w:rPr>
                <w:rFonts w:ascii="Calibri" w:hAnsi="Calibri"/>
                <w:spacing w:val="2"/>
              </w:rPr>
              <w:t>Aug/Sep 2019</w:t>
            </w: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5111FDCA" w:rsidR="0037441B" w:rsidRPr="0037441B" w:rsidRDefault="0037441B" w:rsidP="0037441B">
            <w:pPr>
              <w:keepLines w:val="0"/>
              <w:widowControl/>
              <w:suppressAutoHyphens w:val="0"/>
              <w:spacing w:before="0" w:after="0"/>
              <w:rPr>
                <w:rFonts w:ascii="Calibri" w:hAnsi="Calibri"/>
                <w:spacing w:val="2"/>
              </w:rPr>
            </w:pP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0C3B4A"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30186F44"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0C3B4A">
              <w:rPr>
                <w:rFonts w:ascii="Calibri" w:hAnsi="Calibri"/>
                <w:b/>
                <w:spacing w:val="2"/>
              </w:rPr>
              <w:t>1.0</w:t>
            </w:r>
          </w:p>
        </w:tc>
        <w:tc>
          <w:tcPr>
            <w:tcW w:w="1414" w:type="dxa"/>
            <w:shd w:val="clear" w:color="auto" w:fill="auto"/>
          </w:tcPr>
          <w:p w14:paraId="569CD04B" w14:textId="0499568E"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15/11/2012</w:t>
            </w:r>
          </w:p>
        </w:tc>
        <w:tc>
          <w:tcPr>
            <w:tcW w:w="5395" w:type="dxa"/>
            <w:shd w:val="clear" w:color="auto" w:fill="auto"/>
          </w:tcPr>
          <w:p w14:paraId="58EFB41F" w14:textId="1D333737" w:rsidR="0037441B" w:rsidRPr="00916A8A" w:rsidRDefault="00964418" w:rsidP="00DB394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DB394A">
              <w:rPr>
                <w:rFonts w:ascii="Calibri" w:hAnsi="Calibri" w:cs="Calibri"/>
              </w:rPr>
              <w:t>to replace document #</w:t>
            </w:r>
            <w:r w:rsidR="000C3B4A">
              <w:rPr>
                <w:rFonts w:ascii="Calibri" w:hAnsi="Calibri" w:cs="Calibri"/>
              </w:rPr>
              <w:t>669</w:t>
            </w:r>
            <w:r w:rsidR="00DB394A">
              <w:rPr>
                <w:rFonts w:ascii="Calibri" w:hAnsi="Calibri" w:cs="Calibri"/>
              </w:rPr>
              <w:t xml:space="preserve">. </w:t>
            </w:r>
            <w:r w:rsidR="000C3B4A">
              <w:rPr>
                <w:rFonts w:ascii="Calibri" w:hAnsi="Calibri" w:cs="Calibri"/>
              </w:rPr>
              <w:t>D</w:t>
            </w:r>
            <w:r>
              <w:rPr>
                <w:rFonts w:ascii="Calibri" w:hAnsi="Calibri" w:cs="Calibri"/>
              </w:rPr>
              <w:t>ocument number is #</w:t>
            </w:r>
            <w:r w:rsidR="000C3B4A">
              <w:rPr>
                <w:rFonts w:ascii="Calibri" w:hAnsi="Calibri" w:cs="Calibri"/>
              </w:rPr>
              <w:t>1475</w:t>
            </w:r>
            <w:r>
              <w:rPr>
                <w:rFonts w:ascii="Calibri" w:hAnsi="Calibri" w:cs="Calibri"/>
              </w:rPr>
              <w:t>.</w:t>
            </w:r>
          </w:p>
        </w:tc>
        <w:tc>
          <w:tcPr>
            <w:tcW w:w="1664"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AC1231" w:rsidRPr="0037441B" w14:paraId="104B04DF" w14:textId="77777777" w:rsidTr="00B77280">
        <w:tc>
          <w:tcPr>
            <w:tcW w:w="813" w:type="dxa"/>
            <w:shd w:val="clear" w:color="auto" w:fill="auto"/>
          </w:tcPr>
          <w:p w14:paraId="3C02724E" w14:textId="3FBE0D39" w:rsidR="00AC1231" w:rsidRDefault="00AC1231" w:rsidP="0037441B">
            <w:pPr>
              <w:keepLines w:val="0"/>
              <w:widowControl/>
              <w:suppressAutoHyphens w:val="0"/>
              <w:spacing w:before="0" w:after="0"/>
              <w:rPr>
                <w:rFonts w:ascii="Calibri" w:hAnsi="Calibri"/>
                <w:b/>
                <w:spacing w:val="2"/>
              </w:rPr>
            </w:pPr>
            <w:r>
              <w:rPr>
                <w:rFonts w:ascii="Calibri" w:hAnsi="Calibri"/>
                <w:b/>
                <w:spacing w:val="2"/>
              </w:rPr>
              <w:t>V2.</w:t>
            </w:r>
            <w:r w:rsidR="000C3B4A">
              <w:rPr>
                <w:rFonts w:ascii="Calibri" w:hAnsi="Calibri"/>
                <w:b/>
                <w:spacing w:val="2"/>
              </w:rPr>
              <w:t>0</w:t>
            </w:r>
          </w:p>
        </w:tc>
        <w:tc>
          <w:tcPr>
            <w:tcW w:w="1414" w:type="dxa"/>
            <w:shd w:val="clear" w:color="auto" w:fill="auto"/>
          </w:tcPr>
          <w:p w14:paraId="44E7FEAA" w14:textId="7B9D96E5" w:rsidR="00AC1231" w:rsidRPr="0037441B" w:rsidRDefault="000C3B4A" w:rsidP="00DB394A">
            <w:pPr>
              <w:keepLines w:val="0"/>
              <w:widowControl/>
              <w:suppressAutoHyphens w:val="0"/>
              <w:spacing w:before="0" w:after="0"/>
              <w:rPr>
                <w:rFonts w:ascii="Calibri" w:hAnsi="Calibri"/>
                <w:spacing w:val="2"/>
              </w:rPr>
            </w:pPr>
            <w:r>
              <w:rPr>
                <w:rFonts w:ascii="Calibri" w:hAnsi="Calibri"/>
                <w:spacing w:val="2"/>
              </w:rPr>
              <w:t>12.4.2013</w:t>
            </w:r>
          </w:p>
        </w:tc>
        <w:tc>
          <w:tcPr>
            <w:tcW w:w="5395" w:type="dxa"/>
            <w:shd w:val="clear" w:color="auto" w:fill="auto"/>
          </w:tcPr>
          <w:p w14:paraId="1321A1EB" w14:textId="613BE480" w:rsidR="00AC1231" w:rsidRDefault="00A61D8C" w:rsidP="0037441B">
            <w:pPr>
              <w:keepLines w:val="0"/>
              <w:widowControl/>
              <w:suppressAutoHyphens w:val="0"/>
              <w:spacing w:before="0" w:after="0"/>
              <w:rPr>
                <w:rFonts w:ascii="Calibri" w:hAnsi="Calibri"/>
                <w:spacing w:val="2"/>
              </w:rPr>
            </w:pPr>
            <w:r>
              <w:rPr>
                <w:rFonts w:ascii="Calibri" w:hAnsi="Calibri"/>
                <w:spacing w:val="2"/>
              </w:rPr>
              <w:t>C</w:t>
            </w:r>
            <w:r w:rsidR="00AC1231">
              <w:rPr>
                <w:rFonts w:ascii="Calibri" w:hAnsi="Calibri"/>
                <w:spacing w:val="2"/>
              </w:rPr>
              <w:t xml:space="preserve">hanges </w:t>
            </w:r>
            <w:r w:rsidR="000C3B4A">
              <w:rPr>
                <w:rFonts w:ascii="Calibri" w:hAnsi="Calibri"/>
                <w:spacing w:val="2"/>
              </w:rPr>
              <w:t>for central emergency user suspension</w:t>
            </w:r>
          </w:p>
        </w:tc>
        <w:tc>
          <w:tcPr>
            <w:tcW w:w="1664" w:type="dxa"/>
            <w:shd w:val="clear" w:color="auto" w:fill="auto"/>
          </w:tcPr>
          <w:p w14:paraId="0C4D65E7" w14:textId="33837C19" w:rsidR="00AC1231" w:rsidRPr="0037441B" w:rsidRDefault="00AC1231"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660F7BB1"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3</w:t>
            </w:r>
            <w:r w:rsidR="000C3B4A">
              <w:rPr>
                <w:rFonts w:ascii="Calibri" w:hAnsi="Calibri"/>
                <w:b/>
                <w:spacing w:val="2"/>
              </w:rPr>
              <w:t>.0</w:t>
            </w:r>
          </w:p>
        </w:tc>
        <w:tc>
          <w:tcPr>
            <w:tcW w:w="1414" w:type="dxa"/>
            <w:shd w:val="clear" w:color="auto" w:fill="auto"/>
          </w:tcPr>
          <w:p w14:paraId="274AD3BD" w14:textId="306728F0" w:rsidR="0037441B" w:rsidRPr="0037441B" w:rsidRDefault="000C3B4A" w:rsidP="00DB394A">
            <w:pPr>
              <w:keepLines w:val="0"/>
              <w:widowControl/>
              <w:suppressAutoHyphens w:val="0"/>
              <w:spacing w:before="0" w:after="0"/>
              <w:rPr>
                <w:rFonts w:ascii="Calibri" w:hAnsi="Calibri"/>
                <w:spacing w:val="2"/>
              </w:rPr>
            </w:pPr>
            <w:r>
              <w:rPr>
                <w:rFonts w:ascii="Calibri" w:hAnsi="Calibri"/>
                <w:spacing w:val="2"/>
              </w:rPr>
              <w:t>24/5/2013</w:t>
            </w:r>
          </w:p>
        </w:tc>
        <w:tc>
          <w:tcPr>
            <w:tcW w:w="5395" w:type="dxa"/>
            <w:shd w:val="clear" w:color="auto" w:fill="auto"/>
          </w:tcPr>
          <w:p w14:paraId="7CA9AFFB" w14:textId="094D9259"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Released version. Document #1475</w:t>
            </w:r>
          </w:p>
        </w:tc>
        <w:tc>
          <w:tcPr>
            <w:tcW w:w="1664" w:type="dxa"/>
            <w:shd w:val="clear" w:color="auto" w:fill="auto"/>
          </w:tcPr>
          <w:p w14:paraId="14D1247A" w14:textId="210AA75B" w:rsidR="0037441B" w:rsidRPr="0037441B" w:rsidRDefault="000C3B4A"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0C3B4A" w:rsidRPr="0037441B" w14:paraId="5931097C" w14:textId="77777777" w:rsidTr="00B77280">
        <w:tc>
          <w:tcPr>
            <w:tcW w:w="813" w:type="dxa"/>
            <w:shd w:val="clear" w:color="auto" w:fill="auto"/>
          </w:tcPr>
          <w:p w14:paraId="245CA3BE" w14:textId="4346FA34" w:rsidR="000C3B4A" w:rsidRDefault="000C3B4A" w:rsidP="0037441B">
            <w:pPr>
              <w:keepLines w:val="0"/>
              <w:widowControl/>
              <w:suppressAutoHyphens w:val="0"/>
              <w:spacing w:before="0" w:after="0"/>
              <w:rPr>
                <w:rFonts w:ascii="Calibri" w:hAnsi="Calibri"/>
                <w:b/>
                <w:spacing w:val="2"/>
              </w:rPr>
            </w:pPr>
            <w:r>
              <w:rPr>
                <w:rFonts w:ascii="Calibri" w:hAnsi="Calibri"/>
                <w:b/>
                <w:spacing w:val="2"/>
              </w:rPr>
              <w:t>V3.9 (draft V4.0)</w:t>
            </w:r>
          </w:p>
        </w:tc>
        <w:tc>
          <w:tcPr>
            <w:tcW w:w="1414" w:type="dxa"/>
            <w:shd w:val="clear" w:color="auto" w:fill="auto"/>
          </w:tcPr>
          <w:p w14:paraId="11026DFE" w14:textId="54CD7A93" w:rsidR="000C3B4A" w:rsidRPr="0037441B" w:rsidRDefault="000C3B4A" w:rsidP="00DB394A">
            <w:pPr>
              <w:keepLines w:val="0"/>
              <w:widowControl/>
              <w:suppressAutoHyphens w:val="0"/>
              <w:spacing w:before="0" w:after="0"/>
              <w:rPr>
                <w:rFonts w:ascii="Calibri" w:hAnsi="Calibri"/>
                <w:spacing w:val="2"/>
              </w:rPr>
            </w:pPr>
            <w:r>
              <w:rPr>
                <w:rFonts w:ascii="Calibri" w:hAnsi="Calibri"/>
                <w:spacing w:val="2"/>
              </w:rPr>
              <w:t>April 2019 last modified on 5/5/2020</w:t>
            </w:r>
          </w:p>
        </w:tc>
        <w:tc>
          <w:tcPr>
            <w:tcW w:w="5395" w:type="dxa"/>
            <w:shd w:val="clear" w:color="auto" w:fill="auto"/>
          </w:tcPr>
          <w:p w14:paraId="25426511" w14:textId="603CAF92" w:rsidR="000C3B4A" w:rsidRDefault="000C3B4A" w:rsidP="0037441B">
            <w:pPr>
              <w:keepLines w:val="0"/>
              <w:widowControl/>
              <w:suppressAutoHyphens w:val="0"/>
              <w:spacing w:before="0" w:after="0"/>
              <w:rPr>
                <w:rFonts w:ascii="Calibri" w:hAnsi="Calibri"/>
                <w:spacing w:val="2"/>
              </w:rPr>
            </w:pPr>
            <w:r>
              <w:rPr>
                <w:rFonts w:ascii="Calibri" w:hAnsi="Calibri"/>
                <w:spacing w:val="2"/>
              </w:rPr>
              <w:t>New version based on AARC2 Policy Development Kit and as developed for EOSC-hub (1</w:t>
            </w:r>
            <w:r w:rsidRPr="000C3B4A">
              <w:rPr>
                <w:rFonts w:ascii="Calibri" w:hAnsi="Calibri"/>
                <w:spacing w:val="2"/>
                <w:vertAlign w:val="superscript"/>
              </w:rPr>
              <w:t>st</w:t>
            </w:r>
            <w:r>
              <w:rPr>
                <w:rFonts w:ascii="Calibri" w:hAnsi="Calibri"/>
                <w:spacing w:val="2"/>
              </w:rPr>
              <w:t xml:space="preserve"> March 2019)</w:t>
            </w:r>
          </w:p>
        </w:tc>
        <w:tc>
          <w:tcPr>
            <w:tcW w:w="1664" w:type="dxa"/>
            <w:shd w:val="clear" w:color="auto" w:fill="auto"/>
          </w:tcPr>
          <w:p w14:paraId="7F2C1510" w14:textId="1BBA7E85" w:rsidR="000C3B4A" w:rsidRDefault="000C3B4A" w:rsidP="0037441B">
            <w:pPr>
              <w:keepLines w:val="0"/>
              <w:widowControl/>
              <w:suppressAutoHyphens w:val="0"/>
              <w:spacing w:before="0" w:after="0"/>
              <w:rPr>
                <w:rFonts w:ascii="Calibri" w:hAnsi="Calibri"/>
                <w:spacing w:val="2"/>
              </w:rPr>
            </w:pPr>
            <w:r>
              <w:rPr>
                <w:rFonts w:ascii="Calibri" w:hAnsi="Calibri"/>
                <w:spacing w:val="2"/>
              </w:rPr>
              <w:t>David Kelsey/STFC</w:t>
            </w: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7"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lastRenderedPageBreak/>
        <w:t>This document is a formal EGI</w:t>
      </w:r>
      <w:r w:rsidR="0037441B" w:rsidRPr="0037441B">
        <w:rPr>
          <w:rFonts w:ascii="Calibri" w:eastAsiaTheme="minorHAnsi" w:hAnsi="Calibri" w:cstheme="minorBidi"/>
          <w:spacing w:val="2"/>
        </w:rPr>
        <w:t xml:space="preserve"> policy or procedure applicable to all participants and associate participants, beneficiaries and Joint Research Unit members, as well as its collaborating projects.</w:t>
      </w:r>
    </w:p>
    <w:p w14:paraId="6B9DB6A7" w14:textId="0739B492" w:rsidR="00A36DA9" w:rsidRPr="00AD024A" w:rsidRDefault="0037441B" w:rsidP="00AD024A">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r w:rsidR="00AD024A">
        <w:rPr>
          <w:rFonts w:ascii="Calibri" w:eastAsiaTheme="minorHAnsi" w:hAnsi="Calibri" w:cstheme="minorBidi"/>
          <w:b/>
          <w:color w:val="4F81BD" w:themeColor="accent1"/>
          <w:spacing w:val="2"/>
        </w:rPr>
        <w:t xml:space="preserve"> </w:t>
      </w: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18"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r w:rsidR="00A36DA9">
        <w:br w:type="page"/>
      </w:r>
    </w:p>
    <w:p w14:paraId="3AF5F373" w14:textId="7C9B8748" w:rsidR="00AF0C0A" w:rsidRPr="002E4BBE" w:rsidRDefault="003D2597" w:rsidP="00AF0C0A">
      <w:pPr>
        <w:pStyle w:val="Heading1"/>
        <w:rPr>
          <w:rFonts w:ascii="Calibri" w:hAnsi="Calibri" w:cs="Open Sans"/>
        </w:rPr>
      </w:pPr>
      <w:bookmarkStart w:id="1" w:name="id.bd2622a07241"/>
      <w:bookmarkStart w:id="2" w:name="id.105932e7f75c"/>
      <w:bookmarkStart w:id="3" w:name="_Toc39595276"/>
      <w:r>
        <w:rPr>
          <w:rFonts w:ascii="Calibri" w:hAnsi="Calibri" w:cs="Open Sans"/>
        </w:rPr>
        <w:lastRenderedPageBreak/>
        <w:t>Service Operations Security Policy</w:t>
      </w:r>
      <w:bookmarkEnd w:id="3"/>
    </w:p>
    <w:p w14:paraId="65FC78B1" w14:textId="028BEB18" w:rsidR="00AF55D8" w:rsidRDefault="00F95DDE" w:rsidP="00AF55D8">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from</w:t>
      </w:r>
      <w:r w:rsidR="002C46DC">
        <w:rPr>
          <w:rFonts w:ascii="Calibri" w:hAnsi="Calibri" w:cs="Open Sans"/>
        </w:rPr>
        <w:t xml:space="preserve"> </w:t>
      </w:r>
      <w:r w:rsidR="005728AA" w:rsidRPr="005728AA">
        <w:rPr>
          <w:rFonts w:ascii="Calibri" w:hAnsi="Calibri" w:cs="Open Sans"/>
          <w:highlight w:val="yellow"/>
        </w:rPr>
        <w:t>dd/mm/</w:t>
      </w:r>
      <w:proofErr w:type="spellStart"/>
      <w:r w:rsidR="005728AA" w:rsidRPr="005728AA">
        <w:rPr>
          <w:rFonts w:ascii="Calibri" w:hAnsi="Calibri" w:cs="Open Sans"/>
          <w:highlight w:val="yellow"/>
        </w:rPr>
        <w:t>yyyy</w:t>
      </w:r>
      <w:proofErr w:type="spellEnd"/>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65A8E9A2" w14:textId="7995FCE5" w:rsidR="00346C8B" w:rsidRPr="00346C8B" w:rsidRDefault="00346C8B" w:rsidP="00346C8B">
      <w:pPr>
        <w:keepLines w:val="0"/>
        <w:widowControl/>
        <w:suppressAutoHyphens w:val="0"/>
        <w:spacing w:before="100" w:beforeAutospacing="1" w:after="100" w:afterAutospacing="1"/>
        <w:rPr>
          <w:rFonts w:ascii="Calibri" w:hAnsi="Calibri" w:cs="Open Sans"/>
        </w:rPr>
      </w:pPr>
      <w:r w:rsidRPr="00346C8B">
        <w:rPr>
          <w:rFonts w:ascii="Calibri" w:hAnsi="Calibri" w:cs="Open Sans"/>
        </w:rPr>
        <w:t xml:space="preserve">By running a Service on </w:t>
      </w:r>
      <w:r w:rsidRPr="00346C8B">
        <w:rPr>
          <w:rFonts w:ascii="Calibri" w:hAnsi="Calibri" w:cs="Open Sans"/>
        </w:rPr>
        <w:t>EGI</w:t>
      </w:r>
      <w:r w:rsidRPr="00346C8B">
        <w:rPr>
          <w:rFonts w:ascii="Calibri" w:hAnsi="Calibri" w:cs="Open Sans"/>
        </w:rPr>
        <w:t xml:space="preserve"> (the "Infrastructure"), by providing a Service that is part of the Infrastructure, or retaining state that is related to the Infrastructure, you agree to the conditions below.</w:t>
      </w:r>
    </w:p>
    <w:p w14:paraId="68676792" w14:textId="53F665E2"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comply with all pertinent Information Security Management (ISM) policies [R</w:t>
      </w:r>
      <w:r>
        <w:rPr>
          <w:rFonts w:ascii="Calibri" w:hAnsi="Calibri" w:cs="Calibri"/>
        </w:rPr>
        <w:t>2</w:t>
      </w:r>
      <w:r w:rsidRPr="00346C8B">
        <w:rPr>
          <w:rFonts w:ascii="Calibri" w:hAnsi="Calibri" w:cs="Calibri"/>
        </w:rPr>
        <w:t>] as approved by the Infrastructure Management.</w:t>
      </w:r>
    </w:p>
    <w:p w14:paraId="61FD3BAE" w14:textId="2A8C93D8"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provide and maintain accurate contact information, including at least one Security Contact who shall support </w:t>
      </w:r>
      <w:proofErr w:type="spellStart"/>
      <w:r w:rsidRPr="00346C8B">
        <w:rPr>
          <w:rFonts w:ascii="Calibri" w:hAnsi="Calibri" w:cs="Calibri"/>
        </w:rPr>
        <w:t>Sirtfi</w:t>
      </w:r>
      <w:proofErr w:type="spellEnd"/>
      <w:r w:rsidRPr="00346C8B">
        <w:rPr>
          <w:rFonts w:ascii="Calibri" w:hAnsi="Calibri" w:cs="Calibri"/>
        </w:rPr>
        <w:t xml:space="preserve"> [R</w:t>
      </w:r>
      <w:r w:rsidRPr="00346C8B">
        <w:rPr>
          <w:rFonts w:ascii="Calibri" w:hAnsi="Calibri" w:cs="Calibri"/>
        </w:rPr>
        <w:t>3</w:t>
      </w:r>
      <w:r w:rsidRPr="00346C8B">
        <w:rPr>
          <w:rFonts w:ascii="Calibri" w:hAnsi="Calibri" w:cs="Calibri"/>
        </w:rPr>
        <w:t>] on behalf of the service.</w:t>
      </w:r>
    </w:p>
    <w:p w14:paraId="4AE774C7"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are held responsible for the safe and secure operation of the Service.  Any information you provide regarding the suitability and properties of the Service should be accurate and maintained. The Service shall not be detrimental to the Infrastructure nor to any of its Participants.</w:t>
      </w:r>
    </w:p>
    <w:p w14:paraId="2C77C5B8"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should follow IT security best practices including pro-actively applying updates or configuration changes related to security. You shall respond appropriately, and within the specified time period, on receipt of security notices from the Infrastructure or any of its participants.</w:t>
      </w:r>
    </w:p>
    <w:p w14:paraId="09E8EC01"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document your processing of personal data in a Privacy Notice that is displayed to the User and made available to the Infrastructure. </w:t>
      </w:r>
    </w:p>
    <w:p w14:paraId="47B292C4"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apply due diligence in maintaining the confidentiality of user credentials and of any data you hold where there is a reasonable expectation of privacy. </w:t>
      </w:r>
    </w:p>
    <w:p w14:paraId="28B55015"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You shall collect and retain sufficient auditing information to be able to assist the Infrastructure in security incident response.</w:t>
      </w:r>
    </w:p>
    <w:p w14:paraId="4ECDF82A" w14:textId="77777777" w:rsidR="00346C8B" w:rsidRPr="00346C8B" w:rsidRDefault="00346C8B" w:rsidP="00346C8B">
      <w:pPr>
        <w:pStyle w:val="ListParagraph"/>
        <w:numPr>
          <w:ilvl w:val="1"/>
          <w:numId w:val="5"/>
        </w:numPr>
        <w:suppressAutoHyphens w:val="0"/>
        <w:autoSpaceDE w:val="0"/>
        <w:autoSpaceDN w:val="0"/>
        <w:adjustRightInd w:val="0"/>
        <w:spacing w:before="0" w:after="0"/>
        <w:rPr>
          <w:rFonts w:ascii="Calibri" w:hAnsi="Calibri" w:cs="Calibri"/>
        </w:rPr>
      </w:pPr>
      <w:r w:rsidRPr="00346C8B">
        <w:rPr>
          <w:rFonts w:ascii="Calibri" w:hAnsi="Calibri" w:cs="Calibri"/>
        </w:rPr>
        <w:t xml:space="preserve">You shall use logged information, including personal data, only for administrative, operational, accounting, monitoring and security purposes. You shall apply due diligence in maintaining the confidentiality of logged information. </w:t>
      </w:r>
    </w:p>
    <w:p w14:paraId="4EB6487C"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Provisioning of Services is at your own risk. Any software provided by the Infrastructure is provided on an as-is basis only, and subject to its own license conditions. There is no guarantee that any procedure applied by the Infrastructure is correct or sufficient for any particular purpose. The Infrastructure and any other participants acting as service hosting providers are not liable for any loss or damage in connection with your participation in the Infrastructure.</w:t>
      </w:r>
    </w:p>
    <w:p w14:paraId="4207A619"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 may control access to your Service for administrative, operational and security purposes and shall inform the affected users where appropriate. </w:t>
      </w:r>
    </w:p>
    <w:p w14:paraId="3A7BD9E2" w14:textId="77777777" w:rsidR="00346C8B" w:rsidRPr="00346C8B" w:rsidRDefault="00346C8B" w:rsidP="00346C8B">
      <w:pPr>
        <w:pStyle w:val="ListParagraph"/>
        <w:numPr>
          <w:ilvl w:val="0"/>
          <w:numId w:val="5"/>
        </w:numPr>
        <w:suppressAutoHyphens w:val="0"/>
        <w:autoSpaceDE w:val="0"/>
        <w:autoSpaceDN w:val="0"/>
        <w:adjustRightInd w:val="0"/>
        <w:spacing w:before="0" w:after="0"/>
        <w:rPr>
          <w:rFonts w:ascii="Calibri" w:hAnsi="Calibri" w:cs="Calibri"/>
        </w:rPr>
      </w:pPr>
      <w:r w:rsidRPr="00346C8B">
        <w:rPr>
          <w:rFonts w:ascii="Calibri" w:hAnsi="Calibri" w:cs="Calibri"/>
        </w:rPr>
        <w:t>Your Service's connection to the Infrastructure may be controlled for administrative, operational and security purposes if you fail to comply with these conditions.</w:t>
      </w:r>
    </w:p>
    <w:p w14:paraId="1D3F55DC" w14:textId="77777777" w:rsidR="00346C8B" w:rsidRDefault="00346C8B" w:rsidP="00346C8B">
      <w:pPr>
        <w:pStyle w:val="ListParagraph"/>
        <w:suppressAutoHyphens w:val="0"/>
        <w:autoSpaceDE w:val="0"/>
        <w:autoSpaceDN w:val="0"/>
        <w:adjustRightInd w:val="0"/>
        <w:spacing w:before="0" w:after="0"/>
        <w:rPr>
          <w:rFonts w:ascii="Calibri" w:hAnsi="Calibri" w:cs="Calibri"/>
        </w:rPr>
      </w:pPr>
    </w:p>
    <w:p w14:paraId="6722649E" w14:textId="77777777" w:rsidR="00346C8B" w:rsidRDefault="00346C8B" w:rsidP="00346C8B">
      <w:pPr>
        <w:pStyle w:val="ListParagraph"/>
        <w:suppressAutoHyphens w:val="0"/>
        <w:autoSpaceDE w:val="0"/>
        <w:autoSpaceDN w:val="0"/>
        <w:adjustRightInd w:val="0"/>
        <w:spacing w:before="0" w:after="0"/>
        <w:ind w:left="0"/>
        <w:rPr>
          <w:rFonts w:ascii="Calibri" w:hAnsi="Calibri" w:cs="Calibri"/>
        </w:rPr>
      </w:pPr>
    </w:p>
    <w:p w14:paraId="3C6293E9" w14:textId="21CD96E4" w:rsidR="00346C8B" w:rsidRPr="00346C8B" w:rsidRDefault="00346C8B" w:rsidP="00346C8B">
      <w:pPr>
        <w:pStyle w:val="ListParagraph"/>
        <w:suppressAutoHyphens w:val="0"/>
        <w:autoSpaceDE w:val="0"/>
        <w:autoSpaceDN w:val="0"/>
        <w:adjustRightInd w:val="0"/>
        <w:spacing w:before="0" w:after="0"/>
        <w:ind w:left="0"/>
        <w:rPr>
          <w:rFonts w:ascii="Calibri" w:hAnsi="Calibri" w:cs="Calibri"/>
        </w:rPr>
      </w:pPr>
      <w:r w:rsidRPr="00346C8B">
        <w:rPr>
          <w:rFonts w:ascii="Calibri" w:hAnsi="Calibri" w:cs="Calibri"/>
        </w:rPr>
        <w:t>Upon retirement of your Service, the obligations specified in clauses 1, 2</w:t>
      </w:r>
      <w:r w:rsidRPr="00346C8B">
        <w:rPr>
          <w:rFonts w:ascii="Calibri" w:hAnsi="Calibri" w:cs="Calibri"/>
        </w:rPr>
        <w:t xml:space="preserve"> </w:t>
      </w:r>
      <w:r w:rsidRPr="00346C8B">
        <w:rPr>
          <w:rFonts w:ascii="Calibri" w:hAnsi="Calibri" w:cs="Calibri"/>
        </w:rPr>
        <w:t xml:space="preserve">and </w:t>
      </w:r>
      <w:r w:rsidRPr="00346C8B">
        <w:rPr>
          <w:rFonts w:ascii="Calibri" w:hAnsi="Calibri" w:cs="Calibri"/>
        </w:rPr>
        <w:t>5</w:t>
      </w:r>
      <w:r w:rsidRPr="00346C8B">
        <w:rPr>
          <w:rFonts w:ascii="Calibri" w:hAnsi="Calibri" w:cs="Calibri"/>
        </w:rPr>
        <w:t xml:space="preserve"> shall not lapse for the retention period agreed with the Infrastructure.</w:t>
      </w:r>
    </w:p>
    <w:p w14:paraId="395A6429" w14:textId="77777777" w:rsidR="00AF55D8" w:rsidRDefault="00AF55D8" w:rsidP="00AF55D8">
      <w:pPr>
        <w:keepLines w:val="0"/>
        <w:widowControl/>
        <w:suppressAutoHyphens w:val="0"/>
        <w:spacing w:line="276" w:lineRule="auto"/>
        <w:rPr>
          <w:rFonts w:ascii="Calibri" w:hAnsi="Calibri" w:cs="Open Sans"/>
        </w:rPr>
      </w:pP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4" w:name="_Toc39595277"/>
      <w:r w:rsidRPr="00FD59B0">
        <w:rPr>
          <w:rFonts w:ascii="Calibri" w:hAnsi="Calibri"/>
        </w:rPr>
        <w:lastRenderedPageBreak/>
        <w:t>REFERENCES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64393AA6"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 xml:space="preserve">ion) </w:t>
            </w:r>
            <w:r w:rsidR="00346C8B">
              <w:rPr>
                <w:rFonts w:ascii="Calibri" w:hAnsi="Calibri" w:cs="Calibri"/>
              </w:rPr>
              <w:t xml:space="preserve">Service Operations Security </w:t>
            </w:r>
            <w:r w:rsidR="00E12216">
              <w:rPr>
                <w:rFonts w:ascii="Calibri" w:hAnsi="Calibri" w:cs="Calibri"/>
              </w:rPr>
              <w:t>Policy:</w:t>
            </w:r>
            <w:r>
              <w:rPr>
                <w:rFonts w:ascii="Calibri" w:hAnsi="Calibri" w:cs="Calibri"/>
              </w:rPr>
              <w:t xml:space="preserve"> </w:t>
            </w:r>
            <w:hyperlink r:id="rId19" w:history="1">
              <w:r w:rsidR="00346C8B">
                <w:rPr>
                  <w:rStyle w:val="Hyperlink"/>
                  <w:rFonts w:ascii="Calibri" w:hAnsi="Calibri" w:cs="Calibri"/>
                </w:rPr>
                <w:t>https://documents.egi.eu/document/1475</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5" w:name="_Ref205358713"/>
            <w:r w:rsidRPr="00F93000">
              <w:rPr>
                <w:rFonts w:asciiTheme="minorHAnsi" w:hAnsiTheme="minorHAnsi" w:cs="Calibri"/>
              </w:rPr>
              <w:t xml:space="preserve">R </w:t>
            </w:r>
            <w:bookmarkEnd w:id="5"/>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0"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r w:rsidR="00346C8B" w14:paraId="578D335C" w14:textId="77777777" w:rsidTr="00B77280">
        <w:tc>
          <w:tcPr>
            <w:tcW w:w="675" w:type="dxa"/>
            <w:tcBorders>
              <w:top w:val="single" w:sz="4" w:space="0" w:color="auto"/>
              <w:left w:val="single" w:sz="4" w:space="0" w:color="auto"/>
              <w:bottom w:val="single" w:sz="4" w:space="0" w:color="auto"/>
              <w:right w:val="single" w:sz="4" w:space="0" w:color="auto"/>
            </w:tcBorders>
          </w:tcPr>
          <w:p w14:paraId="11023E4E" w14:textId="7442A0F1" w:rsidR="00346C8B" w:rsidRPr="00F93000" w:rsidRDefault="00346C8B" w:rsidP="002E4BBE">
            <w:pPr>
              <w:pStyle w:val="Caption"/>
              <w:spacing w:before="40" w:after="40"/>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1E1CF26E" w14:textId="63FF7DBF" w:rsidR="00346C8B" w:rsidRDefault="00346C8B" w:rsidP="002E4BBE">
            <w:pPr>
              <w:jc w:val="left"/>
              <w:rPr>
                <w:rFonts w:ascii="Calibri" w:hAnsi="Calibri" w:cs="Calibri"/>
              </w:rPr>
            </w:pPr>
            <w:r w:rsidRPr="00346C8B">
              <w:rPr>
                <w:rFonts w:ascii="Calibri" w:hAnsi="Calibri" w:cs="Calibri"/>
              </w:rPr>
              <w:t>The Security Incident Response Trust Framework for Federated Identity (</w:t>
            </w:r>
            <w:proofErr w:type="spellStart"/>
            <w:r w:rsidRPr="00346C8B">
              <w:rPr>
                <w:rFonts w:ascii="Calibri" w:hAnsi="Calibri" w:cs="Calibri"/>
              </w:rPr>
              <w:t>Sirtfi</w:t>
            </w:r>
            <w:proofErr w:type="spellEnd"/>
            <w:r w:rsidRPr="00346C8B">
              <w:rPr>
                <w:rFonts w:ascii="Calibri" w:hAnsi="Calibri" w:cs="Calibri"/>
              </w:rPr>
              <w:t>) v1.0</w:t>
            </w:r>
            <w:r>
              <w:rPr>
                <w:rFonts w:ascii="Calibri" w:hAnsi="Calibri" w:cs="Calibri"/>
              </w:rPr>
              <w:t>:</w:t>
            </w:r>
            <w:r>
              <w:rPr>
                <w:rFonts w:ascii="Calibri" w:hAnsi="Calibri" w:cs="Calibri"/>
              </w:rPr>
              <w:br/>
            </w:r>
            <w:hyperlink r:id="rId21" w:history="1">
              <w:r w:rsidRPr="00346C8B">
                <w:rPr>
                  <w:rStyle w:val="Hyperlink"/>
                  <w:rFonts w:ascii="Calibri" w:hAnsi="Calibri" w:cs="Calibri"/>
                </w:rPr>
                <w:t>https://refeds.org/wp-content/uploads/2016/01/Sirtfi-1.0.pdf</w:t>
              </w:r>
            </w:hyperlink>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1"/>
    <w:bookmarkEnd w:id="2"/>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963D" w14:textId="77777777" w:rsidR="002C46DC" w:rsidRDefault="002C46DC">
      <w:pPr>
        <w:spacing w:before="0" w:after="0"/>
      </w:pPr>
      <w:r>
        <w:separator/>
      </w:r>
    </w:p>
  </w:endnote>
  <w:endnote w:type="continuationSeparator" w:id="0">
    <w:p w14:paraId="278B19BD" w14:textId="77777777" w:rsidR="002C46DC" w:rsidRDefault="002C4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AFA0" w14:textId="77777777" w:rsidR="002C46DC" w:rsidRPr="002D3537" w:rsidRDefault="002C46DC"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2C46DC" w:rsidRPr="002D3537" w14:paraId="22AF69DE" w14:textId="77777777" w:rsidTr="00B77280">
      <w:tc>
        <w:tcPr>
          <w:tcW w:w="1204" w:type="dxa"/>
          <w:shd w:val="clear" w:color="auto" w:fill="auto"/>
        </w:tcPr>
        <w:p w14:paraId="48013476" w14:textId="77777777" w:rsidR="002C46DC" w:rsidRPr="002D3537" w:rsidRDefault="002C46DC" w:rsidP="00B7728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2C46DC" w:rsidRPr="002D3537" w:rsidRDefault="002C46DC" w:rsidP="00B77280">
          <w:pPr>
            <w:pStyle w:val="Footer"/>
            <w:tabs>
              <w:tab w:val="left" w:pos="1454"/>
              <w:tab w:val="center" w:pos="1843"/>
            </w:tabs>
            <w:snapToGrid w:val="0"/>
            <w:jc w:val="center"/>
            <w:rPr>
              <w:color w:val="000000"/>
              <w:sz w:val="18"/>
              <w:szCs w:val="18"/>
            </w:rPr>
          </w:pPr>
        </w:p>
        <w:p w14:paraId="37D8F580" w14:textId="689B03A4" w:rsidR="002C46DC" w:rsidRDefault="002C46DC"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2C46DC" w:rsidRPr="002D3537" w:rsidRDefault="00F12C9A" w:rsidP="00B77280">
          <w:pPr>
            <w:pStyle w:val="Footer"/>
            <w:snapToGrid w:val="0"/>
            <w:jc w:val="center"/>
            <w:rPr>
              <w:rFonts w:cs="Times New Roman"/>
              <w:sz w:val="18"/>
              <w:szCs w:val="18"/>
            </w:rPr>
          </w:pPr>
          <w:hyperlink r:id="rId2" w:history="1">
            <w:r w:rsidR="002C46DC"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2C46DC" w:rsidRPr="002D3537" w:rsidRDefault="002C46DC" w:rsidP="00B77280">
          <w:pPr>
            <w:pStyle w:val="Footer"/>
            <w:snapToGrid w:val="0"/>
            <w:jc w:val="right"/>
            <w:rPr>
              <w:sz w:val="18"/>
              <w:szCs w:val="18"/>
            </w:rPr>
          </w:pPr>
        </w:p>
        <w:p w14:paraId="1231EEA0" w14:textId="77777777" w:rsidR="002C46DC" w:rsidRDefault="002C46DC" w:rsidP="00B77280">
          <w:pPr>
            <w:pStyle w:val="Footer"/>
            <w:snapToGrid w:val="0"/>
            <w:jc w:val="right"/>
            <w:rPr>
              <w:sz w:val="18"/>
              <w:szCs w:val="18"/>
            </w:rPr>
          </w:pPr>
        </w:p>
        <w:p w14:paraId="209C2E78" w14:textId="5278D104" w:rsidR="002C46DC" w:rsidRPr="002D3537" w:rsidRDefault="002C46DC"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037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037F6">
            <w:rPr>
              <w:noProof/>
              <w:sz w:val="18"/>
              <w:szCs w:val="18"/>
            </w:rPr>
            <w:t>7</w:t>
          </w:r>
          <w:r w:rsidRPr="002D3537">
            <w:rPr>
              <w:sz w:val="18"/>
              <w:szCs w:val="18"/>
            </w:rPr>
            <w:fldChar w:fldCharType="end"/>
          </w:r>
        </w:p>
      </w:tc>
    </w:tr>
  </w:tbl>
  <w:p w14:paraId="3E7D2CEF" w14:textId="77777777" w:rsidR="002C46DC" w:rsidRPr="00A91255" w:rsidRDefault="002C46DC"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3572" w14:textId="77777777" w:rsidR="002C46DC" w:rsidRDefault="002C46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82066" w14:textId="77777777" w:rsidR="002C46DC" w:rsidRDefault="002C46DC">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2C46DC" w14:paraId="309B02B6" w14:textId="77777777" w:rsidTr="001D32D7">
      <w:tc>
        <w:tcPr>
          <w:tcW w:w="2764" w:type="dxa"/>
          <w:tcBorders>
            <w:top w:val="single" w:sz="8" w:space="0" w:color="000080"/>
          </w:tcBorders>
          <w:shd w:val="clear" w:color="auto" w:fill="auto"/>
        </w:tcPr>
        <w:p w14:paraId="29AF88E7" w14:textId="77777777" w:rsidR="002C46DC" w:rsidRDefault="002C46DC">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2C46DC" w:rsidRDefault="002C46DC">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2C46DC" w:rsidRDefault="002C46DC"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2C46DC" w:rsidRDefault="00F12C9A" w:rsidP="001D32D7">
          <w:pPr>
            <w:pStyle w:val="Footer"/>
            <w:tabs>
              <w:tab w:val="left" w:pos="1454"/>
              <w:tab w:val="center" w:pos="1843"/>
            </w:tabs>
            <w:snapToGrid w:val="0"/>
            <w:rPr>
              <w:color w:val="000000"/>
              <w:sz w:val="18"/>
              <w:szCs w:val="18"/>
            </w:rPr>
          </w:pPr>
          <w:hyperlink r:id="rId2" w:history="1">
            <w:r w:rsidR="002C46DC"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2C46DC" w:rsidRDefault="002C46DC">
          <w:pPr>
            <w:pStyle w:val="Footer"/>
            <w:snapToGrid w:val="0"/>
            <w:jc w:val="center"/>
            <w:rPr>
              <w:caps/>
              <w:shd w:val="clear" w:color="auto" w:fill="FFFF00"/>
            </w:rPr>
          </w:pPr>
        </w:p>
        <w:p w14:paraId="1D11670E" w14:textId="77777777" w:rsidR="002C46DC" w:rsidRDefault="002C46D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2C46DC" w:rsidRDefault="002C46DC">
          <w:pPr>
            <w:pStyle w:val="Footer"/>
            <w:snapToGrid w:val="0"/>
            <w:jc w:val="right"/>
          </w:pPr>
        </w:p>
        <w:p w14:paraId="28932910" w14:textId="1174DB01" w:rsidR="002C46DC" w:rsidRDefault="002C46D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037F6">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037F6">
            <w:rPr>
              <w:noProof/>
              <w:sz w:val="18"/>
            </w:rPr>
            <w:t>7</w:t>
          </w:r>
          <w:r w:rsidRPr="00F82664">
            <w:rPr>
              <w:sz w:val="18"/>
            </w:rPr>
            <w:fldChar w:fldCharType="end"/>
          </w:r>
        </w:p>
      </w:tc>
    </w:tr>
  </w:tbl>
  <w:p w14:paraId="45C3C6ED" w14:textId="77777777" w:rsidR="002C46DC" w:rsidRDefault="002C4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39FE" w14:textId="77777777" w:rsidR="002C46DC" w:rsidRDefault="002C4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2656" w14:textId="77777777" w:rsidR="002C46DC" w:rsidRDefault="002C46DC">
      <w:pPr>
        <w:spacing w:before="0" w:after="0"/>
      </w:pPr>
      <w:r>
        <w:separator/>
      </w:r>
    </w:p>
  </w:footnote>
  <w:footnote w:type="continuationSeparator" w:id="0">
    <w:p w14:paraId="6380E652" w14:textId="77777777" w:rsidR="002C46DC" w:rsidRDefault="002C46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51EF" w14:textId="77777777" w:rsidR="002C46DC" w:rsidRDefault="002C4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2C46DC" w14:paraId="241BF7CF" w14:textId="77777777">
      <w:trPr>
        <w:trHeight w:val="1131"/>
      </w:trPr>
      <w:tc>
        <w:tcPr>
          <w:tcW w:w="2404" w:type="dxa"/>
          <w:shd w:val="clear" w:color="auto" w:fill="auto"/>
        </w:tcPr>
        <w:p w14:paraId="25C278AF" w14:textId="77777777" w:rsidR="002C46DC" w:rsidRDefault="002C46DC">
          <w:pPr>
            <w:pStyle w:val="Header"/>
            <w:tabs>
              <w:tab w:val="right" w:pos="9072"/>
            </w:tabs>
            <w:snapToGrid w:val="0"/>
            <w:jc w:val="left"/>
          </w:pPr>
        </w:p>
      </w:tc>
      <w:tc>
        <w:tcPr>
          <w:tcW w:w="3673" w:type="dxa"/>
          <w:shd w:val="clear" w:color="auto" w:fill="auto"/>
        </w:tcPr>
        <w:p w14:paraId="309C90E4" w14:textId="77777777" w:rsidR="002C46DC" w:rsidRDefault="002C46DC">
          <w:pPr>
            <w:pStyle w:val="Header"/>
            <w:tabs>
              <w:tab w:val="right" w:pos="9072"/>
            </w:tabs>
            <w:snapToGrid w:val="0"/>
            <w:jc w:val="center"/>
          </w:pPr>
        </w:p>
      </w:tc>
      <w:tc>
        <w:tcPr>
          <w:tcW w:w="3333" w:type="dxa"/>
          <w:shd w:val="clear" w:color="auto" w:fill="auto"/>
        </w:tcPr>
        <w:p w14:paraId="016F40F7" w14:textId="77777777" w:rsidR="002C46DC" w:rsidRDefault="002C46DC">
          <w:pPr>
            <w:pStyle w:val="Header"/>
            <w:tabs>
              <w:tab w:val="right" w:pos="9072"/>
            </w:tabs>
            <w:snapToGrid w:val="0"/>
            <w:jc w:val="right"/>
          </w:pPr>
        </w:p>
      </w:tc>
    </w:tr>
  </w:tbl>
  <w:p w14:paraId="5FFE7CE4" w14:textId="77777777" w:rsidR="002C46DC" w:rsidRDefault="002C46DC"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7F03" w14:textId="77777777" w:rsidR="002C46DC" w:rsidRDefault="002C4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BFB408A"/>
    <w:multiLevelType w:val="hybridMultilevel"/>
    <w:tmpl w:val="668A5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0037A6"/>
    <w:multiLevelType w:val="multilevel"/>
    <w:tmpl w:val="28862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9"/>
  </w:num>
  <w:num w:numId="4">
    <w:abstractNumId w:val="17"/>
  </w:num>
  <w:num w:numId="5">
    <w:abstractNumId w:val="16"/>
  </w:num>
  <w:num w:numId="6">
    <w:abstractNumId w:val="18"/>
  </w:num>
  <w:num w:numId="7">
    <w:abstractNumId w:val="18"/>
    <w:lvlOverride w:ilvl="1">
      <w:lvl w:ilvl="1">
        <w:numFmt w:val="lowerLetter"/>
        <w:lvlText w:val="%2."/>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7F6"/>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3B4A"/>
    <w:rsid w:val="000C59A2"/>
    <w:rsid w:val="000C79DD"/>
    <w:rsid w:val="000D0861"/>
    <w:rsid w:val="000D1EF0"/>
    <w:rsid w:val="000D24D9"/>
    <w:rsid w:val="000D2D3D"/>
    <w:rsid w:val="000D6F3A"/>
    <w:rsid w:val="000E00CF"/>
    <w:rsid w:val="000E0D69"/>
    <w:rsid w:val="000E32E0"/>
    <w:rsid w:val="000E38E2"/>
    <w:rsid w:val="000E6916"/>
    <w:rsid w:val="000F295A"/>
    <w:rsid w:val="000F49EB"/>
    <w:rsid w:val="000F5A1C"/>
    <w:rsid w:val="001013C7"/>
    <w:rsid w:val="00101AD1"/>
    <w:rsid w:val="00103CC8"/>
    <w:rsid w:val="00111764"/>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678D"/>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189E"/>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46DC"/>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6C8B"/>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2597"/>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33CE"/>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28AA"/>
    <w:rsid w:val="00577DEC"/>
    <w:rsid w:val="00580C1A"/>
    <w:rsid w:val="00583A29"/>
    <w:rsid w:val="00590D6F"/>
    <w:rsid w:val="00596ADC"/>
    <w:rsid w:val="005A227A"/>
    <w:rsid w:val="005A5DEC"/>
    <w:rsid w:val="005A68EF"/>
    <w:rsid w:val="005B1C4A"/>
    <w:rsid w:val="005B2D66"/>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06A6"/>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32F6"/>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2AF4"/>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3758"/>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E6FAF"/>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1D8C"/>
    <w:rsid w:val="00A64F54"/>
    <w:rsid w:val="00A67DEF"/>
    <w:rsid w:val="00A70D41"/>
    <w:rsid w:val="00A72B45"/>
    <w:rsid w:val="00A72D30"/>
    <w:rsid w:val="00A733CA"/>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1231"/>
    <w:rsid w:val="00AC5B8C"/>
    <w:rsid w:val="00AC62BE"/>
    <w:rsid w:val="00AD024A"/>
    <w:rsid w:val="00AD06A2"/>
    <w:rsid w:val="00AD4060"/>
    <w:rsid w:val="00AD7807"/>
    <w:rsid w:val="00AE3FAE"/>
    <w:rsid w:val="00AE4CFA"/>
    <w:rsid w:val="00AE52AC"/>
    <w:rsid w:val="00AE5E84"/>
    <w:rsid w:val="00AE6116"/>
    <w:rsid w:val="00AF03DD"/>
    <w:rsid w:val="00AF0C0A"/>
    <w:rsid w:val="00AF1B5E"/>
    <w:rsid w:val="00AF55D8"/>
    <w:rsid w:val="00AF5B9E"/>
    <w:rsid w:val="00AF5FFB"/>
    <w:rsid w:val="00B03BC5"/>
    <w:rsid w:val="00B07095"/>
    <w:rsid w:val="00B10472"/>
    <w:rsid w:val="00B11F62"/>
    <w:rsid w:val="00B135AC"/>
    <w:rsid w:val="00B25DF2"/>
    <w:rsid w:val="00B34F68"/>
    <w:rsid w:val="00B3754C"/>
    <w:rsid w:val="00B44028"/>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31BC"/>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5470"/>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84"/>
    <w:rsid w:val="00D9230B"/>
    <w:rsid w:val="00D93DED"/>
    <w:rsid w:val="00D93F33"/>
    <w:rsid w:val="00D95654"/>
    <w:rsid w:val="00D96DF0"/>
    <w:rsid w:val="00DA03CF"/>
    <w:rsid w:val="00DA4023"/>
    <w:rsid w:val="00DA72F8"/>
    <w:rsid w:val="00DA7A18"/>
    <w:rsid w:val="00DB2CC8"/>
    <w:rsid w:val="00DB394A"/>
    <w:rsid w:val="00DB4855"/>
    <w:rsid w:val="00DC014F"/>
    <w:rsid w:val="00DC4015"/>
    <w:rsid w:val="00DC690C"/>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775C0"/>
    <w:rsid w:val="00E810DC"/>
    <w:rsid w:val="00E84EAD"/>
    <w:rsid w:val="00E872FF"/>
    <w:rsid w:val="00E908C3"/>
    <w:rsid w:val="00E91ABE"/>
    <w:rsid w:val="00E929DD"/>
    <w:rsid w:val="00E9696A"/>
    <w:rsid w:val="00EA41B2"/>
    <w:rsid w:val="00EA433D"/>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2C9A"/>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C6243"/>
    <w:rsid w:val="00FD0D5A"/>
    <w:rsid w:val="00FD2CF0"/>
    <w:rsid w:val="00FD3E06"/>
    <w:rsid w:val="00FD46C6"/>
    <w:rsid w:val="00FD59B0"/>
    <w:rsid w:val="00FD7C85"/>
    <w:rsid w:val="00FE0DF6"/>
    <w:rsid w:val="00FE0F20"/>
    <w:rsid w:val="00FE2A00"/>
    <w:rsid w:val="00FE506B"/>
    <w:rsid w:val="00FE55A5"/>
    <w:rsid w:val="00FE5CC6"/>
    <w:rsid w:val="00FF0BB1"/>
    <w:rsid w:val="00FF581A"/>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2DB85556"/>
  <w14:defaultImageDpi w14:val="300"/>
  <w15:docId w15:val="{DC612774-98E7-404B-8D4B-8FF41138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 w:type="paragraph" w:styleId="Revision">
    <w:name w:val="Revision"/>
    <w:hidden/>
    <w:uiPriority w:val="71"/>
    <w:rsid w:val="005728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91976735">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5668559">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4035296">
      <w:bodyDiv w:val="1"/>
      <w:marLeft w:val="0"/>
      <w:marRight w:val="0"/>
      <w:marTop w:val="0"/>
      <w:marBottom w:val="0"/>
      <w:divBdr>
        <w:top w:val="none" w:sz="0" w:space="0" w:color="auto"/>
        <w:left w:val="none" w:sz="0" w:space="0" w:color="auto"/>
        <w:bottom w:val="none" w:sz="0" w:space="0" w:color="auto"/>
        <w:right w:val="none" w:sz="0" w:space="0" w:color="auto"/>
      </w:divBdr>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uments.egi.eu/document/169)" TargetMode="External"/><Relationship Id="rId3" Type="http://schemas.openxmlformats.org/officeDocument/2006/relationships/styles" Target="styles.xml"/><Relationship Id="rId21" Type="http://schemas.openxmlformats.org/officeDocument/2006/relationships/hyperlink" Target="https://refeds.org/wp-content/uploads/2016/01/Sirtfi-1.0.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iki.egi.eu/wiki/Glossary_V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iki.egi.eu/wiki/SPG: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cuments.egi.eu/document/147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E7F8F16E-A236-46D0-8F4A-01FC6E85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6027</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Davidu Kelsey</cp:lastModifiedBy>
  <cp:revision>5</cp:revision>
  <cp:lastPrinted>2020-05-05T17:21:00Z</cp:lastPrinted>
  <dcterms:created xsi:type="dcterms:W3CDTF">2020-05-05T16:48:00Z</dcterms:created>
  <dcterms:modified xsi:type="dcterms:W3CDTF">2020-05-05T17:23:00Z</dcterms:modified>
  <cp:category/>
</cp:coreProperties>
</file>