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6AF0" w:rsidRDefault="00B64718">
      <w:pPr>
        <w:pStyle w:val="Title"/>
      </w:pPr>
      <w:bookmarkStart w:id="0" w:name="bookmark=id.gjdgxs" w:colFirst="0" w:colLast="0"/>
      <w:bookmarkEnd w:id="0"/>
      <w:r>
        <w:t>D7.4 Green Computing progress and improvements within EGI-ACE</w:t>
      </w:r>
      <w:r>
        <w:rPr>
          <w:noProof/>
        </w:rPr>
        <w:drawing>
          <wp:anchor distT="0" distB="0" distL="114300" distR="114300" simplePos="0" relativeHeight="251658240" behindDoc="0" locked="0" layoutInCell="1" hidden="0" allowOverlap="1" wp14:anchorId="52D613F2" wp14:editId="79C81F59">
            <wp:simplePos x="0" y="0"/>
            <wp:positionH relativeFrom="column">
              <wp:posOffset>1714500</wp:posOffset>
            </wp:positionH>
            <wp:positionV relativeFrom="paragraph">
              <wp:posOffset>0</wp:posOffset>
            </wp:positionV>
            <wp:extent cx="2387600" cy="2387600"/>
            <wp:effectExtent l="0" t="0" r="0" b="0"/>
            <wp:wrapTopAndBottom distT="0" distB="0"/>
            <wp:docPr id="3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p w14:paraId="00000002" w14:textId="77777777" w:rsidR="00986AF0" w:rsidRDefault="00986AF0"/>
    <w:tbl>
      <w:tblPr>
        <w:tblStyle w:val="af2"/>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547"/>
        <w:gridCol w:w="5358"/>
      </w:tblGrid>
      <w:tr w:rsidR="00986AF0" w14:paraId="3E5F3E12" w14:textId="77777777" w:rsidTr="00536D11">
        <w:trPr>
          <w:trHeight w:val="540"/>
          <w:jc w:val="center"/>
        </w:trPr>
        <w:tc>
          <w:tcPr>
            <w:tcW w:w="2547" w:type="dxa"/>
            <w:shd w:val="clear" w:color="auto" w:fill="auto"/>
          </w:tcPr>
          <w:p w14:paraId="00000003" w14:textId="77777777" w:rsidR="00986AF0" w:rsidRPr="00536D11" w:rsidRDefault="00B64718">
            <w:pPr>
              <w:rPr>
                <w:b/>
                <w:bCs/>
              </w:rPr>
            </w:pPr>
            <w:r w:rsidRPr="00536D11">
              <w:rPr>
                <w:b/>
                <w:bCs/>
              </w:rPr>
              <w:t>Lead partner:</w:t>
            </w:r>
          </w:p>
        </w:tc>
        <w:tc>
          <w:tcPr>
            <w:tcW w:w="5358" w:type="dxa"/>
            <w:shd w:val="clear" w:color="auto" w:fill="auto"/>
          </w:tcPr>
          <w:p w14:paraId="00000004" w14:textId="0A00D449" w:rsidR="00986AF0" w:rsidRPr="003F5933" w:rsidRDefault="003F5933">
            <w:pPr>
              <w:rPr>
                <w:strike/>
              </w:rPr>
            </w:pPr>
            <w:r w:rsidRPr="003F5933">
              <w:t>Jisc</w:t>
            </w:r>
          </w:p>
        </w:tc>
      </w:tr>
      <w:tr w:rsidR="00986AF0" w14:paraId="66DCFBE6" w14:textId="77777777" w:rsidTr="00536D11">
        <w:trPr>
          <w:trHeight w:val="508"/>
          <w:jc w:val="center"/>
        </w:trPr>
        <w:tc>
          <w:tcPr>
            <w:tcW w:w="2547" w:type="dxa"/>
            <w:shd w:val="clear" w:color="auto" w:fill="auto"/>
          </w:tcPr>
          <w:p w14:paraId="00000005" w14:textId="77777777" w:rsidR="00986AF0" w:rsidRPr="00536D11" w:rsidRDefault="00B64718">
            <w:pPr>
              <w:rPr>
                <w:b/>
                <w:bCs/>
              </w:rPr>
            </w:pPr>
            <w:r w:rsidRPr="00536D11">
              <w:rPr>
                <w:b/>
                <w:bCs/>
              </w:rPr>
              <w:t>Version:</w:t>
            </w:r>
          </w:p>
        </w:tc>
        <w:tc>
          <w:tcPr>
            <w:tcW w:w="5358" w:type="dxa"/>
            <w:shd w:val="clear" w:color="auto" w:fill="auto"/>
          </w:tcPr>
          <w:p w14:paraId="00000006" w14:textId="2B499315" w:rsidR="00986AF0" w:rsidRDefault="00F209AB">
            <w:r>
              <w:t>1</w:t>
            </w:r>
          </w:p>
        </w:tc>
      </w:tr>
      <w:tr w:rsidR="00986AF0" w14:paraId="46B88BB5" w14:textId="77777777" w:rsidTr="00536D11">
        <w:trPr>
          <w:trHeight w:val="508"/>
          <w:jc w:val="center"/>
        </w:trPr>
        <w:tc>
          <w:tcPr>
            <w:tcW w:w="2547" w:type="dxa"/>
            <w:shd w:val="clear" w:color="auto" w:fill="auto"/>
          </w:tcPr>
          <w:p w14:paraId="00000007" w14:textId="77777777" w:rsidR="00986AF0" w:rsidRPr="00536D11" w:rsidRDefault="00B64718">
            <w:pPr>
              <w:rPr>
                <w:b/>
                <w:bCs/>
              </w:rPr>
            </w:pPr>
            <w:r w:rsidRPr="00536D11">
              <w:rPr>
                <w:b/>
                <w:bCs/>
              </w:rPr>
              <w:t>Status:</w:t>
            </w:r>
          </w:p>
        </w:tc>
        <w:tc>
          <w:tcPr>
            <w:tcW w:w="5358" w:type="dxa"/>
            <w:shd w:val="clear" w:color="auto" w:fill="auto"/>
          </w:tcPr>
          <w:p w14:paraId="00000008" w14:textId="19A6BC07" w:rsidR="00986AF0" w:rsidRDefault="00622241">
            <w:r>
              <w:t>Under EC review</w:t>
            </w:r>
          </w:p>
        </w:tc>
      </w:tr>
      <w:tr w:rsidR="00986AF0" w14:paraId="30D480D6" w14:textId="77777777" w:rsidTr="00536D11">
        <w:trPr>
          <w:trHeight w:val="508"/>
          <w:jc w:val="center"/>
        </w:trPr>
        <w:tc>
          <w:tcPr>
            <w:tcW w:w="2547" w:type="dxa"/>
            <w:shd w:val="clear" w:color="auto" w:fill="auto"/>
          </w:tcPr>
          <w:p w14:paraId="00000009" w14:textId="77777777" w:rsidR="00986AF0" w:rsidRPr="00536D11" w:rsidRDefault="00B64718">
            <w:pPr>
              <w:rPr>
                <w:b/>
                <w:bCs/>
              </w:rPr>
            </w:pPr>
            <w:r w:rsidRPr="00536D11">
              <w:rPr>
                <w:b/>
                <w:bCs/>
              </w:rPr>
              <w:t>Dissemination Level:</w:t>
            </w:r>
          </w:p>
        </w:tc>
        <w:tc>
          <w:tcPr>
            <w:tcW w:w="5358" w:type="dxa"/>
            <w:shd w:val="clear" w:color="auto" w:fill="auto"/>
          </w:tcPr>
          <w:p w14:paraId="0000000A" w14:textId="2BC2D843" w:rsidR="00986AF0" w:rsidRDefault="00F209AB">
            <w:r>
              <w:t>Public</w:t>
            </w:r>
          </w:p>
        </w:tc>
      </w:tr>
      <w:tr w:rsidR="00986AF0" w14:paraId="635F62AA" w14:textId="77777777" w:rsidTr="00536D11">
        <w:trPr>
          <w:trHeight w:val="526"/>
          <w:jc w:val="center"/>
        </w:trPr>
        <w:tc>
          <w:tcPr>
            <w:tcW w:w="2547" w:type="dxa"/>
            <w:shd w:val="clear" w:color="auto" w:fill="auto"/>
          </w:tcPr>
          <w:p w14:paraId="0000000B" w14:textId="77777777" w:rsidR="00986AF0" w:rsidRPr="00536D11" w:rsidRDefault="00B64718">
            <w:pPr>
              <w:rPr>
                <w:b/>
                <w:bCs/>
              </w:rPr>
            </w:pPr>
            <w:r w:rsidRPr="00536D11">
              <w:rPr>
                <w:b/>
                <w:bCs/>
              </w:rPr>
              <w:t>Document Link:</w:t>
            </w:r>
          </w:p>
        </w:tc>
        <w:tc>
          <w:tcPr>
            <w:tcW w:w="5358" w:type="dxa"/>
            <w:shd w:val="clear" w:color="auto" w:fill="auto"/>
          </w:tcPr>
          <w:p w14:paraId="0000000C" w14:textId="7A633B44" w:rsidR="00986AF0" w:rsidRPr="00021A85" w:rsidRDefault="00B64718">
            <w:pPr>
              <w:rPr>
                <w:i/>
                <w:iCs/>
              </w:rPr>
            </w:pPr>
            <w:hyperlink r:id="rId10" w:tgtFrame="_blank" w:tooltip="Follow link" w:history="1">
              <w:r w:rsidR="00104703">
                <w:rPr>
                  <w:rStyle w:val="Hyperlink"/>
                  <w:rFonts w:ascii="Segoe UI" w:hAnsi="Segoe UI" w:cs="Segoe UI"/>
                  <w:color w:val="0052CC"/>
                  <w:sz w:val="21"/>
                  <w:szCs w:val="21"/>
                </w:rPr>
                <w:t>https://documents.egi.eu/document/3800</w:t>
              </w:r>
            </w:hyperlink>
          </w:p>
        </w:tc>
      </w:tr>
    </w:tbl>
    <w:p w14:paraId="0000000D" w14:textId="77777777" w:rsidR="00986AF0" w:rsidRDefault="00986AF0"/>
    <w:tbl>
      <w:tblPr>
        <w:tblStyle w:val="af3"/>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986AF0" w14:paraId="5D58F430" w14:textId="77777777">
        <w:trPr>
          <w:trHeight w:val="319"/>
          <w:jc w:val="center"/>
        </w:trPr>
        <w:tc>
          <w:tcPr>
            <w:tcW w:w="7933" w:type="dxa"/>
            <w:shd w:val="clear" w:color="auto" w:fill="auto"/>
          </w:tcPr>
          <w:p w14:paraId="0000000E" w14:textId="77777777" w:rsidR="00986AF0" w:rsidRPr="00536D11" w:rsidRDefault="00B64718">
            <w:pPr>
              <w:rPr>
                <w:b/>
                <w:bCs/>
              </w:rPr>
            </w:pPr>
            <w:r w:rsidRPr="00536D11">
              <w:rPr>
                <w:b/>
                <w:bCs/>
              </w:rPr>
              <w:t>Deliverable Abstract</w:t>
            </w:r>
          </w:p>
        </w:tc>
      </w:tr>
      <w:tr w:rsidR="00986AF0" w14:paraId="389CCCE0" w14:textId="77777777">
        <w:trPr>
          <w:trHeight w:val="2584"/>
          <w:jc w:val="center"/>
        </w:trPr>
        <w:tc>
          <w:tcPr>
            <w:tcW w:w="7933" w:type="dxa"/>
            <w:shd w:val="clear" w:color="auto" w:fill="auto"/>
          </w:tcPr>
          <w:p w14:paraId="6BE1A62A" w14:textId="308DC02C" w:rsidR="00547EA4" w:rsidRDefault="001E3A11" w:rsidP="00393762">
            <w:r>
              <w:t xml:space="preserve">This is the </w:t>
            </w:r>
            <w:r w:rsidR="009B7B17">
              <w:t xml:space="preserve">report produced by </w:t>
            </w:r>
            <w:r w:rsidR="009B7B17" w:rsidRPr="009B7B17">
              <w:t>EGI-ACE Task 7.2</w:t>
            </w:r>
            <w:r w:rsidR="009B7B17">
              <w:t xml:space="preserve"> and the EGI Green Computing Task force (established </w:t>
            </w:r>
            <w:r w:rsidR="00547EA4">
              <w:t xml:space="preserve">by </w:t>
            </w:r>
            <w:r w:rsidR="00547EA4" w:rsidRPr="009B7B17">
              <w:t>Task 7.2</w:t>
            </w:r>
            <w:r w:rsidR="00547EA4">
              <w:t xml:space="preserve"> </w:t>
            </w:r>
            <w:r w:rsidR="009B7B17">
              <w:t xml:space="preserve">with the goal of facilitating awareness of </w:t>
            </w:r>
            <w:proofErr w:type="gramStart"/>
            <w:r w:rsidR="009B7B17">
              <w:t>Green</w:t>
            </w:r>
            <w:proofErr w:type="gramEnd"/>
            <w:r w:rsidR="009B7B17">
              <w:t xml:space="preserve"> issues amongst EGI-ACE partners and overall improvements in Green initiatives)</w:t>
            </w:r>
            <w:r w:rsidR="006A4F8E">
              <w:t>.</w:t>
            </w:r>
            <w:r w:rsidR="00D327C9">
              <w:t xml:space="preserve"> </w:t>
            </w:r>
            <w:r w:rsidR="006A4F8E">
              <w:t xml:space="preserve">It </w:t>
            </w:r>
            <w:r w:rsidR="009B7B17">
              <w:t>cover</w:t>
            </w:r>
            <w:r w:rsidR="006A4F8E">
              <w:t>s</w:t>
            </w:r>
            <w:r w:rsidR="009B7B17">
              <w:t xml:space="preserve"> </w:t>
            </w:r>
            <w:r w:rsidR="006A4F8E">
              <w:t>a</w:t>
            </w:r>
            <w:r w:rsidR="00956089" w:rsidRPr="00956089">
              <w:t>n overview</w:t>
            </w:r>
            <w:r w:rsidR="00956089">
              <w:t xml:space="preserve"> of the activities of the T7.2 working group</w:t>
            </w:r>
            <w:r w:rsidR="00903F9E">
              <w:t xml:space="preserve"> </w:t>
            </w:r>
            <w:r w:rsidR="009B7B17">
              <w:t xml:space="preserve">and Green Task force </w:t>
            </w:r>
            <w:r w:rsidR="00956089">
              <w:t xml:space="preserve">focusing on the </w:t>
            </w:r>
            <w:r w:rsidR="00903F9E">
              <w:t xml:space="preserve">development of detailed objectives, </w:t>
            </w:r>
            <w:r w:rsidR="00547EA4">
              <w:t>actions</w:t>
            </w:r>
            <w:r w:rsidR="00903F9E">
              <w:t xml:space="preserve"> undertaken to fulfil those objectives</w:t>
            </w:r>
            <w:r w:rsidR="006A4F8E">
              <w:t>, along with appendices providing details of the surveying activities and responses.</w:t>
            </w:r>
          </w:p>
          <w:p w14:paraId="0000000F" w14:textId="29B7A28F" w:rsidR="00986AF0" w:rsidRDefault="006A4F8E" w:rsidP="00393762">
            <w:pPr>
              <w:rPr>
                <w:highlight w:val="yellow"/>
              </w:rPr>
            </w:pPr>
            <w:r>
              <w:t xml:space="preserve">It closes with </w:t>
            </w:r>
            <w:r w:rsidR="00903F9E">
              <w:t>overall conclusions and recommendations</w:t>
            </w:r>
            <w:r w:rsidR="00393762">
              <w:t>.</w:t>
            </w:r>
          </w:p>
        </w:tc>
      </w:tr>
    </w:tbl>
    <w:p w14:paraId="00000010" w14:textId="77777777" w:rsidR="00986AF0" w:rsidRDefault="00986AF0"/>
    <w:p w14:paraId="6F8C4CB9" w14:textId="77777777" w:rsidR="00833187" w:rsidRDefault="00833187"/>
    <w:p w14:paraId="5F850734" w14:textId="77777777" w:rsidR="00833187" w:rsidRDefault="00833187"/>
    <w:p w14:paraId="1F6157B7" w14:textId="77777777" w:rsidR="00327618" w:rsidRDefault="00327618"/>
    <w:p w14:paraId="536C84E1" w14:textId="77777777" w:rsidR="002C57A7" w:rsidRDefault="002C57A7"/>
    <w:p w14:paraId="48957DAD" w14:textId="77777777" w:rsidR="002C57A7" w:rsidRDefault="002C57A7"/>
    <w:p w14:paraId="00000011" w14:textId="77777777" w:rsidR="00986AF0" w:rsidRDefault="00B64718">
      <w:r>
        <w:lastRenderedPageBreak/>
        <w:t xml:space="preserve">COPYRIGHT NOTICE </w:t>
      </w:r>
    </w:p>
    <w:p w14:paraId="00000012" w14:textId="77777777" w:rsidR="00986AF0" w:rsidRDefault="00B64718">
      <w:r>
        <w:rPr>
          <w:noProof/>
        </w:rPr>
        <w:drawing>
          <wp:inline distT="0" distB="0" distL="0" distR="0" wp14:anchorId="0D67A3E1" wp14:editId="5C069CAB">
            <wp:extent cx="1228725" cy="428625"/>
            <wp:effectExtent l="0" t="0" r="0" b="0"/>
            <wp:docPr id="39" name="image4.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text, clipart&#10;&#10;Description automatically generated"/>
                    <pic:cNvPicPr preferRelativeResize="0"/>
                  </pic:nvPicPr>
                  <pic:blipFill>
                    <a:blip r:embed="rId11"/>
                    <a:srcRect/>
                    <a:stretch>
                      <a:fillRect/>
                    </a:stretch>
                  </pic:blipFill>
                  <pic:spPr>
                    <a:xfrm>
                      <a:off x="0" y="0"/>
                      <a:ext cx="1228725" cy="428625"/>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04B5333A" wp14:editId="367AE926">
            <wp:simplePos x="0" y="0"/>
            <wp:positionH relativeFrom="column">
              <wp:posOffset>4</wp:posOffset>
            </wp:positionH>
            <wp:positionV relativeFrom="paragraph">
              <wp:posOffset>85725</wp:posOffset>
            </wp:positionV>
            <wp:extent cx="500380" cy="333375"/>
            <wp:effectExtent l="0" t="0" r="0" b="0"/>
            <wp:wrapSquare wrapText="bothSides" distT="0" distB="0" distL="114300" distR="114300"/>
            <wp:docPr id="35"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00000013" w14:textId="6F59656A" w:rsidR="00986AF0" w:rsidRDefault="00B64718" w:rsidP="00393762">
      <w:pPr>
        <w:jc w:val="both"/>
      </w:pPr>
      <w:r>
        <w:t xml:space="preserve">This work by parties of the EGI-ACE consortium is licensed under a </w:t>
      </w:r>
      <w:r>
        <w:t>Creative Commons Attribution 4.0 International License. (</w:t>
      </w:r>
      <w:hyperlink r:id="rId13">
        <w:r>
          <w:rPr>
            <w:u w:val="single"/>
          </w:rPr>
          <w:t>http://creativecommons.org/licenses/by/4.0/</w:t>
        </w:r>
      </w:hyperlink>
      <w:r>
        <w:t xml:space="preserve">). </w:t>
      </w:r>
    </w:p>
    <w:p w14:paraId="00000014" w14:textId="77777777" w:rsidR="00986AF0" w:rsidRDefault="00B64718" w:rsidP="00393762">
      <w:pPr>
        <w:jc w:val="both"/>
      </w:pPr>
      <w:r>
        <w:t>EGI-ACE receives funding from the European Union's Hori</w:t>
      </w:r>
      <w:r>
        <w:t>zon 2020 research and innovation programme under grant agreement no. 101017567.</w:t>
      </w:r>
    </w:p>
    <w:p w14:paraId="00000015" w14:textId="77777777" w:rsidR="00986AF0" w:rsidRDefault="00986AF0"/>
    <w:p w14:paraId="00000016" w14:textId="77777777" w:rsidR="00986AF0" w:rsidRPr="00536D11" w:rsidRDefault="00B64718">
      <w:pPr>
        <w:rPr>
          <w:b/>
          <w:bCs/>
        </w:rPr>
      </w:pPr>
      <w:r w:rsidRPr="00536D11">
        <w:rPr>
          <w:b/>
          <w:bCs/>
        </w:rPr>
        <w:t>DELIVERY SLIP</w:t>
      </w:r>
    </w:p>
    <w:tbl>
      <w:tblPr>
        <w:tblStyle w:val="af4"/>
        <w:tblW w:w="903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66"/>
        <w:gridCol w:w="4274"/>
        <w:gridCol w:w="2694"/>
      </w:tblGrid>
      <w:tr w:rsidR="005C30DB" w14:paraId="726C7561" w14:textId="77777777" w:rsidTr="0046799A">
        <w:tc>
          <w:tcPr>
            <w:tcW w:w="2066" w:type="dxa"/>
            <w:shd w:val="clear" w:color="auto" w:fill="auto"/>
          </w:tcPr>
          <w:p w14:paraId="00000017" w14:textId="7CAF34D9" w:rsidR="005C30DB" w:rsidRDefault="005C30DB">
            <w:pPr>
              <w:rPr>
                <w:b/>
              </w:rPr>
            </w:pPr>
          </w:p>
        </w:tc>
        <w:tc>
          <w:tcPr>
            <w:tcW w:w="4274" w:type="dxa"/>
            <w:shd w:val="clear" w:color="auto" w:fill="auto"/>
          </w:tcPr>
          <w:p w14:paraId="00000018" w14:textId="77777777" w:rsidR="005C30DB" w:rsidRDefault="005C30DB">
            <w:pPr>
              <w:rPr>
                <w:b/>
              </w:rPr>
            </w:pPr>
            <w:r>
              <w:rPr>
                <w:b/>
              </w:rPr>
              <w:t>Name</w:t>
            </w:r>
          </w:p>
        </w:tc>
        <w:tc>
          <w:tcPr>
            <w:tcW w:w="2694" w:type="dxa"/>
            <w:shd w:val="clear" w:color="auto" w:fill="auto"/>
          </w:tcPr>
          <w:p w14:paraId="00000019" w14:textId="77777777" w:rsidR="005C30DB" w:rsidRDefault="005C30DB">
            <w:pPr>
              <w:rPr>
                <w:b/>
              </w:rPr>
            </w:pPr>
            <w:r>
              <w:rPr>
                <w:b/>
              </w:rPr>
              <w:t>Partner/Activity</w:t>
            </w:r>
          </w:p>
        </w:tc>
      </w:tr>
      <w:tr w:rsidR="005C30DB" w14:paraId="45DFF96F" w14:textId="77777777" w:rsidTr="0046799A">
        <w:tc>
          <w:tcPr>
            <w:tcW w:w="2066" w:type="dxa"/>
            <w:shd w:val="clear" w:color="auto" w:fill="F2F2F2"/>
          </w:tcPr>
          <w:p w14:paraId="0000001B" w14:textId="77777777" w:rsidR="005C30DB" w:rsidRDefault="005C30DB">
            <w:pPr>
              <w:rPr>
                <w:b/>
              </w:rPr>
            </w:pPr>
            <w:r>
              <w:rPr>
                <w:b/>
              </w:rPr>
              <w:t>From:</w:t>
            </w:r>
          </w:p>
        </w:tc>
        <w:tc>
          <w:tcPr>
            <w:tcW w:w="4274" w:type="dxa"/>
            <w:shd w:val="clear" w:color="auto" w:fill="F2F2F2"/>
          </w:tcPr>
          <w:p w14:paraId="73CC8DAC" w14:textId="77777777" w:rsidR="005C30DB" w:rsidRPr="0053163D" w:rsidRDefault="005C30DB">
            <w:pPr>
              <w:rPr>
                <w:lang w:val="it-IT"/>
              </w:rPr>
            </w:pPr>
            <w:r w:rsidRPr="0053163D">
              <w:rPr>
                <w:lang w:val="it-IT"/>
              </w:rPr>
              <w:t>Paul Stokes</w:t>
            </w:r>
          </w:p>
          <w:p w14:paraId="457E02D7" w14:textId="77777777" w:rsidR="005C30DB" w:rsidRPr="0053163D" w:rsidRDefault="005C30DB">
            <w:pPr>
              <w:rPr>
                <w:lang w:val="it-IT"/>
              </w:rPr>
            </w:pPr>
            <w:r w:rsidRPr="0053163D">
              <w:rPr>
                <w:lang w:val="it-IT"/>
              </w:rPr>
              <w:t>Catalin Condurache</w:t>
            </w:r>
          </w:p>
          <w:p w14:paraId="03F05F7C" w14:textId="77777777" w:rsidR="005C30DB" w:rsidRPr="0053163D" w:rsidRDefault="005C30DB">
            <w:pPr>
              <w:rPr>
                <w:lang w:val="it-IT"/>
              </w:rPr>
            </w:pPr>
            <w:r w:rsidRPr="0053163D">
              <w:rPr>
                <w:lang w:val="it-IT"/>
              </w:rPr>
              <w:t>Jerome Pansanel</w:t>
            </w:r>
          </w:p>
          <w:p w14:paraId="0000001C" w14:textId="7957FF27" w:rsidR="005C30DB" w:rsidRPr="0053163D" w:rsidRDefault="005C30DB">
            <w:pPr>
              <w:rPr>
                <w:lang w:val="it-IT"/>
              </w:rPr>
            </w:pPr>
            <w:r w:rsidRPr="0053163D">
              <w:rPr>
                <w:lang w:val="it-IT"/>
              </w:rPr>
              <w:t>Alessandro Paolini</w:t>
            </w:r>
          </w:p>
        </w:tc>
        <w:tc>
          <w:tcPr>
            <w:tcW w:w="2694" w:type="dxa"/>
            <w:shd w:val="clear" w:color="auto" w:fill="F2F2F2"/>
          </w:tcPr>
          <w:p w14:paraId="1EA93B95" w14:textId="77777777" w:rsidR="005C30DB" w:rsidRDefault="005C30DB">
            <w:r>
              <w:t>Jisc</w:t>
            </w:r>
          </w:p>
          <w:p w14:paraId="4F2E08EE" w14:textId="77777777" w:rsidR="005C30DB" w:rsidRDefault="005C30DB">
            <w:r>
              <w:t>EGI Foundation</w:t>
            </w:r>
          </w:p>
          <w:p w14:paraId="25D1A1A6" w14:textId="77777777" w:rsidR="005C30DB" w:rsidRDefault="005C30DB">
            <w:r>
              <w:t>CNRS</w:t>
            </w:r>
          </w:p>
          <w:p w14:paraId="0000001D" w14:textId="7108C71B" w:rsidR="005C30DB" w:rsidRDefault="005C30DB">
            <w:r>
              <w:t>EGI Foundation</w:t>
            </w:r>
          </w:p>
        </w:tc>
      </w:tr>
      <w:tr w:rsidR="005C30DB" w14:paraId="3C70E015" w14:textId="77777777" w:rsidTr="0046799A">
        <w:tc>
          <w:tcPr>
            <w:tcW w:w="2066" w:type="dxa"/>
            <w:shd w:val="clear" w:color="auto" w:fill="auto"/>
          </w:tcPr>
          <w:p w14:paraId="0000001F" w14:textId="77777777" w:rsidR="005C30DB" w:rsidRDefault="005C30DB">
            <w:pPr>
              <w:rPr>
                <w:b/>
              </w:rPr>
            </w:pPr>
            <w:r>
              <w:rPr>
                <w:b/>
              </w:rPr>
              <w:t>Moderated by:</w:t>
            </w:r>
          </w:p>
        </w:tc>
        <w:tc>
          <w:tcPr>
            <w:tcW w:w="4274" w:type="dxa"/>
            <w:shd w:val="clear" w:color="auto" w:fill="auto"/>
          </w:tcPr>
          <w:p w14:paraId="00000020" w14:textId="32FD6067" w:rsidR="005C30DB" w:rsidRPr="00932740" w:rsidRDefault="0046799A">
            <w:r w:rsidRPr="00932740">
              <w:t>Sjomara Specht</w:t>
            </w:r>
          </w:p>
        </w:tc>
        <w:tc>
          <w:tcPr>
            <w:tcW w:w="2694" w:type="dxa"/>
            <w:shd w:val="clear" w:color="auto" w:fill="auto"/>
          </w:tcPr>
          <w:p w14:paraId="00000021" w14:textId="2A7C3200" w:rsidR="005C30DB" w:rsidRDefault="00932740">
            <w:r>
              <w:t>EGI Foundation</w:t>
            </w:r>
          </w:p>
        </w:tc>
      </w:tr>
      <w:tr w:rsidR="005C30DB" w14:paraId="5151476A" w14:textId="77777777" w:rsidTr="0046799A">
        <w:tc>
          <w:tcPr>
            <w:tcW w:w="2066" w:type="dxa"/>
            <w:shd w:val="clear" w:color="auto" w:fill="F2F2F2"/>
          </w:tcPr>
          <w:p w14:paraId="00000023" w14:textId="77777777" w:rsidR="005C30DB" w:rsidRDefault="005C30DB">
            <w:pPr>
              <w:rPr>
                <w:b/>
              </w:rPr>
            </w:pPr>
            <w:r>
              <w:rPr>
                <w:b/>
              </w:rPr>
              <w:t>Reviewed by:</w:t>
            </w:r>
          </w:p>
        </w:tc>
        <w:tc>
          <w:tcPr>
            <w:tcW w:w="4274" w:type="dxa"/>
            <w:shd w:val="clear" w:color="auto" w:fill="F2F2F2"/>
          </w:tcPr>
          <w:p w14:paraId="42CE9BEE" w14:textId="77777777" w:rsidR="005C30DB" w:rsidRDefault="005C30DB">
            <w:r>
              <w:t>Gergely Sipos</w:t>
            </w:r>
          </w:p>
          <w:p w14:paraId="00000024" w14:textId="318C5188" w:rsidR="005C30DB" w:rsidRDefault="005C30DB">
            <w:r>
              <w:t>Shaun de Witt</w:t>
            </w:r>
          </w:p>
        </w:tc>
        <w:tc>
          <w:tcPr>
            <w:tcW w:w="2694" w:type="dxa"/>
            <w:shd w:val="clear" w:color="auto" w:fill="F2F2F2"/>
          </w:tcPr>
          <w:p w14:paraId="356DAB65" w14:textId="77777777" w:rsidR="005C30DB" w:rsidRDefault="005C30DB">
            <w:r>
              <w:t>EGI Foundation</w:t>
            </w:r>
          </w:p>
          <w:p w14:paraId="00000025" w14:textId="15F92EA5" w:rsidR="005C30DB" w:rsidRDefault="005C30DB">
            <w:r>
              <w:t>UKAEA</w:t>
            </w:r>
          </w:p>
        </w:tc>
      </w:tr>
      <w:tr w:rsidR="005C30DB" w14:paraId="362D99C8" w14:textId="77777777" w:rsidTr="0046799A">
        <w:tc>
          <w:tcPr>
            <w:tcW w:w="2066" w:type="dxa"/>
            <w:shd w:val="clear" w:color="auto" w:fill="auto"/>
          </w:tcPr>
          <w:p w14:paraId="00000027" w14:textId="77777777" w:rsidR="005C30DB" w:rsidRDefault="005C30DB">
            <w:pPr>
              <w:rPr>
                <w:b/>
              </w:rPr>
            </w:pPr>
            <w:r>
              <w:rPr>
                <w:b/>
              </w:rPr>
              <w:t>Approved by:</w:t>
            </w:r>
          </w:p>
        </w:tc>
        <w:tc>
          <w:tcPr>
            <w:tcW w:w="4274" w:type="dxa"/>
            <w:shd w:val="clear" w:color="auto" w:fill="auto"/>
          </w:tcPr>
          <w:p w14:paraId="00000028" w14:textId="6354EB65" w:rsidR="005C30DB" w:rsidRDefault="0046799A">
            <w:r>
              <w:t>SDS</w:t>
            </w:r>
          </w:p>
        </w:tc>
        <w:tc>
          <w:tcPr>
            <w:tcW w:w="2694" w:type="dxa"/>
            <w:shd w:val="clear" w:color="auto" w:fill="auto"/>
          </w:tcPr>
          <w:p w14:paraId="00000029" w14:textId="77777777" w:rsidR="005C30DB" w:rsidRDefault="005C30DB"/>
        </w:tc>
      </w:tr>
    </w:tbl>
    <w:p w14:paraId="0000002B" w14:textId="77777777" w:rsidR="00986AF0" w:rsidRDefault="00986AF0"/>
    <w:p w14:paraId="0000002C" w14:textId="77777777" w:rsidR="00986AF0" w:rsidRPr="00536D11" w:rsidRDefault="00B64718">
      <w:pPr>
        <w:rPr>
          <w:b/>
          <w:bCs/>
        </w:rPr>
      </w:pPr>
      <w:r w:rsidRPr="00536D11">
        <w:rPr>
          <w:b/>
          <w:bCs/>
        </w:rPr>
        <w:t>DOCUMENT LOG</w:t>
      </w:r>
    </w:p>
    <w:tbl>
      <w:tblPr>
        <w:tblStyle w:val="af5"/>
        <w:tblW w:w="901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54"/>
        <w:gridCol w:w="1559"/>
        <w:gridCol w:w="3969"/>
        <w:gridCol w:w="2534"/>
      </w:tblGrid>
      <w:tr w:rsidR="00986AF0" w14:paraId="0E715331" w14:textId="77777777" w:rsidTr="00536D11">
        <w:tc>
          <w:tcPr>
            <w:tcW w:w="954" w:type="dxa"/>
            <w:shd w:val="clear" w:color="auto" w:fill="auto"/>
          </w:tcPr>
          <w:p w14:paraId="0000002D" w14:textId="77777777" w:rsidR="00986AF0" w:rsidRDefault="00B64718">
            <w:pPr>
              <w:rPr>
                <w:b/>
              </w:rPr>
            </w:pPr>
            <w:r>
              <w:rPr>
                <w:b/>
              </w:rPr>
              <w:t>Issue</w:t>
            </w:r>
          </w:p>
        </w:tc>
        <w:tc>
          <w:tcPr>
            <w:tcW w:w="1559" w:type="dxa"/>
            <w:shd w:val="clear" w:color="auto" w:fill="auto"/>
          </w:tcPr>
          <w:p w14:paraId="0000002E" w14:textId="77777777" w:rsidR="00986AF0" w:rsidRDefault="00B64718">
            <w:pPr>
              <w:rPr>
                <w:b/>
              </w:rPr>
            </w:pPr>
            <w:r>
              <w:rPr>
                <w:b/>
              </w:rPr>
              <w:t>Date</w:t>
            </w:r>
          </w:p>
        </w:tc>
        <w:tc>
          <w:tcPr>
            <w:tcW w:w="3969" w:type="dxa"/>
            <w:shd w:val="clear" w:color="auto" w:fill="auto"/>
          </w:tcPr>
          <w:p w14:paraId="0000002F" w14:textId="77777777" w:rsidR="00986AF0" w:rsidRDefault="00B64718">
            <w:pPr>
              <w:rPr>
                <w:b/>
              </w:rPr>
            </w:pPr>
            <w:r>
              <w:rPr>
                <w:b/>
              </w:rPr>
              <w:t>Comment</w:t>
            </w:r>
          </w:p>
        </w:tc>
        <w:tc>
          <w:tcPr>
            <w:tcW w:w="2534" w:type="dxa"/>
            <w:shd w:val="clear" w:color="auto" w:fill="auto"/>
          </w:tcPr>
          <w:p w14:paraId="00000030" w14:textId="77777777" w:rsidR="00986AF0" w:rsidRDefault="00B64718">
            <w:pPr>
              <w:rPr>
                <w:b/>
              </w:rPr>
            </w:pPr>
            <w:r>
              <w:rPr>
                <w:b/>
              </w:rPr>
              <w:t>Author</w:t>
            </w:r>
          </w:p>
        </w:tc>
      </w:tr>
      <w:tr w:rsidR="00986AF0" w14:paraId="2C9147DB" w14:textId="77777777" w:rsidTr="00536D11">
        <w:tc>
          <w:tcPr>
            <w:tcW w:w="954" w:type="dxa"/>
            <w:shd w:val="clear" w:color="auto" w:fill="F2F2F2"/>
          </w:tcPr>
          <w:p w14:paraId="00000031" w14:textId="77777777" w:rsidR="00986AF0" w:rsidRDefault="00B64718">
            <w:pPr>
              <w:rPr>
                <w:b/>
              </w:rPr>
            </w:pPr>
            <w:r>
              <w:rPr>
                <w:b/>
              </w:rPr>
              <w:t>v. 0.1</w:t>
            </w:r>
          </w:p>
        </w:tc>
        <w:tc>
          <w:tcPr>
            <w:tcW w:w="1559" w:type="dxa"/>
            <w:shd w:val="clear" w:color="auto" w:fill="F2F2F2"/>
          </w:tcPr>
          <w:p w14:paraId="00000032" w14:textId="0578BA62" w:rsidR="00986AF0" w:rsidRDefault="00B64718">
            <w:r>
              <w:t>02</w:t>
            </w:r>
            <w:r w:rsidR="005A5011">
              <w:t>/11/</w:t>
            </w:r>
            <w:r>
              <w:t>2022</w:t>
            </w:r>
          </w:p>
        </w:tc>
        <w:tc>
          <w:tcPr>
            <w:tcW w:w="3969" w:type="dxa"/>
            <w:shd w:val="clear" w:color="auto" w:fill="F2F2F2"/>
          </w:tcPr>
          <w:p w14:paraId="00000033" w14:textId="77777777" w:rsidR="00986AF0" w:rsidRDefault="00B64718">
            <w:r>
              <w:t>Initial outline</w:t>
            </w:r>
          </w:p>
        </w:tc>
        <w:tc>
          <w:tcPr>
            <w:tcW w:w="2534" w:type="dxa"/>
            <w:shd w:val="clear" w:color="auto" w:fill="F2F2F2"/>
          </w:tcPr>
          <w:p w14:paraId="55E11680" w14:textId="77777777" w:rsidR="00986AF0" w:rsidRPr="0053163D" w:rsidRDefault="00B64718">
            <w:pPr>
              <w:rPr>
                <w:lang w:val="it-IT"/>
              </w:rPr>
            </w:pPr>
            <w:r w:rsidRPr="0053163D">
              <w:rPr>
                <w:lang w:val="it-IT"/>
              </w:rPr>
              <w:t>P</w:t>
            </w:r>
            <w:r w:rsidR="00021A85" w:rsidRPr="0053163D">
              <w:rPr>
                <w:lang w:val="it-IT"/>
              </w:rPr>
              <w:t>aul Stokes</w:t>
            </w:r>
          </w:p>
          <w:p w14:paraId="235F0B45" w14:textId="13AE7876" w:rsidR="00021A85" w:rsidRPr="0053163D" w:rsidRDefault="00021A85">
            <w:pPr>
              <w:rPr>
                <w:lang w:val="it-IT"/>
              </w:rPr>
            </w:pPr>
            <w:r w:rsidRPr="0053163D">
              <w:rPr>
                <w:lang w:val="it-IT"/>
              </w:rPr>
              <w:t>Alessandro Paolini</w:t>
            </w:r>
          </w:p>
          <w:p w14:paraId="27501385" w14:textId="07FFF1ED" w:rsidR="00536D11" w:rsidRPr="0053163D" w:rsidRDefault="00536D11">
            <w:pPr>
              <w:rPr>
                <w:lang w:val="it-IT"/>
              </w:rPr>
            </w:pPr>
            <w:r w:rsidRPr="0053163D">
              <w:rPr>
                <w:lang w:val="it-IT"/>
              </w:rPr>
              <w:t>Jerome Pansanel</w:t>
            </w:r>
          </w:p>
          <w:p w14:paraId="00000034" w14:textId="078D3A1A" w:rsidR="00021A85" w:rsidRDefault="00021A85">
            <w:r>
              <w:t>Catalin Condurache</w:t>
            </w:r>
          </w:p>
        </w:tc>
      </w:tr>
      <w:tr w:rsidR="00986AF0" w:rsidRPr="0053163D" w14:paraId="5C7E7A38" w14:textId="77777777" w:rsidTr="00536D11">
        <w:tc>
          <w:tcPr>
            <w:tcW w:w="954" w:type="dxa"/>
            <w:shd w:val="clear" w:color="auto" w:fill="auto"/>
          </w:tcPr>
          <w:p w14:paraId="00000035" w14:textId="345ACD87" w:rsidR="00986AF0" w:rsidRDefault="00317DEF">
            <w:pPr>
              <w:rPr>
                <w:b/>
              </w:rPr>
            </w:pPr>
            <w:r>
              <w:rPr>
                <w:b/>
              </w:rPr>
              <w:t>v. 0.2</w:t>
            </w:r>
          </w:p>
        </w:tc>
        <w:tc>
          <w:tcPr>
            <w:tcW w:w="1559" w:type="dxa"/>
            <w:shd w:val="clear" w:color="auto" w:fill="auto"/>
          </w:tcPr>
          <w:p w14:paraId="00000036" w14:textId="5AE449AA" w:rsidR="00986AF0" w:rsidRDefault="00317DEF">
            <w:r>
              <w:t>2</w:t>
            </w:r>
            <w:r w:rsidR="00F65C42">
              <w:t>3</w:t>
            </w:r>
            <w:r w:rsidR="005A5011">
              <w:t>/12/</w:t>
            </w:r>
            <w:r>
              <w:t>2022</w:t>
            </w:r>
          </w:p>
        </w:tc>
        <w:tc>
          <w:tcPr>
            <w:tcW w:w="3969" w:type="dxa"/>
            <w:shd w:val="clear" w:color="auto" w:fill="auto"/>
          </w:tcPr>
          <w:p w14:paraId="00000037" w14:textId="31306424" w:rsidR="00986AF0" w:rsidRDefault="00932740">
            <w:r>
              <w:t>Pre-Review</w:t>
            </w:r>
          </w:p>
        </w:tc>
        <w:tc>
          <w:tcPr>
            <w:tcW w:w="2534" w:type="dxa"/>
            <w:shd w:val="clear" w:color="auto" w:fill="auto"/>
          </w:tcPr>
          <w:p w14:paraId="78BA10DA" w14:textId="77777777" w:rsidR="00986AF0" w:rsidRPr="0053163D" w:rsidRDefault="00317DEF">
            <w:pPr>
              <w:rPr>
                <w:lang w:val="it-IT"/>
              </w:rPr>
            </w:pPr>
            <w:r w:rsidRPr="0053163D">
              <w:rPr>
                <w:lang w:val="it-IT"/>
              </w:rPr>
              <w:t>P</w:t>
            </w:r>
            <w:r w:rsidR="00021A85" w:rsidRPr="0053163D">
              <w:rPr>
                <w:lang w:val="it-IT"/>
              </w:rPr>
              <w:t>aul Stokes</w:t>
            </w:r>
          </w:p>
          <w:p w14:paraId="008D3705" w14:textId="77777777" w:rsidR="00536D11" w:rsidRPr="0053163D" w:rsidRDefault="00536D11">
            <w:pPr>
              <w:rPr>
                <w:lang w:val="it-IT"/>
              </w:rPr>
            </w:pPr>
            <w:r w:rsidRPr="0053163D">
              <w:rPr>
                <w:lang w:val="it-IT"/>
              </w:rPr>
              <w:t>Jerome Pansanel</w:t>
            </w:r>
          </w:p>
          <w:p w14:paraId="00000038" w14:textId="37D2A533" w:rsidR="00536D11" w:rsidRPr="0053163D" w:rsidRDefault="00536D11">
            <w:pPr>
              <w:rPr>
                <w:lang w:val="it-IT"/>
              </w:rPr>
            </w:pPr>
            <w:r w:rsidRPr="0053163D">
              <w:rPr>
                <w:lang w:val="it-IT"/>
              </w:rPr>
              <w:t>Catalin Condurache</w:t>
            </w:r>
          </w:p>
        </w:tc>
      </w:tr>
      <w:tr w:rsidR="00021A85" w14:paraId="07CFB506" w14:textId="77777777" w:rsidTr="00536D11">
        <w:tc>
          <w:tcPr>
            <w:tcW w:w="954" w:type="dxa"/>
            <w:shd w:val="clear" w:color="auto" w:fill="auto"/>
          </w:tcPr>
          <w:p w14:paraId="53CAEA56" w14:textId="1749221E" w:rsidR="00021A85" w:rsidRDefault="00021A85">
            <w:pPr>
              <w:rPr>
                <w:b/>
              </w:rPr>
            </w:pPr>
            <w:r>
              <w:rPr>
                <w:b/>
              </w:rPr>
              <w:t>v</w:t>
            </w:r>
            <w:r w:rsidR="00536D11">
              <w:rPr>
                <w:b/>
              </w:rPr>
              <w:t>. 0.5</w:t>
            </w:r>
          </w:p>
        </w:tc>
        <w:tc>
          <w:tcPr>
            <w:tcW w:w="1559" w:type="dxa"/>
            <w:shd w:val="clear" w:color="auto" w:fill="auto"/>
          </w:tcPr>
          <w:p w14:paraId="2A8CD304" w14:textId="2BFC3A2F" w:rsidR="00021A85" w:rsidRDefault="00021A85">
            <w:r>
              <w:t>10</w:t>
            </w:r>
            <w:r w:rsidR="005A5011">
              <w:t>/01/</w:t>
            </w:r>
            <w:r>
              <w:t>2023</w:t>
            </w:r>
          </w:p>
        </w:tc>
        <w:tc>
          <w:tcPr>
            <w:tcW w:w="3969" w:type="dxa"/>
            <w:shd w:val="clear" w:color="auto" w:fill="auto"/>
          </w:tcPr>
          <w:p w14:paraId="7787F7E6" w14:textId="4A466ECD" w:rsidR="00021A85" w:rsidRDefault="00021A85">
            <w:r>
              <w:t>Updated version for comments</w:t>
            </w:r>
          </w:p>
        </w:tc>
        <w:tc>
          <w:tcPr>
            <w:tcW w:w="2534" w:type="dxa"/>
            <w:shd w:val="clear" w:color="auto" w:fill="auto"/>
          </w:tcPr>
          <w:p w14:paraId="21DB4834" w14:textId="73B4CB84" w:rsidR="00021A85" w:rsidRDefault="00021A85">
            <w:r>
              <w:t>Paul Stokes</w:t>
            </w:r>
          </w:p>
          <w:p w14:paraId="363E1C48" w14:textId="78E26F78" w:rsidR="00021A85" w:rsidRDefault="00021A85">
            <w:r>
              <w:t>Catalin Condurache</w:t>
            </w:r>
          </w:p>
        </w:tc>
      </w:tr>
      <w:tr w:rsidR="00021A85" w14:paraId="513B6D95" w14:textId="77777777" w:rsidTr="00536D11">
        <w:tc>
          <w:tcPr>
            <w:tcW w:w="954" w:type="dxa"/>
            <w:shd w:val="clear" w:color="auto" w:fill="auto"/>
          </w:tcPr>
          <w:p w14:paraId="56D58E95" w14:textId="23ACD27C" w:rsidR="00021A85" w:rsidRDefault="00536D11">
            <w:pPr>
              <w:rPr>
                <w:b/>
              </w:rPr>
            </w:pPr>
            <w:r>
              <w:rPr>
                <w:b/>
              </w:rPr>
              <w:t>v. 0.7</w:t>
            </w:r>
          </w:p>
        </w:tc>
        <w:tc>
          <w:tcPr>
            <w:tcW w:w="1559" w:type="dxa"/>
            <w:shd w:val="clear" w:color="auto" w:fill="auto"/>
          </w:tcPr>
          <w:p w14:paraId="59CBC923" w14:textId="42F9711E" w:rsidR="00021A85" w:rsidRDefault="00536D11">
            <w:r>
              <w:t>10</w:t>
            </w:r>
            <w:r w:rsidR="00453BB8">
              <w:t>/02/</w:t>
            </w:r>
            <w:r>
              <w:t>2023</w:t>
            </w:r>
          </w:p>
        </w:tc>
        <w:tc>
          <w:tcPr>
            <w:tcW w:w="3969" w:type="dxa"/>
            <w:shd w:val="clear" w:color="auto" w:fill="auto"/>
          </w:tcPr>
          <w:p w14:paraId="79F029D7" w14:textId="0F760098" w:rsidR="00021A85" w:rsidRDefault="00536D11">
            <w:r>
              <w:t>Comments received and included in the draft</w:t>
            </w:r>
          </w:p>
        </w:tc>
        <w:tc>
          <w:tcPr>
            <w:tcW w:w="2534" w:type="dxa"/>
            <w:shd w:val="clear" w:color="auto" w:fill="auto"/>
          </w:tcPr>
          <w:p w14:paraId="7FB1A8C2" w14:textId="77777777" w:rsidR="00021A85" w:rsidRDefault="00536D11">
            <w:r>
              <w:t>Paul Stokes</w:t>
            </w:r>
          </w:p>
          <w:p w14:paraId="0D820D0D" w14:textId="3B6102A0" w:rsidR="00536D11" w:rsidRDefault="00536D11">
            <w:r>
              <w:t>Catalin Condurache</w:t>
            </w:r>
          </w:p>
        </w:tc>
      </w:tr>
      <w:tr w:rsidR="00986AF0" w14:paraId="7B239221" w14:textId="77777777" w:rsidTr="00536D11">
        <w:tc>
          <w:tcPr>
            <w:tcW w:w="954" w:type="dxa"/>
            <w:shd w:val="clear" w:color="auto" w:fill="F2F2F2"/>
          </w:tcPr>
          <w:p w14:paraId="00000039" w14:textId="20798695" w:rsidR="00986AF0" w:rsidRDefault="00B64718">
            <w:pPr>
              <w:rPr>
                <w:b/>
              </w:rPr>
            </w:pPr>
            <w:r>
              <w:rPr>
                <w:b/>
              </w:rPr>
              <w:t>v. 1</w:t>
            </w:r>
          </w:p>
        </w:tc>
        <w:tc>
          <w:tcPr>
            <w:tcW w:w="1559" w:type="dxa"/>
            <w:shd w:val="clear" w:color="auto" w:fill="F2F2F2"/>
          </w:tcPr>
          <w:p w14:paraId="0000003A" w14:textId="1280C976" w:rsidR="00986AF0" w:rsidRDefault="00536D11">
            <w:r>
              <w:t>16</w:t>
            </w:r>
            <w:r w:rsidR="00453BB8">
              <w:t>/02/</w:t>
            </w:r>
            <w:r w:rsidR="006147C3">
              <w:t>2023</w:t>
            </w:r>
          </w:p>
        </w:tc>
        <w:tc>
          <w:tcPr>
            <w:tcW w:w="3969" w:type="dxa"/>
            <w:shd w:val="clear" w:color="auto" w:fill="F2F2F2"/>
          </w:tcPr>
          <w:p w14:paraId="0000003B" w14:textId="4063979E" w:rsidR="00986AF0" w:rsidRDefault="00536D11">
            <w:r>
              <w:t>Final version</w:t>
            </w:r>
          </w:p>
        </w:tc>
        <w:tc>
          <w:tcPr>
            <w:tcW w:w="2534" w:type="dxa"/>
            <w:shd w:val="clear" w:color="auto" w:fill="F2F2F2"/>
          </w:tcPr>
          <w:p w14:paraId="0000003C" w14:textId="6E61E60C" w:rsidR="00986AF0" w:rsidRDefault="006147C3">
            <w:r>
              <w:t>P</w:t>
            </w:r>
            <w:r w:rsidR="00536D11">
              <w:t>aul Stokes</w:t>
            </w:r>
          </w:p>
        </w:tc>
      </w:tr>
    </w:tbl>
    <w:p w14:paraId="00000041" w14:textId="77777777" w:rsidR="00986AF0" w:rsidRDefault="00986AF0"/>
    <w:p w14:paraId="00000042" w14:textId="77777777" w:rsidR="00986AF0" w:rsidRPr="00536D11" w:rsidRDefault="00B64718">
      <w:pPr>
        <w:rPr>
          <w:b/>
          <w:bCs/>
        </w:rPr>
      </w:pPr>
      <w:r w:rsidRPr="00536D11">
        <w:rPr>
          <w:b/>
          <w:bCs/>
        </w:rPr>
        <w:t>TERMINOLOGY</w:t>
      </w:r>
    </w:p>
    <w:p w14:paraId="00000043" w14:textId="00AA57FF" w:rsidR="00986AF0" w:rsidRDefault="00B64718">
      <w:r>
        <w:t xml:space="preserve">Terms used in this document are defined at </w:t>
      </w:r>
      <w:hyperlink r:id="rId14">
        <w:r>
          <w:rPr>
            <w:color w:val="1155CC"/>
            <w:u w:val="single"/>
          </w:rPr>
          <w:t>https://confluence.egi.eu/display/EGIG</w:t>
        </w:r>
      </w:hyperlink>
    </w:p>
    <w:p w14:paraId="00000044" w14:textId="13A62E7D" w:rsidR="00986AF0" w:rsidRDefault="00B64718">
      <w:r>
        <w:t xml:space="preserve">Other specific terms are listed in the table </w:t>
      </w:r>
      <w:r w:rsidR="009B1A23">
        <w:t>below.</w:t>
      </w:r>
    </w:p>
    <w:tbl>
      <w:tblPr>
        <w:tblStyle w:val="PlainTable1"/>
        <w:tblW w:w="9016" w:type="dxa"/>
        <w:tblLayout w:type="fixed"/>
        <w:tblLook w:val="0420" w:firstRow="1" w:lastRow="0" w:firstColumn="0" w:lastColumn="0" w:noHBand="0" w:noVBand="1"/>
      </w:tblPr>
      <w:tblGrid>
        <w:gridCol w:w="2655"/>
        <w:gridCol w:w="6361"/>
      </w:tblGrid>
      <w:tr w:rsidR="00986AF0" w14:paraId="776B35EE" w14:textId="77777777" w:rsidTr="006147C3">
        <w:trPr>
          <w:cnfStyle w:val="100000000000" w:firstRow="1" w:lastRow="0" w:firstColumn="0" w:lastColumn="0" w:oddVBand="0" w:evenVBand="0" w:oddHBand="0" w:evenHBand="0" w:firstRowFirstColumn="0" w:firstRowLastColumn="0" w:lastRowFirstColumn="0" w:lastRowLastColumn="0"/>
        </w:trPr>
        <w:tc>
          <w:tcPr>
            <w:tcW w:w="2655" w:type="dxa"/>
          </w:tcPr>
          <w:p w14:paraId="00000045" w14:textId="77777777" w:rsidR="00986AF0" w:rsidRDefault="00B64718">
            <w:pPr>
              <w:rPr>
                <w:b w:val="0"/>
              </w:rPr>
            </w:pPr>
            <w:r w:rsidRPr="006147C3">
              <w:rPr>
                <w:bCs w:val="0"/>
              </w:rPr>
              <w:t>Terminology</w:t>
            </w:r>
            <w:r>
              <w:t>/Acronym</w:t>
            </w:r>
          </w:p>
        </w:tc>
        <w:tc>
          <w:tcPr>
            <w:tcW w:w="6361" w:type="dxa"/>
          </w:tcPr>
          <w:p w14:paraId="00000046" w14:textId="77777777" w:rsidR="00986AF0" w:rsidRDefault="00B64718">
            <w:pPr>
              <w:rPr>
                <w:b w:val="0"/>
              </w:rPr>
            </w:pPr>
            <w:r>
              <w:t>Definition</w:t>
            </w:r>
          </w:p>
        </w:tc>
      </w:tr>
      <w:tr w:rsidR="00986AF0" w14:paraId="6700E9CA"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00000047" w14:textId="77777777" w:rsidR="00986AF0" w:rsidRDefault="00B64718">
            <w:pPr>
              <w:rPr>
                <w:b/>
              </w:rPr>
            </w:pPr>
            <w:r>
              <w:t>EGI-ACE</w:t>
            </w:r>
          </w:p>
        </w:tc>
        <w:tc>
          <w:tcPr>
            <w:tcW w:w="6361" w:type="dxa"/>
          </w:tcPr>
          <w:p w14:paraId="00000048" w14:textId="66AF2831" w:rsidR="00986AF0" w:rsidRDefault="001868CE">
            <w:pPr>
              <w:rPr>
                <w:highlight w:val="yellow"/>
              </w:rPr>
            </w:pPr>
            <w:r>
              <w:t xml:space="preserve">EGI </w:t>
            </w:r>
            <w:r w:rsidRPr="001868CE">
              <w:t>Advanced Computing for EOSC</w:t>
            </w:r>
          </w:p>
        </w:tc>
      </w:tr>
      <w:tr w:rsidR="00986AF0" w14:paraId="44857FD3" w14:textId="77777777" w:rsidTr="006147C3">
        <w:tc>
          <w:tcPr>
            <w:tcW w:w="2655" w:type="dxa"/>
          </w:tcPr>
          <w:p w14:paraId="0000004B" w14:textId="77777777" w:rsidR="00986AF0" w:rsidRDefault="00B64718">
            <w:pPr>
              <w:rPr>
                <w:b/>
              </w:rPr>
            </w:pPr>
            <w:r>
              <w:t>PUE</w:t>
            </w:r>
          </w:p>
        </w:tc>
        <w:tc>
          <w:tcPr>
            <w:tcW w:w="6361" w:type="dxa"/>
          </w:tcPr>
          <w:p w14:paraId="0000004C" w14:textId="202DBA13" w:rsidR="00986AF0" w:rsidRDefault="001868CE">
            <w:r>
              <w:t>Power Usage Effectiveness</w:t>
            </w:r>
          </w:p>
        </w:tc>
      </w:tr>
      <w:tr w:rsidR="00F46456" w14:paraId="5A3C40D6"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1FE5FC4A" w14:textId="62F3C952" w:rsidR="00F46456" w:rsidRDefault="00F46456">
            <w:r>
              <w:t>ICT</w:t>
            </w:r>
          </w:p>
        </w:tc>
        <w:tc>
          <w:tcPr>
            <w:tcW w:w="6361" w:type="dxa"/>
          </w:tcPr>
          <w:p w14:paraId="550C76F4" w14:textId="44A21BF0" w:rsidR="00F46456" w:rsidRPr="001868CE" w:rsidRDefault="001868CE">
            <w:r w:rsidRPr="001868CE">
              <w:t xml:space="preserve">Information and </w:t>
            </w:r>
            <w:r w:rsidR="00F6352E" w:rsidRPr="001868CE">
              <w:t>Communication</w:t>
            </w:r>
            <w:r w:rsidR="00E316B5">
              <w:t>s</w:t>
            </w:r>
            <w:r w:rsidR="00F6352E" w:rsidRPr="001868CE">
              <w:t xml:space="preserve"> </w:t>
            </w:r>
            <w:r w:rsidRPr="001868CE">
              <w:t>Technology</w:t>
            </w:r>
          </w:p>
        </w:tc>
      </w:tr>
      <w:tr w:rsidR="00D77F20" w14:paraId="51F4401E" w14:textId="77777777" w:rsidTr="006147C3">
        <w:tc>
          <w:tcPr>
            <w:tcW w:w="2655" w:type="dxa"/>
          </w:tcPr>
          <w:p w14:paraId="6C769B74" w14:textId="31A070CA" w:rsidR="00D77F20" w:rsidRDefault="00D77F20">
            <w:r>
              <w:t>GPU</w:t>
            </w:r>
          </w:p>
        </w:tc>
        <w:tc>
          <w:tcPr>
            <w:tcW w:w="6361" w:type="dxa"/>
          </w:tcPr>
          <w:p w14:paraId="1D3694B9" w14:textId="0A5BA60C" w:rsidR="00D77F20" w:rsidRPr="001868CE" w:rsidRDefault="001868CE">
            <w:r w:rsidRPr="001868CE">
              <w:t>Graphic Processing Unit</w:t>
            </w:r>
          </w:p>
        </w:tc>
      </w:tr>
      <w:tr w:rsidR="001868CE" w14:paraId="3E4DCBFC"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312972FC" w14:textId="517DCB80" w:rsidR="001868CE" w:rsidRDefault="001868CE">
            <w:r>
              <w:t>EOSC</w:t>
            </w:r>
          </w:p>
        </w:tc>
        <w:tc>
          <w:tcPr>
            <w:tcW w:w="6361" w:type="dxa"/>
          </w:tcPr>
          <w:p w14:paraId="1E2CF8B4" w14:textId="1A7A4988" w:rsidR="001868CE" w:rsidRPr="001868CE" w:rsidRDefault="001868CE">
            <w:r>
              <w:t>European Open Science Cloud</w:t>
            </w:r>
          </w:p>
        </w:tc>
      </w:tr>
      <w:tr w:rsidR="00DF4852" w:rsidRPr="00E316B5" w14:paraId="6FF41895" w14:textId="77777777" w:rsidTr="006147C3">
        <w:tc>
          <w:tcPr>
            <w:tcW w:w="2655" w:type="dxa"/>
          </w:tcPr>
          <w:p w14:paraId="05067AC3" w14:textId="4F5CD9C6" w:rsidR="00DF4852" w:rsidRPr="00E316B5" w:rsidRDefault="00DF4852">
            <w:pPr>
              <w:rPr>
                <w:bCs/>
              </w:rPr>
            </w:pPr>
            <w:r>
              <w:t>CO</w:t>
            </w:r>
            <w:r w:rsidRPr="00072AC3">
              <w:rPr>
                <w:vertAlign w:val="subscript"/>
              </w:rPr>
              <w:t>2</w:t>
            </w:r>
            <w:r>
              <w:t>e</w:t>
            </w:r>
          </w:p>
        </w:tc>
        <w:tc>
          <w:tcPr>
            <w:tcW w:w="6361" w:type="dxa"/>
          </w:tcPr>
          <w:p w14:paraId="64A02D3B" w14:textId="6F9250D6" w:rsidR="00DF4852" w:rsidRPr="00E316B5" w:rsidRDefault="00DF4852">
            <w:pPr>
              <w:rPr>
                <w:bCs/>
              </w:rPr>
            </w:pPr>
            <w:r>
              <w:rPr>
                <w:bCs/>
              </w:rPr>
              <w:t>Carbon dioxide equivalent</w:t>
            </w:r>
          </w:p>
        </w:tc>
      </w:tr>
      <w:tr w:rsidR="00262F4F" w:rsidRPr="00E316B5" w14:paraId="5194ED15"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12475B72" w14:textId="3EBA4022" w:rsidR="00262F4F" w:rsidRDefault="00262F4F">
            <w:r>
              <w:rPr>
                <w:rFonts w:ascii="Arial Unicode MS" w:eastAsia="Arial Unicode MS" w:hAnsi="Arial Unicode MS" w:cs="Arial Unicode MS"/>
              </w:rPr>
              <w:t>CPUh</w:t>
            </w:r>
          </w:p>
        </w:tc>
        <w:tc>
          <w:tcPr>
            <w:tcW w:w="6361" w:type="dxa"/>
          </w:tcPr>
          <w:p w14:paraId="568BF077" w14:textId="7FC0BCC2" w:rsidR="00262F4F" w:rsidRDefault="00262F4F">
            <w:pPr>
              <w:rPr>
                <w:bCs/>
              </w:rPr>
            </w:pPr>
            <w:r>
              <w:rPr>
                <w:bCs/>
              </w:rPr>
              <w:t xml:space="preserve">CPU </w:t>
            </w:r>
            <w:r w:rsidR="00EA5834">
              <w:rPr>
                <w:bCs/>
              </w:rPr>
              <w:t>hours</w:t>
            </w:r>
          </w:p>
        </w:tc>
      </w:tr>
    </w:tbl>
    <w:p w14:paraId="0000004F" w14:textId="77777777" w:rsidR="00986AF0" w:rsidRDefault="00986AF0">
      <w:pPr>
        <w:sectPr w:rsidR="00986AF0" w:rsidSect="005D1EF7">
          <w:headerReference w:type="even" r:id="rId15"/>
          <w:headerReference w:type="default" r:id="rId16"/>
          <w:footerReference w:type="even" r:id="rId17"/>
          <w:footerReference w:type="default" r:id="rId18"/>
          <w:headerReference w:type="first" r:id="rId19"/>
          <w:pgSz w:w="11906" w:h="16838"/>
          <w:pgMar w:top="1985" w:right="1440" w:bottom="947" w:left="1440" w:header="992" w:footer="646" w:gutter="0"/>
          <w:pgNumType w:start="1"/>
          <w:cols w:space="720"/>
          <w:titlePg/>
        </w:sectPr>
      </w:pPr>
    </w:p>
    <w:p w14:paraId="00000050" w14:textId="77777777" w:rsidR="00986AF0" w:rsidRDefault="00B64718" w:rsidP="00012BC7">
      <w:pPr>
        <w:pStyle w:val="Heading1-NoTOC"/>
      </w:pPr>
      <w:r>
        <w:lastRenderedPageBreak/>
        <w:t>Contents</w:t>
      </w:r>
    </w:p>
    <w:sdt>
      <w:sdtPr>
        <w:id w:val="1988738341"/>
        <w:docPartObj>
          <w:docPartGallery w:val="Table of Contents"/>
          <w:docPartUnique/>
        </w:docPartObj>
      </w:sdtPr>
      <w:sdtEndPr/>
      <w:sdtContent>
        <w:p w14:paraId="5EB52085" w14:textId="2C742871" w:rsidR="005D1EF7" w:rsidRDefault="00012BC7">
          <w:pPr>
            <w:pStyle w:val="TOC1"/>
            <w:rPr>
              <w:rFonts w:asciiTheme="minorHAnsi" w:eastAsiaTheme="minorEastAsia" w:hAnsiTheme="minorHAnsi" w:cstheme="minorBidi"/>
              <w:color w:val="auto"/>
              <w:spacing w:val="0"/>
              <w:sz w:val="24"/>
              <w:szCs w:val="24"/>
              <w:lang w:val="en-NL"/>
            </w:rPr>
          </w:pPr>
          <w:r>
            <w:fldChar w:fldCharType="begin"/>
          </w:r>
          <w:r>
            <w:instrText xml:space="preserve"> TOC \o "2-9" \h \z \t "Heading 1,1,Appendix,1" </w:instrText>
          </w:r>
          <w:r>
            <w:fldChar w:fldCharType="separate"/>
          </w:r>
          <w:hyperlink w:anchor="_Toc128043622" w:history="1">
            <w:r w:rsidR="005D1EF7" w:rsidRPr="00362C5D">
              <w:rPr>
                <w:rStyle w:val="Hyperlink"/>
              </w:rPr>
              <w:t>1</w:t>
            </w:r>
            <w:r w:rsidR="005D1EF7">
              <w:rPr>
                <w:rFonts w:asciiTheme="minorHAnsi" w:eastAsiaTheme="minorEastAsia" w:hAnsiTheme="minorHAnsi" w:cstheme="minorBidi"/>
                <w:color w:val="auto"/>
                <w:spacing w:val="0"/>
                <w:sz w:val="24"/>
                <w:szCs w:val="24"/>
                <w:lang w:val="en-NL"/>
              </w:rPr>
              <w:tab/>
            </w:r>
            <w:r w:rsidR="005D1EF7" w:rsidRPr="00362C5D">
              <w:rPr>
                <w:rStyle w:val="Hyperlink"/>
              </w:rPr>
              <w:t>Executive summary</w:t>
            </w:r>
            <w:r w:rsidR="005D1EF7">
              <w:rPr>
                <w:webHidden/>
              </w:rPr>
              <w:tab/>
            </w:r>
            <w:r w:rsidR="005D1EF7">
              <w:rPr>
                <w:webHidden/>
              </w:rPr>
              <w:fldChar w:fldCharType="begin"/>
            </w:r>
            <w:r w:rsidR="005D1EF7">
              <w:rPr>
                <w:webHidden/>
              </w:rPr>
              <w:instrText xml:space="preserve"> PAGEREF _Toc128043622 \h </w:instrText>
            </w:r>
            <w:r w:rsidR="005D1EF7">
              <w:rPr>
                <w:webHidden/>
              </w:rPr>
            </w:r>
            <w:r w:rsidR="005D1EF7">
              <w:rPr>
                <w:webHidden/>
              </w:rPr>
              <w:fldChar w:fldCharType="separate"/>
            </w:r>
            <w:r w:rsidR="005D1EF7">
              <w:rPr>
                <w:webHidden/>
              </w:rPr>
              <w:t>6</w:t>
            </w:r>
            <w:r w:rsidR="005D1EF7">
              <w:rPr>
                <w:webHidden/>
              </w:rPr>
              <w:fldChar w:fldCharType="end"/>
            </w:r>
          </w:hyperlink>
        </w:p>
        <w:p w14:paraId="65AD8A05" w14:textId="0D91BDA1" w:rsidR="005D1EF7" w:rsidRDefault="00B64718">
          <w:pPr>
            <w:pStyle w:val="TOC1"/>
            <w:rPr>
              <w:rFonts w:asciiTheme="minorHAnsi" w:eastAsiaTheme="minorEastAsia" w:hAnsiTheme="minorHAnsi" w:cstheme="minorBidi"/>
              <w:color w:val="auto"/>
              <w:spacing w:val="0"/>
              <w:sz w:val="24"/>
              <w:szCs w:val="24"/>
              <w:lang w:val="en-NL"/>
            </w:rPr>
          </w:pPr>
          <w:hyperlink w:anchor="_Toc128043623" w:history="1">
            <w:r w:rsidR="005D1EF7" w:rsidRPr="00362C5D">
              <w:rPr>
                <w:rStyle w:val="Hyperlink"/>
              </w:rPr>
              <w:t>2</w:t>
            </w:r>
            <w:r w:rsidR="005D1EF7">
              <w:rPr>
                <w:rFonts w:asciiTheme="minorHAnsi" w:eastAsiaTheme="minorEastAsia" w:hAnsiTheme="minorHAnsi" w:cstheme="minorBidi"/>
                <w:color w:val="auto"/>
                <w:spacing w:val="0"/>
                <w:sz w:val="24"/>
                <w:szCs w:val="24"/>
                <w:lang w:val="en-NL"/>
              </w:rPr>
              <w:tab/>
            </w:r>
            <w:r w:rsidR="005D1EF7" w:rsidRPr="00362C5D">
              <w:rPr>
                <w:rStyle w:val="Hyperlink"/>
              </w:rPr>
              <w:t>Introduction</w:t>
            </w:r>
            <w:r w:rsidR="005D1EF7">
              <w:rPr>
                <w:webHidden/>
              </w:rPr>
              <w:tab/>
            </w:r>
            <w:r w:rsidR="005D1EF7">
              <w:rPr>
                <w:webHidden/>
              </w:rPr>
              <w:fldChar w:fldCharType="begin"/>
            </w:r>
            <w:r w:rsidR="005D1EF7">
              <w:rPr>
                <w:webHidden/>
              </w:rPr>
              <w:instrText xml:space="preserve"> PAGEREF _Toc128043623 \h </w:instrText>
            </w:r>
            <w:r w:rsidR="005D1EF7">
              <w:rPr>
                <w:webHidden/>
              </w:rPr>
            </w:r>
            <w:r w:rsidR="005D1EF7">
              <w:rPr>
                <w:webHidden/>
              </w:rPr>
              <w:fldChar w:fldCharType="separate"/>
            </w:r>
            <w:r w:rsidR="005D1EF7">
              <w:rPr>
                <w:webHidden/>
              </w:rPr>
              <w:t>7</w:t>
            </w:r>
            <w:r w:rsidR="005D1EF7">
              <w:rPr>
                <w:webHidden/>
              </w:rPr>
              <w:fldChar w:fldCharType="end"/>
            </w:r>
          </w:hyperlink>
        </w:p>
        <w:p w14:paraId="4D94DDBF" w14:textId="3C8278F5"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24" w:history="1">
            <w:r w:rsidR="005D1EF7" w:rsidRPr="00362C5D">
              <w:rPr>
                <w:rStyle w:val="Hyperlink"/>
                <w:noProof/>
              </w:rPr>
              <w:t>2.1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Context</w:t>
            </w:r>
            <w:r w:rsidR="005D1EF7">
              <w:rPr>
                <w:noProof/>
                <w:webHidden/>
              </w:rPr>
              <w:tab/>
            </w:r>
            <w:r w:rsidR="005D1EF7">
              <w:rPr>
                <w:noProof/>
                <w:webHidden/>
              </w:rPr>
              <w:fldChar w:fldCharType="begin"/>
            </w:r>
            <w:r w:rsidR="005D1EF7">
              <w:rPr>
                <w:noProof/>
                <w:webHidden/>
              </w:rPr>
              <w:instrText xml:space="preserve"> PAGEREF _Toc128043624 \h </w:instrText>
            </w:r>
            <w:r w:rsidR="005D1EF7">
              <w:rPr>
                <w:noProof/>
                <w:webHidden/>
              </w:rPr>
            </w:r>
            <w:r w:rsidR="005D1EF7">
              <w:rPr>
                <w:noProof/>
                <w:webHidden/>
              </w:rPr>
              <w:fldChar w:fldCharType="separate"/>
            </w:r>
            <w:r w:rsidR="005D1EF7">
              <w:rPr>
                <w:noProof/>
                <w:webHidden/>
              </w:rPr>
              <w:t>7</w:t>
            </w:r>
            <w:r w:rsidR="005D1EF7">
              <w:rPr>
                <w:noProof/>
                <w:webHidden/>
              </w:rPr>
              <w:fldChar w:fldCharType="end"/>
            </w:r>
          </w:hyperlink>
        </w:p>
        <w:p w14:paraId="630BD2DC" w14:textId="5C47A91E"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25" w:history="1">
            <w:r w:rsidR="005D1EF7" w:rsidRPr="00362C5D">
              <w:rPr>
                <w:rStyle w:val="Hyperlink"/>
                <w:noProof/>
              </w:rPr>
              <w:t>2.2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Approach</w:t>
            </w:r>
            <w:r w:rsidR="005D1EF7">
              <w:rPr>
                <w:noProof/>
                <w:webHidden/>
              </w:rPr>
              <w:tab/>
            </w:r>
            <w:r w:rsidR="005D1EF7">
              <w:rPr>
                <w:noProof/>
                <w:webHidden/>
              </w:rPr>
              <w:fldChar w:fldCharType="begin"/>
            </w:r>
            <w:r w:rsidR="005D1EF7">
              <w:rPr>
                <w:noProof/>
                <w:webHidden/>
              </w:rPr>
              <w:instrText xml:space="preserve"> PAGEREF _Toc128043625 \h </w:instrText>
            </w:r>
            <w:r w:rsidR="005D1EF7">
              <w:rPr>
                <w:noProof/>
                <w:webHidden/>
              </w:rPr>
            </w:r>
            <w:r w:rsidR="005D1EF7">
              <w:rPr>
                <w:noProof/>
                <w:webHidden/>
              </w:rPr>
              <w:fldChar w:fldCharType="separate"/>
            </w:r>
            <w:r w:rsidR="005D1EF7">
              <w:rPr>
                <w:noProof/>
                <w:webHidden/>
              </w:rPr>
              <w:t>8</w:t>
            </w:r>
            <w:r w:rsidR="005D1EF7">
              <w:rPr>
                <w:noProof/>
                <w:webHidden/>
              </w:rPr>
              <w:fldChar w:fldCharType="end"/>
            </w:r>
          </w:hyperlink>
        </w:p>
        <w:p w14:paraId="57A52008" w14:textId="18245F83"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26" w:history="1">
            <w:r w:rsidR="005D1EF7" w:rsidRPr="00362C5D">
              <w:rPr>
                <w:rStyle w:val="Hyperlink"/>
                <w:noProof/>
              </w:rPr>
              <w:t>2.2.1</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Baselining</w:t>
            </w:r>
            <w:r w:rsidR="005D1EF7">
              <w:rPr>
                <w:noProof/>
                <w:webHidden/>
              </w:rPr>
              <w:tab/>
            </w:r>
            <w:r w:rsidR="005D1EF7">
              <w:rPr>
                <w:noProof/>
                <w:webHidden/>
              </w:rPr>
              <w:fldChar w:fldCharType="begin"/>
            </w:r>
            <w:r w:rsidR="005D1EF7">
              <w:rPr>
                <w:noProof/>
                <w:webHidden/>
              </w:rPr>
              <w:instrText xml:space="preserve"> PAGEREF _Toc128043626 \h </w:instrText>
            </w:r>
            <w:r w:rsidR="005D1EF7">
              <w:rPr>
                <w:noProof/>
                <w:webHidden/>
              </w:rPr>
            </w:r>
            <w:r w:rsidR="005D1EF7">
              <w:rPr>
                <w:noProof/>
                <w:webHidden/>
              </w:rPr>
              <w:fldChar w:fldCharType="separate"/>
            </w:r>
            <w:r w:rsidR="005D1EF7">
              <w:rPr>
                <w:noProof/>
                <w:webHidden/>
              </w:rPr>
              <w:t>8</w:t>
            </w:r>
            <w:r w:rsidR="005D1EF7">
              <w:rPr>
                <w:noProof/>
                <w:webHidden/>
              </w:rPr>
              <w:fldChar w:fldCharType="end"/>
            </w:r>
          </w:hyperlink>
        </w:p>
        <w:p w14:paraId="74CAB223" w14:textId="47D96B5C"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27" w:history="1">
            <w:r w:rsidR="005D1EF7" w:rsidRPr="00362C5D">
              <w:rPr>
                <w:rStyle w:val="Hyperlink"/>
                <w:noProof/>
              </w:rPr>
              <w:t>2.2.2</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Awareness raising</w:t>
            </w:r>
            <w:r w:rsidR="005D1EF7">
              <w:rPr>
                <w:noProof/>
                <w:webHidden/>
              </w:rPr>
              <w:tab/>
            </w:r>
            <w:r w:rsidR="005D1EF7">
              <w:rPr>
                <w:noProof/>
                <w:webHidden/>
              </w:rPr>
              <w:fldChar w:fldCharType="begin"/>
            </w:r>
            <w:r w:rsidR="005D1EF7">
              <w:rPr>
                <w:noProof/>
                <w:webHidden/>
              </w:rPr>
              <w:instrText xml:space="preserve"> PAGEREF _Toc128043627 \h </w:instrText>
            </w:r>
            <w:r w:rsidR="005D1EF7">
              <w:rPr>
                <w:noProof/>
                <w:webHidden/>
              </w:rPr>
            </w:r>
            <w:r w:rsidR="005D1EF7">
              <w:rPr>
                <w:noProof/>
                <w:webHidden/>
              </w:rPr>
              <w:fldChar w:fldCharType="separate"/>
            </w:r>
            <w:r w:rsidR="005D1EF7">
              <w:rPr>
                <w:noProof/>
                <w:webHidden/>
              </w:rPr>
              <w:t>9</w:t>
            </w:r>
            <w:r w:rsidR="005D1EF7">
              <w:rPr>
                <w:noProof/>
                <w:webHidden/>
              </w:rPr>
              <w:fldChar w:fldCharType="end"/>
            </w:r>
          </w:hyperlink>
        </w:p>
        <w:p w14:paraId="1F20E3C0" w14:textId="505A9BF2"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28" w:history="1">
            <w:r w:rsidR="005D1EF7" w:rsidRPr="00362C5D">
              <w:rPr>
                <w:rStyle w:val="Hyperlink"/>
                <w:noProof/>
              </w:rPr>
              <w:t>2.2.3</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Seeking out good practice</w:t>
            </w:r>
            <w:r w:rsidR="005D1EF7">
              <w:rPr>
                <w:noProof/>
                <w:webHidden/>
              </w:rPr>
              <w:tab/>
            </w:r>
            <w:r w:rsidR="005D1EF7">
              <w:rPr>
                <w:noProof/>
                <w:webHidden/>
              </w:rPr>
              <w:fldChar w:fldCharType="begin"/>
            </w:r>
            <w:r w:rsidR="005D1EF7">
              <w:rPr>
                <w:noProof/>
                <w:webHidden/>
              </w:rPr>
              <w:instrText xml:space="preserve"> PAGEREF _Toc128043628 \h </w:instrText>
            </w:r>
            <w:r w:rsidR="005D1EF7">
              <w:rPr>
                <w:noProof/>
                <w:webHidden/>
              </w:rPr>
            </w:r>
            <w:r w:rsidR="005D1EF7">
              <w:rPr>
                <w:noProof/>
                <w:webHidden/>
              </w:rPr>
              <w:fldChar w:fldCharType="separate"/>
            </w:r>
            <w:r w:rsidR="005D1EF7">
              <w:rPr>
                <w:noProof/>
                <w:webHidden/>
              </w:rPr>
              <w:t>9</w:t>
            </w:r>
            <w:r w:rsidR="005D1EF7">
              <w:rPr>
                <w:noProof/>
                <w:webHidden/>
              </w:rPr>
              <w:fldChar w:fldCharType="end"/>
            </w:r>
          </w:hyperlink>
        </w:p>
        <w:p w14:paraId="4BCDFA1E" w14:textId="1DA6AFB6"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29" w:history="1">
            <w:r w:rsidR="005D1EF7" w:rsidRPr="00362C5D">
              <w:rPr>
                <w:rStyle w:val="Hyperlink"/>
                <w:noProof/>
              </w:rPr>
              <w:t>2.2.4</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Sharing good practice</w:t>
            </w:r>
            <w:r w:rsidR="005D1EF7">
              <w:rPr>
                <w:noProof/>
                <w:webHidden/>
              </w:rPr>
              <w:tab/>
            </w:r>
            <w:r w:rsidR="005D1EF7">
              <w:rPr>
                <w:noProof/>
                <w:webHidden/>
              </w:rPr>
              <w:fldChar w:fldCharType="begin"/>
            </w:r>
            <w:r w:rsidR="005D1EF7">
              <w:rPr>
                <w:noProof/>
                <w:webHidden/>
              </w:rPr>
              <w:instrText xml:space="preserve"> PAGEREF _Toc128043629 \h </w:instrText>
            </w:r>
            <w:r w:rsidR="005D1EF7">
              <w:rPr>
                <w:noProof/>
                <w:webHidden/>
              </w:rPr>
            </w:r>
            <w:r w:rsidR="005D1EF7">
              <w:rPr>
                <w:noProof/>
                <w:webHidden/>
              </w:rPr>
              <w:fldChar w:fldCharType="separate"/>
            </w:r>
            <w:r w:rsidR="005D1EF7">
              <w:rPr>
                <w:noProof/>
                <w:webHidden/>
              </w:rPr>
              <w:t>9</w:t>
            </w:r>
            <w:r w:rsidR="005D1EF7">
              <w:rPr>
                <w:noProof/>
                <w:webHidden/>
              </w:rPr>
              <w:fldChar w:fldCharType="end"/>
            </w:r>
          </w:hyperlink>
        </w:p>
        <w:p w14:paraId="380121AC" w14:textId="166356AC"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30" w:history="1">
            <w:r w:rsidR="005D1EF7" w:rsidRPr="00362C5D">
              <w:rPr>
                <w:rStyle w:val="Hyperlink"/>
                <w:noProof/>
              </w:rPr>
              <w:t>2.2.5</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Measuring progress</w:t>
            </w:r>
            <w:r w:rsidR="005D1EF7">
              <w:rPr>
                <w:noProof/>
                <w:webHidden/>
              </w:rPr>
              <w:tab/>
            </w:r>
            <w:r w:rsidR="005D1EF7">
              <w:rPr>
                <w:noProof/>
                <w:webHidden/>
              </w:rPr>
              <w:fldChar w:fldCharType="begin"/>
            </w:r>
            <w:r w:rsidR="005D1EF7">
              <w:rPr>
                <w:noProof/>
                <w:webHidden/>
              </w:rPr>
              <w:instrText xml:space="preserve"> PAGEREF _Toc128043630 \h </w:instrText>
            </w:r>
            <w:r w:rsidR="005D1EF7">
              <w:rPr>
                <w:noProof/>
                <w:webHidden/>
              </w:rPr>
            </w:r>
            <w:r w:rsidR="005D1EF7">
              <w:rPr>
                <w:noProof/>
                <w:webHidden/>
              </w:rPr>
              <w:fldChar w:fldCharType="separate"/>
            </w:r>
            <w:r w:rsidR="005D1EF7">
              <w:rPr>
                <w:noProof/>
                <w:webHidden/>
              </w:rPr>
              <w:t>9</w:t>
            </w:r>
            <w:r w:rsidR="005D1EF7">
              <w:rPr>
                <w:noProof/>
                <w:webHidden/>
              </w:rPr>
              <w:fldChar w:fldCharType="end"/>
            </w:r>
          </w:hyperlink>
        </w:p>
        <w:p w14:paraId="1E7595FC" w14:textId="503C0E3F"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1" w:history="1">
            <w:r w:rsidR="005D1EF7" w:rsidRPr="00362C5D">
              <w:rPr>
                <w:rStyle w:val="Hyperlink"/>
                <w:noProof/>
              </w:rPr>
              <w:t>2.3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Key deliverables</w:t>
            </w:r>
            <w:r w:rsidR="005D1EF7">
              <w:rPr>
                <w:noProof/>
                <w:webHidden/>
              </w:rPr>
              <w:tab/>
            </w:r>
            <w:r w:rsidR="005D1EF7">
              <w:rPr>
                <w:noProof/>
                <w:webHidden/>
              </w:rPr>
              <w:fldChar w:fldCharType="begin"/>
            </w:r>
            <w:r w:rsidR="005D1EF7">
              <w:rPr>
                <w:noProof/>
                <w:webHidden/>
              </w:rPr>
              <w:instrText xml:space="preserve"> PAGEREF _Toc128043631 \h </w:instrText>
            </w:r>
            <w:r w:rsidR="005D1EF7">
              <w:rPr>
                <w:noProof/>
                <w:webHidden/>
              </w:rPr>
            </w:r>
            <w:r w:rsidR="005D1EF7">
              <w:rPr>
                <w:noProof/>
                <w:webHidden/>
              </w:rPr>
              <w:fldChar w:fldCharType="separate"/>
            </w:r>
            <w:r w:rsidR="005D1EF7">
              <w:rPr>
                <w:noProof/>
                <w:webHidden/>
              </w:rPr>
              <w:t>9</w:t>
            </w:r>
            <w:r w:rsidR="005D1EF7">
              <w:rPr>
                <w:noProof/>
                <w:webHidden/>
              </w:rPr>
              <w:fldChar w:fldCharType="end"/>
            </w:r>
          </w:hyperlink>
        </w:p>
        <w:p w14:paraId="20079780" w14:textId="4F1BDB65"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2" w:history="1">
            <w:r w:rsidR="005D1EF7" w:rsidRPr="00362C5D">
              <w:rPr>
                <w:rStyle w:val="Hyperlink"/>
                <w:noProof/>
              </w:rPr>
              <w:t>2.4</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Activities with other work packages and projects</w:t>
            </w:r>
            <w:r w:rsidR="005D1EF7">
              <w:rPr>
                <w:noProof/>
                <w:webHidden/>
              </w:rPr>
              <w:tab/>
            </w:r>
            <w:r w:rsidR="005D1EF7">
              <w:rPr>
                <w:noProof/>
                <w:webHidden/>
              </w:rPr>
              <w:fldChar w:fldCharType="begin"/>
            </w:r>
            <w:r w:rsidR="005D1EF7">
              <w:rPr>
                <w:noProof/>
                <w:webHidden/>
              </w:rPr>
              <w:instrText xml:space="preserve"> PAGEREF _Toc128043632 \h </w:instrText>
            </w:r>
            <w:r w:rsidR="005D1EF7">
              <w:rPr>
                <w:noProof/>
                <w:webHidden/>
              </w:rPr>
            </w:r>
            <w:r w:rsidR="005D1EF7">
              <w:rPr>
                <w:noProof/>
                <w:webHidden/>
              </w:rPr>
              <w:fldChar w:fldCharType="separate"/>
            </w:r>
            <w:r w:rsidR="005D1EF7">
              <w:rPr>
                <w:noProof/>
                <w:webHidden/>
              </w:rPr>
              <w:t>9</w:t>
            </w:r>
            <w:r w:rsidR="005D1EF7">
              <w:rPr>
                <w:noProof/>
                <w:webHidden/>
              </w:rPr>
              <w:fldChar w:fldCharType="end"/>
            </w:r>
          </w:hyperlink>
        </w:p>
        <w:p w14:paraId="5E4BD0C1" w14:textId="23286230" w:rsidR="005D1EF7" w:rsidRDefault="00B64718">
          <w:pPr>
            <w:pStyle w:val="TOC1"/>
            <w:rPr>
              <w:rFonts w:asciiTheme="minorHAnsi" w:eastAsiaTheme="minorEastAsia" w:hAnsiTheme="minorHAnsi" w:cstheme="minorBidi"/>
              <w:color w:val="auto"/>
              <w:spacing w:val="0"/>
              <w:sz w:val="24"/>
              <w:szCs w:val="24"/>
              <w:lang w:val="en-NL"/>
            </w:rPr>
          </w:pPr>
          <w:hyperlink w:anchor="_Toc128043633" w:history="1">
            <w:r w:rsidR="005D1EF7" w:rsidRPr="00362C5D">
              <w:rPr>
                <w:rStyle w:val="Hyperlink"/>
              </w:rPr>
              <w:t>3</w:t>
            </w:r>
            <w:r w:rsidR="005D1EF7">
              <w:rPr>
                <w:rFonts w:asciiTheme="minorHAnsi" w:eastAsiaTheme="minorEastAsia" w:hAnsiTheme="minorHAnsi" w:cstheme="minorBidi"/>
                <w:color w:val="auto"/>
                <w:spacing w:val="0"/>
                <w:sz w:val="24"/>
                <w:szCs w:val="24"/>
                <w:lang w:val="en-NL"/>
              </w:rPr>
              <w:tab/>
            </w:r>
            <w:r w:rsidR="005D1EF7" w:rsidRPr="00362C5D">
              <w:rPr>
                <w:rStyle w:val="Hyperlink"/>
              </w:rPr>
              <w:t>Methodology</w:t>
            </w:r>
            <w:r w:rsidR="005D1EF7">
              <w:rPr>
                <w:webHidden/>
              </w:rPr>
              <w:tab/>
            </w:r>
            <w:r w:rsidR="005D1EF7">
              <w:rPr>
                <w:webHidden/>
              </w:rPr>
              <w:fldChar w:fldCharType="begin"/>
            </w:r>
            <w:r w:rsidR="005D1EF7">
              <w:rPr>
                <w:webHidden/>
              </w:rPr>
              <w:instrText xml:space="preserve"> PAGEREF _Toc128043633 \h </w:instrText>
            </w:r>
            <w:r w:rsidR="005D1EF7">
              <w:rPr>
                <w:webHidden/>
              </w:rPr>
            </w:r>
            <w:r w:rsidR="005D1EF7">
              <w:rPr>
                <w:webHidden/>
              </w:rPr>
              <w:fldChar w:fldCharType="separate"/>
            </w:r>
            <w:r w:rsidR="005D1EF7">
              <w:rPr>
                <w:webHidden/>
              </w:rPr>
              <w:t>10</w:t>
            </w:r>
            <w:r w:rsidR="005D1EF7">
              <w:rPr>
                <w:webHidden/>
              </w:rPr>
              <w:fldChar w:fldCharType="end"/>
            </w:r>
          </w:hyperlink>
        </w:p>
        <w:p w14:paraId="1D94725A" w14:textId="56215C18"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4" w:history="1">
            <w:r w:rsidR="005D1EF7" w:rsidRPr="00362C5D">
              <w:rPr>
                <w:rStyle w:val="Hyperlink"/>
                <w:noProof/>
              </w:rPr>
              <w:t>3.1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Survey</w:t>
            </w:r>
            <w:r w:rsidR="005D1EF7">
              <w:rPr>
                <w:noProof/>
                <w:webHidden/>
              </w:rPr>
              <w:tab/>
            </w:r>
            <w:r w:rsidR="005D1EF7">
              <w:rPr>
                <w:noProof/>
                <w:webHidden/>
              </w:rPr>
              <w:fldChar w:fldCharType="begin"/>
            </w:r>
            <w:r w:rsidR="005D1EF7">
              <w:rPr>
                <w:noProof/>
                <w:webHidden/>
              </w:rPr>
              <w:instrText xml:space="preserve"> PAGEREF _Toc128043634 \h </w:instrText>
            </w:r>
            <w:r w:rsidR="005D1EF7">
              <w:rPr>
                <w:noProof/>
                <w:webHidden/>
              </w:rPr>
            </w:r>
            <w:r w:rsidR="005D1EF7">
              <w:rPr>
                <w:noProof/>
                <w:webHidden/>
              </w:rPr>
              <w:fldChar w:fldCharType="separate"/>
            </w:r>
            <w:r w:rsidR="005D1EF7">
              <w:rPr>
                <w:noProof/>
                <w:webHidden/>
              </w:rPr>
              <w:t>10</w:t>
            </w:r>
            <w:r w:rsidR="005D1EF7">
              <w:rPr>
                <w:noProof/>
                <w:webHidden/>
              </w:rPr>
              <w:fldChar w:fldCharType="end"/>
            </w:r>
          </w:hyperlink>
        </w:p>
        <w:p w14:paraId="62F3B24C" w14:textId="1BF33689"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5" w:history="1">
            <w:r w:rsidR="005D1EF7" w:rsidRPr="00362C5D">
              <w:rPr>
                <w:rStyle w:val="Hyperlink"/>
                <w:noProof/>
              </w:rPr>
              <w:t>3.2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Interview</w:t>
            </w:r>
            <w:r w:rsidR="005D1EF7">
              <w:rPr>
                <w:noProof/>
                <w:webHidden/>
              </w:rPr>
              <w:tab/>
            </w:r>
            <w:r w:rsidR="005D1EF7">
              <w:rPr>
                <w:noProof/>
                <w:webHidden/>
              </w:rPr>
              <w:fldChar w:fldCharType="begin"/>
            </w:r>
            <w:r w:rsidR="005D1EF7">
              <w:rPr>
                <w:noProof/>
                <w:webHidden/>
              </w:rPr>
              <w:instrText xml:space="preserve"> PAGEREF _Toc128043635 \h </w:instrText>
            </w:r>
            <w:r w:rsidR="005D1EF7">
              <w:rPr>
                <w:noProof/>
                <w:webHidden/>
              </w:rPr>
            </w:r>
            <w:r w:rsidR="005D1EF7">
              <w:rPr>
                <w:noProof/>
                <w:webHidden/>
              </w:rPr>
              <w:fldChar w:fldCharType="separate"/>
            </w:r>
            <w:r w:rsidR="005D1EF7">
              <w:rPr>
                <w:noProof/>
                <w:webHidden/>
              </w:rPr>
              <w:t>10</w:t>
            </w:r>
            <w:r w:rsidR="005D1EF7">
              <w:rPr>
                <w:noProof/>
                <w:webHidden/>
              </w:rPr>
              <w:fldChar w:fldCharType="end"/>
            </w:r>
          </w:hyperlink>
        </w:p>
        <w:p w14:paraId="3A0BF204" w14:textId="12337730"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6" w:history="1">
            <w:r w:rsidR="005D1EF7" w:rsidRPr="00362C5D">
              <w:rPr>
                <w:rStyle w:val="Hyperlink"/>
                <w:noProof/>
              </w:rPr>
              <w:t>3.3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Desk research</w:t>
            </w:r>
            <w:r w:rsidR="005D1EF7">
              <w:rPr>
                <w:noProof/>
                <w:webHidden/>
              </w:rPr>
              <w:tab/>
            </w:r>
            <w:r w:rsidR="005D1EF7">
              <w:rPr>
                <w:noProof/>
                <w:webHidden/>
              </w:rPr>
              <w:fldChar w:fldCharType="begin"/>
            </w:r>
            <w:r w:rsidR="005D1EF7">
              <w:rPr>
                <w:noProof/>
                <w:webHidden/>
              </w:rPr>
              <w:instrText xml:space="preserve"> PAGEREF _Toc128043636 \h </w:instrText>
            </w:r>
            <w:r w:rsidR="005D1EF7">
              <w:rPr>
                <w:noProof/>
                <w:webHidden/>
              </w:rPr>
            </w:r>
            <w:r w:rsidR="005D1EF7">
              <w:rPr>
                <w:noProof/>
                <w:webHidden/>
              </w:rPr>
              <w:fldChar w:fldCharType="separate"/>
            </w:r>
            <w:r w:rsidR="005D1EF7">
              <w:rPr>
                <w:noProof/>
                <w:webHidden/>
              </w:rPr>
              <w:t>11</w:t>
            </w:r>
            <w:r w:rsidR="005D1EF7">
              <w:rPr>
                <w:noProof/>
                <w:webHidden/>
              </w:rPr>
              <w:fldChar w:fldCharType="end"/>
            </w:r>
          </w:hyperlink>
        </w:p>
        <w:p w14:paraId="77504636" w14:textId="580E48B0"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7" w:history="1">
            <w:r w:rsidR="005D1EF7" w:rsidRPr="00362C5D">
              <w:rPr>
                <w:rStyle w:val="Hyperlink"/>
                <w:noProof/>
              </w:rPr>
              <w:t>3.4</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Publishing information</w:t>
            </w:r>
            <w:r w:rsidR="005D1EF7">
              <w:rPr>
                <w:noProof/>
                <w:webHidden/>
              </w:rPr>
              <w:tab/>
            </w:r>
            <w:r w:rsidR="005D1EF7">
              <w:rPr>
                <w:noProof/>
                <w:webHidden/>
              </w:rPr>
              <w:fldChar w:fldCharType="begin"/>
            </w:r>
            <w:r w:rsidR="005D1EF7">
              <w:rPr>
                <w:noProof/>
                <w:webHidden/>
              </w:rPr>
              <w:instrText xml:space="preserve"> PAGEREF _Toc128043637 \h </w:instrText>
            </w:r>
            <w:r w:rsidR="005D1EF7">
              <w:rPr>
                <w:noProof/>
                <w:webHidden/>
              </w:rPr>
            </w:r>
            <w:r w:rsidR="005D1EF7">
              <w:rPr>
                <w:noProof/>
                <w:webHidden/>
              </w:rPr>
              <w:fldChar w:fldCharType="separate"/>
            </w:r>
            <w:r w:rsidR="005D1EF7">
              <w:rPr>
                <w:noProof/>
                <w:webHidden/>
              </w:rPr>
              <w:t>11</w:t>
            </w:r>
            <w:r w:rsidR="005D1EF7">
              <w:rPr>
                <w:noProof/>
                <w:webHidden/>
              </w:rPr>
              <w:fldChar w:fldCharType="end"/>
            </w:r>
          </w:hyperlink>
        </w:p>
        <w:p w14:paraId="5DA27FC0" w14:textId="5DCBB170"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8" w:history="1">
            <w:r w:rsidR="005D1EF7" w:rsidRPr="00362C5D">
              <w:rPr>
                <w:rStyle w:val="Hyperlink"/>
                <w:noProof/>
              </w:rPr>
              <w:t>3.5</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Webinar</w:t>
            </w:r>
            <w:r w:rsidR="005D1EF7">
              <w:rPr>
                <w:noProof/>
                <w:webHidden/>
              </w:rPr>
              <w:tab/>
            </w:r>
            <w:r w:rsidR="005D1EF7">
              <w:rPr>
                <w:noProof/>
                <w:webHidden/>
              </w:rPr>
              <w:fldChar w:fldCharType="begin"/>
            </w:r>
            <w:r w:rsidR="005D1EF7">
              <w:rPr>
                <w:noProof/>
                <w:webHidden/>
              </w:rPr>
              <w:instrText xml:space="preserve"> PAGEREF _Toc128043638 \h </w:instrText>
            </w:r>
            <w:r w:rsidR="005D1EF7">
              <w:rPr>
                <w:noProof/>
                <w:webHidden/>
              </w:rPr>
            </w:r>
            <w:r w:rsidR="005D1EF7">
              <w:rPr>
                <w:noProof/>
                <w:webHidden/>
              </w:rPr>
              <w:fldChar w:fldCharType="separate"/>
            </w:r>
            <w:r w:rsidR="005D1EF7">
              <w:rPr>
                <w:noProof/>
                <w:webHidden/>
              </w:rPr>
              <w:t>11</w:t>
            </w:r>
            <w:r w:rsidR="005D1EF7">
              <w:rPr>
                <w:noProof/>
                <w:webHidden/>
              </w:rPr>
              <w:fldChar w:fldCharType="end"/>
            </w:r>
          </w:hyperlink>
        </w:p>
        <w:p w14:paraId="3E0BC596" w14:textId="1F28A966"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39" w:history="1">
            <w:r w:rsidR="005D1EF7" w:rsidRPr="00362C5D">
              <w:rPr>
                <w:rStyle w:val="Hyperlink"/>
                <w:noProof/>
              </w:rPr>
              <w:t>3.6</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Conference activity</w:t>
            </w:r>
            <w:r w:rsidR="005D1EF7">
              <w:rPr>
                <w:noProof/>
                <w:webHidden/>
              </w:rPr>
              <w:tab/>
            </w:r>
            <w:r w:rsidR="005D1EF7">
              <w:rPr>
                <w:noProof/>
                <w:webHidden/>
              </w:rPr>
              <w:fldChar w:fldCharType="begin"/>
            </w:r>
            <w:r w:rsidR="005D1EF7">
              <w:rPr>
                <w:noProof/>
                <w:webHidden/>
              </w:rPr>
              <w:instrText xml:space="preserve"> PAGEREF _Toc128043639 \h </w:instrText>
            </w:r>
            <w:r w:rsidR="005D1EF7">
              <w:rPr>
                <w:noProof/>
                <w:webHidden/>
              </w:rPr>
            </w:r>
            <w:r w:rsidR="005D1EF7">
              <w:rPr>
                <w:noProof/>
                <w:webHidden/>
              </w:rPr>
              <w:fldChar w:fldCharType="separate"/>
            </w:r>
            <w:r w:rsidR="005D1EF7">
              <w:rPr>
                <w:noProof/>
                <w:webHidden/>
              </w:rPr>
              <w:t>11</w:t>
            </w:r>
            <w:r w:rsidR="005D1EF7">
              <w:rPr>
                <w:noProof/>
                <w:webHidden/>
              </w:rPr>
              <w:fldChar w:fldCharType="end"/>
            </w:r>
          </w:hyperlink>
        </w:p>
        <w:p w14:paraId="64A7E75A" w14:textId="593C921E"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40" w:history="1">
            <w:r w:rsidR="005D1EF7" w:rsidRPr="00362C5D">
              <w:rPr>
                <w:rStyle w:val="Hyperlink"/>
                <w:noProof/>
              </w:rPr>
              <w:t>3.7</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Task force</w:t>
            </w:r>
            <w:r w:rsidR="005D1EF7">
              <w:rPr>
                <w:noProof/>
                <w:webHidden/>
              </w:rPr>
              <w:tab/>
            </w:r>
            <w:r w:rsidR="005D1EF7">
              <w:rPr>
                <w:noProof/>
                <w:webHidden/>
              </w:rPr>
              <w:fldChar w:fldCharType="begin"/>
            </w:r>
            <w:r w:rsidR="005D1EF7">
              <w:rPr>
                <w:noProof/>
                <w:webHidden/>
              </w:rPr>
              <w:instrText xml:space="preserve"> PAGEREF _Toc128043640 \h </w:instrText>
            </w:r>
            <w:r w:rsidR="005D1EF7">
              <w:rPr>
                <w:noProof/>
                <w:webHidden/>
              </w:rPr>
            </w:r>
            <w:r w:rsidR="005D1EF7">
              <w:rPr>
                <w:noProof/>
                <w:webHidden/>
              </w:rPr>
              <w:fldChar w:fldCharType="separate"/>
            </w:r>
            <w:r w:rsidR="005D1EF7">
              <w:rPr>
                <w:noProof/>
                <w:webHidden/>
              </w:rPr>
              <w:t>11</w:t>
            </w:r>
            <w:r w:rsidR="005D1EF7">
              <w:rPr>
                <w:noProof/>
                <w:webHidden/>
              </w:rPr>
              <w:fldChar w:fldCharType="end"/>
            </w:r>
          </w:hyperlink>
        </w:p>
        <w:p w14:paraId="18635C10" w14:textId="333E9D71" w:rsidR="005D1EF7" w:rsidRDefault="00B64718">
          <w:pPr>
            <w:pStyle w:val="TOC1"/>
            <w:rPr>
              <w:rFonts w:asciiTheme="minorHAnsi" w:eastAsiaTheme="minorEastAsia" w:hAnsiTheme="minorHAnsi" w:cstheme="minorBidi"/>
              <w:color w:val="auto"/>
              <w:spacing w:val="0"/>
              <w:sz w:val="24"/>
              <w:szCs w:val="24"/>
              <w:lang w:val="en-NL"/>
            </w:rPr>
          </w:pPr>
          <w:hyperlink w:anchor="_Toc128043641" w:history="1">
            <w:r w:rsidR="005D1EF7" w:rsidRPr="00362C5D">
              <w:rPr>
                <w:rStyle w:val="Hyperlink"/>
              </w:rPr>
              <w:t>4</w:t>
            </w:r>
            <w:r w:rsidR="005D1EF7">
              <w:rPr>
                <w:rFonts w:asciiTheme="minorHAnsi" w:eastAsiaTheme="minorEastAsia" w:hAnsiTheme="minorHAnsi" w:cstheme="minorBidi"/>
                <w:color w:val="auto"/>
                <w:spacing w:val="0"/>
                <w:sz w:val="24"/>
                <w:szCs w:val="24"/>
                <w:lang w:val="en-NL"/>
              </w:rPr>
              <w:tab/>
            </w:r>
            <w:r w:rsidR="005D1EF7" w:rsidRPr="00362C5D">
              <w:rPr>
                <w:rStyle w:val="Hyperlink"/>
              </w:rPr>
              <w:t>Identifying good practice</w:t>
            </w:r>
            <w:r w:rsidR="005D1EF7">
              <w:rPr>
                <w:webHidden/>
              </w:rPr>
              <w:tab/>
            </w:r>
            <w:r w:rsidR="005D1EF7">
              <w:rPr>
                <w:webHidden/>
              </w:rPr>
              <w:fldChar w:fldCharType="begin"/>
            </w:r>
            <w:r w:rsidR="005D1EF7">
              <w:rPr>
                <w:webHidden/>
              </w:rPr>
              <w:instrText xml:space="preserve"> PAGEREF _Toc128043641 \h </w:instrText>
            </w:r>
            <w:r w:rsidR="005D1EF7">
              <w:rPr>
                <w:webHidden/>
              </w:rPr>
            </w:r>
            <w:r w:rsidR="005D1EF7">
              <w:rPr>
                <w:webHidden/>
              </w:rPr>
              <w:fldChar w:fldCharType="separate"/>
            </w:r>
            <w:r w:rsidR="005D1EF7">
              <w:rPr>
                <w:webHidden/>
              </w:rPr>
              <w:t>12</w:t>
            </w:r>
            <w:r w:rsidR="005D1EF7">
              <w:rPr>
                <w:webHidden/>
              </w:rPr>
              <w:fldChar w:fldCharType="end"/>
            </w:r>
          </w:hyperlink>
        </w:p>
        <w:p w14:paraId="36CF88A9" w14:textId="0B0095B2"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42" w:history="1">
            <w:r w:rsidR="005D1EF7" w:rsidRPr="00362C5D">
              <w:rPr>
                <w:rStyle w:val="Hyperlink"/>
                <w:noProof/>
              </w:rPr>
              <w:t>4.1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Surveys</w:t>
            </w:r>
            <w:r w:rsidR="005D1EF7">
              <w:rPr>
                <w:noProof/>
                <w:webHidden/>
              </w:rPr>
              <w:tab/>
            </w:r>
            <w:r w:rsidR="005D1EF7">
              <w:rPr>
                <w:noProof/>
                <w:webHidden/>
              </w:rPr>
              <w:fldChar w:fldCharType="begin"/>
            </w:r>
            <w:r w:rsidR="005D1EF7">
              <w:rPr>
                <w:noProof/>
                <w:webHidden/>
              </w:rPr>
              <w:instrText xml:space="preserve"> PAGEREF _Toc128043642 \h </w:instrText>
            </w:r>
            <w:r w:rsidR="005D1EF7">
              <w:rPr>
                <w:noProof/>
                <w:webHidden/>
              </w:rPr>
            </w:r>
            <w:r w:rsidR="005D1EF7">
              <w:rPr>
                <w:noProof/>
                <w:webHidden/>
              </w:rPr>
              <w:fldChar w:fldCharType="separate"/>
            </w:r>
            <w:r w:rsidR="005D1EF7">
              <w:rPr>
                <w:noProof/>
                <w:webHidden/>
              </w:rPr>
              <w:t>12</w:t>
            </w:r>
            <w:r w:rsidR="005D1EF7">
              <w:rPr>
                <w:noProof/>
                <w:webHidden/>
              </w:rPr>
              <w:fldChar w:fldCharType="end"/>
            </w:r>
          </w:hyperlink>
        </w:p>
        <w:p w14:paraId="52BA93BC" w14:textId="4E8BB70A"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43" w:history="1">
            <w:r w:rsidR="005D1EF7" w:rsidRPr="00362C5D">
              <w:rPr>
                <w:rStyle w:val="Hyperlink"/>
                <w:noProof/>
              </w:rPr>
              <w:t>4.1.1</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Green Computing practice survey</w:t>
            </w:r>
            <w:r w:rsidR="005D1EF7">
              <w:rPr>
                <w:noProof/>
                <w:webHidden/>
              </w:rPr>
              <w:tab/>
            </w:r>
            <w:r w:rsidR="005D1EF7">
              <w:rPr>
                <w:noProof/>
                <w:webHidden/>
              </w:rPr>
              <w:fldChar w:fldCharType="begin"/>
            </w:r>
            <w:r w:rsidR="005D1EF7">
              <w:rPr>
                <w:noProof/>
                <w:webHidden/>
              </w:rPr>
              <w:instrText xml:space="preserve"> PAGEREF _Toc128043643 \h </w:instrText>
            </w:r>
            <w:r w:rsidR="005D1EF7">
              <w:rPr>
                <w:noProof/>
                <w:webHidden/>
              </w:rPr>
            </w:r>
            <w:r w:rsidR="005D1EF7">
              <w:rPr>
                <w:noProof/>
                <w:webHidden/>
              </w:rPr>
              <w:fldChar w:fldCharType="separate"/>
            </w:r>
            <w:r w:rsidR="005D1EF7">
              <w:rPr>
                <w:noProof/>
                <w:webHidden/>
              </w:rPr>
              <w:t>12</w:t>
            </w:r>
            <w:r w:rsidR="005D1EF7">
              <w:rPr>
                <w:noProof/>
                <w:webHidden/>
              </w:rPr>
              <w:fldChar w:fldCharType="end"/>
            </w:r>
          </w:hyperlink>
        </w:p>
        <w:p w14:paraId="5AC2730E" w14:textId="7DDE1C5F"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44" w:history="1">
            <w:r w:rsidR="005D1EF7" w:rsidRPr="00362C5D">
              <w:rPr>
                <w:rStyle w:val="Hyperlink"/>
                <w:noProof/>
              </w:rPr>
              <w:t>4.1.2</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Green Computing practice survey—2nd run</w:t>
            </w:r>
            <w:r w:rsidR="005D1EF7">
              <w:rPr>
                <w:noProof/>
                <w:webHidden/>
              </w:rPr>
              <w:tab/>
            </w:r>
            <w:r w:rsidR="005D1EF7">
              <w:rPr>
                <w:noProof/>
                <w:webHidden/>
              </w:rPr>
              <w:fldChar w:fldCharType="begin"/>
            </w:r>
            <w:r w:rsidR="005D1EF7">
              <w:rPr>
                <w:noProof/>
                <w:webHidden/>
              </w:rPr>
              <w:instrText xml:space="preserve"> PAGEREF _Toc128043644 \h </w:instrText>
            </w:r>
            <w:r w:rsidR="005D1EF7">
              <w:rPr>
                <w:noProof/>
                <w:webHidden/>
              </w:rPr>
            </w:r>
            <w:r w:rsidR="005D1EF7">
              <w:rPr>
                <w:noProof/>
                <w:webHidden/>
              </w:rPr>
              <w:fldChar w:fldCharType="separate"/>
            </w:r>
            <w:r w:rsidR="005D1EF7">
              <w:rPr>
                <w:noProof/>
                <w:webHidden/>
              </w:rPr>
              <w:t>12</w:t>
            </w:r>
            <w:r w:rsidR="005D1EF7">
              <w:rPr>
                <w:noProof/>
                <w:webHidden/>
              </w:rPr>
              <w:fldChar w:fldCharType="end"/>
            </w:r>
          </w:hyperlink>
        </w:p>
        <w:p w14:paraId="70C4BF2B" w14:textId="27624FCB"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45" w:history="1">
            <w:r w:rsidR="005D1EF7" w:rsidRPr="00362C5D">
              <w:rPr>
                <w:rStyle w:val="Hyperlink"/>
                <w:noProof/>
              </w:rPr>
              <w:t>4.1.3</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Green Computing survey on software efficiency</w:t>
            </w:r>
            <w:r w:rsidR="005D1EF7">
              <w:rPr>
                <w:noProof/>
                <w:webHidden/>
              </w:rPr>
              <w:tab/>
            </w:r>
            <w:r w:rsidR="005D1EF7">
              <w:rPr>
                <w:noProof/>
                <w:webHidden/>
              </w:rPr>
              <w:fldChar w:fldCharType="begin"/>
            </w:r>
            <w:r w:rsidR="005D1EF7">
              <w:rPr>
                <w:noProof/>
                <w:webHidden/>
              </w:rPr>
              <w:instrText xml:space="preserve"> PAGEREF _Toc128043645 \h </w:instrText>
            </w:r>
            <w:r w:rsidR="005D1EF7">
              <w:rPr>
                <w:noProof/>
                <w:webHidden/>
              </w:rPr>
            </w:r>
            <w:r w:rsidR="005D1EF7">
              <w:rPr>
                <w:noProof/>
                <w:webHidden/>
              </w:rPr>
              <w:fldChar w:fldCharType="separate"/>
            </w:r>
            <w:r w:rsidR="005D1EF7">
              <w:rPr>
                <w:noProof/>
                <w:webHidden/>
              </w:rPr>
              <w:t>12</w:t>
            </w:r>
            <w:r w:rsidR="005D1EF7">
              <w:rPr>
                <w:noProof/>
                <w:webHidden/>
              </w:rPr>
              <w:fldChar w:fldCharType="end"/>
            </w:r>
          </w:hyperlink>
        </w:p>
        <w:p w14:paraId="46E6C1B7" w14:textId="4F5FC57C"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46" w:history="1">
            <w:r w:rsidR="005D1EF7" w:rsidRPr="00362C5D">
              <w:rPr>
                <w:rStyle w:val="Hyperlink"/>
                <w:noProof/>
              </w:rPr>
              <w:t>4.1.4</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Overall survey conclusions</w:t>
            </w:r>
            <w:r w:rsidR="005D1EF7">
              <w:rPr>
                <w:noProof/>
                <w:webHidden/>
              </w:rPr>
              <w:tab/>
            </w:r>
            <w:r w:rsidR="005D1EF7">
              <w:rPr>
                <w:noProof/>
                <w:webHidden/>
              </w:rPr>
              <w:fldChar w:fldCharType="begin"/>
            </w:r>
            <w:r w:rsidR="005D1EF7">
              <w:rPr>
                <w:noProof/>
                <w:webHidden/>
              </w:rPr>
              <w:instrText xml:space="preserve"> PAGEREF _Toc128043646 \h </w:instrText>
            </w:r>
            <w:r w:rsidR="005D1EF7">
              <w:rPr>
                <w:noProof/>
                <w:webHidden/>
              </w:rPr>
            </w:r>
            <w:r w:rsidR="005D1EF7">
              <w:rPr>
                <w:noProof/>
                <w:webHidden/>
              </w:rPr>
              <w:fldChar w:fldCharType="separate"/>
            </w:r>
            <w:r w:rsidR="005D1EF7">
              <w:rPr>
                <w:noProof/>
                <w:webHidden/>
              </w:rPr>
              <w:t>13</w:t>
            </w:r>
            <w:r w:rsidR="005D1EF7">
              <w:rPr>
                <w:noProof/>
                <w:webHidden/>
              </w:rPr>
              <w:fldChar w:fldCharType="end"/>
            </w:r>
          </w:hyperlink>
        </w:p>
        <w:p w14:paraId="1DA2754E" w14:textId="4BD4498D"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47" w:history="1">
            <w:r w:rsidR="005D1EF7" w:rsidRPr="00362C5D">
              <w:rPr>
                <w:rStyle w:val="Hyperlink"/>
                <w:noProof/>
              </w:rPr>
              <w:t>4.2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EGI-ACE VA sheets</w:t>
            </w:r>
            <w:r w:rsidR="005D1EF7">
              <w:rPr>
                <w:noProof/>
                <w:webHidden/>
              </w:rPr>
              <w:tab/>
            </w:r>
            <w:r w:rsidR="005D1EF7">
              <w:rPr>
                <w:noProof/>
                <w:webHidden/>
              </w:rPr>
              <w:fldChar w:fldCharType="begin"/>
            </w:r>
            <w:r w:rsidR="005D1EF7">
              <w:rPr>
                <w:noProof/>
                <w:webHidden/>
              </w:rPr>
              <w:instrText xml:space="preserve"> PAGEREF _Toc128043647 \h </w:instrText>
            </w:r>
            <w:r w:rsidR="005D1EF7">
              <w:rPr>
                <w:noProof/>
                <w:webHidden/>
              </w:rPr>
            </w:r>
            <w:r w:rsidR="005D1EF7">
              <w:rPr>
                <w:noProof/>
                <w:webHidden/>
              </w:rPr>
              <w:fldChar w:fldCharType="separate"/>
            </w:r>
            <w:r w:rsidR="005D1EF7">
              <w:rPr>
                <w:noProof/>
                <w:webHidden/>
              </w:rPr>
              <w:t>13</w:t>
            </w:r>
            <w:r w:rsidR="005D1EF7">
              <w:rPr>
                <w:noProof/>
                <w:webHidden/>
              </w:rPr>
              <w:fldChar w:fldCharType="end"/>
            </w:r>
          </w:hyperlink>
        </w:p>
        <w:p w14:paraId="7C7AF36B" w14:textId="3E426A95"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48" w:history="1">
            <w:r w:rsidR="005D1EF7" w:rsidRPr="00362C5D">
              <w:rPr>
                <w:rStyle w:val="Hyperlink"/>
                <w:noProof/>
              </w:rPr>
              <w:t>4.3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1-on-1 interviews</w:t>
            </w:r>
            <w:r w:rsidR="005D1EF7">
              <w:rPr>
                <w:noProof/>
                <w:webHidden/>
              </w:rPr>
              <w:tab/>
            </w:r>
            <w:r w:rsidR="005D1EF7">
              <w:rPr>
                <w:noProof/>
                <w:webHidden/>
              </w:rPr>
              <w:fldChar w:fldCharType="begin"/>
            </w:r>
            <w:r w:rsidR="005D1EF7">
              <w:rPr>
                <w:noProof/>
                <w:webHidden/>
              </w:rPr>
              <w:instrText xml:space="preserve"> PAGEREF _Toc128043648 \h </w:instrText>
            </w:r>
            <w:r w:rsidR="005D1EF7">
              <w:rPr>
                <w:noProof/>
                <w:webHidden/>
              </w:rPr>
            </w:r>
            <w:r w:rsidR="005D1EF7">
              <w:rPr>
                <w:noProof/>
                <w:webHidden/>
              </w:rPr>
              <w:fldChar w:fldCharType="separate"/>
            </w:r>
            <w:r w:rsidR="005D1EF7">
              <w:rPr>
                <w:noProof/>
                <w:webHidden/>
              </w:rPr>
              <w:t>14</w:t>
            </w:r>
            <w:r w:rsidR="005D1EF7">
              <w:rPr>
                <w:noProof/>
                <w:webHidden/>
              </w:rPr>
              <w:fldChar w:fldCharType="end"/>
            </w:r>
          </w:hyperlink>
        </w:p>
        <w:p w14:paraId="13D95805" w14:textId="5D776F3D"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49" w:history="1">
            <w:r w:rsidR="005D1EF7" w:rsidRPr="00362C5D">
              <w:rPr>
                <w:rStyle w:val="Hyperlink"/>
                <w:noProof/>
              </w:rPr>
              <w:t>4.3.1</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Platform services (WP4)</w:t>
            </w:r>
            <w:r w:rsidR="005D1EF7">
              <w:rPr>
                <w:noProof/>
                <w:webHidden/>
              </w:rPr>
              <w:tab/>
            </w:r>
            <w:r w:rsidR="005D1EF7">
              <w:rPr>
                <w:noProof/>
                <w:webHidden/>
              </w:rPr>
              <w:fldChar w:fldCharType="begin"/>
            </w:r>
            <w:r w:rsidR="005D1EF7">
              <w:rPr>
                <w:noProof/>
                <w:webHidden/>
              </w:rPr>
              <w:instrText xml:space="preserve"> PAGEREF _Toc128043649 \h </w:instrText>
            </w:r>
            <w:r w:rsidR="005D1EF7">
              <w:rPr>
                <w:noProof/>
                <w:webHidden/>
              </w:rPr>
            </w:r>
            <w:r w:rsidR="005D1EF7">
              <w:rPr>
                <w:noProof/>
                <w:webHidden/>
              </w:rPr>
              <w:fldChar w:fldCharType="separate"/>
            </w:r>
            <w:r w:rsidR="005D1EF7">
              <w:rPr>
                <w:noProof/>
                <w:webHidden/>
              </w:rPr>
              <w:t>14</w:t>
            </w:r>
            <w:r w:rsidR="005D1EF7">
              <w:rPr>
                <w:noProof/>
                <w:webHidden/>
              </w:rPr>
              <w:fldChar w:fldCharType="end"/>
            </w:r>
          </w:hyperlink>
        </w:p>
        <w:p w14:paraId="14126CF2" w14:textId="0D33841D"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50" w:history="1">
            <w:r w:rsidR="005D1EF7" w:rsidRPr="00362C5D">
              <w:rPr>
                <w:rStyle w:val="Hyperlink"/>
                <w:noProof/>
              </w:rPr>
              <w:t>4.3.2</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Workload Manager (DIRAC)</w:t>
            </w:r>
            <w:r w:rsidR="005D1EF7">
              <w:rPr>
                <w:noProof/>
                <w:webHidden/>
              </w:rPr>
              <w:tab/>
            </w:r>
            <w:r w:rsidR="005D1EF7">
              <w:rPr>
                <w:noProof/>
                <w:webHidden/>
              </w:rPr>
              <w:fldChar w:fldCharType="begin"/>
            </w:r>
            <w:r w:rsidR="005D1EF7">
              <w:rPr>
                <w:noProof/>
                <w:webHidden/>
              </w:rPr>
              <w:instrText xml:space="preserve"> PAGEREF _Toc128043650 \h </w:instrText>
            </w:r>
            <w:r w:rsidR="005D1EF7">
              <w:rPr>
                <w:noProof/>
                <w:webHidden/>
              </w:rPr>
            </w:r>
            <w:r w:rsidR="005D1EF7">
              <w:rPr>
                <w:noProof/>
                <w:webHidden/>
              </w:rPr>
              <w:fldChar w:fldCharType="separate"/>
            </w:r>
            <w:r w:rsidR="005D1EF7">
              <w:rPr>
                <w:noProof/>
                <w:webHidden/>
              </w:rPr>
              <w:t>15</w:t>
            </w:r>
            <w:r w:rsidR="005D1EF7">
              <w:rPr>
                <w:noProof/>
                <w:webHidden/>
              </w:rPr>
              <w:fldChar w:fldCharType="end"/>
            </w:r>
          </w:hyperlink>
        </w:p>
        <w:p w14:paraId="21EA2B13" w14:textId="2576805D"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51" w:history="1">
            <w:r w:rsidR="005D1EF7" w:rsidRPr="00362C5D">
              <w:rPr>
                <w:rStyle w:val="Hyperlink"/>
                <w:noProof/>
              </w:rPr>
              <w:t>4.3.3</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Galaxy</w:t>
            </w:r>
            <w:r w:rsidR="005D1EF7">
              <w:rPr>
                <w:noProof/>
                <w:webHidden/>
              </w:rPr>
              <w:tab/>
            </w:r>
            <w:r w:rsidR="005D1EF7">
              <w:rPr>
                <w:noProof/>
                <w:webHidden/>
              </w:rPr>
              <w:fldChar w:fldCharType="begin"/>
            </w:r>
            <w:r w:rsidR="005D1EF7">
              <w:rPr>
                <w:noProof/>
                <w:webHidden/>
              </w:rPr>
              <w:instrText xml:space="preserve"> PAGEREF _Toc128043651 \h </w:instrText>
            </w:r>
            <w:r w:rsidR="005D1EF7">
              <w:rPr>
                <w:noProof/>
                <w:webHidden/>
              </w:rPr>
            </w:r>
            <w:r w:rsidR="005D1EF7">
              <w:rPr>
                <w:noProof/>
                <w:webHidden/>
              </w:rPr>
              <w:fldChar w:fldCharType="separate"/>
            </w:r>
            <w:r w:rsidR="005D1EF7">
              <w:rPr>
                <w:noProof/>
                <w:webHidden/>
              </w:rPr>
              <w:t>15</w:t>
            </w:r>
            <w:r w:rsidR="005D1EF7">
              <w:rPr>
                <w:noProof/>
                <w:webHidden/>
              </w:rPr>
              <w:fldChar w:fldCharType="end"/>
            </w:r>
          </w:hyperlink>
        </w:p>
        <w:p w14:paraId="2F83435B" w14:textId="272C7112"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52" w:history="1">
            <w:r w:rsidR="005D1EF7" w:rsidRPr="00362C5D">
              <w:rPr>
                <w:rStyle w:val="Hyperlink"/>
                <w:noProof/>
              </w:rPr>
              <w:t>4.3.4</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Thematic services (WP5)</w:t>
            </w:r>
            <w:r w:rsidR="005D1EF7">
              <w:rPr>
                <w:noProof/>
                <w:webHidden/>
              </w:rPr>
              <w:tab/>
            </w:r>
            <w:r w:rsidR="005D1EF7">
              <w:rPr>
                <w:noProof/>
                <w:webHidden/>
              </w:rPr>
              <w:fldChar w:fldCharType="begin"/>
            </w:r>
            <w:r w:rsidR="005D1EF7">
              <w:rPr>
                <w:noProof/>
                <w:webHidden/>
              </w:rPr>
              <w:instrText xml:space="preserve"> PAGEREF _Toc128043652 \h </w:instrText>
            </w:r>
            <w:r w:rsidR="005D1EF7">
              <w:rPr>
                <w:noProof/>
                <w:webHidden/>
              </w:rPr>
            </w:r>
            <w:r w:rsidR="005D1EF7">
              <w:rPr>
                <w:noProof/>
                <w:webHidden/>
              </w:rPr>
              <w:fldChar w:fldCharType="separate"/>
            </w:r>
            <w:r w:rsidR="005D1EF7">
              <w:rPr>
                <w:noProof/>
                <w:webHidden/>
              </w:rPr>
              <w:t>16</w:t>
            </w:r>
            <w:r w:rsidR="005D1EF7">
              <w:rPr>
                <w:noProof/>
                <w:webHidden/>
              </w:rPr>
              <w:fldChar w:fldCharType="end"/>
            </w:r>
          </w:hyperlink>
        </w:p>
        <w:p w14:paraId="59BBD086" w14:textId="1D0BD5E1" w:rsidR="005D1EF7" w:rsidRDefault="00B64718">
          <w:pPr>
            <w:pStyle w:val="TOC1"/>
            <w:rPr>
              <w:rFonts w:asciiTheme="minorHAnsi" w:eastAsiaTheme="minorEastAsia" w:hAnsiTheme="minorHAnsi" w:cstheme="minorBidi"/>
              <w:color w:val="auto"/>
              <w:spacing w:val="0"/>
              <w:sz w:val="24"/>
              <w:szCs w:val="24"/>
              <w:lang w:val="en-NL"/>
            </w:rPr>
          </w:pPr>
          <w:hyperlink w:anchor="_Toc128043653" w:history="1">
            <w:r w:rsidR="005D1EF7" w:rsidRPr="00362C5D">
              <w:rPr>
                <w:rStyle w:val="Hyperlink"/>
              </w:rPr>
              <w:t>5</w:t>
            </w:r>
            <w:r w:rsidR="005D1EF7">
              <w:rPr>
                <w:rFonts w:asciiTheme="minorHAnsi" w:eastAsiaTheme="minorEastAsia" w:hAnsiTheme="minorHAnsi" w:cstheme="minorBidi"/>
                <w:color w:val="auto"/>
                <w:spacing w:val="0"/>
                <w:sz w:val="24"/>
                <w:szCs w:val="24"/>
                <w:lang w:val="en-NL"/>
              </w:rPr>
              <w:tab/>
            </w:r>
            <w:r w:rsidR="005D1EF7" w:rsidRPr="00362C5D">
              <w:rPr>
                <w:rStyle w:val="Hyperlink"/>
              </w:rPr>
              <w:t>Knowledge dissemination</w:t>
            </w:r>
            <w:r w:rsidR="005D1EF7">
              <w:rPr>
                <w:webHidden/>
              </w:rPr>
              <w:tab/>
            </w:r>
            <w:r w:rsidR="005D1EF7">
              <w:rPr>
                <w:webHidden/>
              </w:rPr>
              <w:fldChar w:fldCharType="begin"/>
            </w:r>
            <w:r w:rsidR="005D1EF7">
              <w:rPr>
                <w:webHidden/>
              </w:rPr>
              <w:instrText xml:space="preserve"> PAGEREF _Toc128043653 \h </w:instrText>
            </w:r>
            <w:r w:rsidR="005D1EF7">
              <w:rPr>
                <w:webHidden/>
              </w:rPr>
            </w:r>
            <w:r w:rsidR="005D1EF7">
              <w:rPr>
                <w:webHidden/>
              </w:rPr>
              <w:fldChar w:fldCharType="separate"/>
            </w:r>
            <w:r w:rsidR="005D1EF7">
              <w:rPr>
                <w:webHidden/>
              </w:rPr>
              <w:t>17</w:t>
            </w:r>
            <w:r w:rsidR="005D1EF7">
              <w:rPr>
                <w:webHidden/>
              </w:rPr>
              <w:fldChar w:fldCharType="end"/>
            </w:r>
          </w:hyperlink>
        </w:p>
        <w:p w14:paraId="153B960D" w14:textId="2A8A643D"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54" w:history="1">
            <w:r w:rsidR="005D1EF7" w:rsidRPr="00362C5D">
              <w:rPr>
                <w:rStyle w:val="Hyperlink"/>
                <w:noProof/>
              </w:rPr>
              <w:t>5.1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Signposting</w:t>
            </w:r>
            <w:r w:rsidR="005D1EF7">
              <w:rPr>
                <w:noProof/>
                <w:webHidden/>
              </w:rPr>
              <w:tab/>
            </w:r>
            <w:r w:rsidR="005D1EF7">
              <w:rPr>
                <w:noProof/>
                <w:webHidden/>
              </w:rPr>
              <w:fldChar w:fldCharType="begin"/>
            </w:r>
            <w:r w:rsidR="005D1EF7">
              <w:rPr>
                <w:noProof/>
                <w:webHidden/>
              </w:rPr>
              <w:instrText xml:space="preserve"> PAGEREF _Toc128043654 \h </w:instrText>
            </w:r>
            <w:r w:rsidR="005D1EF7">
              <w:rPr>
                <w:noProof/>
                <w:webHidden/>
              </w:rPr>
            </w:r>
            <w:r w:rsidR="005D1EF7">
              <w:rPr>
                <w:noProof/>
                <w:webHidden/>
              </w:rPr>
              <w:fldChar w:fldCharType="separate"/>
            </w:r>
            <w:r w:rsidR="005D1EF7">
              <w:rPr>
                <w:noProof/>
                <w:webHidden/>
              </w:rPr>
              <w:t>17</w:t>
            </w:r>
            <w:r w:rsidR="005D1EF7">
              <w:rPr>
                <w:noProof/>
                <w:webHidden/>
              </w:rPr>
              <w:fldChar w:fldCharType="end"/>
            </w:r>
          </w:hyperlink>
        </w:p>
        <w:p w14:paraId="29F81D62" w14:textId="4358BBAF"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55" w:history="1">
            <w:r w:rsidR="005D1EF7" w:rsidRPr="00362C5D">
              <w:rPr>
                <w:rStyle w:val="Hyperlink"/>
                <w:noProof/>
              </w:rPr>
              <w:t>5.2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Webinar</w:t>
            </w:r>
            <w:r w:rsidR="005D1EF7">
              <w:rPr>
                <w:noProof/>
                <w:webHidden/>
              </w:rPr>
              <w:tab/>
            </w:r>
            <w:r w:rsidR="005D1EF7">
              <w:rPr>
                <w:noProof/>
                <w:webHidden/>
              </w:rPr>
              <w:fldChar w:fldCharType="begin"/>
            </w:r>
            <w:r w:rsidR="005D1EF7">
              <w:rPr>
                <w:noProof/>
                <w:webHidden/>
              </w:rPr>
              <w:instrText xml:space="preserve"> PAGEREF _Toc128043655 \h </w:instrText>
            </w:r>
            <w:r w:rsidR="005D1EF7">
              <w:rPr>
                <w:noProof/>
                <w:webHidden/>
              </w:rPr>
            </w:r>
            <w:r w:rsidR="005D1EF7">
              <w:rPr>
                <w:noProof/>
                <w:webHidden/>
              </w:rPr>
              <w:fldChar w:fldCharType="separate"/>
            </w:r>
            <w:r w:rsidR="005D1EF7">
              <w:rPr>
                <w:noProof/>
                <w:webHidden/>
              </w:rPr>
              <w:t>18</w:t>
            </w:r>
            <w:r w:rsidR="005D1EF7">
              <w:rPr>
                <w:noProof/>
                <w:webHidden/>
              </w:rPr>
              <w:fldChar w:fldCharType="end"/>
            </w:r>
          </w:hyperlink>
        </w:p>
        <w:p w14:paraId="2E8BF5F8" w14:textId="56705F1F"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56" w:history="1">
            <w:r w:rsidR="005D1EF7" w:rsidRPr="00362C5D">
              <w:rPr>
                <w:rStyle w:val="Hyperlink"/>
                <w:noProof/>
              </w:rPr>
              <w:t>5.3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Workshop on Green Computing at EGI2022</w:t>
            </w:r>
            <w:r w:rsidR="005D1EF7">
              <w:rPr>
                <w:noProof/>
                <w:webHidden/>
              </w:rPr>
              <w:tab/>
            </w:r>
            <w:r w:rsidR="005D1EF7">
              <w:rPr>
                <w:noProof/>
                <w:webHidden/>
              </w:rPr>
              <w:fldChar w:fldCharType="begin"/>
            </w:r>
            <w:r w:rsidR="005D1EF7">
              <w:rPr>
                <w:noProof/>
                <w:webHidden/>
              </w:rPr>
              <w:instrText xml:space="preserve"> PAGEREF _Toc128043656 \h </w:instrText>
            </w:r>
            <w:r w:rsidR="005D1EF7">
              <w:rPr>
                <w:noProof/>
                <w:webHidden/>
              </w:rPr>
            </w:r>
            <w:r w:rsidR="005D1EF7">
              <w:rPr>
                <w:noProof/>
                <w:webHidden/>
              </w:rPr>
              <w:fldChar w:fldCharType="separate"/>
            </w:r>
            <w:r w:rsidR="005D1EF7">
              <w:rPr>
                <w:noProof/>
                <w:webHidden/>
              </w:rPr>
              <w:t>18</w:t>
            </w:r>
            <w:r w:rsidR="005D1EF7">
              <w:rPr>
                <w:noProof/>
                <w:webHidden/>
              </w:rPr>
              <w:fldChar w:fldCharType="end"/>
            </w:r>
          </w:hyperlink>
        </w:p>
        <w:p w14:paraId="4A67FBDE" w14:textId="602AD751" w:rsidR="005D1EF7" w:rsidRDefault="00B64718">
          <w:pPr>
            <w:pStyle w:val="TOC1"/>
            <w:rPr>
              <w:rFonts w:asciiTheme="minorHAnsi" w:eastAsiaTheme="minorEastAsia" w:hAnsiTheme="minorHAnsi" w:cstheme="minorBidi"/>
              <w:color w:val="auto"/>
              <w:spacing w:val="0"/>
              <w:sz w:val="24"/>
              <w:szCs w:val="24"/>
              <w:lang w:val="en-NL"/>
            </w:rPr>
          </w:pPr>
          <w:hyperlink w:anchor="_Toc128043657" w:history="1">
            <w:r w:rsidR="005D1EF7" w:rsidRPr="00362C5D">
              <w:rPr>
                <w:rStyle w:val="Hyperlink"/>
              </w:rPr>
              <w:t>6</w:t>
            </w:r>
            <w:r w:rsidR="005D1EF7">
              <w:rPr>
                <w:rFonts w:asciiTheme="minorHAnsi" w:eastAsiaTheme="minorEastAsia" w:hAnsiTheme="minorHAnsi" w:cstheme="minorBidi"/>
                <w:color w:val="auto"/>
                <w:spacing w:val="0"/>
                <w:sz w:val="24"/>
                <w:szCs w:val="24"/>
                <w:lang w:val="en-NL"/>
              </w:rPr>
              <w:tab/>
            </w:r>
            <w:r w:rsidR="005D1EF7" w:rsidRPr="00362C5D">
              <w:rPr>
                <w:rStyle w:val="Hyperlink"/>
              </w:rPr>
              <w:t>Green Computing Task Force</w:t>
            </w:r>
            <w:r w:rsidR="005D1EF7">
              <w:rPr>
                <w:webHidden/>
              </w:rPr>
              <w:tab/>
            </w:r>
            <w:r w:rsidR="005D1EF7">
              <w:rPr>
                <w:webHidden/>
              </w:rPr>
              <w:fldChar w:fldCharType="begin"/>
            </w:r>
            <w:r w:rsidR="005D1EF7">
              <w:rPr>
                <w:webHidden/>
              </w:rPr>
              <w:instrText xml:space="preserve"> PAGEREF _Toc128043657 \h </w:instrText>
            </w:r>
            <w:r w:rsidR="005D1EF7">
              <w:rPr>
                <w:webHidden/>
              </w:rPr>
            </w:r>
            <w:r w:rsidR="005D1EF7">
              <w:rPr>
                <w:webHidden/>
              </w:rPr>
              <w:fldChar w:fldCharType="separate"/>
            </w:r>
            <w:r w:rsidR="005D1EF7">
              <w:rPr>
                <w:webHidden/>
              </w:rPr>
              <w:t>20</w:t>
            </w:r>
            <w:r w:rsidR="005D1EF7">
              <w:rPr>
                <w:webHidden/>
              </w:rPr>
              <w:fldChar w:fldCharType="end"/>
            </w:r>
          </w:hyperlink>
        </w:p>
        <w:p w14:paraId="12364626" w14:textId="73EBB363"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58" w:history="1">
            <w:r w:rsidR="005D1EF7" w:rsidRPr="00362C5D">
              <w:rPr>
                <w:rStyle w:val="Hyperlink"/>
                <w:noProof/>
              </w:rPr>
              <w:t>6.1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Main objective</w:t>
            </w:r>
            <w:r w:rsidR="005D1EF7">
              <w:rPr>
                <w:noProof/>
                <w:webHidden/>
              </w:rPr>
              <w:tab/>
            </w:r>
            <w:r w:rsidR="005D1EF7">
              <w:rPr>
                <w:noProof/>
                <w:webHidden/>
              </w:rPr>
              <w:fldChar w:fldCharType="begin"/>
            </w:r>
            <w:r w:rsidR="005D1EF7">
              <w:rPr>
                <w:noProof/>
                <w:webHidden/>
              </w:rPr>
              <w:instrText xml:space="preserve"> PAGEREF _Toc128043658 \h </w:instrText>
            </w:r>
            <w:r w:rsidR="005D1EF7">
              <w:rPr>
                <w:noProof/>
                <w:webHidden/>
              </w:rPr>
            </w:r>
            <w:r w:rsidR="005D1EF7">
              <w:rPr>
                <w:noProof/>
                <w:webHidden/>
              </w:rPr>
              <w:fldChar w:fldCharType="separate"/>
            </w:r>
            <w:r w:rsidR="005D1EF7">
              <w:rPr>
                <w:noProof/>
                <w:webHidden/>
              </w:rPr>
              <w:t>20</w:t>
            </w:r>
            <w:r w:rsidR="005D1EF7">
              <w:rPr>
                <w:noProof/>
                <w:webHidden/>
              </w:rPr>
              <w:fldChar w:fldCharType="end"/>
            </w:r>
          </w:hyperlink>
        </w:p>
        <w:p w14:paraId="472DD2C1" w14:textId="06250F03"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59" w:history="1">
            <w:r w:rsidR="005D1EF7" w:rsidRPr="00362C5D">
              <w:rPr>
                <w:rStyle w:val="Hyperlink"/>
                <w:noProof/>
              </w:rPr>
              <w:t>6.2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Responsibilities</w:t>
            </w:r>
            <w:r w:rsidR="005D1EF7">
              <w:rPr>
                <w:noProof/>
                <w:webHidden/>
              </w:rPr>
              <w:tab/>
            </w:r>
            <w:r w:rsidR="005D1EF7">
              <w:rPr>
                <w:noProof/>
                <w:webHidden/>
              </w:rPr>
              <w:fldChar w:fldCharType="begin"/>
            </w:r>
            <w:r w:rsidR="005D1EF7">
              <w:rPr>
                <w:noProof/>
                <w:webHidden/>
              </w:rPr>
              <w:instrText xml:space="preserve"> PAGEREF _Toc128043659 \h </w:instrText>
            </w:r>
            <w:r w:rsidR="005D1EF7">
              <w:rPr>
                <w:noProof/>
                <w:webHidden/>
              </w:rPr>
            </w:r>
            <w:r w:rsidR="005D1EF7">
              <w:rPr>
                <w:noProof/>
                <w:webHidden/>
              </w:rPr>
              <w:fldChar w:fldCharType="separate"/>
            </w:r>
            <w:r w:rsidR="005D1EF7">
              <w:rPr>
                <w:noProof/>
                <w:webHidden/>
              </w:rPr>
              <w:t>20</w:t>
            </w:r>
            <w:r w:rsidR="005D1EF7">
              <w:rPr>
                <w:noProof/>
                <w:webHidden/>
              </w:rPr>
              <w:fldChar w:fldCharType="end"/>
            </w:r>
          </w:hyperlink>
        </w:p>
        <w:p w14:paraId="43FB23BC" w14:textId="49807E30"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0" w:history="1">
            <w:r w:rsidR="005D1EF7" w:rsidRPr="00362C5D">
              <w:rPr>
                <w:rStyle w:val="Hyperlink"/>
                <w:noProof/>
              </w:rPr>
              <w:t>6.3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Task Force composition and organisational aspects</w:t>
            </w:r>
            <w:r w:rsidR="005D1EF7">
              <w:rPr>
                <w:noProof/>
                <w:webHidden/>
              </w:rPr>
              <w:tab/>
            </w:r>
            <w:r w:rsidR="005D1EF7">
              <w:rPr>
                <w:noProof/>
                <w:webHidden/>
              </w:rPr>
              <w:fldChar w:fldCharType="begin"/>
            </w:r>
            <w:r w:rsidR="005D1EF7">
              <w:rPr>
                <w:noProof/>
                <w:webHidden/>
              </w:rPr>
              <w:instrText xml:space="preserve"> PAGEREF _Toc128043660 \h </w:instrText>
            </w:r>
            <w:r w:rsidR="005D1EF7">
              <w:rPr>
                <w:noProof/>
                <w:webHidden/>
              </w:rPr>
            </w:r>
            <w:r w:rsidR="005D1EF7">
              <w:rPr>
                <w:noProof/>
                <w:webHidden/>
              </w:rPr>
              <w:fldChar w:fldCharType="separate"/>
            </w:r>
            <w:r w:rsidR="005D1EF7">
              <w:rPr>
                <w:noProof/>
                <w:webHidden/>
              </w:rPr>
              <w:t>20</w:t>
            </w:r>
            <w:r w:rsidR="005D1EF7">
              <w:rPr>
                <w:noProof/>
                <w:webHidden/>
              </w:rPr>
              <w:fldChar w:fldCharType="end"/>
            </w:r>
          </w:hyperlink>
        </w:p>
        <w:p w14:paraId="1496B32C" w14:textId="753E8AEB" w:rsidR="005D1EF7" w:rsidRDefault="00B64718">
          <w:pPr>
            <w:pStyle w:val="TOC3"/>
            <w:tabs>
              <w:tab w:val="left" w:pos="1440"/>
              <w:tab w:val="right" w:leader="dot" w:pos="9016"/>
            </w:tabs>
            <w:rPr>
              <w:rFonts w:asciiTheme="minorHAnsi" w:eastAsiaTheme="minorEastAsia" w:hAnsiTheme="minorHAnsi" w:cstheme="minorBidi"/>
              <w:noProof/>
              <w:spacing w:val="0"/>
              <w:sz w:val="24"/>
              <w:szCs w:val="24"/>
              <w:lang w:val="en-NL"/>
            </w:rPr>
          </w:pPr>
          <w:hyperlink w:anchor="_Toc128043661" w:history="1">
            <w:r w:rsidR="005D1EF7" w:rsidRPr="00362C5D">
              <w:rPr>
                <w:rStyle w:val="Hyperlink"/>
                <w:noProof/>
              </w:rPr>
              <w:t>6.3.1</w:t>
            </w:r>
            <w:r w:rsidR="005D1EF7">
              <w:rPr>
                <w:rFonts w:asciiTheme="minorHAnsi" w:eastAsiaTheme="minorEastAsia" w:hAnsiTheme="minorHAnsi" w:cstheme="minorBidi"/>
                <w:noProof/>
                <w:spacing w:val="0"/>
                <w:sz w:val="24"/>
                <w:szCs w:val="24"/>
                <w:lang w:val="en-NL"/>
              </w:rPr>
              <w:tab/>
            </w:r>
            <w:r w:rsidR="005D1EF7" w:rsidRPr="00362C5D">
              <w:rPr>
                <w:rStyle w:val="Hyperlink"/>
                <w:noProof/>
              </w:rPr>
              <w:t>Organisations represented in the taskforce</w:t>
            </w:r>
            <w:r w:rsidR="005D1EF7">
              <w:rPr>
                <w:noProof/>
                <w:webHidden/>
              </w:rPr>
              <w:tab/>
            </w:r>
            <w:r w:rsidR="005D1EF7">
              <w:rPr>
                <w:noProof/>
                <w:webHidden/>
              </w:rPr>
              <w:fldChar w:fldCharType="begin"/>
            </w:r>
            <w:r w:rsidR="005D1EF7">
              <w:rPr>
                <w:noProof/>
                <w:webHidden/>
              </w:rPr>
              <w:instrText xml:space="preserve"> PAGEREF _Toc128043661 \h </w:instrText>
            </w:r>
            <w:r w:rsidR="005D1EF7">
              <w:rPr>
                <w:noProof/>
                <w:webHidden/>
              </w:rPr>
            </w:r>
            <w:r w:rsidR="005D1EF7">
              <w:rPr>
                <w:noProof/>
                <w:webHidden/>
              </w:rPr>
              <w:fldChar w:fldCharType="separate"/>
            </w:r>
            <w:r w:rsidR="005D1EF7">
              <w:rPr>
                <w:noProof/>
                <w:webHidden/>
              </w:rPr>
              <w:t>20</w:t>
            </w:r>
            <w:r w:rsidR="005D1EF7">
              <w:rPr>
                <w:noProof/>
                <w:webHidden/>
              </w:rPr>
              <w:fldChar w:fldCharType="end"/>
            </w:r>
          </w:hyperlink>
        </w:p>
        <w:p w14:paraId="74646A96" w14:textId="26DC5AC1"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2" w:history="1">
            <w:r w:rsidR="005D1EF7" w:rsidRPr="00362C5D">
              <w:rPr>
                <w:rStyle w:val="Hyperlink"/>
                <w:noProof/>
              </w:rPr>
              <w:t>6.4</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Relevant activities</w:t>
            </w:r>
            <w:r w:rsidR="005D1EF7">
              <w:rPr>
                <w:noProof/>
                <w:webHidden/>
              </w:rPr>
              <w:tab/>
            </w:r>
            <w:r w:rsidR="005D1EF7">
              <w:rPr>
                <w:noProof/>
                <w:webHidden/>
              </w:rPr>
              <w:fldChar w:fldCharType="begin"/>
            </w:r>
            <w:r w:rsidR="005D1EF7">
              <w:rPr>
                <w:noProof/>
                <w:webHidden/>
              </w:rPr>
              <w:instrText xml:space="preserve"> PAGEREF _Toc128043662 \h </w:instrText>
            </w:r>
            <w:r w:rsidR="005D1EF7">
              <w:rPr>
                <w:noProof/>
                <w:webHidden/>
              </w:rPr>
            </w:r>
            <w:r w:rsidR="005D1EF7">
              <w:rPr>
                <w:noProof/>
                <w:webHidden/>
              </w:rPr>
              <w:fldChar w:fldCharType="separate"/>
            </w:r>
            <w:r w:rsidR="005D1EF7">
              <w:rPr>
                <w:noProof/>
                <w:webHidden/>
              </w:rPr>
              <w:t>21</w:t>
            </w:r>
            <w:r w:rsidR="005D1EF7">
              <w:rPr>
                <w:noProof/>
                <w:webHidden/>
              </w:rPr>
              <w:fldChar w:fldCharType="end"/>
            </w:r>
          </w:hyperlink>
        </w:p>
        <w:p w14:paraId="4B59E0E5" w14:textId="31E90CEB" w:rsidR="005D1EF7" w:rsidRDefault="00B64718">
          <w:pPr>
            <w:pStyle w:val="TOC1"/>
            <w:rPr>
              <w:rFonts w:asciiTheme="minorHAnsi" w:eastAsiaTheme="minorEastAsia" w:hAnsiTheme="minorHAnsi" w:cstheme="minorBidi"/>
              <w:color w:val="auto"/>
              <w:spacing w:val="0"/>
              <w:sz w:val="24"/>
              <w:szCs w:val="24"/>
              <w:lang w:val="en-NL"/>
            </w:rPr>
          </w:pPr>
          <w:hyperlink w:anchor="_Toc128043663" w:history="1">
            <w:r w:rsidR="005D1EF7" w:rsidRPr="00362C5D">
              <w:rPr>
                <w:rStyle w:val="Hyperlink"/>
              </w:rPr>
              <w:t>7</w:t>
            </w:r>
            <w:r w:rsidR="005D1EF7">
              <w:rPr>
                <w:rFonts w:asciiTheme="minorHAnsi" w:eastAsiaTheme="minorEastAsia" w:hAnsiTheme="minorHAnsi" w:cstheme="minorBidi"/>
                <w:color w:val="auto"/>
                <w:spacing w:val="0"/>
                <w:sz w:val="24"/>
                <w:szCs w:val="24"/>
                <w:lang w:val="en-NL"/>
              </w:rPr>
              <w:tab/>
            </w:r>
            <w:r w:rsidR="005D1EF7" w:rsidRPr="00362C5D">
              <w:rPr>
                <w:rStyle w:val="Hyperlink"/>
              </w:rPr>
              <w:t>Impact Metrics and Key Performance Indicators (KPIs)</w:t>
            </w:r>
            <w:r w:rsidR="005D1EF7">
              <w:rPr>
                <w:webHidden/>
              </w:rPr>
              <w:tab/>
            </w:r>
            <w:r w:rsidR="005D1EF7">
              <w:rPr>
                <w:webHidden/>
              </w:rPr>
              <w:fldChar w:fldCharType="begin"/>
            </w:r>
            <w:r w:rsidR="005D1EF7">
              <w:rPr>
                <w:webHidden/>
              </w:rPr>
              <w:instrText xml:space="preserve"> PAGEREF _Toc128043663 \h </w:instrText>
            </w:r>
            <w:r w:rsidR="005D1EF7">
              <w:rPr>
                <w:webHidden/>
              </w:rPr>
            </w:r>
            <w:r w:rsidR="005D1EF7">
              <w:rPr>
                <w:webHidden/>
              </w:rPr>
              <w:fldChar w:fldCharType="separate"/>
            </w:r>
            <w:r w:rsidR="005D1EF7">
              <w:rPr>
                <w:webHidden/>
              </w:rPr>
              <w:t>22</w:t>
            </w:r>
            <w:r w:rsidR="005D1EF7">
              <w:rPr>
                <w:webHidden/>
              </w:rPr>
              <w:fldChar w:fldCharType="end"/>
            </w:r>
          </w:hyperlink>
        </w:p>
        <w:p w14:paraId="52159A51" w14:textId="05CE6801"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4" w:history="1">
            <w:r w:rsidR="005D1EF7" w:rsidRPr="00362C5D">
              <w:rPr>
                <w:rStyle w:val="Hyperlink"/>
                <w:noProof/>
              </w:rPr>
              <w:t>7.1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Impact metrics for the task</w:t>
            </w:r>
            <w:r w:rsidR="005D1EF7">
              <w:rPr>
                <w:noProof/>
                <w:webHidden/>
              </w:rPr>
              <w:tab/>
            </w:r>
            <w:r w:rsidR="005D1EF7">
              <w:rPr>
                <w:noProof/>
                <w:webHidden/>
              </w:rPr>
              <w:fldChar w:fldCharType="begin"/>
            </w:r>
            <w:r w:rsidR="005D1EF7">
              <w:rPr>
                <w:noProof/>
                <w:webHidden/>
              </w:rPr>
              <w:instrText xml:space="preserve"> PAGEREF _Toc128043664 \h </w:instrText>
            </w:r>
            <w:r w:rsidR="005D1EF7">
              <w:rPr>
                <w:noProof/>
                <w:webHidden/>
              </w:rPr>
            </w:r>
            <w:r w:rsidR="005D1EF7">
              <w:rPr>
                <w:noProof/>
                <w:webHidden/>
              </w:rPr>
              <w:fldChar w:fldCharType="separate"/>
            </w:r>
            <w:r w:rsidR="005D1EF7">
              <w:rPr>
                <w:noProof/>
                <w:webHidden/>
              </w:rPr>
              <w:t>22</w:t>
            </w:r>
            <w:r w:rsidR="005D1EF7">
              <w:rPr>
                <w:noProof/>
                <w:webHidden/>
              </w:rPr>
              <w:fldChar w:fldCharType="end"/>
            </w:r>
          </w:hyperlink>
        </w:p>
        <w:p w14:paraId="21CDE933" w14:textId="5507014C"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5" w:history="1">
            <w:r w:rsidR="005D1EF7" w:rsidRPr="00362C5D">
              <w:rPr>
                <w:rStyle w:val="Hyperlink"/>
                <w:noProof/>
              </w:rPr>
              <w:t>7.2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Internal KPIs</w:t>
            </w:r>
            <w:r w:rsidR="005D1EF7">
              <w:rPr>
                <w:noProof/>
                <w:webHidden/>
              </w:rPr>
              <w:tab/>
            </w:r>
            <w:r w:rsidR="005D1EF7">
              <w:rPr>
                <w:noProof/>
                <w:webHidden/>
              </w:rPr>
              <w:fldChar w:fldCharType="begin"/>
            </w:r>
            <w:r w:rsidR="005D1EF7">
              <w:rPr>
                <w:noProof/>
                <w:webHidden/>
              </w:rPr>
              <w:instrText xml:space="preserve"> PAGEREF _Toc128043665 \h </w:instrText>
            </w:r>
            <w:r w:rsidR="005D1EF7">
              <w:rPr>
                <w:noProof/>
                <w:webHidden/>
              </w:rPr>
            </w:r>
            <w:r w:rsidR="005D1EF7">
              <w:rPr>
                <w:noProof/>
                <w:webHidden/>
              </w:rPr>
              <w:fldChar w:fldCharType="separate"/>
            </w:r>
            <w:r w:rsidR="005D1EF7">
              <w:rPr>
                <w:noProof/>
                <w:webHidden/>
              </w:rPr>
              <w:t>22</w:t>
            </w:r>
            <w:r w:rsidR="005D1EF7">
              <w:rPr>
                <w:noProof/>
                <w:webHidden/>
              </w:rPr>
              <w:fldChar w:fldCharType="end"/>
            </w:r>
          </w:hyperlink>
        </w:p>
        <w:p w14:paraId="7377FFD9" w14:textId="36BD3942" w:rsidR="005D1EF7" w:rsidRDefault="00B64718">
          <w:pPr>
            <w:pStyle w:val="TOC1"/>
            <w:rPr>
              <w:rFonts w:asciiTheme="minorHAnsi" w:eastAsiaTheme="minorEastAsia" w:hAnsiTheme="minorHAnsi" w:cstheme="minorBidi"/>
              <w:color w:val="auto"/>
              <w:spacing w:val="0"/>
              <w:sz w:val="24"/>
              <w:szCs w:val="24"/>
              <w:lang w:val="en-NL"/>
            </w:rPr>
          </w:pPr>
          <w:hyperlink w:anchor="_Toc128043666" w:history="1">
            <w:r w:rsidR="005D1EF7" w:rsidRPr="00362C5D">
              <w:rPr>
                <w:rStyle w:val="Hyperlink"/>
              </w:rPr>
              <w:t>8</w:t>
            </w:r>
            <w:r w:rsidR="005D1EF7">
              <w:rPr>
                <w:rFonts w:asciiTheme="minorHAnsi" w:eastAsiaTheme="minorEastAsia" w:hAnsiTheme="minorHAnsi" w:cstheme="minorBidi"/>
                <w:color w:val="auto"/>
                <w:spacing w:val="0"/>
                <w:sz w:val="24"/>
                <w:szCs w:val="24"/>
                <w:lang w:val="en-NL"/>
              </w:rPr>
              <w:tab/>
            </w:r>
            <w:r w:rsidR="005D1EF7" w:rsidRPr="00362C5D">
              <w:rPr>
                <w:rStyle w:val="Hyperlink"/>
              </w:rPr>
              <w:t>Conclusion and Recommendations</w:t>
            </w:r>
            <w:r w:rsidR="005D1EF7">
              <w:rPr>
                <w:webHidden/>
              </w:rPr>
              <w:tab/>
            </w:r>
            <w:r w:rsidR="005D1EF7">
              <w:rPr>
                <w:webHidden/>
              </w:rPr>
              <w:fldChar w:fldCharType="begin"/>
            </w:r>
            <w:r w:rsidR="005D1EF7">
              <w:rPr>
                <w:webHidden/>
              </w:rPr>
              <w:instrText xml:space="preserve"> PAGEREF _Toc128043666 \h </w:instrText>
            </w:r>
            <w:r w:rsidR="005D1EF7">
              <w:rPr>
                <w:webHidden/>
              </w:rPr>
            </w:r>
            <w:r w:rsidR="005D1EF7">
              <w:rPr>
                <w:webHidden/>
              </w:rPr>
              <w:fldChar w:fldCharType="separate"/>
            </w:r>
            <w:r w:rsidR="005D1EF7">
              <w:rPr>
                <w:webHidden/>
              </w:rPr>
              <w:t>24</w:t>
            </w:r>
            <w:r w:rsidR="005D1EF7">
              <w:rPr>
                <w:webHidden/>
              </w:rPr>
              <w:fldChar w:fldCharType="end"/>
            </w:r>
          </w:hyperlink>
        </w:p>
        <w:p w14:paraId="5D9F1C1F" w14:textId="5AD3104F"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7" w:history="1">
            <w:r w:rsidR="005D1EF7" w:rsidRPr="00362C5D">
              <w:rPr>
                <w:rStyle w:val="Hyperlink"/>
                <w:noProof/>
              </w:rPr>
              <w:t>8.1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Knowledge sharing</w:t>
            </w:r>
            <w:r w:rsidR="005D1EF7">
              <w:rPr>
                <w:noProof/>
                <w:webHidden/>
              </w:rPr>
              <w:tab/>
            </w:r>
            <w:r w:rsidR="005D1EF7">
              <w:rPr>
                <w:noProof/>
                <w:webHidden/>
              </w:rPr>
              <w:fldChar w:fldCharType="begin"/>
            </w:r>
            <w:r w:rsidR="005D1EF7">
              <w:rPr>
                <w:noProof/>
                <w:webHidden/>
              </w:rPr>
              <w:instrText xml:space="preserve"> PAGEREF _Toc128043667 \h </w:instrText>
            </w:r>
            <w:r w:rsidR="005D1EF7">
              <w:rPr>
                <w:noProof/>
                <w:webHidden/>
              </w:rPr>
            </w:r>
            <w:r w:rsidR="005D1EF7">
              <w:rPr>
                <w:noProof/>
                <w:webHidden/>
              </w:rPr>
              <w:fldChar w:fldCharType="separate"/>
            </w:r>
            <w:r w:rsidR="005D1EF7">
              <w:rPr>
                <w:noProof/>
                <w:webHidden/>
              </w:rPr>
              <w:t>24</w:t>
            </w:r>
            <w:r w:rsidR="005D1EF7">
              <w:rPr>
                <w:noProof/>
                <w:webHidden/>
              </w:rPr>
              <w:fldChar w:fldCharType="end"/>
            </w:r>
          </w:hyperlink>
        </w:p>
        <w:p w14:paraId="3C06A781" w14:textId="535B1FF8"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8" w:history="1">
            <w:r w:rsidR="005D1EF7" w:rsidRPr="00362C5D">
              <w:rPr>
                <w:rStyle w:val="Hyperlink"/>
                <w:noProof/>
              </w:rPr>
              <w:t>8.2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Adoption of green initiatives and practices</w:t>
            </w:r>
            <w:r w:rsidR="005D1EF7">
              <w:rPr>
                <w:noProof/>
                <w:webHidden/>
              </w:rPr>
              <w:tab/>
            </w:r>
            <w:r w:rsidR="005D1EF7">
              <w:rPr>
                <w:noProof/>
                <w:webHidden/>
              </w:rPr>
              <w:fldChar w:fldCharType="begin"/>
            </w:r>
            <w:r w:rsidR="005D1EF7">
              <w:rPr>
                <w:noProof/>
                <w:webHidden/>
              </w:rPr>
              <w:instrText xml:space="preserve"> PAGEREF _Toc128043668 \h </w:instrText>
            </w:r>
            <w:r w:rsidR="005D1EF7">
              <w:rPr>
                <w:noProof/>
                <w:webHidden/>
              </w:rPr>
            </w:r>
            <w:r w:rsidR="005D1EF7">
              <w:rPr>
                <w:noProof/>
                <w:webHidden/>
              </w:rPr>
              <w:fldChar w:fldCharType="separate"/>
            </w:r>
            <w:r w:rsidR="005D1EF7">
              <w:rPr>
                <w:noProof/>
                <w:webHidden/>
              </w:rPr>
              <w:t>24</w:t>
            </w:r>
            <w:r w:rsidR="005D1EF7">
              <w:rPr>
                <w:noProof/>
                <w:webHidden/>
              </w:rPr>
              <w:fldChar w:fldCharType="end"/>
            </w:r>
          </w:hyperlink>
        </w:p>
        <w:p w14:paraId="6654DC53" w14:textId="0B33ABAD"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69" w:history="1">
            <w:r w:rsidR="005D1EF7" w:rsidRPr="00362C5D">
              <w:rPr>
                <w:rStyle w:val="Hyperlink"/>
                <w:noProof/>
              </w:rPr>
              <w:t>8.3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Incentivising and facilitating Green</w:t>
            </w:r>
            <w:r w:rsidR="005D1EF7">
              <w:rPr>
                <w:noProof/>
                <w:webHidden/>
              </w:rPr>
              <w:tab/>
            </w:r>
            <w:r w:rsidR="005D1EF7">
              <w:rPr>
                <w:noProof/>
                <w:webHidden/>
              </w:rPr>
              <w:fldChar w:fldCharType="begin"/>
            </w:r>
            <w:r w:rsidR="005D1EF7">
              <w:rPr>
                <w:noProof/>
                <w:webHidden/>
              </w:rPr>
              <w:instrText xml:space="preserve"> PAGEREF _Toc128043669 \h </w:instrText>
            </w:r>
            <w:r w:rsidR="005D1EF7">
              <w:rPr>
                <w:noProof/>
                <w:webHidden/>
              </w:rPr>
            </w:r>
            <w:r w:rsidR="005D1EF7">
              <w:rPr>
                <w:noProof/>
                <w:webHidden/>
              </w:rPr>
              <w:fldChar w:fldCharType="separate"/>
            </w:r>
            <w:r w:rsidR="005D1EF7">
              <w:rPr>
                <w:noProof/>
                <w:webHidden/>
              </w:rPr>
              <w:t>25</w:t>
            </w:r>
            <w:r w:rsidR="005D1EF7">
              <w:rPr>
                <w:noProof/>
                <w:webHidden/>
              </w:rPr>
              <w:fldChar w:fldCharType="end"/>
            </w:r>
          </w:hyperlink>
        </w:p>
        <w:p w14:paraId="60953B89" w14:textId="6B0109B3"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0" w:history="1">
            <w:r w:rsidR="005D1EF7" w:rsidRPr="00362C5D">
              <w:rPr>
                <w:rStyle w:val="Hyperlink"/>
                <w:noProof/>
              </w:rPr>
              <w:t>8.4</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De-incentivisation</w:t>
            </w:r>
            <w:r w:rsidR="005D1EF7">
              <w:rPr>
                <w:noProof/>
                <w:webHidden/>
              </w:rPr>
              <w:tab/>
            </w:r>
            <w:r w:rsidR="005D1EF7">
              <w:rPr>
                <w:noProof/>
                <w:webHidden/>
              </w:rPr>
              <w:fldChar w:fldCharType="begin"/>
            </w:r>
            <w:r w:rsidR="005D1EF7">
              <w:rPr>
                <w:noProof/>
                <w:webHidden/>
              </w:rPr>
              <w:instrText xml:space="preserve"> PAGEREF _Toc128043670 \h </w:instrText>
            </w:r>
            <w:r w:rsidR="005D1EF7">
              <w:rPr>
                <w:noProof/>
                <w:webHidden/>
              </w:rPr>
            </w:r>
            <w:r w:rsidR="005D1EF7">
              <w:rPr>
                <w:noProof/>
                <w:webHidden/>
              </w:rPr>
              <w:fldChar w:fldCharType="separate"/>
            </w:r>
            <w:r w:rsidR="005D1EF7">
              <w:rPr>
                <w:noProof/>
                <w:webHidden/>
              </w:rPr>
              <w:t>26</w:t>
            </w:r>
            <w:r w:rsidR="005D1EF7">
              <w:rPr>
                <w:noProof/>
                <w:webHidden/>
              </w:rPr>
              <w:fldChar w:fldCharType="end"/>
            </w:r>
          </w:hyperlink>
        </w:p>
        <w:p w14:paraId="5819D960" w14:textId="3A71F129"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1" w:history="1">
            <w:r w:rsidR="005D1EF7" w:rsidRPr="00362C5D">
              <w:rPr>
                <w:rStyle w:val="Hyperlink"/>
                <w:noProof/>
              </w:rPr>
              <w:t>8.5</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Miscellaneous</w:t>
            </w:r>
            <w:r w:rsidR="005D1EF7">
              <w:rPr>
                <w:noProof/>
                <w:webHidden/>
              </w:rPr>
              <w:tab/>
            </w:r>
            <w:r w:rsidR="005D1EF7">
              <w:rPr>
                <w:noProof/>
                <w:webHidden/>
              </w:rPr>
              <w:fldChar w:fldCharType="begin"/>
            </w:r>
            <w:r w:rsidR="005D1EF7">
              <w:rPr>
                <w:noProof/>
                <w:webHidden/>
              </w:rPr>
              <w:instrText xml:space="preserve"> PAGEREF _Toc128043671 \h </w:instrText>
            </w:r>
            <w:r w:rsidR="005D1EF7">
              <w:rPr>
                <w:noProof/>
                <w:webHidden/>
              </w:rPr>
            </w:r>
            <w:r w:rsidR="005D1EF7">
              <w:rPr>
                <w:noProof/>
                <w:webHidden/>
              </w:rPr>
              <w:fldChar w:fldCharType="separate"/>
            </w:r>
            <w:r w:rsidR="005D1EF7">
              <w:rPr>
                <w:noProof/>
                <w:webHidden/>
              </w:rPr>
              <w:t>26</w:t>
            </w:r>
            <w:r w:rsidR="005D1EF7">
              <w:rPr>
                <w:noProof/>
                <w:webHidden/>
              </w:rPr>
              <w:fldChar w:fldCharType="end"/>
            </w:r>
          </w:hyperlink>
        </w:p>
        <w:p w14:paraId="72B51336" w14:textId="3386DEA3" w:rsidR="005D1EF7" w:rsidRDefault="00B64718">
          <w:pPr>
            <w:pStyle w:val="TOC1"/>
            <w:rPr>
              <w:rFonts w:asciiTheme="minorHAnsi" w:eastAsiaTheme="minorEastAsia" w:hAnsiTheme="minorHAnsi" w:cstheme="minorBidi"/>
              <w:color w:val="auto"/>
              <w:spacing w:val="0"/>
              <w:sz w:val="24"/>
              <w:szCs w:val="24"/>
              <w:lang w:val="en-NL"/>
            </w:rPr>
          </w:pPr>
          <w:hyperlink w:anchor="_Toc128043672" w:history="1">
            <w:r w:rsidR="005D1EF7" w:rsidRPr="00362C5D">
              <w:rPr>
                <w:rStyle w:val="Hyperlink"/>
              </w:rPr>
              <w:t>9</w:t>
            </w:r>
            <w:r w:rsidR="005D1EF7">
              <w:rPr>
                <w:rFonts w:asciiTheme="minorHAnsi" w:eastAsiaTheme="minorEastAsia" w:hAnsiTheme="minorHAnsi" w:cstheme="minorBidi"/>
                <w:color w:val="auto"/>
                <w:spacing w:val="0"/>
                <w:sz w:val="24"/>
                <w:szCs w:val="24"/>
                <w:lang w:val="en-NL"/>
              </w:rPr>
              <w:tab/>
            </w:r>
            <w:r w:rsidR="005D1EF7" w:rsidRPr="00362C5D">
              <w:rPr>
                <w:rStyle w:val="Hyperlink"/>
              </w:rPr>
              <w:t>References/Bibliography</w:t>
            </w:r>
            <w:r w:rsidR="005D1EF7">
              <w:rPr>
                <w:webHidden/>
              </w:rPr>
              <w:tab/>
            </w:r>
            <w:r w:rsidR="005D1EF7">
              <w:rPr>
                <w:webHidden/>
              </w:rPr>
              <w:fldChar w:fldCharType="begin"/>
            </w:r>
            <w:r w:rsidR="005D1EF7">
              <w:rPr>
                <w:webHidden/>
              </w:rPr>
              <w:instrText xml:space="preserve"> PAGEREF _Toc128043672 \h </w:instrText>
            </w:r>
            <w:r w:rsidR="005D1EF7">
              <w:rPr>
                <w:webHidden/>
              </w:rPr>
            </w:r>
            <w:r w:rsidR="005D1EF7">
              <w:rPr>
                <w:webHidden/>
              </w:rPr>
              <w:fldChar w:fldCharType="separate"/>
            </w:r>
            <w:r w:rsidR="005D1EF7">
              <w:rPr>
                <w:webHidden/>
              </w:rPr>
              <w:t>27</w:t>
            </w:r>
            <w:r w:rsidR="005D1EF7">
              <w:rPr>
                <w:webHidden/>
              </w:rPr>
              <w:fldChar w:fldCharType="end"/>
            </w:r>
          </w:hyperlink>
        </w:p>
        <w:p w14:paraId="27AEE891" w14:textId="65FDB998" w:rsidR="005D1EF7" w:rsidRDefault="00B64718">
          <w:pPr>
            <w:pStyle w:val="TOC1"/>
            <w:tabs>
              <w:tab w:val="left" w:pos="1440"/>
            </w:tabs>
            <w:rPr>
              <w:rFonts w:asciiTheme="minorHAnsi" w:eastAsiaTheme="minorEastAsia" w:hAnsiTheme="minorHAnsi" w:cstheme="minorBidi"/>
              <w:color w:val="auto"/>
              <w:spacing w:val="0"/>
              <w:sz w:val="24"/>
              <w:szCs w:val="24"/>
              <w:lang w:val="en-NL"/>
            </w:rPr>
          </w:pPr>
          <w:hyperlink w:anchor="_Toc128043673" w:history="1">
            <w:r w:rsidR="005D1EF7" w:rsidRPr="00362C5D">
              <w:rPr>
                <w:rStyle w:val="Hyperlink"/>
              </w:rPr>
              <w:t>Appendix 1:</w:t>
            </w:r>
            <w:r w:rsidR="005D1EF7">
              <w:rPr>
                <w:rFonts w:asciiTheme="minorHAnsi" w:eastAsiaTheme="minorEastAsia" w:hAnsiTheme="minorHAnsi" w:cstheme="minorBidi"/>
                <w:color w:val="auto"/>
                <w:spacing w:val="0"/>
                <w:sz w:val="24"/>
                <w:szCs w:val="24"/>
                <w:lang w:val="en-NL"/>
              </w:rPr>
              <w:tab/>
            </w:r>
            <w:r w:rsidR="005D1EF7" w:rsidRPr="00362C5D">
              <w:rPr>
                <w:rStyle w:val="Hyperlink"/>
              </w:rPr>
              <w:t>Partner survey questions</w:t>
            </w:r>
            <w:r w:rsidR="005D1EF7">
              <w:rPr>
                <w:webHidden/>
              </w:rPr>
              <w:tab/>
            </w:r>
            <w:r w:rsidR="005D1EF7">
              <w:rPr>
                <w:webHidden/>
              </w:rPr>
              <w:fldChar w:fldCharType="begin"/>
            </w:r>
            <w:r w:rsidR="005D1EF7">
              <w:rPr>
                <w:webHidden/>
              </w:rPr>
              <w:instrText xml:space="preserve"> PAGEREF _Toc128043673 \h </w:instrText>
            </w:r>
            <w:r w:rsidR="005D1EF7">
              <w:rPr>
                <w:webHidden/>
              </w:rPr>
            </w:r>
            <w:r w:rsidR="005D1EF7">
              <w:rPr>
                <w:webHidden/>
              </w:rPr>
              <w:fldChar w:fldCharType="separate"/>
            </w:r>
            <w:r w:rsidR="005D1EF7">
              <w:rPr>
                <w:webHidden/>
              </w:rPr>
              <w:t>29</w:t>
            </w:r>
            <w:r w:rsidR="005D1EF7">
              <w:rPr>
                <w:webHidden/>
              </w:rPr>
              <w:fldChar w:fldCharType="end"/>
            </w:r>
          </w:hyperlink>
        </w:p>
        <w:p w14:paraId="7C1CD684" w14:textId="65FEB647"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4" w:history="1">
            <w:r w:rsidR="005D1EF7" w:rsidRPr="00362C5D">
              <w:rPr>
                <w:rStyle w:val="Hyperlink"/>
                <w:bCs/>
                <w:noProof/>
              </w:rPr>
              <w:t>A1.1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Computing Survey 1</w:t>
            </w:r>
            <w:r w:rsidR="005D1EF7">
              <w:rPr>
                <w:noProof/>
                <w:webHidden/>
              </w:rPr>
              <w:tab/>
            </w:r>
            <w:r w:rsidR="005D1EF7">
              <w:rPr>
                <w:noProof/>
                <w:webHidden/>
              </w:rPr>
              <w:fldChar w:fldCharType="begin"/>
            </w:r>
            <w:r w:rsidR="005D1EF7">
              <w:rPr>
                <w:noProof/>
                <w:webHidden/>
              </w:rPr>
              <w:instrText xml:space="preserve"> PAGEREF _Toc128043674 \h </w:instrText>
            </w:r>
            <w:r w:rsidR="005D1EF7">
              <w:rPr>
                <w:noProof/>
                <w:webHidden/>
              </w:rPr>
            </w:r>
            <w:r w:rsidR="005D1EF7">
              <w:rPr>
                <w:noProof/>
                <w:webHidden/>
              </w:rPr>
              <w:fldChar w:fldCharType="separate"/>
            </w:r>
            <w:r w:rsidR="005D1EF7">
              <w:rPr>
                <w:noProof/>
                <w:webHidden/>
              </w:rPr>
              <w:t>29</w:t>
            </w:r>
            <w:r w:rsidR="005D1EF7">
              <w:rPr>
                <w:noProof/>
                <w:webHidden/>
              </w:rPr>
              <w:fldChar w:fldCharType="end"/>
            </w:r>
          </w:hyperlink>
        </w:p>
        <w:p w14:paraId="795E8FF8" w14:textId="1173533D"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5" w:history="1">
            <w:r w:rsidR="005D1EF7" w:rsidRPr="00362C5D">
              <w:rPr>
                <w:rStyle w:val="Hyperlink"/>
                <w:bCs/>
                <w:noProof/>
              </w:rPr>
              <w:t>A1.2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Computing Survey 2</w:t>
            </w:r>
            <w:r w:rsidR="005D1EF7">
              <w:rPr>
                <w:noProof/>
                <w:webHidden/>
              </w:rPr>
              <w:tab/>
            </w:r>
            <w:r w:rsidR="005D1EF7">
              <w:rPr>
                <w:noProof/>
                <w:webHidden/>
              </w:rPr>
              <w:fldChar w:fldCharType="begin"/>
            </w:r>
            <w:r w:rsidR="005D1EF7">
              <w:rPr>
                <w:noProof/>
                <w:webHidden/>
              </w:rPr>
              <w:instrText xml:space="preserve"> PAGEREF _Toc128043675 \h </w:instrText>
            </w:r>
            <w:r w:rsidR="005D1EF7">
              <w:rPr>
                <w:noProof/>
                <w:webHidden/>
              </w:rPr>
            </w:r>
            <w:r w:rsidR="005D1EF7">
              <w:rPr>
                <w:noProof/>
                <w:webHidden/>
              </w:rPr>
              <w:fldChar w:fldCharType="separate"/>
            </w:r>
            <w:r w:rsidR="005D1EF7">
              <w:rPr>
                <w:noProof/>
                <w:webHidden/>
              </w:rPr>
              <w:t>32</w:t>
            </w:r>
            <w:r w:rsidR="005D1EF7">
              <w:rPr>
                <w:noProof/>
                <w:webHidden/>
              </w:rPr>
              <w:fldChar w:fldCharType="end"/>
            </w:r>
          </w:hyperlink>
        </w:p>
        <w:p w14:paraId="3BC60D69" w14:textId="6D53B708"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6" w:history="1">
            <w:r w:rsidR="005D1EF7" w:rsidRPr="00362C5D">
              <w:rPr>
                <w:rStyle w:val="Hyperlink"/>
                <w:bCs/>
                <w:noProof/>
              </w:rPr>
              <w:t>A1.3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Software Survey</w:t>
            </w:r>
            <w:r w:rsidR="005D1EF7">
              <w:rPr>
                <w:noProof/>
                <w:webHidden/>
              </w:rPr>
              <w:tab/>
            </w:r>
            <w:r w:rsidR="005D1EF7">
              <w:rPr>
                <w:noProof/>
                <w:webHidden/>
              </w:rPr>
              <w:fldChar w:fldCharType="begin"/>
            </w:r>
            <w:r w:rsidR="005D1EF7">
              <w:rPr>
                <w:noProof/>
                <w:webHidden/>
              </w:rPr>
              <w:instrText xml:space="preserve"> PAGEREF _Toc128043676 \h </w:instrText>
            </w:r>
            <w:r w:rsidR="005D1EF7">
              <w:rPr>
                <w:noProof/>
                <w:webHidden/>
              </w:rPr>
            </w:r>
            <w:r w:rsidR="005D1EF7">
              <w:rPr>
                <w:noProof/>
                <w:webHidden/>
              </w:rPr>
              <w:fldChar w:fldCharType="separate"/>
            </w:r>
            <w:r w:rsidR="005D1EF7">
              <w:rPr>
                <w:noProof/>
                <w:webHidden/>
              </w:rPr>
              <w:t>35</w:t>
            </w:r>
            <w:r w:rsidR="005D1EF7">
              <w:rPr>
                <w:noProof/>
                <w:webHidden/>
              </w:rPr>
              <w:fldChar w:fldCharType="end"/>
            </w:r>
          </w:hyperlink>
        </w:p>
        <w:p w14:paraId="37FD59C6" w14:textId="281D998B" w:rsidR="005D1EF7" w:rsidRDefault="00B64718">
          <w:pPr>
            <w:pStyle w:val="TOC1"/>
            <w:tabs>
              <w:tab w:val="left" w:pos="1440"/>
            </w:tabs>
            <w:rPr>
              <w:rFonts w:asciiTheme="minorHAnsi" w:eastAsiaTheme="minorEastAsia" w:hAnsiTheme="minorHAnsi" w:cstheme="minorBidi"/>
              <w:color w:val="auto"/>
              <w:spacing w:val="0"/>
              <w:sz w:val="24"/>
              <w:szCs w:val="24"/>
              <w:lang w:val="en-NL"/>
            </w:rPr>
          </w:pPr>
          <w:hyperlink w:anchor="_Toc128043677" w:history="1">
            <w:r w:rsidR="005D1EF7" w:rsidRPr="00362C5D">
              <w:rPr>
                <w:rStyle w:val="Hyperlink"/>
              </w:rPr>
              <w:t>Appendix 2:</w:t>
            </w:r>
            <w:r w:rsidR="005D1EF7">
              <w:rPr>
                <w:rFonts w:asciiTheme="minorHAnsi" w:eastAsiaTheme="minorEastAsia" w:hAnsiTheme="minorHAnsi" w:cstheme="minorBidi"/>
                <w:color w:val="auto"/>
                <w:spacing w:val="0"/>
                <w:sz w:val="24"/>
                <w:szCs w:val="24"/>
                <w:lang w:val="en-NL"/>
              </w:rPr>
              <w:tab/>
            </w:r>
            <w:r w:rsidR="005D1EF7" w:rsidRPr="00362C5D">
              <w:rPr>
                <w:rStyle w:val="Hyperlink"/>
              </w:rPr>
              <w:t>Survey responses</w:t>
            </w:r>
            <w:r w:rsidR="005D1EF7">
              <w:rPr>
                <w:webHidden/>
              </w:rPr>
              <w:tab/>
            </w:r>
            <w:r w:rsidR="005D1EF7">
              <w:rPr>
                <w:webHidden/>
              </w:rPr>
              <w:fldChar w:fldCharType="begin"/>
            </w:r>
            <w:r w:rsidR="005D1EF7">
              <w:rPr>
                <w:webHidden/>
              </w:rPr>
              <w:instrText xml:space="preserve"> PAGEREF _Toc128043677 \h </w:instrText>
            </w:r>
            <w:r w:rsidR="005D1EF7">
              <w:rPr>
                <w:webHidden/>
              </w:rPr>
            </w:r>
            <w:r w:rsidR="005D1EF7">
              <w:rPr>
                <w:webHidden/>
              </w:rPr>
              <w:fldChar w:fldCharType="separate"/>
            </w:r>
            <w:r w:rsidR="005D1EF7">
              <w:rPr>
                <w:webHidden/>
              </w:rPr>
              <w:t>37</w:t>
            </w:r>
            <w:r w:rsidR="005D1EF7">
              <w:rPr>
                <w:webHidden/>
              </w:rPr>
              <w:fldChar w:fldCharType="end"/>
            </w:r>
          </w:hyperlink>
        </w:p>
        <w:p w14:paraId="0D69D899" w14:textId="09FC0C6A"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8" w:history="1">
            <w:r w:rsidR="005D1EF7" w:rsidRPr="00362C5D">
              <w:rPr>
                <w:rStyle w:val="Hyperlink"/>
                <w:bCs/>
                <w:noProof/>
              </w:rPr>
              <w:t>A2.1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Computing Survey 1</w:t>
            </w:r>
            <w:r w:rsidR="005D1EF7">
              <w:rPr>
                <w:noProof/>
                <w:webHidden/>
              </w:rPr>
              <w:tab/>
            </w:r>
            <w:r w:rsidR="005D1EF7">
              <w:rPr>
                <w:noProof/>
                <w:webHidden/>
              </w:rPr>
              <w:fldChar w:fldCharType="begin"/>
            </w:r>
            <w:r w:rsidR="005D1EF7">
              <w:rPr>
                <w:noProof/>
                <w:webHidden/>
              </w:rPr>
              <w:instrText xml:space="preserve"> PAGEREF _Toc128043678 \h </w:instrText>
            </w:r>
            <w:r w:rsidR="005D1EF7">
              <w:rPr>
                <w:noProof/>
                <w:webHidden/>
              </w:rPr>
            </w:r>
            <w:r w:rsidR="005D1EF7">
              <w:rPr>
                <w:noProof/>
                <w:webHidden/>
              </w:rPr>
              <w:fldChar w:fldCharType="separate"/>
            </w:r>
            <w:r w:rsidR="005D1EF7">
              <w:rPr>
                <w:noProof/>
                <w:webHidden/>
              </w:rPr>
              <w:t>37</w:t>
            </w:r>
            <w:r w:rsidR="005D1EF7">
              <w:rPr>
                <w:noProof/>
                <w:webHidden/>
              </w:rPr>
              <w:fldChar w:fldCharType="end"/>
            </w:r>
          </w:hyperlink>
        </w:p>
        <w:p w14:paraId="30A72CFD" w14:textId="52BB7BBE"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79" w:history="1">
            <w:r w:rsidR="005D1EF7" w:rsidRPr="00362C5D">
              <w:rPr>
                <w:rStyle w:val="Hyperlink"/>
                <w:bCs/>
                <w:noProof/>
              </w:rPr>
              <w:t>A2.2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Computing Survey 2</w:t>
            </w:r>
            <w:r w:rsidR="005D1EF7">
              <w:rPr>
                <w:noProof/>
                <w:webHidden/>
              </w:rPr>
              <w:tab/>
            </w:r>
            <w:r w:rsidR="005D1EF7">
              <w:rPr>
                <w:noProof/>
                <w:webHidden/>
              </w:rPr>
              <w:fldChar w:fldCharType="begin"/>
            </w:r>
            <w:r w:rsidR="005D1EF7">
              <w:rPr>
                <w:noProof/>
                <w:webHidden/>
              </w:rPr>
              <w:instrText xml:space="preserve"> PAGEREF _Toc128043679 \h </w:instrText>
            </w:r>
            <w:r w:rsidR="005D1EF7">
              <w:rPr>
                <w:noProof/>
                <w:webHidden/>
              </w:rPr>
            </w:r>
            <w:r w:rsidR="005D1EF7">
              <w:rPr>
                <w:noProof/>
                <w:webHidden/>
              </w:rPr>
              <w:fldChar w:fldCharType="separate"/>
            </w:r>
            <w:r w:rsidR="005D1EF7">
              <w:rPr>
                <w:noProof/>
                <w:webHidden/>
              </w:rPr>
              <w:t>42</w:t>
            </w:r>
            <w:r w:rsidR="005D1EF7">
              <w:rPr>
                <w:noProof/>
                <w:webHidden/>
              </w:rPr>
              <w:fldChar w:fldCharType="end"/>
            </w:r>
          </w:hyperlink>
        </w:p>
        <w:p w14:paraId="1875C3B9" w14:textId="47DFF36D"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0" w:history="1">
            <w:r w:rsidR="005D1EF7" w:rsidRPr="00362C5D">
              <w:rPr>
                <w:rStyle w:val="Hyperlink"/>
                <w:bCs/>
                <w:noProof/>
              </w:rPr>
              <w:t>A2.3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Software Survey</w:t>
            </w:r>
            <w:r w:rsidR="005D1EF7">
              <w:rPr>
                <w:noProof/>
                <w:webHidden/>
              </w:rPr>
              <w:tab/>
            </w:r>
            <w:r w:rsidR="005D1EF7">
              <w:rPr>
                <w:noProof/>
                <w:webHidden/>
              </w:rPr>
              <w:fldChar w:fldCharType="begin"/>
            </w:r>
            <w:r w:rsidR="005D1EF7">
              <w:rPr>
                <w:noProof/>
                <w:webHidden/>
              </w:rPr>
              <w:instrText xml:space="preserve"> PAGEREF _Toc128043680 \h </w:instrText>
            </w:r>
            <w:r w:rsidR="005D1EF7">
              <w:rPr>
                <w:noProof/>
                <w:webHidden/>
              </w:rPr>
            </w:r>
            <w:r w:rsidR="005D1EF7">
              <w:rPr>
                <w:noProof/>
                <w:webHidden/>
              </w:rPr>
              <w:fldChar w:fldCharType="separate"/>
            </w:r>
            <w:r w:rsidR="005D1EF7">
              <w:rPr>
                <w:noProof/>
                <w:webHidden/>
              </w:rPr>
              <w:t>48</w:t>
            </w:r>
            <w:r w:rsidR="005D1EF7">
              <w:rPr>
                <w:noProof/>
                <w:webHidden/>
              </w:rPr>
              <w:fldChar w:fldCharType="end"/>
            </w:r>
          </w:hyperlink>
        </w:p>
        <w:p w14:paraId="78E25390" w14:textId="2D91B06F" w:rsidR="005D1EF7" w:rsidRDefault="00B64718">
          <w:pPr>
            <w:pStyle w:val="TOC1"/>
            <w:tabs>
              <w:tab w:val="left" w:pos="1440"/>
            </w:tabs>
            <w:rPr>
              <w:rFonts w:asciiTheme="minorHAnsi" w:eastAsiaTheme="minorEastAsia" w:hAnsiTheme="minorHAnsi" w:cstheme="minorBidi"/>
              <w:color w:val="auto"/>
              <w:spacing w:val="0"/>
              <w:sz w:val="24"/>
              <w:szCs w:val="24"/>
              <w:lang w:val="en-NL"/>
            </w:rPr>
          </w:pPr>
          <w:hyperlink w:anchor="_Toc128043681" w:history="1">
            <w:r w:rsidR="005D1EF7" w:rsidRPr="00362C5D">
              <w:rPr>
                <w:rStyle w:val="Hyperlink"/>
              </w:rPr>
              <w:t>Appendix 3:</w:t>
            </w:r>
            <w:r w:rsidR="005D1EF7">
              <w:rPr>
                <w:rFonts w:asciiTheme="minorHAnsi" w:eastAsiaTheme="minorEastAsia" w:hAnsiTheme="minorHAnsi" w:cstheme="minorBidi"/>
                <w:color w:val="auto"/>
                <w:spacing w:val="0"/>
                <w:sz w:val="24"/>
                <w:szCs w:val="24"/>
                <w:lang w:val="en-NL"/>
              </w:rPr>
              <w:tab/>
            </w:r>
            <w:r w:rsidR="005D1EF7" w:rsidRPr="00362C5D">
              <w:rPr>
                <w:rStyle w:val="Hyperlink"/>
              </w:rPr>
              <w:t>Survey analysis</w:t>
            </w:r>
            <w:r w:rsidR="005D1EF7">
              <w:rPr>
                <w:webHidden/>
              </w:rPr>
              <w:tab/>
            </w:r>
            <w:r w:rsidR="005D1EF7">
              <w:rPr>
                <w:webHidden/>
              </w:rPr>
              <w:fldChar w:fldCharType="begin"/>
            </w:r>
            <w:r w:rsidR="005D1EF7">
              <w:rPr>
                <w:webHidden/>
              </w:rPr>
              <w:instrText xml:space="preserve"> PAGEREF _Toc128043681 \h </w:instrText>
            </w:r>
            <w:r w:rsidR="005D1EF7">
              <w:rPr>
                <w:webHidden/>
              </w:rPr>
            </w:r>
            <w:r w:rsidR="005D1EF7">
              <w:rPr>
                <w:webHidden/>
              </w:rPr>
              <w:fldChar w:fldCharType="separate"/>
            </w:r>
            <w:r w:rsidR="005D1EF7">
              <w:rPr>
                <w:webHidden/>
              </w:rPr>
              <w:t>50</w:t>
            </w:r>
            <w:r w:rsidR="005D1EF7">
              <w:rPr>
                <w:webHidden/>
              </w:rPr>
              <w:fldChar w:fldCharType="end"/>
            </w:r>
          </w:hyperlink>
        </w:p>
        <w:p w14:paraId="1DACC6D5" w14:textId="4D62225A"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2" w:history="1">
            <w:r w:rsidR="005D1EF7" w:rsidRPr="00362C5D">
              <w:rPr>
                <w:rStyle w:val="Hyperlink"/>
                <w:bCs/>
                <w:noProof/>
              </w:rPr>
              <w:t>A3.1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Overview</w:t>
            </w:r>
            <w:r w:rsidR="005D1EF7">
              <w:rPr>
                <w:noProof/>
                <w:webHidden/>
              </w:rPr>
              <w:tab/>
            </w:r>
            <w:r w:rsidR="005D1EF7">
              <w:rPr>
                <w:noProof/>
                <w:webHidden/>
              </w:rPr>
              <w:fldChar w:fldCharType="begin"/>
            </w:r>
            <w:r w:rsidR="005D1EF7">
              <w:rPr>
                <w:noProof/>
                <w:webHidden/>
              </w:rPr>
              <w:instrText xml:space="preserve"> PAGEREF _Toc128043682 \h </w:instrText>
            </w:r>
            <w:r w:rsidR="005D1EF7">
              <w:rPr>
                <w:noProof/>
                <w:webHidden/>
              </w:rPr>
            </w:r>
            <w:r w:rsidR="005D1EF7">
              <w:rPr>
                <w:noProof/>
                <w:webHidden/>
              </w:rPr>
              <w:fldChar w:fldCharType="separate"/>
            </w:r>
            <w:r w:rsidR="005D1EF7">
              <w:rPr>
                <w:noProof/>
                <w:webHidden/>
              </w:rPr>
              <w:t>50</w:t>
            </w:r>
            <w:r w:rsidR="005D1EF7">
              <w:rPr>
                <w:noProof/>
                <w:webHidden/>
              </w:rPr>
              <w:fldChar w:fldCharType="end"/>
            </w:r>
          </w:hyperlink>
        </w:p>
        <w:p w14:paraId="08549540" w14:textId="319564C0"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3" w:history="1">
            <w:r w:rsidR="005D1EF7" w:rsidRPr="00362C5D">
              <w:rPr>
                <w:rStyle w:val="Hyperlink"/>
                <w:bCs/>
                <w:noProof/>
              </w:rPr>
              <w:t>A3.2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Detailed findings</w:t>
            </w:r>
            <w:r w:rsidR="005D1EF7">
              <w:rPr>
                <w:noProof/>
                <w:webHidden/>
              </w:rPr>
              <w:tab/>
            </w:r>
            <w:r w:rsidR="005D1EF7">
              <w:rPr>
                <w:noProof/>
                <w:webHidden/>
              </w:rPr>
              <w:fldChar w:fldCharType="begin"/>
            </w:r>
            <w:r w:rsidR="005D1EF7">
              <w:rPr>
                <w:noProof/>
                <w:webHidden/>
              </w:rPr>
              <w:instrText xml:space="preserve"> PAGEREF _Toc128043683 \h </w:instrText>
            </w:r>
            <w:r w:rsidR="005D1EF7">
              <w:rPr>
                <w:noProof/>
                <w:webHidden/>
              </w:rPr>
            </w:r>
            <w:r w:rsidR="005D1EF7">
              <w:rPr>
                <w:noProof/>
                <w:webHidden/>
              </w:rPr>
              <w:fldChar w:fldCharType="separate"/>
            </w:r>
            <w:r w:rsidR="005D1EF7">
              <w:rPr>
                <w:noProof/>
                <w:webHidden/>
              </w:rPr>
              <w:t>50</w:t>
            </w:r>
            <w:r w:rsidR="005D1EF7">
              <w:rPr>
                <w:noProof/>
                <w:webHidden/>
              </w:rPr>
              <w:fldChar w:fldCharType="end"/>
            </w:r>
          </w:hyperlink>
        </w:p>
        <w:p w14:paraId="2FEE70BF" w14:textId="30F7D2D4"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4" w:history="1">
            <w:r w:rsidR="005D1EF7" w:rsidRPr="00362C5D">
              <w:rPr>
                <w:rStyle w:val="Hyperlink"/>
                <w:bCs/>
                <w:noProof/>
              </w:rPr>
              <w:t>A3.3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Key computing survey findings</w:t>
            </w:r>
            <w:r w:rsidR="005D1EF7">
              <w:rPr>
                <w:noProof/>
                <w:webHidden/>
              </w:rPr>
              <w:tab/>
            </w:r>
            <w:r w:rsidR="005D1EF7">
              <w:rPr>
                <w:noProof/>
                <w:webHidden/>
              </w:rPr>
              <w:fldChar w:fldCharType="begin"/>
            </w:r>
            <w:r w:rsidR="005D1EF7">
              <w:rPr>
                <w:noProof/>
                <w:webHidden/>
              </w:rPr>
              <w:instrText xml:space="preserve"> PAGEREF _Toc128043684 \h </w:instrText>
            </w:r>
            <w:r w:rsidR="005D1EF7">
              <w:rPr>
                <w:noProof/>
                <w:webHidden/>
              </w:rPr>
            </w:r>
            <w:r w:rsidR="005D1EF7">
              <w:rPr>
                <w:noProof/>
                <w:webHidden/>
              </w:rPr>
              <w:fldChar w:fldCharType="separate"/>
            </w:r>
            <w:r w:rsidR="005D1EF7">
              <w:rPr>
                <w:noProof/>
                <w:webHidden/>
              </w:rPr>
              <w:t>52</w:t>
            </w:r>
            <w:r w:rsidR="005D1EF7">
              <w:rPr>
                <w:noProof/>
                <w:webHidden/>
              </w:rPr>
              <w:fldChar w:fldCharType="end"/>
            </w:r>
          </w:hyperlink>
        </w:p>
        <w:p w14:paraId="69682793" w14:textId="463963AF"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5" w:history="1">
            <w:r w:rsidR="005D1EF7" w:rsidRPr="00362C5D">
              <w:rPr>
                <w:rStyle w:val="Hyperlink"/>
                <w:noProof/>
              </w:rPr>
              <w:t>A3.3 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Green computing (GC) status within EGI-ACE (condensed)</w:t>
            </w:r>
            <w:r w:rsidR="005D1EF7">
              <w:rPr>
                <w:noProof/>
                <w:webHidden/>
              </w:rPr>
              <w:tab/>
            </w:r>
            <w:r w:rsidR="005D1EF7">
              <w:rPr>
                <w:noProof/>
                <w:webHidden/>
              </w:rPr>
              <w:fldChar w:fldCharType="begin"/>
            </w:r>
            <w:r w:rsidR="005D1EF7">
              <w:rPr>
                <w:noProof/>
                <w:webHidden/>
              </w:rPr>
              <w:instrText xml:space="preserve"> PAGEREF _Toc128043685 \h </w:instrText>
            </w:r>
            <w:r w:rsidR="005D1EF7">
              <w:rPr>
                <w:noProof/>
                <w:webHidden/>
              </w:rPr>
            </w:r>
            <w:r w:rsidR="005D1EF7">
              <w:rPr>
                <w:noProof/>
                <w:webHidden/>
              </w:rPr>
              <w:fldChar w:fldCharType="separate"/>
            </w:r>
            <w:r w:rsidR="005D1EF7">
              <w:rPr>
                <w:noProof/>
                <w:webHidden/>
              </w:rPr>
              <w:t>52</w:t>
            </w:r>
            <w:r w:rsidR="005D1EF7">
              <w:rPr>
                <w:noProof/>
                <w:webHidden/>
              </w:rPr>
              <w:fldChar w:fldCharType="end"/>
            </w:r>
          </w:hyperlink>
        </w:p>
        <w:p w14:paraId="5BC32A96" w14:textId="57FBA270"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6" w:history="1">
            <w:r w:rsidR="005D1EF7" w:rsidRPr="00362C5D">
              <w:rPr>
                <w:rStyle w:val="Hyperlink"/>
                <w:noProof/>
              </w:rPr>
              <w:t>A3.3 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Recorded progress in Green Computing area</w:t>
            </w:r>
            <w:r w:rsidR="005D1EF7">
              <w:rPr>
                <w:noProof/>
                <w:webHidden/>
              </w:rPr>
              <w:tab/>
            </w:r>
            <w:r w:rsidR="005D1EF7">
              <w:rPr>
                <w:noProof/>
                <w:webHidden/>
              </w:rPr>
              <w:fldChar w:fldCharType="begin"/>
            </w:r>
            <w:r w:rsidR="005D1EF7">
              <w:rPr>
                <w:noProof/>
                <w:webHidden/>
              </w:rPr>
              <w:instrText xml:space="preserve"> PAGEREF _Toc128043686 \h </w:instrText>
            </w:r>
            <w:r w:rsidR="005D1EF7">
              <w:rPr>
                <w:noProof/>
                <w:webHidden/>
              </w:rPr>
            </w:r>
            <w:r w:rsidR="005D1EF7">
              <w:rPr>
                <w:noProof/>
                <w:webHidden/>
              </w:rPr>
              <w:fldChar w:fldCharType="separate"/>
            </w:r>
            <w:r w:rsidR="005D1EF7">
              <w:rPr>
                <w:noProof/>
                <w:webHidden/>
              </w:rPr>
              <w:t>52</w:t>
            </w:r>
            <w:r w:rsidR="005D1EF7">
              <w:rPr>
                <w:noProof/>
                <w:webHidden/>
              </w:rPr>
              <w:fldChar w:fldCharType="end"/>
            </w:r>
          </w:hyperlink>
        </w:p>
        <w:p w14:paraId="6945A3D1" w14:textId="46F19078"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7" w:history="1">
            <w:r w:rsidR="005D1EF7" w:rsidRPr="00362C5D">
              <w:rPr>
                <w:rStyle w:val="Hyperlink"/>
                <w:noProof/>
              </w:rPr>
              <w:t>A3.3 3</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noProof/>
              </w:rPr>
              <w:t>Software efficiency within EGI-ACE</w:t>
            </w:r>
            <w:r w:rsidR="005D1EF7">
              <w:rPr>
                <w:noProof/>
                <w:webHidden/>
              </w:rPr>
              <w:tab/>
            </w:r>
            <w:r w:rsidR="005D1EF7">
              <w:rPr>
                <w:noProof/>
                <w:webHidden/>
              </w:rPr>
              <w:fldChar w:fldCharType="begin"/>
            </w:r>
            <w:r w:rsidR="005D1EF7">
              <w:rPr>
                <w:noProof/>
                <w:webHidden/>
              </w:rPr>
              <w:instrText xml:space="preserve"> PAGEREF _Toc128043687 \h </w:instrText>
            </w:r>
            <w:r w:rsidR="005D1EF7">
              <w:rPr>
                <w:noProof/>
                <w:webHidden/>
              </w:rPr>
            </w:r>
            <w:r w:rsidR="005D1EF7">
              <w:rPr>
                <w:noProof/>
                <w:webHidden/>
              </w:rPr>
              <w:fldChar w:fldCharType="separate"/>
            </w:r>
            <w:r w:rsidR="005D1EF7">
              <w:rPr>
                <w:noProof/>
                <w:webHidden/>
              </w:rPr>
              <w:t>53</w:t>
            </w:r>
            <w:r w:rsidR="005D1EF7">
              <w:rPr>
                <w:noProof/>
                <w:webHidden/>
              </w:rPr>
              <w:fldChar w:fldCharType="end"/>
            </w:r>
          </w:hyperlink>
        </w:p>
        <w:p w14:paraId="2FAA7546" w14:textId="0175DBF1" w:rsidR="005D1EF7" w:rsidRDefault="00B64718">
          <w:pPr>
            <w:pStyle w:val="TOC1"/>
            <w:tabs>
              <w:tab w:val="left" w:pos="1440"/>
            </w:tabs>
            <w:rPr>
              <w:rFonts w:asciiTheme="minorHAnsi" w:eastAsiaTheme="minorEastAsia" w:hAnsiTheme="minorHAnsi" w:cstheme="minorBidi"/>
              <w:color w:val="auto"/>
              <w:spacing w:val="0"/>
              <w:sz w:val="24"/>
              <w:szCs w:val="24"/>
              <w:lang w:val="en-NL"/>
            </w:rPr>
          </w:pPr>
          <w:hyperlink w:anchor="_Toc128043688" w:history="1">
            <w:r w:rsidR="005D1EF7" w:rsidRPr="00362C5D">
              <w:rPr>
                <w:rStyle w:val="Hyperlink"/>
              </w:rPr>
              <w:t>Appendix 4:</w:t>
            </w:r>
            <w:r w:rsidR="005D1EF7">
              <w:rPr>
                <w:rFonts w:asciiTheme="minorHAnsi" w:eastAsiaTheme="minorEastAsia" w:hAnsiTheme="minorHAnsi" w:cstheme="minorBidi"/>
                <w:color w:val="auto"/>
                <w:spacing w:val="0"/>
                <w:sz w:val="24"/>
                <w:szCs w:val="24"/>
                <w:lang w:val="en-NL"/>
              </w:rPr>
              <w:tab/>
            </w:r>
            <w:r w:rsidR="005D1EF7" w:rsidRPr="00362C5D">
              <w:rPr>
                <w:rStyle w:val="Hyperlink"/>
              </w:rPr>
              <w:t>EGI-ACE VA sheets</w:t>
            </w:r>
            <w:r w:rsidR="005D1EF7">
              <w:rPr>
                <w:webHidden/>
              </w:rPr>
              <w:tab/>
            </w:r>
            <w:r w:rsidR="005D1EF7">
              <w:rPr>
                <w:webHidden/>
              </w:rPr>
              <w:fldChar w:fldCharType="begin"/>
            </w:r>
            <w:r w:rsidR="005D1EF7">
              <w:rPr>
                <w:webHidden/>
              </w:rPr>
              <w:instrText xml:space="preserve"> PAGEREF _Toc128043688 \h </w:instrText>
            </w:r>
            <w:r w:rsidR="005D1EF7">
              <w:rPr>
                <w:webHidden/>
              </w:rPr>
            </w:r>
            <w:r w:rsidR="005D1EF7">
              <w:rPr>
                <w:webHidden/>
              </w:rPr>
              <w:fldChar w:fldCharType="separate"/>
            </w:r>
            <w:r w:rsidR="005D1EF7">
              <w:rPr>
                <w:webHidden/>
              </w:rPr>
              <w:t>54</w:t>
            </w:r>
            <w:r w:rsidR="005D1EF7">
              <w:rPr>
                <w:webHidden/>
              </w:rPr>
              <w:fldChar w:fldCharType="end"/>
            </w:r>
          </w:hyperlink>
        </w:p>
        <w:p w14:paraId="3961CAEF" w14:textId="5BBB5516"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89" w:history="1">
            <w:r w:rsidR="005D1EF7" w:rsidRPr="00362C5D">
              <w:rPr>
                <w:rStyle w:val="Hyperlink"/>
                <w:bCs/>
                <w:noProof/>
              </w:rPr>
              <w:t>A4.1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VA centres of WP3</w:t>
            </w:r>
            <w:r w:rsidR="005D1EF7">
              <w:rPr>
                <w:noProof/>
                <w:webHidden/>
              </w:rPr>
              <w:tab/>
            </w:r>
            <w:r w:rsidR="005D1EF7">
              <w:rPr>
                <w:noProof/>
                <w:webHidden/>
              </w:rPr>
              <w:fldChar w:fldCharType="begin"/>
            </w:r>
            <w:r w:rsidR="005D1EF7">
              <w:rPr>
                <w:noProof/>
                <w:webHidden/>
              </w:rPr>
              <w:instrText xml:space="preserve"> PAGEREF _Toc128043689 \h </w:instrText>
            </w:r>
            <w:r w:rsidR="005D1EF7">
              <w:rPr>
                <w:noProof/>
                <w:webHidden/>
              </w:rPr>
            </w:r>
            <w:r w:rsidR="005D1EF7">
              <w:rPr>
                <w:noProof/>
                <w:webHidden/>
              </w:rPr>
              <w:fldChar w:fldCharType="separate"/>
            </w:r>
            <w:r w:rsidR="005D1EF7">
              <w:rPr>
                <w:noProof/>
                <w:webHidden/>
              </w:rPr>
              <w:t>54</w:t>
            </w:r>
            <w:r w:rsidR="005D1EF7">
              <w:rPr>
                <w:noProof/>
                <w:webHidden/>
              </w:rPr>
              <w:fldChar w:fldCharType="end"/>
            </w:r>
          </w:hyperlink>
        </w:p>
        <w:p w14:paraId="77B2F7C1" w14:textId="2657F918"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90" w:history="1">
            <w:r w:rsidR="005D1EF7" w:rsidRPr="00362C5D">
              <w:rPr>
                <w:rStyle w:val="Hyperlink"/>
                <w:bCs/>
                <w:noProof/>
              </w:rPr>
              <w:t>A4.2</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Non-WP3 members</w:t>
            </w:r>
            <w:r w:rsidR="005D1EF7">
              <w:rPr>
                <w:noProof/>
                <w:webHidden/>
              </w:rPr>
              <w:tab/>
            </w:r>
            <w:r w:rsidR="005D1EF7">
              <w:rPr>
                <w:noProof/>
                <w:webHidden/>
              </w:rPr>
              <w:fldChar w:fldCharType="begin"/>
            </w:r>
            <w:r w:rsidR="005D1EF7">
              <w:rPr>
                <w:noProof/>
                <w:webHidden/>
              </w:rPr>
              <w:instrText xml:space="preserve"> PAGEREF _Toc128043690 \h </w:instrText>
            </w:r>
            <w:r w:rsidR="005D1EF7">
              <w:rPr>
                <w:noProof/>
                <w:webHidden/>
              </w:rPr>
            </w:r>
            <w:r w:rsidR="005D1EF7">
              <w:rPr>
                <w:noProof/>
                <w:webHidden/>
              </w:rPr>
              <w:fldChar w:fldCharType="separate"/>
            </w:r>
            <w:r w:rsidR="005D1EF7">
              <w:rPr>
                <w:noProof/>
                <w:webHidden/>
              </w:rPr>
              <w:t>55</w:t>
            </w:r>
            <w:r w:rsidR="005D1EF7">
              <w:rPr>
                <w:noProof/>
                <w:webHidden/>
              </w:rPr>
              <w:fldChar w:fldCharType="end"/>
            </w:r>
          </w:hyperlink>
        </w:p>
        <w:p w14:paraId="27D7AB83" w14:textId="410FA007" w:rsidR="005D1EF7" w:rsidRDefault="00B64718">
          <w:pPr>
            <w:pStyle w:val="TOC1"/>
            <w:tabs>
              <w:tab w:val="left" w:pos="1440"/>
            </w:tabs>
            <w:rPr>
              <w:rFonts w:asciiTheme="minorHAnsi" w:eastAsiaTheme="minorEastAsia" w:hAnsiTheme="minorHAnsi" w:cstheme="minorBidi"/>
              <w:color w:val="auto"/>
              <w:spacing w:val="0"/>
              <w:sz w:val="24"/>
              <w:szCs w:val="24"/>
              <w:lang w:val="en-NL"/>
            </w:rPr>
          </w:pPr>
          <w:hyperlink w:anchor="_Toc128043691" w:history="1">
            <w:r w:rsidR="005D1EF7" w:rsidRPr="00362C5D">
              <w:rPr>
                <w:rStyle w:val="Hyperlink"/>
              </w:rPr>
              <w:t>Appendix 5:</w:t>
            </w:r>
            <w:r w:rsidR="005D1EF7">
              <w:rPr>
                <w:rFonts w:asciiTheme="minorHAnsi" w:eastAsiaTheme="minorEastAsia" w:hAnsiTheme="minorHAnsi" w:cstheme="minorBidi"/>
                <w:color w:val="auto"/>
                <w:spacing w:val="0"/>
                <w:sz w:val="24"/>
                <w:szCs w:val="24"/>
                <w:lang w:val="en-NL"/>
              </w:rPr>
              <w:tab/>
            </w:r>
            <w:r w:rsidR="005D1EF7" w:rsidRPr="00362C5D">
              <w:rPr>
                <w:rStyle w:val="Hyperlink"/>
              </w:rPr>
              <w:t>Brokering strategies</w:t>
            </w:r>
            <w:r w:rsidR="005D1EF7">
              <w:rPr>
                <w:webHidden/>
              </w:rPr>
              <w:tab/>
            </w:r>
            <w:r w:rsidR="005D1EF7">
              <w:rPr>
                <w:webHidden/>
              </w:rPr>
              <w:fldChar w:fldCharType="begin"/>
            </w:r>
            <w:r w:rsidR="005D1EF7">
              <w:rPr>
                <w:webHidden/>
              </w:rPr>
              <w:instrText xml:space="preserve"> PAGEREF _Toc128043691 \h </w:instrText>
            </w:r>
            <w:r w:rsidR="005D1EF7">
              <w:rPr>
                <w:webHidden/>
              </w:rPr>
            </w:r>
            <w:r w:rsidR="005D1EF7">
              <w:rPr>
                <w:webHidden/>
              </w:rPr>
              <w:fldChar w:fldCharType="separate"/>
            </w:r>
            <w:r w:rsidR="005D1EF7">
              <w:rPr>
                <w:webHidden/>
              </w:rPr>
              <w:t>56</w:t>
            </w:r>
            <w:r w:rsidR="005D1EF7">
              <w:rPr>
                <w:webHidden/>
              </w:rPr>
              <w:fldChar w:fldCharType="end"/>
            </w:r>
          </w:hyperlink>
        </w:p>
        <w:p w14:paraId="17DB98EF" w14:textId="7E9E4123" w:rsidR="005D1EF7" w:rsidRDefault="00B64718">
          <w:pPr>
            <w:pStyle w:val="TOC2"/>
            <w:rPr>
              <w:rFonts w:asciiTheme="minorHAnsi" w:eastAsiaTheme="minorEastAsia" w:hAnsiTheme="minorHAnsi" w:cstheme="minorBidi"/>
              <w:noProof/>
              <w:color w:val="auto"/>
              <w:spacing w:val="0"/>
              <w:sz w:val="24"/>
              <w:szCs w:val="24"/>
              <w:lang w:val="en-NL"/>
            </w:rPr>
          </w:pPr>
          <w:hyperlink w:anchor="_Toc128043692" w:history="1">
            <w:r w:rsidR="005D1EF7" w:rsidRPr="00362C5D">
              <w:rPr>
                <w:rStyle w:val="Hyperlink"/>
                <w:bCs/>
                <w:noProof/>
              </w:rPr>
              <w:t>A5.1</w:t>
            </w:r>
            <w:r w:rsidR="005D1EF7">
              <w:rPr>
                <w:rFonts w:asciiTheme="minorHAnsi" w:eastAsiaTheme="minorEastAsia" w:hAnsiTheme="minorHAnsi" w:cstheme="minorBidi"/>
                <w:noProof/>
                <w:color w:val="auto"/>
                <w:spacing w:val="0"/>
                <w:sz w:val="24"/>
                <w:szCs w:val="24"/>
                <w:lang w:val="en-NL"/>
              </w:rPr>
              <w:tab/>
            </w:r>
            <w:r w:rsidR="005D1EF7" w:rsidRPr="00362C5D">
              <w:rPr>
                <w:rStyle w:val="Hyperlink"/>
                <w:bCs/>
                <w:noProof/>
              </w:rPr>
              <w:t>Green ranking</w:t>
            </w:r>
            <w:r w:rsidR="005D1EF7">
              <w:rPr>
                <w:noProof/>
                <w:webHidden/>
              </w:rPr>
              <w:tab/>
            </w:r>
            <w:r w:rsidR="005D1EF7">
              <w:rPr>
                <w:noProof/>
                <w:webHidden/>
              </w:rPr>
              <w:fldChar w:fldCharType="begin"/>
            </w:r>
            <w:r w:rsidR="005D1EF7">
              <w:rPr>
                <w:noProof/>
                <w:webHidden/>
              </w:rPr>
              <w:instrText xml:space="preserve"> PAGEREF _Toc128043692 \h </w:instrText>
            </w:r>
            <w:r w:rsidR="005D1EF7">
              <w:rPr>
                <w:noProof/>
                <w:webHidden/>
              </w:rPr>
            </w:r>
            <w:r w:rsidR="005D1EF7">
              <w:rPr>
                <w:noProof/>
                <w:webHidden/>
              </w:rPr>
              <w:fldChar w:fldCharType="separate"/>
            </w:r>
            <w:r w:rsidR="005D1EF7">
              <w:rPr>
                <w:noProof/>
                <w:webHidden/>
              </w:rPr>
              <w:t>57</w:t>
            </w:r>
            <w:r w:rsidR="005D1EF7">
              <w:rPr>
                <w:noProof/>
                <w:webHidden/>
              </w:rPr>
              <w:fldChar w:fldCharType="end"/>
            </w:r>
          </w:hyperlink>
        </w:p>
        <w:p w14:paraId="00000091" w14:textId="5E86C238" w:rsidR="00986AF0" w:rsidRDefault="00012BC7" w:rsidP="00012BC7">
          <w:pPr>
            <w:pStyle w:val="TOC1"/>
            <w:rPr>
              <w:color w:val="000000"/>
            </w:rPr>
          </w:pPr>
          <w:r>
            <w:fldChar w:fldCharType="end"/>
          </w:r>
        </w:p>
      </w:sdtContent>
    </w:sdt>
    <w:p w14:paraId="00000092" w14:textId="77777777" w:rsidR="00986AF0" w:rsidRDefault="00986AF0">
      <w:pPr>
        <w:sectPr w:rsidR="00986AF0">
          <w:footerReference w:type="default" r:id="rId20"/>
          <w:footerReference w:type="first" r:id="rId21"/>
          <w:pgSz w:w="11906" w:h="16838"/>
          <w:pgMar w:top="1985" w:right="1440" w:bottom="1440" w:left="1440" w:header="992" w:footer="646" w:gutter="0"/>
          <w:cols w:space="720"/>
        </w:sectPr>
      </w:pPr>
    </w:p>
    <w:p w14:paraId="00000093" w14:textId="77777777" w:rsidR="00986AF0" w:rsidRDefault="00B64718">
      <w:pPr>
        <w:pStyle w:val="Heading1"/>
        <w:numPr>
          <w:ilvl w:val="0"/>
          <w:numId w:val="5"/>
        </w:numPr>
      </w:pPr>
      <w:bookmarkStart w:id="1" w:name="_Toc128043622"/>
      <w:r>
        <w:lastRenderedPageBreak/>
        <w:t>Executive summary</w:t>
      </w:r>
      <w:bookmarkEnd w:id="1"/>
    </w:p>
    <w:p w14:paraId="00000095" w14:textId="177F60A4" w:rsidR="00986AF0" w:rsidRDefault="00641B4F" w:rsidP="0053163D">
      <w:pPr>
        <w:jc w:val="both"/>
      </w:pPr>
      <w:r>
        <w:t>The k</w:t>
      </w:r>
      <w:r w:rsidR="00FD21B2">
        <w:t xml:space="preserve">ey </w:t>
      </w:r>
      <w:r w:rsidR="00FD21B2" w:rsidRPr="004056AA">
        <w:t>raison d’etre</w:t>
      </w:r>
      <w:r w:rsidR="00E316B5">
        <w:t xml:space="preserve"> for T7.2</w:t>
      </w:r>
      <w:r w:rsidR="00934C4A">
        <w:t xml:space="preserve"> is to </w:t>
      </w:r>
      <w:r w:rsidR="00FD21B2">
        <w:t>ma</w:t>
      </w:r>
      <w:r w:rsidR="004056AA">
        <w:t>k</w:t>
      </w:r>
      <w:r w:rsidR="00FD21B2">
        <w:t>e EGI-ACE greener</w:t>
      </w:r>
      <w:r w:rsidR="00934C4A">
        <w:t xml:space="preserve">. In order to achieve this </w:t>
      </w:r>
      <w:r w:rsidR="0053163D">
        <w:t xml:space="preserve">the project established the EGI Green Computing Task force with the goal of facilitating awareness of </w:t>
      </w:r>
      <w:proofErr w:type="gramStart"/>
      <w:r w:rsidR="0053163D">
        <w:t>Green</w:t>
      </w:r>
      <w:proofErr w:type="gramEnd"/>
      <w:r w:rsidR="0053163D">
        <w:t xml:space="preserve"> issues amongst EGI-ACE partners and to achieve overall improvements in Green initiatives. T</w:t>
      </w:r>
      <w:r w:rsidR="00934C4A">
        <w:t>he working group focused upon:</w:t>
      </w:r>
    </w:p>
    <w:p w14:paraId="6B8CD0BC" w14:textId="21CCC895" w:rsidR="00FD21B2" w:rsidRDefault="00934C4A" w:rsidP="00393762">
      <w:pPr>
        <w:pStyle w:val="ListParagraph"/>
        <w:numPr>
          <w:ilvl w:val="0"/>
          <w:numId w:val="25"/>
        </w:numPr>
        <w:jc w:val="both"/>
      </w:pPr>
      <w:r>
        <w:t>Discovering existing good</w:t>
      </w:r>
      <w:r w:rsidR="00FD21B2" w:rsidRPr="00A30CBC">
        <w:t xml:space="preserve"> practice</w:t>
      </w:r>
      <w:r>
        <w:t xml:space="preserve"> already being undertaken by the project partners</w:t>
      </w:r>
    </w:p>
    <w:p w14:paraId="28BCFA4A" w14:textId="2C3B742E" w:rsidR="00FD21B2" w:rsidRDefault="00FD21B2" w:rsidP="00393762">
      <w:pPr>
        <w:pStyle w:val="ListParagraph"/>
        <w:numPr>
          <w:ilvl w:val="0"/>
          <w:numId w:val="25"/>
        </w:numPr>
        <w:jc w:val="both"/>
      </w:pPr>
      <w:r w:rsidRPr="00A30CBC">
        <w:t>Knowledge dissemination</w:t>
      </w:r>
      <w:r w:rsidR="005C4F57">
        <w:t xml:space="preserve"> amongst partners (particularly in relation to the existing good practice)</w:t>
      </w:r>
    </w:p>
    <w:p w14:paraId="5396841D" w14:textId="474B19A8" w:rsidR="00FD21B2" w:rsidRDefault="005C4F57" w:rsidP="00393762">
      <w:pPr>
        <w:pStyle w:val="ListParagraph"/>
        <w:numPr>
          <w:ilvl w:val="0"/>
          <w:numId w:val="25"/>
        </w:numPr>
        <w:jc w:val="both"/>
      </w:pPr>
      <w:r w:rsidRPr="00A30CBC">
        <w:t>Me</w:t>
      </w:r>
      <w:r>
        <w:t xml:space="preserve">asuring key metrics to illustrate progress relating to </w:t>
      </w:r>
      <w:proofErr w:type="gramStart"/>
      <w:r>
        <w:t>Green</w:t>
      </w:r>
      <w:proofErr w:type="gramEnd"/>
      <w:r>
        <w:t xml:space="preserve"> computing over the lifetime the project.</w:t>
      </w:r>
    </w:p>
    <w:p w14:paraId="2657C4E9" w14:textId="53CC7C06" w:rsidR="00FD21B2" w:rsidRDefault="00FD21B2" w:rsidP="005C4F57">
      <w:r>
        <w:t>Activities undertaken</w:t>
      </w:r>
      <w:r w:rsidR="005C4F57">
        <w:t xml:space="preserve"> with these aims in mind were</w:t>
      </w:r>
      <w:r>
        <w:t>:</w:t>
      </w:r>
    </w:p>
    <w:p w14:paraId="4635FCC3" w14:textId="74F58175" w:rsidR="00FD21B2" w:rsidRDefault="00FD21B2">
      <w:pPr>
        <w:pStyle w:val="ListParagraph"/>
        <w:numPr>
          <w:ilvl w:val="0"/>
          <w:numId w:val="25"/>
        </w:numPr>
      </w:pPr>
      <w:r>
        <w:t>Survey</w:t>
      </w:r>
    </w:p>
    <w:p w14:paraId="26670744" w14:textId="77777777" w:rsidR="00FD21B2" w:rsidRDefault="00FD21B2">
      <w:pPr>
        <w:pStyle w:val="ListParagraph"/>
        <w:numPr>
          <w:ilvl w:val="0"/>
          <w:numId w:val="25"/>
        </w:numPr>
      </w:pPr>
      <w:r>
        <w:t>Taskforce</w:t>
      </w:r>
    </w:p>
    <w:p w14:paraId="34E808D2" w14:textId="286D8A95" w:rsidR="00FD21B2" w:rsidRDefault="00FD21B2">
      <w:pPr>
        <w:pStyle w:val="ListParagraph"/>
        <w:numPr>
          <w:ilvl w:val="0"/>
          <w:numId w:val="25"/>
        </w:numPr>
      </w:pPr>
      <w:r>
        <w:t>Signposting</w:t>
      </w:r>
    </w:p>
    <w:p w14:paraId="0D6A4867" w14:textId="2C876122" w:rsidR="00FD21B2" w:rsidRDefault="00FD21B2">
      <w:pPr>
        <w:pStyle w:val="ListParagraph"/>
        <w:numPr>
          <w:ilvl w:val="0"/>
          <w:numId w:val="25"/>
        </w:numPr>
      </w:pPr>
      <w:r>
        <w:t>Webinars</w:t>
      </w:r>
    </w:p>
    <w:p w14:paraId="02D78B10" w14:textId="76604ADC" w:rsidR="00FD21B2" w:rsidRDefault="00FD21B2" w:rsidP="005C4F57">
      <w:r>
        <w:t>Conclusions</w:t>
      </w:r>
      <w:r w:rsidR="005C4F57">
        <w:t xml:space="preserve"> and</w:t>
      </w:r>
      <w:r w:rsidR="004C3523">
        <w:t xml:space="preserve"> o</w:t>
      </w:r>
      <w:r>
        <w:t>verall recommendations</w:t>
      </w:r>
      <w:r w:rsidR="005C4F57">
        <w:t>:</w:t>
      </w:r>
    </w:p>
    <w:p w14:paraId="5043B712" w14:textId="77777777" w:rsidR="004C3523" w:rsidRDefault="004C3523" w:rsidP="00393762">
      <w:pPr>
        <w:pStyle w:val="ListParagraph"/>
        <w:numPr>
          <w:ilvl w:val="0"/>
          <w:numId w:val="25"/>
        </w:numPr>
        <w:jc w:val="both"/>
      </w:pPr>
      <w:r>
        <w:t>There are pockets of good practice amongst the partners.</w:t>
      </w:r>
    </w:p>
    <w:p w14:paraId="39A2F9D2" w14:textId="2DEE680F" w:rsidR="004C3523" w:rsidRDefault="004C3523" w:rsidP="00393762">
      <w:pPr>
        <w:pStyle w:val="ListParagraph"/>
        <w:numPr>
          <w:ilvl w:val="0"/>
          <w:numId w:val="25"/>
        </w:numPr>
        <w:jc w:val="both"/>
      </w:pPr>
      <w:r>
        <w:t xml:space="preserve">Overall engagement </w:t>
      </w:r>
      <w:r w:rsidR="0053163D">
        <w:t>in the whole EGI federation</w:t>
      </w:r>
      <w:r>
        <w:t xml:space="preserve"> is low</w:t>
      </w:r>
      <w:r w:rsidR="0053163D">
        <w:t>, larger initiatives are needed to gain momentum.</w:t>
      </w:r>
    </w:p>
    <w:p w14:paraId="192F9F22" w14:textId="77777777" w:rsidR="004C3523" w:rsidRDefault="004C3523" w:rsidP="00393762">
      <w:pPr>
        <w:pStyle w:val="ListParagraph"/>
        <w:numPr>
          <w:ilvl w:val="0"/>
          <w:numId w:val="25"/>
        </w:numPr>
        <w:jc w:val="both"/>
      </w:pPr>
      <w:r>
        <w:t>A multi-faceted approach, combining reward and compulsion alongside enabling activities/policies is recommended to combat this.  Broadly speaking this could be expressed as:</w:t>
      </w:r>
    </w:p>
    <w:p w14:paraId="2159B6FE" w14:textId="64FC3BBE" w:rsidR="004C3523" w:rsidRDefault="004C3523" w:rsidP="00393762">
      <w:pPr>
        <w:pStyle w:val="ListParagraph"/>
        <w:numPr>
          <w:ilvl w:val="1"/>
          <w:numId w:val="25"/>
        </w:numPr>
        <w:jc w:val="both"/>
      </w:pPr>
      <w:r>
        <w:t xml:space="preserve">Build upon the current knowledge sharing </w:t>
      </w:r>
      <w:r w:rsidR="00A839D9">
        <w:t>activities.</w:t>
      </w:r>
    </w:p>
    <w:p w14:paraId="09CDFD67" w14:textId="66AB065D" w:rsidR="004C3523" w:rsidRDefault="004C3523" w:rsidP="00393762">
      <w:pPr>
        <w:pStyle w:val="ListParagraph"/>
        <w:numPr>
          <w:ilvl w:val="1"/>
          <w:numId w:val="25"/>
        </w:numPr>
        <w:jc w:val="both"/>
      </w:pPr>
      <w:r>
        <w:t xml:space="preserve">Facilitate the adoption of green initiatives and </w:t>
      </w:r>
      <w:r w:rsidR="00A839D9">
        <w:t>practices.</w:t>
      </w:r>
    </w:p>
    <w:p w14:paraId="3E7F04B3" w14:textId="53DECB57" w:rsidR="004C3523" w:rsidRDefault="004C3523" w:rsidP="00393762">
      <w:pPr>
        <w:pStyle w:val="ListParagraph"/>
        <w:numPr>
          <w:ilvl w:val="1"/>
          <w:numId w:val="25"/>
        </w:numPr>
        <w:jc w:val="both"/>
      </w:pPr>
      <w:r>
        <w:t xml:space="preserve">Incentivise the adoption of green initiatives and </w:t>
      </w:r>
      <w:r w:rsidR="00A839D9">
        <w:t>practices.</w:t>
      </w:r>
    </w:p>
    <w:p w14:paraId="29E42E48" w14:textId="6BAC9C09" w:rsidR="004C3523" w:rsidRPr="002D7C0F" w:rsidRDefault="004C3523" w:rsidP="00393762">
      <w:pPr>
        <w:pStyle w:val="ListParagraph"/>
        <w:numPr>
          <w:ilvl w:val="1"/>
          <w:numId w:val="25"/>
        </w:numPr>
        <w:jc w:val="both"/>
      </w:pPr>
      <w:r w:rsidRPr="002D7C0F">
        <w:t xml:space="preserve">De-incentivise non green activities and </w:t>
      </w:r>
      <w:r w:rsidR="00A839D9" w:rsidRPr="002D7C0F">
        <w:t>non-adoption</w:t>
      </w:r>
      <w:r w:rsidRPr="002D7C0F">
        <w:t xml:space="preserve"> of </w:t>
      </w:r>
      <w:r>
        <w:t>green initiatives and practices</w:t>
      </w:r>
      <w:r w:rsidR="00A839D9">
        <w:t>.</w:t>
      </w:r>
    </w:p>
    <w:p w14:paraId="00000096" w14:textId="77777777" w:rsidR="00986AF0" w:rsidRDefault="00B64718">
      <w:pPr>
        <w:pStyle w:val="Heading1"/>
        <w:numPr>
          <w:ilvl w:val="0"/>
          <w:numId w:val="5"/>
        </w:numPr>
      </w:pPr>
      <w:bookmarkStart w:id="2" w:name="_Toc128043623"/>
      <w:r>
        <w:lastRenderedPageBreak/>
        <w:t>Introduction</w:t>
      </w:r>
      <w:bookmarkEnd w:id="2"/>
    </w:p>
    <w:bookmarkStart w:id="3" w:name="_Toc128043624"/>
    <w:p w14:paraId="00000097" w14:textId="77777777" w:rsidR="00986AF0" w:rsidRDefault="00B64718">
      <w:pPr>
        <w:pStyle w:val="Heading2"/>
        <w:numPr>
          <w:ilvl w:val="1"/>
          <w:numId w:val="5"/>
        </w:numPr>
      </w:pPr>
      <w:sdt>
        <w:sdtPr>
          <w:tag w:val="goog_rdk_0"/>
          <w:id w:val="2008249708"/>
        </w:sdtPr>
        <w:sdtEndPr/>
        <w:sdtContent/>
      </w:sdt>
      <w:r>
        <w:t>Context</w:t>
      </w:r>
      <w:bookmarkEnd w:id="3"/>
    </w:p>
    <w:p w14:paraId="00000098" w14:textId="77777777" w:rsidR="00986AF0" w:rsidRDefault="00B64718" w:rsidP="00393762">
      <w:pPr>
        <w:jc w:val="both"/>
      </w:pPr>
      <w:r>
        <w:t>EGI-ACE</w:t>
      </w:r>
      <w:r>
        <w:rPr>
          <w:vertAlign w:val="superscript"/>
        </w:rPr>
        <w:footnoteReference w:id="1"/>
      </w:r>
      <w:r>
        <w:t xml:space="preserve"> is a 30-month project (Jan 2021 - Jun 2023) with a mission to empower researchers from all disciplines to collaborate in data-intensive and compute-intensive res</w:t>
      </w:r>
      <w:r>
        <w:t>earch through free-at-point-of-use services that are delivered through European Open Science Cloud (EOSC).</w:t>
      </w:r>
    </w:p>
    <w:p w14:paraId="00000099" w14:textId="77777777" w:rsidR="00986AF0" w:rsidRDefault="00B64718">
      <w:r>
        <w:t>By building on providers from the EGI Community, EGI-ACE delivers:</w:t>
      </w:r>
    </w:p>
    <w:p w14:paraId="0000009A" w14:textId="7F23ABAF" w:rsidR="00986AF0" w:rsidRDefault="00B64718" w:rsidP="00393762">
      <w:pPr>
        <w:numPr>
          <w:ilvl w:val="0"/>
          <w:numId w:val="11"/>
        </w:numPr>
        <w:pBdr>
          <w:top w:val="nil"/>
          <w:left w:val="nil"/>
          <w:bottom w:val="nil"/>
          <w:right w:val="nil"/>
          <w:between w:val="nil"/>
        </w:pBdr>
        <w:spacing w:after="0"/>
        <w:jc w:val="both"/>
      </w:pPr>
      <w:r>
        <w:rPr>
          <w:color w:val="000000"/>
        </w:rPr>
        <w:t>the EOSC Compute Platform (ECP)</w:t>
      </w:r>
      <w:r w:rsidR="003346F4">
        <w:rPr>
          <w:rStyle w:val="FootnoteReference"/>
          <w:color w:val="000000"/>
        </w:rPr>
        <w:footnoteReference w:id="2"/>
      </w:r>
      <w:r>
        <w:rPr>
          <w:color w:val="000000"/>
        </w:rPr>
        <w:t xml:space="preserve">, a federated system of compute and storage infrastructure extended with platform services to support diverse types of data processing and data analytics cases. The ECP currently includes High Throughput Compute (HTC) and Cloud Compute facilities and will </w:t>
      </w:r>
      <w:r>
        <w:rPr>
          <w:color w:val="000000"/>
        </w:rPr>
        <w:t xml:space="preserve">broaden its scope with High Performance Compute (HPC) services later in 2022. The platform layer of the ECP provides assistance for single sign-on, for the transfer and federation of distributed data, for interactive computing, for the management of large </w:t>
      </w:r>
      <w:r>
        <w:rPr>
          <w:color w:val="000000"/>
        </w:rPr>
        <w:t xml:space="preserve">number of jobs, for the orchestration of compute clusters, for Artificial Intelligence (AI) and </w:t>
      </w:r>
      <w:r>
        <w:t>M</w:t>
      </w:r>
      <w:r>
        <w:rPr>
          <w:color w:val="000000"/>
        </w:rPr>
        <w:t xml:space="preserve">achine </w:t>
      </w:r>
      <w:r>
        <w:t>L</w:t>
      </w:r>
      <w:r>
        <w:rPr>
          <w:color w:val="000000"/>
        </w:rPr>
        <w:t>earning (ML) tasks. Approximately half of the services of the EOSC Compute Platform are ‘EGI Foundation’ services (in other words, governed and managed</w:t>
      </w:r>
      <w:r>
        <w:rPr>
          <w:color w:val="000000"/>
        </w:rPr>
        <w:t xml:space="preserve"> by the EGI Foundation), the rest are contributed by the EGI Community.</w:t>
      </w:r>
    </w:p>
    <w:p w14:paraId="0000009B" w14:textId="36BA0B2B" w:rsidR="00986AF0" w:rsidRDefault="00B64718" w:rsidP="00393762">
      <w:pPr>
        <w:numPr>
          <w:ilvl w:val="0"/>
          <w:numId w:val="11"/>
        </w:numPr>
        <w:pBdr>
          <w:top w:val="nil"/>
          <w:left w:val="nil"/>
          <w:bottom w:val="nil"/>
          <w:right w:val="nil"/>
          <w:between w:val="nil"/>
        </w:pBdr>
        <w:jc w:val="both"/>
      </w:pPr>
      <w:r>
        <w:rPr>
          <w:color w:val="000000"/>
        </w:rPr>
        <w:t xml:space="preserve">A growing portfolio (currently 20) of thematic services (data spaces and data processing platforms) that integrate data and applications from different scientific </w:t>
      </w:r>
      <w:r>
        <w:rPr>
          <w:color w:val="000000"/>
        </w:rPr>
        <w:t>disciplines into the ECP for the scalable analysis and exploitation of scientific datasets. Moreover, 17 additional thematic services, from outside the consortium, are also available via the EOSC Portal</w:t>
      </w:r>
      <w:r>
        <w:rPr>
          <w:color w:val="000000"/>
          <w:vertAlign w:val="superscript"/>
        </w:rPr>
        <w:footnoteReference w:id="3"/>
      </w:r>
      <w:r>
        <w:rPr>
          <w:color w:val="000000"/>
        </w:rPr>
        <w:t xml:space="preserve"> </w:t>
      </w:r>
      <w:r w:rsidR="00270AF5">
        <w:t>because of</w:t>
      </w:r>
      <w:r>
        <w:rPr>
          <w:color w:val="000000"/>
        </w:rPr>
        <w:t xml:space="preserve"> support received from the ECP. All the t</w:t>
      </w:r>
      <w:r>
        <w:rPr>
          <w:color w:val="000000"/>
        </w:rPr>
        <w:t xml:space="preserve">hematic services are provided by the EGI Community outside the EGI Foundation service management scope. </w:t>
      </w:r>
    </w:p>
    <w:p w14:paraId="0000009C" w14:textId="22021550" w:rsidR="00986AF0" w:rsidRDefault="00B64718" w:rsidP="00393762">
      <w:pPr>
        <w:jc w:val="both"/>
      </w:pPr>
      <w:r>
        <w:t xml:space="preserve">A key aspect </w:t>
      </w:r>
      <w:r w:rsidR="00584384">
        <w:t xml:space="preserve">of the </w:t>
      </w:r>
      <w:r>
        <w:t xml:space="preserve">service delivery where the EGI-ACE project </w:t>
      </w:r>
      <w:r w:rsidR="00584384" w:rsidRPr="00584384">
        <w:t>can provide guidance</w:t>
      </w:r>
      <w:r>
        <w:t xml:space="preserve"> </w:t>
      </w:r>
      <w:r w:rsidR="001127AB">
        <w:t xml:space="preserve">relates </w:t>
      </w:r>
      <w:r>
        <w:t>to Green Computing (GC): by maximising the positive environ</w:t>
      </w:r>
      <w:r>
        <w:t xml:space="preserve">mental benefits and minimising negative impact of data centres the project aims to reduce the ICT footprint of activities within the EGI Federation and within the computing infrastructure of EOSC in general. This will in turn reduce </w:t>
      </w:r>
      <w:r w:rsidR="001127AB">
        <w:t xml:space="preserve">the </w:t>
      </w:r>
      <w:r>
        <w:t>overall carbon foot</w:t>
      </w:r>
      <w:r>
        <w:t xml:space="preserve">print and </w:t>
      </w:r>
      <w:r w:rsidR="001127AB">
        <w:t>pave</w:t>
      </w:r>
      <w:r>
        <w:t xml:space="preserve"> the way to </w:t>
      </w:r>
      <w:r w:rsidR="001127AB">
        <w:t xml:space="preserve">the implementation of </w:t>
      </w:r>
      <w:r>
        <w:t>efficiency</w:t>
      </w:r>
      <w:r w:rsidR="001127AB">
        <w:t xml:space="preserve"> improvements</w:t>
      </w:r>
      <w:r>
        <w:t xml:space="preserve">, environmental friendliness and ultimately cost </w:t>
      </w:r>
      <w:r w:rsidR="001127AB">
        <w:t xml:space="preserve">and </w:t>
      </w:r>
      <w:r>
        <w:t>energy saving measures (energy saving is particularly timely given the current worldwide energy crisis) at data centres.</w:t>
      </w:r>
    </w:p>
    <w:p w14:paraId="0000009D" w14:textId="77777777" w:rsidR="00986AF0" w:rsidRDefault="00B64718" w:rsidP="00393762">
      <w:pPr>
        <w:jc w:val="both"/>
      </w:pPr>
      <w:r>
        <w:t>In order to</w:t>
      </w:r>
      <w:r>
        <w:t xml:space="preserve"> achieve these goals, the project task WP7.2 has been working to raise the awareness of GC amongst the participants of the project: the creation of a Green Computing Task Force (TF) was an important milestone to start the involvement of the partners in the</w:t>
      </w:r>
      <w:r>
        <w:t xml:space="preserve"> Green Computing activities and to bring all together to work on best practices guidelines, disseminate knowledge across the project and beyond, circulate surveys to assess the </w:t>
      </w:r>
      <w:r>
        <w:lastRenderedPageBreak/>
        <w:t>status of and verify the progress and the improvements of measures for reducing</w:t>
      </w:r>
      <w:r>
        <w:t xml:space="preserve"> energy consumption in data centres, organise training and workshops events.</w:t>
      </w:r>
    </w:p>
    <w:p w14:paraId="0000009E" w14:textId="77777777" w:rsidR="00986AF0" w:rsidRDefault="00B64718">
      <w:pPr>
        <w:pStyle w:val="Heading2"/>
        <w:numPr>
          <w:ilvl w:val="1"/>
          <w:numId w:val="5"/>
        </w:numPr>
      </w:pPr>
      <w:bookmarkStart w:id="4" w:name="_Toc128043625"/>
      <w:r>
        <w:t>Approach</w:t>
      </w:r>
      <w:bookmarkEnd w:id="4"/>
    </w:p>
    <w:p w14:paraId="0000009F" w14:textId="6A98A9D0" w:rsidR="00986AF0" w:rsidRDefault="00B64718" w:rsidP="00393762">
      <w:pPr>
        <w:jc w:val="both"/>
      </w:pPr>
      <w:r>
        <w:t xml:space="preserve">The first task of the work package team was to consider what we could achieve in the time scale allowed, </w:t>
      </w:r>
      <w:r w:rsidR="00011002">
        <w:t>and</w:t>
      </w:r>
      <w:r>
        <w:t xml:space="preserve"> having set our target, the most appropriate methods we could </w:t>
      </w:r>
      <w:r>
        <w:t>use to reach that target.</w:t>
      </w:r>
    </w:p>
    <w:p w14:paraId="000000A0" w14:textId="77777777" w:rsidR="00986AF0" w:rsidRDefault="00B64718" w:rsidP="00393762">
      <w:pPr>
        <w:jc w:val="both"/>
      </w:pPr>
      <w:r>
        <w:t>The overall goal for the package can be summarised as “make EGI greener than it currently is”. From this starting point we established five key elements/activities we could undertake to facilitate that core goal:</w:t>
      </w:r>
    </w:p>
    <w:p w14:paraId="000000A1" w14:textId="77777777" w:rsidR="00986AF0" w:rsidRDefault="00B64718">
      <w:pPr>
        <w:numPr>
          <w:ilvl w:val="0"/>
          <w:numId w:val="3"/>
        </w:numPr>
        <w:pBdr>
          <w:top w:val="nil"/>
          <w:left w:val="nil"/>
          <w:bottom w:val="nil"/>
          <w:right w:val="nil"/>
          <w:between w:val="nil"/>
        </w:pBdr>
        <w:spacing w:after="0"/>
      </w:pPr>
      <w:r>
        <w:rPr>
          <w:color w:val="000000"/>
        </w:rPr>
        <w:t>Baselining</w:t>
      </w:r>
    </w:p>
    <w:p w14:paraId="000000A2" w14:textId="77777777" w:rsidR="00986AF0" w:rsidRDefault="00B64718">
      <w:pPr>
        <w:numPr>
          <w:ilvl w:val="0"/>
          <w:numId w:val="3"/>
        </w:numPr>
        <w:pBdr>
          <w:top w:val="nil"/>
          <w:left w:val="nil"/>
          <w:bottom w:val="nil"/>
          <w:right w:val="nil"/>
          <w:between w:val="nil"/>
        </w:pBdr>
        <w:spacing w:after="0"/>
      </w:pPr>
      <w:r>
        <w:rPr>
          <w:color w:val="000000"/>
        </w:rPr>
        <w:t>Awareness raising</w:t>
      </w:r>
    </w:p>
    <w:p w14:paraId="000000A3" w14:textId="77777777" w:rsidR="00986AF0" w:rsidRDefault="00B64718">
      <w:pPr>
        <w:numPr>
          <w:ilvl w:val="0"/>
          <w:numId w:val="3"/>
        </w:numPr>
        <w:pBdr>
          <w:top w:val="nil"/>
          <w:left w:val="nil"/>
          <w:bottom w:val="nil"/>
          <w:right w:val="nil"/>
          <w:between w:val="nil"/>
        </w:pBdr>
        <w:spacing w:after="0"/>
      </w:pPr>
      <w:r>
        <w:rPr>
          <w:color w:val="000000"/>
        </w:rPr>
        <w:t>Seeking out good practice</w:t>
      </w:r>
    </w:p>
    <w:p w14:paraId="000000A4" w14:textId="77777777" w:rsidR="00986AF0" w:rsidRDefault="00B64718">
      <w:pPr>
        <w:numPr>
          <w:ilvl w:val="0"/>
          <w:numId w:val="3"/>
        </w:numPr>
        <w:pBdr>
          <w:top w:val="nil"/>
          <w:left w:val="nil"/>
          <w:bottom w:val="nil"/>
          <w:right w:val="nil"/>
          <w:between w:val="nil"/>
        </w:pBdr>
        <w:spacing w:after="0"/>
      </w:pPr>
      <w:r>
        <w:rPr>
          <w:color w:val="000000"/>
        </w:rPr>
        <w:t>Sharing good practice</w:t>
      </w:r>
    </w:p>
    <w:p w14:paraId="000000A5" w14:textId="77777777" w:rsidR="00986AF0" w:rsidRDefault="00B64718">
      <w:pPr>
        <w:numPr>
          <w:ilvl w:val="0"/>
          <w:numId w:val="3"/>
        </w:numPr>
        <w:pBdr>
          <w:top w:val="nil"/>
          <w:left w:val="nil"/>
          <w:bottom w:val="nil"/>
          <w:right w:val="nil"/>
          <w:between w:val="nil"/>
        </w:pBdr>
      </w:pPr>
      <w:r>
        <w:rPr>
          <w:color w:val="000000"/>
        </w:rPr>
        <w:t>Measuring progress</w:t>
      </w:r>
    </w:p>
    <w:p w14:paraId="000000A6" w14:textId="77777777" w:rsidR="00986AF0" w:rsidRDefault="00B64718">
      <w:r>
        <w:t>These could be loosely grouped as:</w:t>
      </w:r>
    </w:p>
    <w:p w14:paraId="000000A7" w14:textId="77777777" w:rsidR="00986AF0" w:rsidRDefault="00B64718">
      <w:pPr>
        <w:numPr>
          <w:ilvl w:val="0"/>
          <w:numId w:val="12"/>
        </w:numPr>
        <w:pBdr>
          <w:top w:val="nil"/>
          <w:left w:val="nil"/>
          <w:bottom w:val="nil"/>
          <w:right w:val="nil"/>
          <w:between w:val="nil"/>
        </w:pBdr>
        <w:spacing w:after="0"/>
      </w:pPr>
      <w:r>
        <w:rPr>
          <w:color w:val="000000"/>
        </w:rPr>
        <w:t>Good practice</w:t>
      </w:r>
    </w:p>
    <w:p w14:paraId="000000A8" w14:textId="4F0E8E50" w:rsidR="00986AF0" w:rsidRDefault="00B64718" w:rsidP="00393762">
      <w:pPr>
        <w:numPr>
          <w:ilvl w:val="1"/>
          <w:numId w:val="12"/>
        </w:numPr>
        <w:pBdr>
          <w:top w:val="nil"/>
          <w:left w:val="nil"/>
          <w:bottom w:val="nil"/>
          <w:right w:val="nil"/>
          <w:between w:val="nil"/>
        </w:pBdr>
        <w:spacing w:after="0"/>
        <w:jc w:val="both"/>
      </w:pPr>
      <w:r>
        <w:rPr>
          <w:color w:val="000000"/>
        </w:rPr>
        <w:t>Seeking out good practice—</w:t>
      </w:r>
      <w:r w:rsidR="00A34BDA">
        <w:rPr>
          <w:color w:val="000000"/>
        </w:rPr>
        <w:t>f</w:t>
      </w:r>
      <w:r>
        <w:rPr>
          <w:color w:val="000000"/>
        </w:rPr>
        <w:t xml:space="preserve">inding and categorising good practice both amongst partners and possible </w:t>
      </w:r>
      <w:r>
        <w:rPr>
          <w:color w:val="000000"/>
        </w:rPr>
        <w:t>beyond</w:t>
      </w:r>
    </w:p>
    <w:p w14:paraId="000000A9" w14:textId="77777777" w:rsidR="00986AF0" w:rsidRDefault="00B64718">
      <w:pPr>
        <w:numPr>
          <w:ilvl w:val="0"/>
          <w:numId w:val="12"/>
        </w:numPr>
        <w:pBdr>
          <w:top w:val="nil"/>
          <w:left w:val="nil"/>
          <w:bottom w:val="nil"/>
          <w:right w:val="nil"/>
          <w:between w:val="nil"/>
        </w:pBdr>
        <w:spacing w:after="0"/>
      </w:pPr>
      <w:r>
        <w:rPr>
          <w:color w:val="000000"/>
        </w:rPr>
        <w:t>Knowledge dissemination</w:t>
      </w:r>
    </w:p>
    <w:p w14:paraId="000000AA" w14:textId="77777777" w:rsidR="00986AF0" w:rsidRDefault="00B64718" w:rsidP="00393762">
      <w:pPr>
        <w:numPr>
          <w:ilvl w:val="1"/>
          <w:numId w:val="12"/>
        </w:numPr>
        <w:pBdr>
          <w:top w:val="nil"/>
          <w:left w:val="nil"/>
          <w:bottom w:val="nil"/>
          <w:right w:val="nil"/>
          <w:between w:val="nil"/>
        </w:pBdr>
        <w:spacing w:after="0"/>
        <w:jc w:val="both"/>
      </w:pPr>
      <w:r>
        <w:rPr>
          <w:color w:val="000000"/>
        </w:rPr>
        <w:t>Awareness raising—both amongst the project partners and beyond</w:t>
      </w:r>
    </w:p>
    <w:p w14:paraId="000000AB" w14:textId="77777777" w:rsidR="00986AF0" w:rsidRDefault="00B64718" w:rsidP="00393762">
      <w:pPr>
        <w:numPr>
          <w:ilvl w:val="1"/>
          <w:numId w:val="12"/>
        </w:numPr>
        <w:pBdr>
          <w:top w:val="nil"/>
          <w:left w:val="nil"/>
          <w:bottom w:val="nil"/>
          <w:right w:val="nil"/>
          <w:between w:val="nil"/>
        </w:pBdr>
        <w:spacing w:after="0"/>
        <w:jc w:val="both"/>
      </w:pPr>
      <w:r>
        <w:rPr>
          <w:color w:val="000000"/>
        </w:rPr>
        <w:t>Sharing good practice—both amongst the project partners and beyond</w:t>
      </w:r>
    </w:p>
    <w:p w14:paraId="000000AC" w14:textId="77777777" w:rsidR="00986AF0" w:rsidRDefault="00B64718">
      <w:pPr>
        <w:numPr>
          <w:ilvl w:val="0"/>
          <w:numId w:val="12"/>
        </w:numPr>
        <w:pBdr>
          <w:top w:val="nil"/>
          <w:left w:val="nil"/>
          <w:bottom w:val="nil"/>
          <w:right w:val="nil"/>
          <w:between w:val="nil"/>
        </w:pBdr>
        <w:spacing w:after="0"/>
      </w:pPr>
      <w:r>
        <w:rPr>
          <w:color w:val="000000"/>
        </w:rPr>
        <w:t>Metrics</w:t>
      </w:r>
    </w:p>
    <w:p w14:paraId="000000AD" w14:textId="77777777" w:rsidR="00986AF0" w:rsidRDefault="00B64718">
      <w:pPr>
        <w:numPr>
          <w:ilvl w:val="1"/>
          <w:numId w:val="12"/>
        </w:numPr>
        <w:pBdr>
          <w:top w:val="nil"/>
          <w:left w:val="nil"/>
          <w:bottom w:val="nil"/>
          <w:right w:val="nil"/>
          <w:between w:val="nil"/>
        </w:pBdr>
        <w:spacing w:after="0"/>
      </w:pPr>
      <w:r>
        <w:rPr>
          <w:color w:val="000000"/>
        </w:rPr>
        <w:t>Baselining partner activities</w:t>
      </w:r>
    </w:p>
    <w:p w14:paraId="000000AE" w14:textId="77777777" w:rsidR="00986AF0" w:rsidRDefault="00B64718">
      <w:pPr>
        <w:numPr>
          <w:ilvl w:val="1"/>
          <w:numId w:val="12"/>
        </w:numPr>
        <w:pBdr>
          <w:top w:val="nil"/>
          <w:left w:val="nil"/>
          <w:bottom w:val="nil"/>
          <w:right w:val="nil"/>
          <w:between w:val="nil"/>
        </w:pBdr>
      </w:pPr>
      <w:r>
        <w:rPr>
          <w:color w:val="000000"/>
        </w:rPr>
        <w:t xml:space="preserve">Measuring “Greening” progress over the lifetime of the </w:t>
      </w:r>
      <w:r>
        <w:rPr>
          <w:color w:val="000000"/>
        </w:rPr>
        <w:t>project</w:t>
      </w:r>
    </w:p>
    <w:p w14:paraId="000000AF" w14:textId="77777777" w:rsidR="00986AF0" w:rsidRDefault="00B64718">
      <w:pPr>
        <w:pStyle w:val="Heading3"/>
        <w:numPr>
          <w:ilvl w:val="2"/>
          <w:numId w:val="5"/>
        </w:numPr>
      </w:pPr>
      <w:bookmarkStart w:id="5" w:name="_Toc128043626"/>
      <w:r>
        <w:t>Baselining</w:t>
      </w:r>
      <w:bookmarkEnd w:id="5"/>
    </w:p>
    <w:p w14:paraId="000000B0" w14:textId="032C0AAC" w:rsidR="00986AF0" w:rsidRDefault="00B64718" w:rsidP="00393762">
      <w:pPr>
        <w:jc w:val="both"/>
      </w:pPr>
      <w:r>
        <w:t xml:space="preserve">A base line of current activities that could be interpreted as “green” in nature was felt to be essential, particularly when it came to measuring any change in “green” practices later in the project. </w:t>
      </w:r>
      <w:r w:rsidR="00CD6059">
        <w:t>Although the members of the tasks working group (and la</w:t>
      </w:r>
      <w:r w:rsidR="00432468">
        <w:t>ter the task force) were relatively familiar with green issues and activities/processes undertaken to curb carbon generation, it soon became apparent that there was a wide range of approaches</w:t>
      </w:r>
      <w:r w:rsidR="00393762">
        <w:t xml:space="preserve"> </w:t>
      </w:r>
      <w:r w:rsidR="00432468">
        <w:t>/</w:t>
      </w:r>
      <w:r w:rsidR="00393762">
        <w:t xml:space="preserve"> </w:t>
      </w:r>
      <w:r w:rsidR="00432468">
        <w:t>understanding</w:t>
      </w:r>
      <w:r w:rsidR="00393762">
        <w:t xml:space="preserve"> </w:t>
      </w:r>
      <w:r w:rsidR="00432468">
        <w:t>/</w:t>
      </w:r>
      <w:r w:rsidR="00393762">
        <w:t xml:space="preserve"> </w:t>
      </w:r>
      <w:r w:rsidR="00432468">
        <w:t xml:space="preserve">maturity amongst the partners ranging from full-on, mature carbon curbing strategies through to issues (lack) of awareness. Good practice was not as widespread as it could be. With this in mind, we decided that, rather than move straight to a baselining of common activities (such as energy usage, PUE and so on), we needed first to understand </w:t>
      </w:r>
      <w:r w:rsidR="00432468" w:rsidRPr="00432468">
        <w:rPr>
          <w:i/>
          <w:iCs/>
        </w:rPr>
        <w:t>if</w:t>
      </w:r>
      <w:r w:rsidR="00432468">
        <w:t xml:space="preserve"> any green activities were taking place and what they </w:t>
      </w:r>
      <w:r w:rsidR="00432468" w:rsidRPr="00432468">
        <w:rPr>
          <w:i/>
          <w:iCs/>
        </w:rPr>
        <w:t>were</w:t>
      </w:r>
      <w:r w:rsidR="00432468">
        <w:t>. In other words, w</w:t>
      </w:r>
      <w:r>
        <w:t>e</w:t>
      </w:r>
      <w:r w:rsidR="00432468">
        <w:t xml:space="preserve"> first</w:t>
      </w:r>
      <w:r>
        <w:t xml:space="preserve"> needed to know:</w:t>
      </w:r>
    </w:p>
    <w:p w14:paraId="000000B1" w14:textId="2B25DEBC" w:rsidR="00986AF0" w:rsidRDefault="00B64718">
      <w:pPr>
        <w:numPr>
          <w:ilvl w:val="0"/>
          <w:numId w:val="3"/>
        </w:numPr>
        <w:pBdr>
          <w:top w:val="nil"/>
          <w:left w:val="nil"/>
          <w:bottom w:val="nil"/>
          <w:right w:val="nil"/>
          <w:between w:val="nil"/>
        </w:pBdr>
        <w:spacing w:after="0"/>
      </w:pPr>
      <w:r>
        <w:rPr>
          <w:color w:val="000000"/>
        </w:rPr>
        <w:t xml:space="preserve">how many partners were undertaking green activities/processes </w:t>
      </w:r>
      <w:r w:rsidR="00011002">
        <w:rPr>
          <w:color w:val="000000"/>
        </w:rPr>
        <w:t>already.</w:t>
      </w:r>
    </w:p>
    <w:p w14:paraId="000000B2" w14:textId="3245534A" w:rsidR="00986AF0" w:rsidRPr="00432468" w:rsidRDefault="00F46456">
      <w:pPr>
        <w:numPr>
          <w:ilvl w:val="0"/>
          <w:numId w:val="3"/>
        </w:numPr>
        <w:pBdr>
          <w:top w:val="nil"/>
          <w:left w:val="nil"/>
          <w:bottom w:val="nil"/>
          <w:right w:val="nil"/>
          <w:between w:val="nil"/>
        </w:pBdr>
      </w:pPr>
      <w:r>
        <w:rPr>
          <w:color w:val="000000"/>
        </w:rPr>
        <w:t>what those green activities/processes were</w:t>
      </w:r>
    </w:p>
    <w:p w14:paraId="289912B4" w14:textId="2C8347A5" w:rsidR="00432468" w:rsidRDefault="00432468" w:rsidP="00393762">
      <w:pPr>
        <w:pBdr>
          <w:top w:val="nil"/>
          <w:left w:val="nil"/>
          <w:bottom w:val="nil"/>
          <w:right w:val="nil"/>
          <w:between w:val="nil"/>
        </w:pBdr>
        <w:jc w:val="both"/>
      </w:pPr>
      <w:r>
        <w:rPr>
          <w:color w:val="000000"/>
        </w:rPr>
        <w:t xml:space="preserve">Only after establishing this </w:t>
      </w:r>
      <w:r w:rsidR="00FA6C91">
        <w:rPr>
          <w:color w:val="000000"/>
        </w:rPr>
        <w:t xml:space="preserve">activity </w:t>
      </w:r>
      <w:r w:rsidR="00011002">
        <w:rPr>
          <w:color w:val="000000"/>
        </w:rPr>
        <w:t>baseline</w:t>
      </w:r>
      <w:r>
        <w:rPr>
          <w:color w:val="000000"/>
        </w:rPr>
        <w:t xml:space="preserve"> </w:t>
      </w:r>
      <w:r w:rsidR="00056E9D">
        <w:rPr>
          <w:color w:val="000000"/>
        </w:rPr>
        <w:t>could,</w:t>
      </w:r>
      <w:r>
        <w:rPr>
          <w:color w:val="000000"/>
        </w:rPr>
        <w:t xml:space="preserve"> we then approach the task of “making EGI greener than it currently is”</w:t>
      </w:r>
      <w:r w:rsidR="00FA6C91">
        <w:rPr>
          <w:color w:val="000000"/>
        </w:rPr>
        <w:t>;</w:t>
      </w:r>
      <w:r>
        <w:rPr>
          <w:color w:val="000000"/>
        </w:rPr>
        <w:t xml:space="preserve"> dividing our efforts </w:t>
      </w:r>
      <w:r w:rsidR="00FA6C91">
        <w:rPr>
          <w:color w:val="000000"/>
        </w:rPr>
        <w:t>between</w:t>
      </w:r>
      <w:r>
        <w:rPr>
          <w:color w:val="000000"/>
        </w:rPr>
        <w:t xml:space="preserve"> raising awareness / sharing </w:t>
      </w:r>
      <w:r>
        <w:rPr>
          <w:color w:val="000000"/>
        </w:rPr>
        <w:lastRenderedPageBreak/>
        <w:t xml:space="preserve">good practice with the lass mature partners on the one </w:t>
      </w:r>
      <w:proofErr w:type="gramStart"/>
      <w:r>
        <w:rPr>
          <w:color w:val="000000"/>
        </w:rPr>
        <w:t>hand, and</w:t>
      </w:r>
      <w:proofErr w:type="gramEnd"/>
      <w:r>
        <w:rPr>
          <w:color w:val="000000"/>
        </w:rPr>
        <w:t xml:space="preserve"> encouraging better </w:t>
      </w:r>
      <w:r w:rsidR="0070200E">
        <w:rPr>
          <w:color w:val="000000"/>
        </w:rPr>
        <w:t>practice</w:t>
      </w:r>
      <w:r>
        <w:rPr>
          <w:color w:val="000000"/>
        </w:rPr>
        <w:t xml:space="preserve"> </w:t>
      </w:r>
      <w:r w:rsidR="0070200E">
        <w:rPr>
          <w:color w:val="000000"/>
        </w:rPr>
        <w:t>amongst</w:t>
      </w:r>
      <w:r>
        <w:rPr>
          <w:color w:val="000000"/>
        </w:rPr>
        <w:t xml:space="preserve"> the more mature partners </w:t>
      </w:r>
      <w:r w:rsidR="00FA6C91">
        <w:rPr>
          <w:color w:val="000000"/>
        </w:rPr>
        <w:t xml:space="preserve">in the other hand </w:t>
      </w:r>
      <w:r>
        <w:rPr>
          <w:color w:val="000000"/>
        </w:rPr>
        <w:t xml:space="preserve">(a strategy that probably would require baselining/monitoring metrics such as PUE, </w:t>
      </w:r>
      <w:r w:rsidR="00935F03">
        <w:rPr>
          <w:color w:val="000000"/>
        </w:rPr>
        <w:t>e</w:t>
      </w:r>
      <w:r>
        <w:rPr>
          <w:color w:val="000000"/>
        </w:rPr>
        <w:t>tc.).</w:t>
      </w:r>
    </w:p>
    <w:p w14:paraId="000000B4" w14:textId="77777777" w:rsidR="00986AF0" w:rsidRDefault="00B64718">
      <w:pPr>
        <w:pStyle w:val="Heading3"/>
        <w:numPr>
          <w:ilvl w:val="2"/>
          <w:numId w:val="5"/>
        </w:numPr>
      </w:pPr>
      <w:bookmarkStart w:id="6" w:name="_Toc128043627"/>
      <w:r>
        <w:t>Awareness raising</w:t>
      </w:r>
      <w:bookmarkEnd w:id="6"/>
    </w:p>
    <w:p w14:paraId="000000B5" w14:textId="0770C7D0" w:rsidR="00986AF0" w:rsidRDefault="00FA6C91">
      <w:r>
        <w:t>Pu</w:t>
      </w:r>
      <w:r w:rsidR="0040274B">
        <w:t>t</w:t>
      </w:r>
      <w:r>
        <w:t xml:space="preserve"> simply, make sure everyone knows about green issues and how to approach them</w:t>
      </w:r>
      <w:r w:rsidR="00A34BDA">
        <w:t>.</w:t>
      </w:r>
    </w:p>
    <w:p w14:paraId="000000B6" w14:textId="77777777" w:rsidR="00986AF0" w:rsidRDefault="00B64718">
      <w:pPr>
        <w:pStyle w:val="Heading3"/>
        <w:numPr>
          <w:ilvl w:val="2"/>
          <w:numId w:val="5"/>
        </w:numPr>
      </w:pPr>
      <w:bookmarkStart w:id="7" w:name="_Toc128043628"/>
      <w:r>
        <w:t>Seeking out good practice</w:t>
      </w:r>
      <w:bookmarkEnd w:id="7"/>
    </w:p>
    <w:p w14:paraId="000000B9" w14:textId="659341AA" w:rsidR="00986AF0" w:rsidRDefault="00B64718" w:rsidP="00393762">
      <w:pPr>
        <w:jc w:val="both"/>
      </w:pPr>
      <w:r>
        <w:t>See who is doing anything green already</w:t>
      </w:r>
      <w:r w:rsidR="00A34BDA">
        <w:t xml:space="preserve"> and if </w:t>
      </w:r>
      <w:r>
        <w:rPr>
          <w:color w:val="000000"/>
        </w:rPr>
        <w:t>any activities</w:t>
      </w:r>
      <w:r w:rsidR="00A34BDA">
        <w:rPr>
          <w:color w:val="000000"/>
        </w:rPr>
        <w:t xml:space="preserve"> or </w:t>
      </w:r>
      <w:r>
        <w:rPr>
          <w:color w:val="000000"/>
        </w:rPr>
        <w:t>processes were planned</w:t>
      </w:r>
      <w:r w:rsidR="00FA6C91">
        <w:rPr>
          <w:color w:val="000000"/>
        </w:rPr>
        <w:t xml:space="preserve"> with a view t</w:t>
      </w:r>
      <w:r w:rsidR="009E62AF">
        <w:rPr>
          <w:color w:val="000000"/>
        </w:rPr>
        <w:t xml:space="preserve">o recruiting them as </w:t>
      </w:r>
      <w:proofErr w:type="gramStart"/>
      <w:r w:rsidR="009E62AF">
        <w:rPr>
          <w:color w:val="000000"/>
        </w:rPr>
        <w:t>Green</w:t>
      </w:r>
      <w:proofErr w:type="gramEnd"/>
      <w:r w:rsidR="009E62AF">
        <w:rPr>
          <w:color w:val="000000"/>
        </w:rPr>
        <w:t xml:space="preserve"> practitioners for the Green Task Force.</w:t>
      </w:r>
    </w:p>
    <w:p w14:paraId="000000BA" w14:textId="77777777" w:rsidR="00986AF0" w:rsidRDefault="00B64718">
      <w:pPr>
        <w:pStyle w:val="Heading3"/>
        <w:numPr>
          <w:ilvl w:val="2"/>
          <w:numId w:val="5"/>
        </w:numPr>
      </w:pPr>
      <w:bookmarkStart w:id="8" w:name="_Toc128043629"/>
      <w:r>
        <w:t>Sharing good practice</w:t>
      </w:r>
      <w:bookmarkEnd w:id="8"/>
    </w:p>
    <w:p w14:paraId="000000BB" w14:textId="25BF5982" w:rsidR="00986AF0" w:rsidRDefault="00B64718">
      <w:r>
        <w:t>Persuading partners to share anything they may have already that benefits greening EGI</w:t>
      </w:r>
      <w:r w:rsidR="00A34BDA">
        <w:t>.</w:t>
      </w:r>
    </w:p>
    <w:p w14:paraId="000000BC" w14:textId="77777777" w:rsidR="00986AF0" w:rsidRDefault="00B64718">
      <w:pPr>
        <w:pStyle w:val="Heading3"/>
        <w:numPr>
          <w:ilvl w:val="2"/>
          <w:numId w:val="5"/>
        </w:numPr>
      </w:pPr>
      <w:bookmarkStart w:id="9" w:name="_Toc128043630"/>
      <w:r>
        <w:t>Measuring progress</w:t>
      </w:r>
      <w:bookmarkEnd w:id="9"/>
    </w:p>
    <w:p w14:paraId="000000BD" w14:textId="55202A2F" w:rsidR="00986AF0" w:rsidRDefault="00F602F8" w:rsidP="00393762">
      <w:pPr>
        <w:jc w:val="both"/>
      </w:pPr>
      <w:proofErr w:type="gramStart"/>
      <w:r>
        <w:t>In order to</w:t>
      </w:r>
      <w:proofErr w:type="gramEnd"/>
      <w:r>
        <w:t xml:space="preserve"> understand the </w:t>
      </w:r>
      <w:r w:rsidR="00011002">
        <w:t>impact,</w:t>
      </w:r>
      <w:r>
        <w:t xml:space="preserve"> we as a working group / task force were </w:t>
      </w:r>
      <w:r w:rsidR="00F13E87">
        <w:t>having, we</w:t>
      </w:r>
      <w:r>
        <w:t xml:space="preserve"> also needed to establish </w:t>
      </w:r>
      <w:r w:rsidR="00B47EF7">
        <w:t>some</w:t>
      </w:r>
      <w:r>
        <w:t xml:space="preserve"> impact indicators. These included measuring:</w:t>
      </w:r>
    </w:p>
    <w:p w14:paraId="000000BE" w14:textId="12ED69D2" w:rsidR="00986AF0" w:rsidRDefault="00B64718" w:rsidP="00393762">
      <w:pPr>
        <w:numPr>
          <w:ilvl w:val="0"/>
          <w:numId w:val="6"/>
        </w:numPr>
        <w:pBdr>
          <w:top w:val="nil"/>
          <w:left w:val="nil"/>
          <w:bottom w:val="nil"/>
          <w:right w:val="nil"/>
          <w:between w:val="nil"/>
        </w:pBdr>
        <w:spacing w:after="0"/>
        <w:jc w:val="both"/>
      </w:pPr>
      <w:r>
        <w:rPr>
          <w:color w:val="000000"/>
        </w:rPr>
        <w:t>Increase in greening of partners (</w:t>
      </w:r>
      <w:r w:rsidR="00011002">
        <w:rPr>
          <w:color w:val="000000"/>
        </w:rPr>
        <w:t>e.g.,</w:t>
      </w:r>
      <w:r>
        <w:rPr>
          <w:color w:val="000000"/>
        </w:rPr>
        <w:t xml:space="preserve"> increased number/type of green policy, tools, practice)</w:t>
      </w:r>
    </w:p>
    <w:p w14:paraId="000000BF" w14:textId="77777777" w:rsidR="00986AF0" w:rsidRDefault="00B64718">
      <w:pPr>
        <w:numPr>
          <w:ilvl w:val="0"/>
          <w:numId w:val="6"/>
        </w:numPr>
        <w:pBdr>
          <w:top w:val="nil"/>
          <w:left w:val="nil"/>
          <w:bottom w:val="nil"/>
          <w:right w:val="nil"/>
          <w:between w:val="nil"/>
        </w:pBdr>
        <w:spacing w:after="0"/>
      </w:pPr>
      <w:r>
        <w:rPr>
          <w:color w:val="000000"/>
        </w:rPr>
        <w:t>Increased awareness</w:t>
      </w:r>
    </w:p>
    <w:p w14:paraId="000000C1" w14:textId="2D04B1FA" w:rsidR="00986AF0" w:rsidRDefault="00B64718">
      <w:pPr>
        <w:numPr>
          <w:ilvl w:val="0"/>
          <w:numId w:val="6"/>
        </w:numPr>
        <w:pBdr>
          <w:top w:val="nil"/>
          <w:left w:val="nil"/>
          <w:bottom w:val="nil"/>
          <w:right w:val="nil"/>
          <w:between w:val="nil"/>
        </w:pBdr>
      </w:pPr>
      <w:r w:rsidRPr="00FA6C91">
        <w:rPr>
          <w:color w:val="000000"/>
        </w:rPr>
        <w:t xml:space="preserve">Increase in numbers of partners who plan to do </w:t>
      </w:r>
      <w:r w:rsidR="00011002" w:rsidRPr="00FA6C91">
        <w:rPr>
          <w:color w:val="000000"/>
        </w:rPr>
        <w:t>something.</w:t>
      </w:r>
    </w:p>
    <w:p w14:paraId="000000C2" w14:textId="37408FBA" w:rsidR="00986AF0" w:rsidRDefault="00B64718">
      <w:pPr>
        <w:pStyle w:val="Heading2"/>
        <w:numPr>
          <w:ilvl w:val="1"/>
          <w:numId w:val="5"/>
        </w:numPr>
      </w:pPr>
      <w:bookmarkStart w:id="10" w:name="_Toc128043631"/>
      <w:r>
        <w:t>Key deliverables</w:t>
      </w:r>
      <w:bookmarkEnd w:id="10"/>
    </w:p>
    <w:p w14:paraId="42D690E9" w14:textId="0BE212AD" w:rsidR="00F602F8" w:rsidRPr="00F602F8" w:rsidRDefault="00F602F8" w:rsidP="00F602F8">
      <w:r>
        <w:t>The key deliverables for this work package were:</w:t>
      </w:r>
    </w:p>
    <w:p w14:paraId="000000C3" w14:textId="4FA35652" w:rsidR="00986AF0" w:rsidRDefault="00F602F8">
      <w:pPr>
        <w:pStyle w:val="ListParagraph"/>
        <w:numPr>
          <w:ilvl w:val="0"/>
          <w:numId w:val="26"/>
        </w:numPr>
      </w:pPr>
      <w:r>
        <w:t>An EGI Green Task force</w:t>
      </w:r>
      <w:r w:rsidR="00DA18D5">
        <w:t xml:space="preserve"> </w:t>
      </w:r>
      <w:r w:rsidR="00AA44C8">
        <w:t>(</w:t>
      </w:r>
      <w:r w:rsidR="00DA18D5">
        <w:t xml:space="preserve">covered in more detail in section </w:t>
      </w:r>
      <w:r w:rsidR="00DA18D5">
        <w:fldChar w:fldCharType="begin"/>
      </w:r>
      <w:r w:rsidR="00DA18D5">
        <w:instrText xml:space="preserve"> REF _Ref127310897 \r \h </w:instrText>
      </w:r>
      <w:r w:rsidR="00DA18D5">
        <w:fldChar w:fldCharType="separate"/>
      </w:r>
      <w:r w:rsidR="00966CA0">
        <w:t>6</w:t>
      </w:r>
      <w:r w:rsidR="00DA18D5">
        <w:fldChar w:fldCharType="end"/>
      </w:r>
      <w:r w:rsidR="00AA44C8">
        <w:t>)</w:t>
      </w:r>
    </w:p>
    <w:p w14:paraId="000000C4" w14:textId="03A402E6" w:rsidR="00986AF0" w:rsidRDefault="00B64718" w:rsidP="00393762">
      <w:pPr>
        <w:pStyle w:val="ListParagraph"/>
        <w:numPr>
          <w:ilvl w:val="0"/>
          <w:numId w:val="26"/>
        </w:numPr>
        <w:jc w:val="both"/>
      </w:pPr>
      <w:r>
        <w:t>Signposting</w:t>
      </w:r>
      <w:r w:rsidR="00F602F8">
        <w:t xml:space="preserve"> for EGI partners and others (which implies a publicly accessible signposting platform)</w:t>
      </w:r>
    </w:p>
    <w:p w14:paraId="000000C5" w14:textId="0B77352D" w:rsidR="00986AF0" w:rsidRDefault="00B64718">
      <w:pPr>
        <w:pStyle w:val="ListParagraph"/>
        <w:numPr>
          <w:ilvl w:val="0"/>
          <w:numId w:val="26"/>
        </w:numPr>
      </w:pPr>
      <w:r>
        <w:t>Shared resources</w:t>
      </w:r>
      <w:r w:rsidR="00F602F8">
        <w:t xml:space="preserve"> (which also implies a publicly accessible platform)</w:t>
      </w:r>
    </w:p>
    <w:bookmarkStart w:id="11" w:name="_Toc128043632"/>
    <w:p w14:paraId="000000C6" w14:textId="77777777" w:rsidR="00986AF0" w:rsidRDefault="00B64718">
      <w:pPr>
        <w:pStyle w:val="Heading2"/>
        <w:numPr>
          <w:ilvl w:val="1"/>
          <w:numId w:val="5"/>
        </w:numPr>
      </w:pPr>
      <w:sdt>
        <w:sdtPr>
          <w:tag w:val="goog_rdk_1"/>
          <w:id w:val="661589618"/>
        </w:sdtPr>
        <w:sdtEndPr/>
        <w:sdtContent/>
      </w:sdt>
      <w:r>
        <w:t>Activities with other work packages and projects</w:t>
      </w:r>
      <w:bookmarkEnd w:id="11"/>
    </w:p>
    <w:p w14:paraId="64B3CDCE" w14:textId="567801F6" w:rsidR="00BB2648" w:rsidRDefault="00BB2648" w:rsidP="00393762">
      <w:pPr>
        <w:jc w:val="both"/>
      </w:pPr>
      <w:r>
        <w:t xml:space="preserve">Task 7.2 </w:t>
      </w:r>
      <w:r w:rsidR="00DF4852">
        <w:t xml:space="preserve">(T7.2) </w:t>
      </w:r>
      <w:r>
        <w:t xml:space="preserve">is responsible </w:t>
      </w:r>
      <w:r w:rsidRPr="00BB2648">
        <w:t xml:space="preserve">for coordinating all aspects relating to Green Computing within </w:t>
      </w:r>
      <w:r>
        <w:t>EGI-ACE</w:t>
      </w:r>
      <w:r w:rsidRPr="00BB2648">
        <w:t>, in particular the</w:t>
      </w:r>
      <w:r>
        <w:t xml:space="preserve"> </w:t>
      </w:r>
      <w:r w:rsidRPr="00BB2648">
        <w:t xml:space="preserve">development and application of best practice and providing training regarding Green Computing and </w:t>
      </w:r>
      <w:r w:rsidR="006E541C">
        <w:t xml:space="preserve">making recommendations relating to the </w:t>
      </w:r>
      <w:r w:rsidRPr="00BB2648">
        <w:t>prerequisites</w:t>
      </w:r>
      <w:r w:rsidR="006E541C">
        <w:t xml:space="preserve"> needed</w:t>
      </w:r>
      <w:r w:rsidRPr="00BB2648">
        <w:t xml:space="preserve"> </w:t>
      </w:r>
      <w:r w:rsidR="00A34BDA" w:rsidRPr="00BB2648">
        <w:t>to</w:t>
      </w:r>
      <w:r w:rsidRPr="00BB2648">
        <w:t xml:space="preserve"> measure, </w:t>
      </w:r>
      <w:r w:rsidR="00011002" w:rsidRPr="00BB2648">
        <w:t>monitor,</w:t>
      </w:r>
      <w:r w:rsidRPr="00BB2648">
        <w:t xml:space="preserve"> and improve energy usage and efficiency at data centres </w:t>
      </w:r>
      <w:r w:rsidR="00185CA5">
        <w:t xml:space="preserve">in WP3 </w:t>
      </w:r>
      <w:r w:rsidRPr="00BB2648">
        <w:t>for the duration of</w:t>
      </w:r>
      <w:r>
        <w:t xml:space="preserve"> </w:t>
      </w:r>
      <w:r w:rsidRPr="00BB2648">
        <w:t>the project.</w:t>
      </w:r>
      <w:r w:rsidR="00185CA5">
        <w:t xml:space="preserve"> It also liaises with providers within WP4, 5 and 6 on green computing aspects of their virtual access services.</w:t>
      </w:r>
    </w:p>
    <w:p w14:paraId="2A364A74" w14:textId="2D897380" w:rsidR="00BB2648" w:rsidRDefault="00185CA5" w:rsidP="00393762">
      <w:pPr>
        <w:jc w:val="both"/>
      </w:pPr>
      <w:r>
        <w:t>As an</w:t>
      </w:r>
      <w:r w:rsidR="00BB2648" w:rsidRPr="00BB2648">
        <w:t xml:space="preserve"> underlying theme of many activities within </w:t>
      </w:r>
      <w:r>
        <w:t>WP7</w:t>
      </w:r>
      <w:r w:rsidR="00BB2648" w:rsidRPr="00BB2648">
        <w:t xml:space="preserve"> is seeking collaboration where possible with other</w:t>
      </w:r>
      <w:r>
        <w:t xml:space="preserve"> </w:t>
      </w:r>
      <w:r w:rsidR="00BB2648" w:rsidRPr="00BB2648">
        <w:t>EOSC initiatives</w:t>
      </w:r>
      <w:r>
        <w:t>, T7.2 is also interested to explore possibilities</w:t>
      </w:r>
      <w:r w:rsidR="00BB2648" w:rsidRPr="00BB2648">
        <w:t xml:space="preserve"> to exchange best practice</w:t>
      </w:r>
      <w:r>
        <w:t xml:space="preserve"> and</w:t>
      </w:r>
      <w:r w:rsidR="00BB2648" w:rsidRPr="00BB2648">
        <w:t xml:space="preserve"> knowledge to achieve overall efficiency across EOSC</w:t>
      </w:r>
      <w:r w:rsidR="0004131A">
        <w:t xml:space="preserve">. At the time of </w:t>
      </w:r>
      <w:r w:rsidR="00011002">
        <w:t>writing,</w:t>
      </w:r>
      <w:r w:rsidR="0004131A">
        <w:t xml:space="preserve"> they have yet to do so</w:t>
      </w:r>
      <w:r w:rsidR="00BB2648" w:rsidRPr="00BB2648">
        <w:t>.</w:t>
      </w:r>
    </w:p>
    <w:p w14:paraId="000000C8" w14:textId="4AA108F8" w:rsidR="00986AF0" w:rsidRDefault="0070200E">
      <w:pPr>
        <w:pStyle w:val="Heading1"/>
        <w:numPr>
          <w:ilvl w:val="0"/>
          <w:numId w:val="5"/>
        </w:numPr>
      </w:pPr>
      <w:bookmarkStart w:id="12" w:name="_Toc128043633"/>
      <w:r>
        <w:lastRenderedPageBreak/>
        <w:t>Methodology</w:t>
      </w:r>
      <w:bookmarkEnd w:id="12"/>
    </w:p>
    <w:p w14:paraId="000000CB" w14:textId="1C1F831D" w:rsidR="00986AF0" w:rsidRDefault="00B64718" w:rsidP="00393762">
      <w:pPr>
        <w:jc w:val="both"/>
      </w:pPr>
      <w:r>
        <w:t>Due to time/resource constraints we had a relatively limited array of tools at our di</w:t>
      </w:r>
      <w:r>
        <w:t>sposal. We had access to the EU survey tool</w:t>
      </w:r>
      <w:r>
        <w:rPr>
          <w:vertAlign w:val="superscript"/>
        </w:rPr>
        <w:footnoteReference w:id="4"/>
      </w:r>
      <w:r>
        <w:t>, the EGI ACE Confluence Wiki</w:t>
      </w:r>
      <w:r>
        <w:rPr>
          <w:vertAlign w:val="superscript"/>
        </w:rPr>
        <w:footnoteReference w:id="5"/>
      </w:r>
      <w:r>
        <w:t>, the EGI-ACE mailing list and the EGI video conferencing / webinar infrastructure. We designed our methodology around these tools.</w:t>
      </w:r>
    </w:p>
    <w:p w14:paraId="000000CC" w14:textId="304C2F2D" w:rsidR="00986AF0" w:rsidRDefault="006E541C" w:rsidP="00393762">
      <w:pPr>
        <w:jc w:val="both"/>
      </w:pPr>
      <w:r>
        <w:t xml:space="preserve">As mentioned earlier, we were aware of pockets of expertise and good practice in EGI-ACE. This awareness also shaped our methodology. We undertook activities intended to facilitate the dissemination of this expertise. The activities </w:t>
      </w:r>
      <w:r w:rsidR="0070200E">
        <w:t xml:space="preserve">and underlying methodologies </w:t>
      </w:r>
      <w:r>
        <w:t>undertaken were:</w:t>
      </w:r>
    </w:p>
    <w:p w14:paraId="000000CD" w14:textId="540BBAFF" w:rsidR="00986AF0" w:rsidRDefault="00B64718">
      <w:pPr>
        <w:numPr>
          <w:ilvl w:val="0"/>
          <w:numId w:val="1"/>
        </w:numPr>
        <w:pBdr>
          <w:top w:val="nil"/>
          <w:left w:val="nil"/>
          <w:bottom w:val="nil"/>
          <w:right w:val="nil"/>
          <w:between w:val="nil"/>
        </w:pBdr>
        <w:spacing w:after="0"/>
      </w:pPr>
      <w:r>
        <w:rPr>
          <w:color w:val="000000"/>
        </w:rPr>
        <w:t xml:space="preserve">Identifying </w:t>
      </w:r>
      <w:r w:rsidR="001053F6">
        <w:rPr>
          <w:color w:val="000000"/>
        </w:rPr>
        <w:t>good</w:t>
      </w:r>
      <w:r>
        <w:rPr>
          <w:color w:val="000000"/>
        </w:rPr>
        <w:t xml:space="preserve"> practice</w:t>
      </w:r>
    </w:p>
    <w:p w14:paraId="000000CE" w14:textId="77777777" w:rsidR="00986AF0" w:rsidRDefault="00B64718">
      <w:pPr>
        <w:numPr>
          <w:ilvl w:val="1"/>
          <w:numId w:val="1"/>
        </w:numPr>
        <w:pBdr>
          <w:top w:val="nil"/>
          <w:left w:val="nil"/>
          <w:bottom w:val="nil"/>
          <w:right w:val="nil"/>
          <w:between w:val="nil"/>
        </w:pBdr>
        <w:spacing w:after="0"/>
      </w:pPr>
      <w:r>
        <w:rPr>
          <w:color w:val="000000"/>
        </w:rPr>
        <w:t xml:space="preserve">Survey x </w:t>
      </w:r>
      <w:sdt>
        <w:sdtPr>
          <w:tag w:val="goog_rdk_2"/>
          <w:id w:val="-4830986"/>
        </w:sdtPr>
        <w:sdtEndPr/>
        <w:sdtContent/>
      </w:sdt>
      <w:r>
        <w:rPr>
          <w:color w:val="000000"/>
        </w:rPr>
        <w:t>3</w:t>
      </w:r>
    </w:p>
    <w:p w14:paraId="000000CF" w14:textId="77777777" w:rsidR="00986AF0" w:rsidRDefault="00B64718">
      <w:pPr>
        <w:numPr>
          <w:ilvl w:val="1"/>
          <w:numId w:val="1"/>
        </w:numPr>
        <w:pBdr>
          <w:top w:val="nil"/>
          <w:left w:val="nil"/>
          <w:bottom w:val="nil"/>
          <w:right w:val="nil"/>
          <w:between w:val="nil"/>
        </w:pBdr>
        <w:spacing w:after="0"/>
      </w:pPr>
      <w:sdt>
        <w:sdtPr>
          <w:tag w:val="goog_rdk_3"/>
          <w:id w:val="-1139424178"/>
        </w:sdtPr>
        <w:sdtEndPr/>
        <w:sdtContent/>
      </w:sdt>
      <w:r>
        <w:rPr>
          <w:color w:val="000000"/>
        </w:rPr>
        <w:t xml:space="preserve"> </w:t>
      </w:r>
      <w:sdt>
        <w:sdtPr>
          <w:tag w:val="goog_rdk_4"/>
          <w:id w:val="1052732474"/>
        </w:sdtPr>
        <w:sdtEndPr/>
        <w:sdtContent/>
      </w:sdt>
      <w:r>
        <w:rPr>
          <w:color w:val="000000"/>
        </w:rPr>
        <w:t>EGI-ACE VA sheets</w:t>
      </w:r>
    </w:p>
    <w:p w14:paraId="000000D0" w14:textId="77777777" w:rsidR="00986AF0" w:rsidRDefault="00B64718">
      <w:pPr>
        <w:numPr>
          <w:ilvl w:val="1"/>
          <w:numId w:val="1"/>
        </w:numPr>
        <w:pBdr>
          <w:top w:val="nil"/>
          <w:left w:val="nil"/>
          <w:bottom w:val="nil"/>
          <w:right w:val="nil"/>
          <w:between w:val="nil"/>
        </w:pBdr>
        <w:spacing w:after="0"/>
      </w:pPr>
      <w:r>
        <w:rPr>
          <w:color w:val="000000"/>
        </w:rPr>
        <w:t>1-on-1 interviews</w:t>
      </w:r>
    </w:p>
    <w:p w14:paraId="000000D1" w14:textId="77777777" w:rsidR="00986AF0" w:rsidRDefault="00B64718">
      <w:pPr>
        <w:numPr>
          <w:ilvl w:val="0"/>
          <w:numId w:val="1"/>
        </w:numPr>
        <w:pBdr>
          <w:top w:val="nil"/>
          <w:left w:val="nil"/>
          <w:bottom w:val="nil"/>
          <w:right w:val="nil"/>
          <w:between w:val="nil"/>
        </w:pBdr>
        <w:spacing w:after="0"/>
      </w:pPr>
      <w:r>
        <w:rPr>
          <w:color w:val="000000"/>
        </w:rPr>
        <w:t>Knowledge dissemination</w:t>
      </w:r>
    </w:p>
    <w:p w14:paraId="000000D2" w14:textId="77777777" w:rsidR="00986AF0" w:rsidRDefault="00B64718">
      <w:pPr>
        <w:numPr>
          <w:ilvl w:val="1"/>
          <w:numId w:val="1"/>
        </w:numPr>
        <w:pBdr>
          <w:top w:val="nil"/>
          <w:left w:val="nil"/>
          <w:bottom w:val="nil"/>
          <w:right w:val="nil"/>
          <w:between w:val="nil"/>
        </w:pBdr>
        <w:spacing w:after="0"/>
      </w:pPr>
      <w:r>
        <w:rPr>
          <w:color w:val="000000"/>
        </w:rPr>
        <w:t>Signposting sit</w:t>
      </w:r>
      <w:sdt>
        <w:sdtPr>
          <w:tag w:val="goog_rdk_5"/>
          <w:id w:val="1014341015"/>
        </w:sdtPr>
        <w:sdtEndPr/>
        <w:sdtContent/>
      </w:sdt>
      <w:r>
        <w:rPr>
          <w:color w:val="000000"/>
        </w:rPr>
        <w:t>e</w:t>
      </w:r>
    </w:p>
    <w:p w14:paraId="000000D3" w14:textId="2D0F043E" w:rsidR="00986AF0" w:rsidRDefault="00B64718">
      <w:pPr>
        <w:numPr>
          <w:ilvl w:val="1"/>
          <w:numId w:val="1"/>
        </w:numPr>
        <w:pBdr>
          <w:top w:val="nil"/>
          <w:left w:val="nil"/>
          <w:bottom w:val="nil"/>
          <w:right w:val="nil"/>
          <w:between w:val="nil"/>
        </w:pBdr>
        <w:spacing w:after="0"/>
      </w:pPr>
      <w:sdt>
        <w:sdtPr>
          <w:tag w:val="goog_rdk_6"/>
          <w:id w:val="2050108136"/>
        </w:sdtPr>
        <w:sdtEndPr/>
        <w:sdtContent/>
      </w:sdt>
      <w:r>
        <w:rPr>
          <w:color w:val="000000"/>
        </w:rPr>
        <w:t>Webinars</w:t>
      </w:r>
    </w:p>
    <w:p w14:paraId="000000D4" w14:textId="15F2C836" w:rsidR="00986AF0" w:rsidRDefault="00B64718">
      <w:pPr>
        <w:numPr>
          <w:ilvl w:val="1"/>
          <w:numId w:val="1"/>
        </w:numPr>
        <w:pBdr>
          <w:top w:val="nil"/>
          <w:left w:val="nil"/>
          <w:bottom w:val="nil"/>
          <w:right w:val="nil"/>
          <w:between w:val="nil"/>
        </w:pBdr>
        <w:spacing w:after="0"/>
      </w:pPr>
      <w:r>
        <w:rPr>
          <w:color w:val="000000"/>
        </w:rPr>
        <w:t>Workshop</w:t>
      </w:r>
    </w:p>
    <w:p w14:paraId="000000D5" w14:textId="77777777" w:rsidR="00986AF0" w:rsidRDefault="00B64718">
      <w:pPr>
        <w:numPr>
          <w:ilvl w:val="0"/>
          <w:numId w:val="1"/>
        </w:numPr>
        <w:pBdr>
          <w:top w:val="nil"/>
          <w:left w:val="nil"/>
          <w:bottom w:val="nil"/>
          <w:right w:val="nil"/>
          <w:between w:val="nil"/>
        </w:pBdr>
      </w:pPr>
      <w:r>
        <w:rPr>
          <w:color w:val="000000"/>
        </w:rPr>
        <w:t>Taskforce</w:t>
      </w:r>
    </w:p>
    <w:p w14:paraId="0391B0EC" w14:textId="24760D0F" w:rsidR="0070200E" w:rsidRPr="0070200E" w:rsidRDefault="0070200E" w:rsidP="00393762">
      <w:pPr>
        <w:jc w:val="both"/>
      </w:pPr>
      <w:r>
        <w:t xml:space="preserve">Sections </w:t>
      </w:r>
      <w:r>
        <w:fldChar w:fldCharType="begin"/>
      </w:r>
      <w:r>
        <w:instrText xml:space="preserve"> REF _Ref122602453 \r \h  \* MERGEFORMAT </w:instrText>
      </w:r>
      <w:r>
        <w:fldChar w:fldCharType="separate"/>
      </w:r>
      <w:r w:rsidR="00966CA0">
        <w:t>4</w:t>
      </w:r>
      <w:r>
        <w:fldChar w:fldCharType="end"/>
      </w:r>
      <w:r>
        <w:t xml:space="preserve">, </w:t>
      </w:r>
      <w:r>
        <w:fldChar w:fldCharType="begin"/>
      </w:r>
      <w:r>
        <w:instrText xml:space="preserve"> REF _Ref122602467 \r \h  \* MERGEFORMAT </w:instrText>
      </w:r>
      <w:r>
        <w:fldChar w:fldCharType="separate"/>
      </w:r>
      <w:r w:rsidR="00966CA0">
        <w:t>5</w:t>
      </w:r>
      <w:r>
        <w:fldChar w:fldCharType="end"/>
      </w:r>
      <w:r>
        <w:t xml:space="preserve"> and </w:t>
      </w:r>
      <w:r w:rsidR="003D0F40">
        <w:fldChar w:fldCharType="begin"/>
      </w:r>
      <w:r w:rsidR="003D0F40">
        <w:instrText xml:space="preserve"> REF _Ref127310897 \r \h </w:instrText>
      </w:r>
      <w:r w:rsidR="00393762">
        <w:instrText xml:space="preserve"> \* MERGEFORMAT </w:instrText>
      </w:r>
      <w:r w:rsidR="003D0F40">
        <w:fldChar w:fldCharType="separate"/>
      </w:r>
      <w:r w:rsidR="00966CA0">
        <w:t>6</w:t>
      </w:r>
      <w:r w:rsidR="003D0F40">
        <w:fldChar w:fldCharType="end"/>
      </w:r>
      <w:r w:rsidR="003D0F40">
        <w:t xml:space="preserve"> </w:t>
      </w:r>
      <w:r>
        <w:t xml:space="preserve">will present in more detail the methods, findings and outcomes of these </w:t>
      </w:r>
      <w:r w:rsidRPr="0070200E">
        <w:t>activities.</w:t>
      </w:r>
    </w:p>
    <w:p w14:paraId="54AF7391" w14:textId="647C1DE2" w:rsidR="0070200E" w:rsidRDefault="0070200E">
      <w:pPr>
        <w:pStyle w:val="Heading2"/>
        <w:numPr>
          <w:ilvl w:val="1"/>
          <w:numId w:val="5"/>
        </w:numPr>
      </w:pPr>
      <w:bookmarkStart w:id="13" w:name="_Toc128043634"/>
      <w:r>
        <w:t>Survey</w:t>
      </w:r>
      <w:bookmarkEnd w:id="13"/>
    </w:p>
    <w:p w14:paraId="000000D7" w14:textId="339ACCCC" w:rsidR="00986AF0" w:rsidRDefault="00B64718" w:rsidP="00393762">
      <w:pPr>
        <w:pBdr>
          <w:top w:val="nil"/>
          <w:left w:val="nil"/>
          <w:bottom w:val="nil"/>
          <w:right w:val="nil"/>
          <w:between w:val="nil"/>
        </w:pBdr>
        <w:jc w:val="both"/>
      </w:pPr>
      <w:r>
        <w:t>An initial assignment of T7.2 was to identify best G</w:t>
      </w:r>
      <w:r w:rsidR="00084D45">
        <w:t xml:space="preserve">reen </w:t>
      </w:r>
      <w:r>
        <w:t>C</w:t>
      </w:r>
      <w:r w:rsidR="00084D45">
        <w:t>omputing</w:t>
      </w:r>
      <w:r>
        <w:t xml:space="preserve"> practices within EGI-ACE.</w:t>
      </w:r>
    </w:p>
    <w:p w14:paraId="000000D8" w14:textId="2FD44927" w:rsidR="00986AF0" w:rsidRDefault="00B64718" w:rsidP="00393762">
      <w:pPr>
        <w:pBdr>
          <w:top w:val="nil"/>
          <w:left w:val="nil"/>
          <w:bottom w:val="nil"/>
          <w:right w:val="nil"/>
          <w:between w:val="nil"/>
        </w:pBdr>
        <w:jc w:val="both"/>
      </w:pPr>
      <w:r>
        <w:t xml:space="preserve">One </w:t>
      </w:r>
      <w:r w:rsidR="0070200E">
        <w:t xml:space="preserve">obvious </w:t>
      </w:r>
      <w:r>
        <w:t>way to reach all project partners was to conduct a series of surveys targeting the general G</w:t>
      </w:r>
      <w:r w:rsidR="00084D45">
        <w:t xml:space="preserve">reen </w:t>
      </w:r>
      <w:r>
        <w:t>C</w:t>
      </w:r>
      <w:r w:rsidR="00084D45">
        <w:t>omputing</w:t>
      </w:r>
      <w:r>
        <w:t xml:space="preserve"> practice within EGI-ACE landsc</w:t>
      </w:r>
      <w:r>
        <w:t xml:space="preserve">ape, </w:t>
      </w:r>
      <w:r w:rsidR="004E550D">
        <w:t>and</w:t>
      </w:r>
      <w:r>
        <w:t xml:space="preserve"> the more specific topic of software efficiency</w:t>
      </w:r>
      <w:r w:rsidR="006E541C">
        <w:rPr>
          <w:rStyle w:val="FootnoteReference"/>
        </w:rPr>
        <w:footnoteReference w:id="6"/>
      </w:r>
      <w:r>
        <w:t>.</w:t>
      </w:r>
    </w:p>
    <w:p w14:paraId="000000D9" w14:textId="77777777" w:rsidR="00986AF0" w:rsidRDefault="00B64718" w:rsidP="00393762">
      <w:pPr>
        <w:pBdr>
          <w:top w:val="nil"/>
          <w:left w:val="nil"/>
          <w:bottom w:val="nil"/>
          <w:right w:val="nil"/>
          <w:between w:val="nil"/>
        </w:pBdr>
        <w:jc w:val="both"/>
      </w:pPr>
      <w:r>
        <w:t>The EU Survey tool has been used to create and host the surveys. It provided a great degree of flexibility offering possibility to build sets of questions and dependent questions that covered the s</w:t>
      </w:r>
      <w:r>
        <w:t xml:space="preserve">urveyed topics in detail. </w:t>
      </w:r>
    </w:p>
    <w:p w14:paraId="711CD141" w14:textId="3A359F80" w:rsidR="0070200E" w:rsidRDefault="0070200E">
      <w:pPr>
        <w:pStyle w:val="Heading2"/>
        <w:numPr>
          <w:ilvl w:val="1"/>
          <w:numId w:val="5"/>
        </w:numPr>
      </w:pPr>
      <w:bookmarkStart w:id="14" w:name="_Toc128043635"/>
      <w:r>
        <w:t>Interview</w:t>
      </w:r>
      <w:bookmarkEnd w:id="14"/>
    </w:p>
    <w:p w14:paraId="000000DA" w14:textId="2B186B6F" w:rsidR="00986AF0" w:rsidRDefault="00B64718" w:rsidP="00393762">
      <w:pPr>
        <w:pBdr>
          <w:top w:val="nil"/>
          <w:left w:val="nil"/>
          <w:bottom w:val="nil"/>
          <w:right w:val="nil"/>
          <w:between w:val="nil"/>
        </w:pBdr>
        <w:jc w:val="both"/>
      </w:pPr>
      <w:r>
        <w:t>1-to-1 interviews were used to collect detailed information from key partners on specific topics. This approach allowed us to better tailor the set of questions for each member contacted from WP4 and WP5.</w:t>
      </w:r>
    </w:p>
    <w:p w14:paraId="62DE49C7" w14:textId="05A19C96" w:rsidR="0070200E" w:rsidRDefault="0070200E">
      <w:pPr>
        <w:pStyle w:val="Heading2"/>
        <w:numPr>
          <w:ilvl w:val="1"/>
          <w:numId w:val="5"/>
        </w:numPr>
      </w:pPr>
      <w:bookmarkStart w:id="15" w:name="_Toc128043636"/>
      <w:r>
        <w:lastRenderedPageBreak/>
        <w:t>Desk research</w:t>
      </w:r>
      <w:bookmarkEnd w:id="15"/>
    </w:p>
    <w:p w14:paraId="000000DB" w14:textId="2F72356F" w:rsidR="00986AF0" w:rsidRDefault="0070200E" w:rsidP="00393762">
      <w:pPr>
        <w:pBdr>
          <w:top w:val="nil"/>
          <w:left w:val="nil"/>
          <w:bottom w:val="nil"/>
          <w:right w:val="nil"/>
          <w:between w:val="nil"/>
        </w:pBdr>
        <w:jc w:val="both"/>
      </w:pPr>
      <w:r>
        <w:t>The EGI-ACE Virtual Access (VA) sheets used in WP</w:t>
      </w:r>
      <w:r w:rsidR="00A6518B">
        <w:t>3</w:t>
      </w:r>
      <w:r>
        <w:t xml:space="preserve"> </w:t>
      </w:r>
      <w:r w:rsidR="00A6518B">
        <w:t>to describe the installations provided by project partners</w:t>
      </w:r>
      <w:r>
        <w:t xml:space="preserve"> </w:t>
      </w:r>
      <w:r w:rsidR="00A6518B">
        <w:t xml:space="preserve">(and that listed the costs associated to deliver the compute resources) </w:t>
      </w:r>
      <w:r>
        <w:t xml:space="preserve">were used to identify and calculate </w:t>
      </w:r>
      <w:r w:rsidR="001D71D0">
        <w:t>some</w:t>
      </w:r>
      <w:r>
        <w:t xml:space="preserve"> energy related metrics that potentially could be considered when choosing brokering parameters </w:t>
      </w:r>
      <w:r w:rsidR="00F00E9D">
        <w:t>to</w:t>
      </w:r>
      <w:r>
        <w:t xml:space="preserve"> select sites for workflows execution.</w:t>
      </w:r>
    </w:p>
    <w:p w14:paraId="3877F8B0" w14:textId="49CE44D5" w:rsidR="0070200E" w:rsidRDefault="0070200E">
      <w:pPr>
        <w:pStyle w:val="Heading2"/>
        <w:numPr>
          <w:ilvl w:val="1"/>
          <w:numId w:val="5"/>
        </w:numPr>
      </w:pPr>
      <w:bookmarkStart w:id="16" w:name="_Toc128043637"/>
      <w:r>
        <w:t>Publish</w:t>
      </w:r>
      <w:r w:rsidR="008A4CCC">
        <w:t>ing</w:t>
      </w:r>
      <w:r>
        <w:t xml:space="preserve"> information</w:t>
      </w:r>
      <w:bookmarkEnd w:id="16"/>
    </w:p>
    <w:p w14:paraId="000000DC" w14:textId="23E58DA7" w:rsidR="00986AF0" w:rsidRDefault="00B64718" w:rsidP="00393762">
      <w:pPr>
        <w:jc w:val="both"/>
      </w:pPr>
      <w:r>
        <w:t>Dissemination of gathered knowledge on G</w:t>
      </w:r>
      <w:r w:rsidR="00084D45">
        <w:t xml:space="preserve">reen </w:t>
      </w:r>
      <w:r>
        <w:t>C</w:t>
      </w:r>
      <w:r w:rsidR="00084D45">
        <w:t>omputing</w:t>
      </w:r>
      <w:r>
        <w:t xml:space="preserve"> during the first 24 months of the project was an important assignment of G</w:t>
      </w:r>
      <w:r w:rsidR="00084D45">
        <w:t xml:space="preserve">reen </w:t>
      </w:r>
      <w:r>
        <w:t>C</w:t>
      </w:r>
      <w:r w:rsidR="00084D45">
        <w:t>omputing</w:t>
      </w:r>
      <w:r>
        <w:t xml:space="preserve"> Task Force. One of the first action of the T</w:t>
      </w:r>
      <w:r w:rsidR="00084D45">
        <w:t xml:space="preserve">ask </w:t>
      </w:r>
      <w:r>
        <w:t>F</w:t>
      </w:r>
      <w:r w:rsidR="00084D45">
        <w:t>orce</w:t>
      </w:r>
      <w:r>
        <w:t xml:space="preserve"> was to create a collection of resources related to various aspects of G</w:t>
      </w:r>
      <w:r w:rsidR="00084D45">
        <w:t xml:space="preserve">reen </w:t>
      </w:r>
      <w:r>
        <w:t>C</w:t>
      </w:r>
      <w:r w:rsidR="00084D45">
        <w:t>omputing</w:t>
      </w:r>
      <w:r>
        <w:t>. Hence a public signposting page was created and populated with online materials about policies, publ</w:t>
      </w:r>
      <w:r>
        <w:t>ications, analysis, and best practices from Green Computing area.</w:t>
      </w:r>
    </w:p>
    <w:p w14:paraId="6AD4758B" w14:textId="7624DC71" w:rsidR="0070200E" w:rsidRDefault="0070200E">
      <w:pPr>
        <w:pStyle w:val="Heading2"/>
        <w:numPr>
          <w:ilvl w:val="1"/>
          <w:numId w:val="5"/>
        </w:numPr>
      </w:pPr>
      <w:bookmarkStart w:id="17" w:name="_Toc128043638"/>
      <w:r>
        <w:t>Webinar</w:t>
      </w:r>
      <w:bookmarkEnd w:id="17"/>
    </w:p>
    <w:p w14:paraId="000000DD" w14:textId="418D7529" w:rsidR="00986AF0" w:rsidRDefault="00B64718" w:rsidP="00393762">
      <w:pPr>
        <w:jc w:val="both"/>
      </w:pPr>
      <w:r>
        <w:t>The EGI Webinar 2022 series offered the T</w:t>
      </w:r>
      <w:r w:rsidR="00084D45">
        <w:t xml:space="preserve">ask </w:t>
      </w:r>
      <w:r>
        <w:t>F</w:t>
      </w:r>
      <w:r w:rsidR="00084D45">
        <w:t>orce</w:t>
      </w:r>
      <w:r>
        <w:t xml:space="preserve"> the opportunity to organise an online webinar where representatives of more knowledgeable sites were able to share their experience</w:t>
      </w:r>
      <w:r>
        <w:t xml:space="preserve"> regarding green computing with the wider community.</w:t>
      </w:r>
    </w:p>
    <w:p w14:paraId="677B9D7B" w14:textId="27D92D3F" w:rsidR="0070200E" w:rsidRDefault="0070200E">
      <w:pPr>
        <w:pStyle w:val="Heading2"/>
        <w:numPr>
          <w:ilvl w:val="1"/>
          <w:numId w:val="5"/>
        </w:numPr>
      </w:pPr>
      <w:bookmarkStart w:id="18" w:name="_Toc128043639"/>
      <w:r>
        <w:t>Conference activity</w:t>
      </w:r>
      <w:bookmarkEnd w:id="18"/>
    </w:p>
    <w:p w14:paraId="000000DE" w14:textId="021F1E07" w:rsidR="00986AF0" w:rsidRDefault="0070200E" w:rsidP="00393762">
      <w:pPr>
        <w:jc w:val="both"/>
      </w:pPr>
      <w:r>
        <w:t>The EGI Conference 2022 was another dissemination / information gathering opportunity. A workshop was organised and dedicated to G</w:t>
      </w:r>
      <w:r w:rsidR="00084D45">
        <w:t xml:space="preserve">reen </w:t>
      </w:r>
      <w:r>
        <w:t>C</w:t>
      </w:r>
      <w:r w:rsidR="00084D45">
        <w:t>omputing</w:t>
      </w:r>
      <w:r>
        <w:t>. The format of several talks concluded by a Q&amp;A session offered the participants the possibility to engage actively in exchanging their experience or finding answers or solutions.</w:t>
      </w:r>
    </w:p>
    <w:p w14:paraId="1100B6AA" w14:textId="77777777" w:rsidR="0070200E" w:rsidRDefault="0070200E">
      <w:pPr>
        <w:pStyle w:val="Heading2"/>
        <w:numPr>
          <w:ilvl w:val="1"/>
          <w:numId w:val="5"/>
        </w:numPr>
      </w:pPr>
      <w:bookmarkStart w:id="19" w:name="_Toc128043640"/>
      <w:r>
        <w:t>Task force</w:t>
      </w:r>
      <w:bookmarkEnd w:id="19"/>
    </w:p>
    <w:p w14:paraId="000000E2" w14:textId="32DADA98" w:rsidR="00986AF0" w:rsidRDefault="00B64718" w:rsidP="00393762">
      <w:pPr>
        <w:jc w:val="both"/>
      </w:pPr>
      <w:r>
        <w:t>The creation of the G</w:t>
      </w:r>
      <w:r w:rsidR="00084D45">
        <w:t xml:space="preserve">reen </w:t>
      </w:r>
      <w:r>
        <w:t>C</w:t>
      </w:r>
      <w:r w:rsidR="00084D45">
        <w:t>omputing</w:t>
      </w:r>
      <w:r>
        <w:t xml:space="preserve"> T</w:t>
      </w:r>
      <w:r w:rsidR="00084D45">
        <w:t xml:space="preserve">ask </w:t>
      </w:r>
      <w:r>
        <w:t>F</w:t>
      </w:r>
      <w:r w:rsidR="00084D45">
        <w:t>orce</w:t>
      </w:r>
      <w:r>
        <w:t xml:space="preserve"> was a milestone assigned to T7.2 and completed in M12 of</w:t>
      </w:r>
      <w:r>
        <w:t xml:space="preserve"> the project. The T</w:t>
      </w:r>
      <w:r w:rsidR="00084D45">
        <w:t xml:space="preserve">ask </w:t>
      </w:r>
      <w:r>
        <w:t>F</w:t>
      </w:r>
      <w:r w:rsidR="00084D45">
        <w:t>orce</w:t>
      </w:r>
      <w:r>
        <w:t xml:space="preserve"> met regularly and was instrumental in coordinating all G</w:t>
      </w:r>
      <w:r w:rsidR="00084D45">
        <w:t xml:space="preserve">reen </w:t>
      </w:r>
      <w:r>
        <w:t>C</w:t>
      </w:r>
      <w:r w:rsidR="00084D45">
        <w:t>omputing</w:t>
      </w:r>
      <w:r>
        <w:t xml:space="preserve"> activities in the project. It has an open structure welcoming anyone interested in the 'green' aspects of ICT.</w:t>
      </w:r>
    </w:p>
    <w:p w14:paraId="000000E3" w14:textId="77777777" w:rsidR="00986AF0" w:rsidRDefault="00B64718">
      <w:pPr>
        <w:pStyle w:val="Heading1"/>
        <w:numPr>
          <w:ilvl w:val="0"/>
          <w:numId w:val="5"/>
        </w:numPr>
      </w:pPr>
      <w:bookmarkStart w:id="20" w:name="_Ref122602453"/>
      <w:bookmarkStart w:id="21" w:name="_Toc128043641"/>
      <w:r>
        <w:lastRenderedPageBreak/>
        <w:t>Identifying good practice</w:t>
      </w:r>
      <w:bookmarkEnd w:id="20"/>
      <w:bookmarkEnd w:id="21"/>
    </w:p>
    <w:p w14:paraId="000000E4" w14:textId="77777777" w:rsidR="00986AF0" w:rsidRDefault="00B64718">
      <w:pPr>
        <w:pStyle w:val="Heading2"/>
        <w:numPr>
          <w:ilvl w:val="1"/>
          <w:numId w:val="5"/>
        </w:numPr>
      </w:pPr>
      <w:bookmarkStart w:id="22" w:name="_Toc128043642"/>
      <w:r>
        <w:t>Surveys</w:t>
      </w:r>
      <w:bookmarkEnd w:id="22"/>
    </w:p>
    <w:p w14:paraId="000000E5" w14:textId="77777777" w:rsidR="00986AF0" w:rsidRDefault="00B64718">
      <w:pPr>
        <w:pStyle w:val="Heading3"/>
        <w:numPr>
          <w:ilvl w:val="2"/>
          <w:numId w:val="5"/>
        </w:numPr>
      </w:pPr>
      <w:bookmarkStart w:id="23" w:name="_Ref122602246"/>
      <w:bookmarkStart w:id="24" w:name="_Toc128043643"/>
      <w:r>
        <w:t>Green Compu</w:t>
      </w:r>
      <w:r>
        <w:t>ting practice survey</w:t>
      </w:r>
      <w:bookmarkEnd w:id="23"/>
      <w:bookmarkEnd w:id="24"/>
    </w:p>
    <w:p w14:paraId="000000E6" w14:textId="4DBCE2B1" w:rsidR="00986AF0" w:rsidRPr="008C5099" w:rsidRDefault="00B64718" w:rsidP="00393762">
      <w:pPr>
        <w:jc w:val="both"/>
      </w:pPr>
      <w:r w:rsidRPr="008C5099">
        <w:t>One of the first aims of task 7.2 was to evaluate the level of involvement and maturity of project partners in G</w:t>
      </w:r>
      <w:r w:rsidR="00084D45" w:rsidRPr="008C5099">
        <w:t xml:space="preserve">reen </w:t>
      </w:r>
      <w:r w:rsidRPr="008C5099">
        <w:t>C</w:t>
      </w:r>
      <w:r w:rsidR="00084D45" w:rsidRPr="008C5099">
        <w:t>omputing</w:t>
      </w:r>
      <w:r w:rsidRPr="008C5099">
        <w:t xml:space="preserve"> activities across EGI-ACE. For this a first survey on Green Computing practices was produced to take a snapshot of existing G</w:t>
      </w:r>
      <w:r w:rsidR="00084D45" w:rsidRPr="008C5099">
        <w:t xml:space="preserve">reen </w:t>
      </w:r>
      <w:r w:rsidRPr="008C5099">
        <w:t>C</w:t>
      </w:r>
      <w:r w:rsidR="00084D45" w:rsidRPr="008C5099">
        <w:t xml:space="preserve">omputing </w:t>
      </w:r>
      <w:r w:rsidRPr="008C5099">
        <w:t>landscape within the project.</w:t>
      </w:r>
    </w:p>
    <w:p w14:paraId="000000E7" w14:textId="0A249E99" w:rsidR="00986AF0" w:rsidRPr="008C5099" w:rsidRDefault="00B64718" w:rsidP="00393762">
      <w:pPr>
        <w:jc w:val="both"/>
      </w:pPr>
      <w:r w:rsidRPr="008C5099">
        <w:t>This survey was also a step in identifying potential members of a Green Computing Tas</w:t>
      </w:r>
      <w:r w:rsidRPr="008C5099">
        <w:t xml:space="preserve">k Force (see </w:t>
      </w:r>
      <w:r w:rsidR="00971E96" w:rsidRPr="00E302F1">
        <w:rPr>
          <w:u w:val="single"/>
        </w:rPr>
        <w:fldChar w:fldCharType="begin"/>
      </w:r>
      <w:r w:rsidR="00971E96" w:rsidRPr="00E302F1">
        <w:rPr>
          <w:u w:val="single"/>
        </w:rPr>
        <w:instrText xml:space="preserve"> REF _Ref122602303 \r \h </w:instrText>
      </w:r>
      <w:r w:rsidR="0068371B" w:rsidRPr="00E302F1">
        <w:rPr>
          <w:u w:val="single"/>
        </w:rPr>
        <w:instrText xml:space="preserve"> \* MERGEFORMAT </w:instrText>
      </w:r>
      <w:r w:rsidR="00971E96" w:rsidRPr="00E302F1">
        <w:rPr>
          <w:u w:val="single"/>
        </w:rPr>
      </w:r>
      <w:r w:rsidR="00971E96" w:rsidRPr="00E302F1">
        <w:rPr>
          <w:u w:val="single"/>
        </w:rPr>
        <w:fldChar w:fldCharType="separate"/>
      </w:r>
      <w:r w:rsidR="00966CA0" w:rsidRPr="00E302F1">
        <w:rPr>
          <w:u w:val="single"/>
        </w:rPr>
        <w:t>6.1</w:t>
      </w:r>
      <w:r w:rsidR="00971E96" w:rsidRPr="00E302F1">
        <w:rPr>
          <w:u w:val="single"/>
        </w:rPr>
        <w:fldChar w:fldCharType="end"/>
      </w:r>
      <w:r w:rsidRPr="008C5099">
        <w:t>) that would coordinate further activities and measure progress and improvements during the project.</w:t>
      </w:r>
    </w:p>
    <w:p w14:paraId="000000E8" w14:textId="2E3676B4" w:rsidR="00986AF0" w:rsidRPr="008C5099" w:rsidRDefault="00B64718" w:rsidP="00393762">
      <w:pPr>
        <w:jc w:val="both"/>
      </w:pPr>
      <w:r w:rsidRPr="008C5099">
        <w:t xml:space="preserve">The survey was complex and </w:t>
      </w:r>
      <w:r w:rsidRPr="008C5099">
        <w:t>included more than 40 questions (including dependency questions) and was conducted in Q3 202</w:t>
      </w:r>
      <w:r w:rsidR="00971E96" w:rsidRPr="008C5099">
        <w:t>1.</w:t>
      </w:r>
      <w:r w:rsidRPr="008C5099">
        <w:t xml:space="preserve"> </w:t>
      </w:r>
      <w:r w:rsidR="00971E96" w:rsidRPr="008C5099">
        <w:t>A</w:t>
      </w:r>
      <w:r w:rsidRPr="008C5099">
        <w:t xml:space="preserve">ll 43 EGI-ACE partners (beneficiaries and linked third parties) </w:t>
      </w:r>
      <w:r w:rsidR="00971E96" w:rsidRPr="008C5099">
        <w:t>were</w:t>
      </w:r>
      <w:r w:rsidRPr="008C5099">
        <w:t xml:space="preserve"> invited to participate. The relatively high complexity of the survey could be explained by </w:t>
      </w:r>
      <w:r w:rsidRPr="008C5099">
        <w:t xml:space="preserve">the fact that it covered several aspects of Green Computing like GC metrics tracking, </w:t>
      </w:r>
      <w:proofErr w:type="gramStart"/>
      <w:r w:rsidRPr="008C5099">
        <w:t>Green</w:t>
      </w:r>
      <w:proofErr w:type="gramEnd"/>
      <w:r w:rsidRPr="008C5099">
        <w:t xml:space="preserve"> activities and programmes, procurement and decommissioning policies, </w:t>
      </w:r>
      <w:r w:rsidR="00971E96" w:rsidRPr="008C5099">
        <w:t xml:space="preserve">and </w:t>
      </w:r>
      <w:r w:rsidRPr="008C5099">
        <w:t>Green power provisioning.</w:t>
      </w:r>
    </w:p>
    <w:p w14:paraId="7A749F05" w14:textId="15E96551" w:rsidR="00971E96" w:rsidRPr="008C5099" w:rsidRDefault="00971E96" w:rsidP="00393762">
      <w:pPr>
        <w:jc w:val="both"/>
      </w:pPr>
      <w:bookmarkStart w:id="25" w:name="_Hlk126701456"/>
      <w:r w:rsidRPr="008C5099">
        <w:t>The survey questions are attached in the appendices (Appendix</w:t>
      </w:r>
      <w:r w:rsidR="00D66E9B">
        <w:t xml:space="preserve"> </w:t>
      </w:r>
      <w:r w:rsidRPr="009B03DC">
        <w:rPr>
          <w:u w:val="single"/>
        </w:rPr>
        <w:fldChar w:fldCharType="begin"/>
      </w:r>
      <w:r w:rsidRPr="009B03DC">
        <w:rPr>
          <w:u w:val="single"/>
        </w:rPr>
        <w:instrText xml:space="preserve"> REF _Ref122612139 \r \h </w:instrText>
      </w:r>
      <w:r w:rsidR="0068371B" w:rsidRPr="009B03DC">
        <w:rPr>
          <w:u w:val="single"/>
        </w:rPr>
        <w:instrText xml:space="preserve"> \* MERGEFORMAT </w:instrText>
      </w:r>
      <w:r w:rsidRPr="009B03DC">
        <w:rPr>
          <w:u w:val="single"/>
        </w:rPr>
      </w:r>
      <w:r w:rsidRPr="009B03DC">
        <w:rPr>
          <w:u w:val="single"/>
        </w:rPr>
        <w:fldChar w:fldCharType="separate"/>
      </w:r>
      <w:r w:rsidR="00966CA0" w:rsidRPr="009B03DC">
        <w:rPr>
          <w:u w:val="single"/>
        </w:rPr>
        <w:t>A1.1</w:t>
      </w:r>
      <w:r w:rsidRPr="009B03DC">
        <w:rPr>
          <w:u w:val="single"/>
        </w:rPr>
        <w:fldChar w:fldCharType="end"/>
      </w:r>
      <w:r w:rsidRPr="008C5099">
        <w:t>)</w:t>
      </w:r>
      <w:r w:rsidR="009253B9" w:rsidRPr="008C5099">
        <w:t xml:space="preserve">. The raw responses are also attached in the appendices (Appendix </w:t>
      </w:r>
      <w:r w:rsidR="009253B9" w:rsidRPr="009B03DC">
        <w:rPr>
          <w:u w:val="single"/>
        </w:rPr>
        <w:fldChar w:fldCharType="begin"/>
      </w:r>
      <w:r w:rsidR="009253B9" w:rsidRPr="009B03DC">
        <w:rPr>
          <w:u w:val="single"/>
        </w:rPr>
        <w:instrText xml:space="preserve"> REF _Ref126701808 \r \h </w:instrText>
      </w:r>
      <w:r w:rsidR="0068371B" w:rsidRPr="009B03DC">
        <w:rPr>
          <w:u w:val="single"/>
        </w:rPr>
        <w:instrText xml:space="preserve"> \* MERGEFORMAT </w:instrText>
      </w:r>
      <w:r w:rsidR="009253B9" w:rsidRPr="009B03DC">
        <w:rPr>
          <w:u w:val="single"/>
        </w:rPr>
      </w:r>
      <w:r w:rsidR="009253B9" w:rsidRPr="009B03DC">
        <w:rPr>
          <w:u w:val="single"/>
        </w:rPr>
        <w:fldChar w:fldCharType="separate"/>
      </w:r>
      <w:r w:rsidR="00966CA0" w:rsidRPr="009B03DC">
        <w:rPr>
          <w:u w:val="single"/>
        </w:rPr>
        <w:t>A2.1</w:t>
      </w:r>
      <w:r w:rsidR="009253B9" w:rsidRPr="009B03DC">
        <w:rPr>
          <w:u w:val="single"/>
        </w:rPr>
        <w:fldChar w:fldCharType="end"/>
      </w:r>
      <w:r w:rsidR="009253B9" w:rsidRPr="008C5099">
        <w:t>).</w:t>
      </w:r>
      <w:r w:rsidRPr="008C5099">
        <w:t xml:space="preserve"> The analysis</w:t>
      </w:r>
      <w:r w:rsidR="0011142C" w:rsidRPr="008C5099">
        <w:t xml:space="preserve"> </w:t>
      </w:r>
      <w:r w:rsidRPr="008C5099">
        <w:t xml:space="preserve">and comparison of the results of the two surveys are presented in </w:t>
      </w:r>
      <w:r w:rsidRPr="009B03DC">
        <w:rPr>
          <w:u w:val="single"/>
        </w:rPr>
        <w:fldChar w:fldCharType="begin"/>
      </w:r>
      <w:r w:rsidRPr="009B03DC">
        <w:rPr>
          <w:u w:val="single"/>
        </w:rPr>
        <w:instrText xml:space="preserve"> REF _Ref122602325 \r \h </w:instrText>
      </w:r>
      <w:r w:rsidR="0068371B" w:rsidRPr="009B03DC">
        <w:rPr>
          <w:u w:val="single"/>
        </w:rPr>
        <w:instrText xml:space="preserve"> \* MERGEFORMAT </w:instrText>
      </w:r>
      <w:r w:rsidRPr="009B03DC">
        <w:rPr>
          <w:u w:val="single"/>
        </w:rPr>
      </w:r>
      <w:r w:rsidRPr="009B03DC">
        <w:rPr>
          <w:u w:val="single"/>
        </w:rPr>
        <w:fldChar w:fldCharType="separate"/>
      </w:r>
      <w:r w:rsidR="00966CA0" w:rsidRPr="009B03DC">
        <w:rPr>
          <w:u w:val="single"/>
        </w:rPr>
        <w:t>Appendix 3:</w:t>
      </w:r>
      <w:r w:rsidRPr="009B03DC">
        <w:rPr>
          <w:u w:val="single"/>
        </w:rPr>
        <w:fldChar w:fldCharType="end"/>
      </w:r>
      <w:r w:rsidR="00F13E87" w:rsidRPr="009B03DC">
        <w:rPr>
          <w:u w:val="single"/>
        </w:rPr>
        <w:t xml:space="preserve"> </w:t>
      </w:r>
      <w:r w:rsidR="00F13E87" w:rsidRPr="009B03DC">
        <w:rPr>
          <w:u w:val="single"/>
        </w:rPr>
        <w:fldChar w:fldCharType="begin"/>
      </w:r>
      <w:r w:rsidR="00F13E87" w:rsidRPr="009B03DC">
        <w:rPr>
          <w:u w:val="single"/>
        </w:rPr>
        <w:instrText xml:space="preserve"> REF _Ref122602325 \h </w:instrText>
      </w:r>
      <w:r w:rsidR="00393762" w:rsidRPr="009B03DC">
        <w:rPr>
          <w:u w:val="single"/>
        </w:rPr>
        <w:instrText xml:space="preserve"> \* MERGEFORMAT </w:instrText>
      </w:r>
      <w:r w:rsidR="00F13E87" w:rsidRPr="009B03DC">
        <w:rPr>
          <w:u w:val="single"/>
        </w:rPr>
      </w:r>
      <w:r w:rsidR="00F13E87" w:rsidRPr="009B03DC">
        <w:rPr>
          <w:u w:val="single"/>
        </w:rPr>
        <w:fldChar w:fldCharType="separate"/>
      </w:r>
      <w:r w:rsidR="00966CA0" w:rsidRPr="009B03DC">
        <w:rPr>
          <w:u w:val="single"/>
        </w:rPr>
        <w:t>Survey analysis</w:t>
      </w:r>
      <w:r w:rsidR="00F13E87" w:rsidRPr="009B03DC">
        <w:rPr>
          <w:u w:val="single"/>
        </w:rPr>
        <w:fldChar w:fldCharType="end"/>
      </w:r>
      <w:r w:rsidRPr="008C5099">
        <w:t>.</w:t>
      </w:r>
      <w:bookmarkEnd w:id="25"/>
    </w:p>
    <w:p w14:paraId="000000E9" w14:textId="5C96C0C1" w:rsidR="00986AF0" w:rsidRDefault="00B64718">
      <w:pPr>
        <w:pStyle w:val="Heading3"/>
        <w:numPr>
          <w:ilvl w:val="2"/>
          <w:numId w:val="5"/>
        </w:numPr>
      </w:pPr>
      <w:bookmarkStart w:id="26" w:name="_Toc128043644"/>
      <w:r>
        <w:t>Green Computing practice survey</w:t>
      </w:r>
      <w:r w:rsidR="00072AC3">
        <w:t>—</w:t>
      </w:r>
      <w:r>
        <w:t xml:space="preserve">2nd </w:t>
      </w:r>
      <w:proofErr w:type="gramStart"/>
      <w:r>
        <w:t>run</w:t>
      </w:r>
      <w:bookmarkEnd w:id="26"/>
      <w:proofErr w:type="gramEnd"/>
    </w:p>
    <w:p w14:paraId="000000EA" w14:textId="32B53D0E" w:rsidR="00986AF0" w:rsidRDefault="00B64718" w:rsidP="00393762">
      <w:pPr>
        <w:jc w:val="both"/>
      </w:pPr>
      <w:r>
        <w:t>A second run of the G</w:t>
      </w:r>
      <w:r w:rsidR="0033714B">
        <w:t xml:space="preserve">reen </w:t>
      </w:r>
      <w:r>
        <w:t>C</w:t>
      </w:r>
      <w:r w:rsidR="0033714B">
        <w:t>omputing</w:t>
      </w:r>
      <w:r>
        <w:t xml:space="preserve"> practice survey was conducted 12 months later (Sep 2022) to measure the progress made by partners in operating the</w:t>
      </w:r>
      <w:r>
        <w:t>ir data centres.</w:t>
      </w:r>
    </w:p>
    <w:p w14:paraId="000000EB" w14:textId="36F80026" w:rsidR="00986AF0" w:rsidRDefault="00B64718" w:rsidP="00393762">
      <w:pPr>
        <w:jc w:val="both"/>
      </w:pPr>
      <w:r>
        <w:t>This survey included minimal updates and both categories of partners</w:t>
      </w:r>
      <w:r w:rsidR="00971E96">
        <w:t>—</w:t>
      </w:r>
      <w:r>
        <w:t>those that had answered the previous survey but also those that did not respond to it</w:t>
      </w:r>
      <w:r w:rsidR="00971E96">
        <w:t>—</w:t>
      </w:r>
      <w:r>
        <w:t>were invited to fill in the form.</w:t>
      </w:r>
    </w:p>
    <w:p w14:paraId="000000EC" w14:textId="5996B3E6" w:rsidR="00986AF0" w:rsidRDefault="00971E96" w:rsidP="00393762">
      <w:pPr>
        <w:jc w:val="both"/>
      </w:pPr>
      <w:r>
        <w:rPr>
          <w:highlight w:val="white"/>
        </w:rPr>
        <w:t xml:space="preserve">The survey questions are attached in the appendices (Appendix </w:t>
      </w:r>
      <w:r w:rsidRPr="00096A4D">
        <w:rPr>
          <w:highlight w:val="white"/>
          <w:u w:val="single"/>
        </w:rPr>
        <w:fldChar w:fldCharType="begin"/>
      </w:r>
      <w:r w:rsidRPr="00096A4D">
        <w:rPr>
          <w:highlight w:val="white"/>
          <w:u w:val="single"/>
        </w:rPr>
        <w:instrText xml:space="preserve"> REF _Ref122612200 \r \h </w:instrText>
      </w:r>
      <w:r w:rsidR="00393762" w:rsidRPr="00096A4D">
        <w:rPr>
          <w:highlight w:val="white"/>
          <w:u w:val="single"/>
        </w:rPr>
        <w:instrText xml:space="preserve"> \* MERGEFORMAT </w:instrText>
      </w:r>
      <w:r w:rsidRPr="00096A4D">
        <w:rPr>
          <w:highlight w:val="white"/>
          <w:u w:val="single"/>
        </w:rPr>
      </w:r>
      <w:r w:rsidRPr="00096A4D">
        <w:rPr>
          <w:highlight w:val="white"/>
          <w:u w:val="single"/>
        </w:rPr>
        <w:fldChar w:fldCharType="separate"/>
      </w:r>
      <w:r w:rsidR="00966CA0" w:rsidRPr="00096A4D">
        <w:rPr>
          <w:highlight w:val="white"/>
          <w:u w:val="single"/>
        </w:rPr>
        <w:t>A1.2</w:t>
      </w:r>
      <w:r w:rsidRPr="00096A4D">
        <w:rPr>
          <w:highlight w:val="white"/>
          <w:u w:val="single"/>
        </w:rPr>
        <w:fldChar w:fldCharType="end"/>
      </w:r>
      <w:r>
        <w:rPr>
          <w:highlight w:val="white"/>
        </w:rPr>
        <w:t xml:space="preserve">). </w:t>
      </w:r>
      <w:r w:rsidR="009253B9">
        <w:rPr>
          <w:highlight w:val="white"/>
        </w:rPr>
        <w:t xml:space="preserve">The raw responses are also attached in the appendices (Appendix </w:t>
      </w:r>
      <w:r w:rsidR="009253B9" w:rsidRPr="00096A4D">
        <w:rPr>
          <w:highlight w:val="white"/>
          <w:u w:val="single"/>
        </w:rPr>
        <w:fldChar w:fldCharType="begin"/>
      </w:r>
      <w:r w:rsidR="009253B9" w:rsidRPr="00096A4D">
        <w:rPr>
          <w:highlight w:val="white"/>
          <w:u w:val="single"/>
        </w:rPr>
        <w:instrText xml:space="preserve"> REF _Ref126701863 \r \h </w:instrText>
      </w:r>
      <w:r w:rsidR="00393762" w:rsidRPr="00096A4D">
        <w:rPr>
          <w:highlight w:val="white"/>
          <w:u w:val="single"/>
        </w:rPr>
        <w:instrText xml:space="preserve"> \* MERGEFORMAT </w:instrText>
      </w:r>
      <w:r w:rsidR="009253B9" w:rsidRPr="00096A4D">
        <w:rPr>
          <w:highlight w:val="white"/>
          <w:u w:val="single"/>
        </w:rPr>
      </w:r>
      <w:r w:rsidR="009253B9" w:rsidRPr="00096A4D">
        <w:rPr>
          <w:highlight w:val="white"/>
          <w:u w:val="single"/>
        </w:rPr>
        <w:fldChar w:fldCharType="separate"/>
      </w:r>
      <w:r w:rsidR="00966CA0" w:rsidRPr="00096A4D">
        <w:rPr>
          <w:highlight w:val="white"/>
          <w:u w:val="single"/>
        </w:rPr>
        <w:t>A2.2</w:t>
      </w:r>
      <w:r w:rsidR="009253B9" w:rsidRPr="00096A4D">
        <w:rPr>
          <w:highlight w:val="white"/>
          <w:u w:val="single"/>
        </w:rPr>
        <w:fldChar w:fldCharType="end"/>
      </w:r>
      <w:r w:rsidR="009253B9">
        <w:rPr>
          <w:highlight w:val="white"/>
        </w:rPr>
        <w:t xml:space="preserve">). </w:t>
      </w:r>
      <w:r>
        <w:rPr>
          <w:highlight w:val="white"/>
        </w:rPr>
        <w:t>The analysis and comparison of the results of the two surveys are presented</w:t>
      </w:r>
      <w:r w:rsidRPr="00096A4D">
        <w:rPr>
          <w:highlight w:val="white"/>
        </w:rPr>
        <w:t xml:space="preserve"> in</w:t>
      </w:r>
      <w:r w:rsidRPr="00096A4D">
        <w:rPr>
          <w:highlight w:val="white"/>
          <w:u w:val="single"/>
        </w:rPr>
        <w:t xml:space="preserve"> </w:t>
      </w:r>
      <w:r w:rsidR="00F13E87" w:rsidRPr="00096A4D">
        <w:rPr>
          <w:u w:val="single"/>
        </w:rPr>
        <w:fldChar w:fldCharType="begin"/>
      </w:r>
      <w:r w:rsidR="00F13E87" w:rsidRPr="00096A4D">
        <w:rPr>
          <w:u w:val="single"/>
        </w:rPr>
        <w:instrText xml:space="preserve"> REF _Ref122602325 \r \h  \* MERGEFORMAT </w:instrText>
      </w:r>
      <w:r w:rsidR="00F13E87" w:rsidRPr="00096A4D">
        <w:rPr>
          <w:u w:val="single"/>
        </w:rPr>
      </w:r>
      <w:r w:rsidR="00F13E87" w:rsidRPr="00096A4D">
        <w:rPr>
          <w:u w:val="single"/>
        </w:rPr>
        <w:fldChar w:fldCharType="separate"/>
      </w:r>
      <w:r w:rsidR="00966CA0" w:rsidRPr="00096A4D">
        <w:rPr>
          <w:u w:val="single"/>
        </w:rPr>
        <w:t>Appendix 3:</w:t>
      </w:r>
      <w:r w:rsidR="00F13E87" w:rsidRPr="00096A4D">
        <w:rPr>
          <w:u w:val="single"/>
        </w:rPr>
        <w:fldChar w:fldCharType="end"/>
      </w:r>
      <w:r w:rsidR="00F13E87" w:rsidRPr="00096A4D">
        <w:rPr>
          <w:u w:val="single"/>
        </w:rPr>
        <w:t xml:space="preserve"> </w:t>
      </w:r>
      <w:r w:rsidR="00F13E87" w:rsidRPr="00096A4D">
        <w:rPr>
          <w:u w:val="single"/>
        </w:rPr>
        <w:fldChar w:fldCharType="begin"/>
      </w:r>
      <w:r w:rsidR="00F13E87" w:rsidRPr="00096A4D">
        <w:rPr>
          <w:u w:val="single"/>
        </w:rPr>
        <w:instrText xml:space="preserve"> REF _Ref122602325 \h </w:instrText>
      </w:r>
      <w:r w:rsidR="00393762" w:rsidRPr="00096A4D">
        <w:rPr>
          <w:u w:val="single"/>
        </w:rPr>
        <w:instrText xml:space="preserve"> \* MERGEFORMAT </w:instrText>
      </w:r>
      <w:r w:rsidR="00F13E87" w:rsidRPr="00096A4D">
        <w:rPr>
          <w:u w:val="single"/>
        </w:rPr>
      </w:r>
      <w:r w:rsidR="00F13E87" w:rsidRPr="00096A4D">
        <w:rPr>
          <w:u w:val="single"/>
        </w:rPr>
        <w:fldChar w:fldCharType="separate"/>
      </w:r>
      <w:r w:rsidR="00966CA0" w:rsidRPr="00096A4D">
        <w:rPr>
          <w:u w:val="single"/>
        </w:rPr>
        <w:t>Survey analysis</w:t>
      </w:r>
      <w:r w:rsidR="00F13E87" w:rsidRPr="00096A4D">
        <w:rPr>
          <w:u w:val="single"/>
        </w:rPr>
        <w:fldChar w:fldCharType="end"/>
      </w:r>
      <w:r w:rsidR="00F13E87" w:rsidRPr="008C5099">
        <w:t>.</w:t>
      </w:r>
    </w:p>
    <w:p w14:paraId="000000ED" w14:textId="77777777" w:rsidR="00986AF0" w:rsidRDefault="00B64718">
      <w:pPr>
        <w:pStyle w:val="Heading3"/>
        <w:numPr>
          <w:ilvl w:val="2"/>
          <w:numId w:val="5"/>
        </w:numPr>
      </w:pPr>
      <w:bookmarkStart w:id="27" w:name="_Ref122602221"/>
      <w:bookmarkStart w:id="28" w:name="_Ref122602363"/>
      <w:bookmarkStart w:id="29" w:name="_Toc128043645"/>
      <w:r>
        <w:t>Green Computing survey on software efficiency</w:t>
      </w:r>
      <w:bookmarkEnd w:id="27"/>
      <w:bookmarkEnd w:id="28"/>
      <w:bookmarkEnd w:id="29"/>
    </w:p>
    <w:p w14:paraId="000000EE" w14:textId="08DE2B0B" w:rsidR="00986AF0" w:rsidRDefault="00B64718" w:rsidP="00393762">
      <w:pPr>
        <w:jc w:val="both"/>
        <w:rPr>
          <w:highlight w:val="white"/>
        </w:rPr>
      </w:pPr>
      <w:r>
        <w:t>Feedback received from</w:t>
      </w:r>
      <w:r>
        <w:t xml:space="preserve"> EGI-ACE mid-term review included a brief reference to Green Computing with the recommendation to investigate any progress on the </w:t>
      </w:r>
      <w:r>
        <w:rPr>
          <w:highlight w:val="white"/>
        </w:rPr>
        <w:t xml:space="preserve">software and analytics layer, specifically applications and software that can be </w:t>
      </w:r>
      <w:r w:rsidR="00694677">
        <w:rPr>
          <w:highlight w:val="white"/>
        </w:rPr>
        <w:t xml:space="preserve">enhanced </w:t>
      </w:r>
      <w:r w:rsidR="00694677" w:rsidRPr="00694677">
        <w:t>by optimising/minimising the consumption of resources needed for execution</w:t>
      </w:r>
      <w:r w:rsidR="00694677" w:rsidRPr="00694677">
        <w:rPr>
          <w:highlight w:val="white"/>
        </w:rPr>
        <w:t xml:space="preserve"> </w:t>
      </w:r>
      <w:r w:rsidR="00694677">
        <w:rPr>
          <w:highlight w:val="white"/>
        </w:rPr>
        <w:t xml:space="preserve">(and hence could be considered to be </w:t>
      </w:r>
      <w:proofErr w:type="gramStart"/>
      <w:r w:rsidR="00694677">
        <w:rPr>
          <w:highlight w:val="white"/>
        </w:rPr>
        <w:t>more</w:t>
      </w:r>
      <w:r>
        <w:rPr>
          <w:highlight w:val="white"/>
        </w:rPr>
        <w:t xml:space="preserve"> ‘green’</w:t>
      </w:r>
      <w:proofErr w:type="gramEnd"/>
      <w:r>
        <w:rPr>
          <w:highlight w:val="white"/>
          <w:vertAlign w:val="superscript"/>
        </w:rPr>
        <w:footnoteReference w:id="7"/>
      </w:r>
      <w:r w:rsidR="00694677">
        <w:rPr>
          <w:highlight w:val="white"/>
        </w:rPr>
        <w:t>)</w:t>
      </w:r>
      <w:r>
        <w:rPr>
          <w:highlight w:val="white"/>
        </w:rPr>
        <w:t>.</w:t>
      </w:r>
    </w:p>
    <w:p w14:paraId="000000EF" w14:textId="77777777" w:rsidR="00986AF0" w:rsidRDefault="00B64718" w:rsidP="00393762">
      <w:pPr>
        <w:jc w:val="both"/>
        <w:rPr>
          <w:highlight w:val="white"/>
        </w:rPr>
      </w:pPr>
      <w:proofErr w:type="gramStart"/>
      <w:r>
        <w:rPr>
          <w:highlight w:val="white"/>
        </w:rPr>
        <w:lastRenderedPageBreak/>
        <w:t>As a consequence</w:t>
      </w:r>
      <w:proofErr w:type="gramEnd"/>
      <w:r>
        <w:rPr>
          <w:highlight w:val="white"/>
        </w:rPr>
        <w:t>, the T7.2 members decided to conduct a survey on software optimization for energy efficiency to take a snapshot of existing levels of awareness on</w:t>
      </w:r>
      <w:r>
        <w:rPr>
          <w:highlight w:val="white"/>
        </w:rPr>
        <w:t xml:space="preserve"> Green Software and to further make an informed decision on possible recommendations.</w:t>
      </w:r>
    </w:p>
    <w:p w14:paraId="000000F0" w14:textId="77777777" w:rsidR="00986AF0" w:rsidRDefault="00B64718" w:rsidP="00393762">
      <w:pPr>
        <w:jc w:val="both"/>
        <w:rPr>
          <w:highlight w:val="white"/>
        </w:rPr>
      </w:pPr>
      <w:r>
        <w:rPr>
          <w:highlight w:val="white"/>
        </w:rPr>
        <w:t xml:space="preserve">The Task Force members were asked to contribute to the survey content which included around 30 questions (including dependency questions) covering programming </w:t>
      </w:r>
      <w:r>
        <w:rPr>
          <w:highlight w:val="white"/>
        </w:rPr>
        <w:t>languages used and their connection to energy efficiency, power consumption of applications and of the clusters running the applications, also GPU technologies used at EGI-ACE sites.</w:t>
      </w:r>
    </w:p>
    <w:p w14:paraId="000000F1" w14:textId="32C5A7FB" w:rsidR="00986AF0" w:rsidRDefault="00B64718" w:rsidP="00393762">
      <w:pPr>
        <w:jc w:val="both"/>
        <w:rPr>
          <w:color w:val="222222"/>
          <w:highlight w:val="white"/>
        </w:rPr>
      </w:pPr>
      <w:r>
        <w:rPr>
          <w:color w:val="222222"/>
          <w:highlight w:val="white"/>
        </w:rPr>
        <w:t>The survey ran in September and October 2022 with project partners member</w:t>
      </w:r>
      <w:r>
        <w:rPr>
          <w:color w:val="222222"/>
          <w:highlight w:val="white"/>
        </w:rPr>
        <w:t xml:space="preserve">s of Platform Services (WP4) and Thematic Services (WP5) </w:t>
      </w:r>
      <w:r w:rsidR="00D77F20">
        <w:rPr>
          <w:color w:val="222222"/>
          <w:highlight w:val="white"/>
        </w:rPr>
        <w:t xml:space="preserve">being </w:t>
      </w:r>
      <w:r>
        <w:rPr>
          <w:color w:val="222222"/>
          <w:highlight w:val="white"/>
        </w:rPr>
        <w:t>asked to respond to it.</w:t>
      </w:r>
    </w:p>
    <w:p w14:paraId="63CA1D27" w14:textId="5F1BFE66" w:rsidR="0011142C" w:rsidRDefault="0011142C" w:rsidP="00393762">
      <w:pPr>
        <w:jc w:val="both"/>
        <w:rPr>
          <w:highlight w:val="white"/>
        </w:rPr>
      </w:pPr>
      <w:r>
        <w:rPr>
          <w:highlight w:val="white"/>
        </w:rPr>
        <w:t xml:space="preserve">The survey questions are attached in the appendices (Appendix </w:t>
      </w:r>
      <w:r w:rsidRPr="002C05BA">
        <w:rPr>
          <w:highlight w:val="white"/>
          <w:u w:val="single"/>
        </w:rPr>
        <w:fldChar w:fldCharType="begin"/>
      </w:r>
      <w:r w:rsidRPr="002C05BA">
        <w:rPr>
          <w:highlight w:val="white"/>
          <w:u w:val="single"/>
        </w:rPr>
        <w:instrText xml:space="preserve"> REF _Ref126701628 \r \h </w:instrText>
      </w:r>
      <w:r w:rsidR="00393762" w:rsidRPr="002C05BA">
        <w:rPr>
          <w:highlight w:val="white"/>
          <w:u w:val="single"/>
        </w:rPr>
        <w:instrText xml:space="preserve"> \* MERGEFORMAT </w:instrText>
      </w:r>
      <w:r w:rsidRPr="002C05BA">
        <w:rPr>
          <w:highlight w:val="white"/>
          <w:u w:val="single"/>
        </w:rPr>
      </w:r>
      <w:r w:rsidRPr="002C05BA">
        <w:rPr>
          <w:highlight w:val="white"/>
          <w:u w:val="single"/>
        </w:rPr>
        <w:fldChar w:fldCharType="separate"/>
      </w:r>
      <w:r w:rsidR="00966CA0" w:rsidRPr="002C05BA">
        <w:rPr>
          <w:highlight w:val="white"/>
          <w:u w:val="single"/>
        </w:rPr>
        <w:t>A1.3</w:t>
      </w:r>
      <w:r w:rsidRPr="002C05BA">
        <w:rPr>
          <w:highlight w:val="white"/>
          <w:u w:val="single"/>
        </w:rPr>
        <w:fldChar w:fldCharType="end"/>
      </w:r>
      <w:r>
        <w:rPr>
          <w:highlight w:val="white"/>
        </w:rPr>
        <w:t xml:space="preserve">). </w:t>
      </w:r>
      <w:r w:rsidR="009253B9">
        <w:rPr>
          <w:highlight w:val="white"/>
        </w:rPr>
        <w:t xml:space="preserve">The raw responses are also attached in the appendices (Appendix </w:t>
      </w:r>
      <w:r w:rsidR="009253B9" w:rsidRPr="002C05BA">
        <w:rPr>
          <w:highlight w:val="white"/>
          <w:u w:val="single"/>
        </w:rPr>
        <w:fldChar w:fldCharType="begin"/>
      </w:r>
      <w:r w:rsidR="009253B9" w:rsidRPr="002C05BA">
        <w:rPr>
          <w:highlight w:val="white"/>
          <w:u w:val="single"/>
        </w:rPr>
        <w:instrText xml:space="preserve"> REF _Ref122612371 \r \h </w:instrText>
      </w:r>
      <w:r w:rsidR="00393762" w:rsidRPr="002C05BA">
        <w:rPr>
          <w:highlight w:val="white"/>
          <w:u w:val="single"/>
        </w:rPr>
        <w:instrText xml:space="preserve"> \* MERGEFORMAT </w:instrText>
      </w:r>
      <w:r w:rsidR="009253B9" w:rsidRPr="002C05BA">
        <w:rPr>
          <w:highlight w:val="white"/>
          <w:u w:val="single"/>
        </w:rPr>
      </w:r>
      <w:r w:rsidR="009253B9" w:rsidRPr="002C05BA">
        <w:rPr>
          <w:highlight w:val="white"/>
          <w:u w:val="single"/>
        </w:rPr>
        <w:fldChar w:fldCharType="separate"/>
      </w:r>
      <w:r w:rsidR="00966CA0" w:rsidRPr="002C05BA">
        <w:rPr>
          <w:highlight w:val="white"/>
          <w:u w:val="single"/>
        </w:rPr>
        <w:t>A2.3</w:t>
      </w:r>
      <w:r w:rsidR="009253B9" w:rsidRPr="002C05BA">
        <w:rPr>
          <w:highlight w:val="white"/>
          <w:u w:val="single"/>
        </w:rPr>
        <w:fldChar w:fldCharType="end"/>
      </w:r>
      <w:r w:rsidR="009253B9">
        <w:rPr>
          <w:highlight w:val="white"/>
        </w:rPr>
        <w:t xml:space="preserve">). </w:t>
      </w:r>
      <w:r>
        <w:rPr>
          <w:highlight w:val="white"/>
        </w:rPr>
        <w:t xml:space="preserve">The analysis is presented in </w:t>
      </w:r>
      <w:r w:rsidR="00F13E87" w:rsidRPr="002C05BA">
        <w:rPr>
          <w:u w:val="single"/>
        </w:rPr>
        <w:fldChar w:fldCharType="begin"/>
      </w:r>
      <w:r w:rsidR="00F13E87" w:rsidRPr="002C05BA">
        <w:rPr>
          <w:u w:val="single"/>
        </w:rPr>
        <w:instrText xml:space="preserve"> REF _Ref122602325 \r \h  \* MERGEFORMAT </w:instrText>
      </w:r>
      <w:r w:rsidR="00F13E87" w:rsidRPr="002C05BA">
        <w:rPr>
          <w:u w:val="single"/>
        </w:rPr>
      </w:r>
      <w:r w:rsidR="00F13E87" w:rsidRPr="002C05BA">
        <w:rPr>
          <w:u w:val="single"/>
        </w:rPr>
        <w:fldChar w:fldCharType="separate"/>
      </w:r>
      <w:r w:rsidR="00966CA0" w:rsidRPr="002C05BA">
        <w:rPr>
          <w:u w:val="single"/>
        </w:rPr>
        <w:t>Appendix 3:</w:t>
      </w:r>
      <w:r w:rsidR="00F13E87" w:rsidRPr="002C05BA">
        <w:rPr>
          <w:u w:val="single"/>
        </w:rPr>
        <w:fldChar w:fldCharType="end"/>
      </w:r>
      <w:r w:rsidR="00F13E87" w:rsidRPr="002C05BA">
        <w:rPr>
          <w:u w:val="single"/>
        </w:rPr>
        <w:t xml:space="preserve"> </w:t>
      </w:r>
      <w:r w:rsidR="00F13E87" w:rsidRPr="002C05BA">
        <w:rPr>
          <w:u w:val="single"/>
        </w:rPr>
        <w:fldChar w:fldCharType="begin"/>
      </w:r>
      <w:r w:rsidR="00F13E87" w:rsidRPr="002C05BA">
        <w:rPr>
          <w:u w:val="single"/>
        </w:rPr>
        <w:instrText xml:space="preserve"> REF _Ref122602325 \h </w:instrText>
      </w:r>
      <w:r w:rsidR="00393762" w:rsidRPr="002C05BA">
        <w:rPr>
          <w:u w:val="single"/>
        </w:rPr>
        <w:instrText xml:space="preserve"> \* MERGEFORMAT </w:instrText>
      </w:r>
      <w:r w:rsidR="00F13E87" w:rsidRPr="002C05BA">
        <w:rPr>
          <w:u w:val="single"/>
        </w:rPr>
      </w:r>
      <w:r w:rsidR="00F13E87" w:rsidRPr="002C05BA">
        <w:rPr>
          <w:u w:val="single"/>
        </w:rPr>
        <w:fldChar w:fldCharType="separate"/>
      </w:r>
      <w:r w:rsidR="00966CA0" w:rsidRPr="002C05BA">
        <w:rPr>
          <w:u w:val="single"/>
        </w:rPr>
        <w:t>Survey analysis</w:t>
      </w:r>
      <w:r w:rsidR="00F13E87" w:rsidRPr="002C05BA">
        <w:rPr>
          <w:u w:val="single"/>
        </w:rPr>
        <w:fldChar w:fldCharType="end"/>
      </w:r>
      <w:r w:rsidR="00F13E87" w:rsidRPr="008C5099">
        <w:t>.</w:t>
      </w:r>
    </w:p>
    <w:p w14:paraId="7A3A3F1B" w14:textId="77777777" w:rsidR="008145FD" w:rsidRDefault="008145FD">
      <w:pPr>
        <w:pStyle w:val="Heading3"/>
        <w:numPr>
          <w:ilvl w:val="2"/>
          <w:numId w:val="5"/>
        </w:numPr>
      </w:pPr>
      <w:bookmarkStart w:id="30" w:name="_Toc128043646"/>
      <w:r w:rsidRPr="00517CD8">
        <w:t xml:space="preserve">Overall </w:t>
      </w:r>
      <w:r>
        <w:t xml:space="preserve">survey </w:t>
      </w:r>
      <w:r w:rsidRPr="00517CD8">
        <w:t>conclusions</w:t>
      </w:r>
      <w:bookmarkEnd w:id="30"/>
    </w:p>
    <w:p w14:paraId="2793E8F2" w14:textId="5F6E7C92" w:rsidR="008145FD" w:rsidRPr="005334A5" w:rsidRDefault="008145FD" w:rsidP="00393762">
      <w:pPr>
        <w:jc w:val="both"/>
      </w:pPr>
      <w:r>
        <w:t>Given the size of the samples it would be unwise to draw definitive conclusions from the survey. However, we felt it was worth noting the following:</w:t>
      </w:r>
    </w:p>
    <w:p w14:paraId="705C5005" w14:textId="77777777" w:rsidR="008145FD" w:rsidRPr="00517CD8" w:rsidRDefault="008145FD" w:rsidP="00393762">
      <w:pPr>
        <w:pStyle w:val="ListParagraph"/>
        <w:numPr>
          <w:ilvl w:val="0"/>
          <w:numId w:val="24"/>
        </w:numPr>
        <w:jc w:val="both"/>
      </w:pPr>
      <w:r w:rsidRPr="00A919A7">
        <w:rPr>
          <w:b/>
          <w:bCs/>
        </w:rPr>
        <w:t>Engagement</w:t>
      </w:r>
      <w:r>
        <w:t>—</w:t>
      </w:r>
      <w:r w:rsidRPr="00517CD8">
        <w:t>People not very engaged with 'green'</w:t>
      </w:r>
      <w:r>
        <w:t>. Green computing is a very minor part of the overarching EGI-ACE initiative (albeit one that potentially has significant long-term impact). Quite understandably, partners are focused on their core objectives—green computing is often an afterthought (if considered at all).</w:t>
      </w:r>
    </w:p>
    <w:p w14:paraId="2076D44B" w14:textId="74D4E326" w:rsidR="008145FD" w:rsidRPr="00517CD8" w:rsidRDefault="008145FD" w:rsidP="00393762">
      <w:pPr>
        <w:pStyle w:val="ListParagraph"/>
        <w:numPr>
          <w:ilvl w:val="0"/>
          <w:numId w:val="24"/>
        </w:numPr>
        <w:jc w:val="both"/>
      </w:pPr>
      <w:r w:rsidRPr="00A919A7">
        <w:rPr>
          <w:b/>
          <w:bCs/>
        </w:rPr>
        <w:t>Decision makers</w:t>
      </w:r>
      <w:r>
        <w:t>—</w:t>
      </w:r>
      <w:r w:rsidRPr="00517CD8">
        <w:t xml:space="preserve">Respondents </w:t>
      </w:r>
      <w:r>
        <w:t xml:space="preserve">were </w:t>
      </w:r>
      <w:r w:rsidRPr="00517CD8">
        <w:t>aware of various aspects of GC, but not always in position to take decisions within their organisations</w:t>
      </w:r>
      <w:r>
        <w:t xml:space="preserve">. Although we had a reasonable response (in terms of number of responses) to our survey, the fact that those who responded were the “engaged” and not necessarily decision makers </w:t>
      </w:r>
      <w:r w:rsidR="00E61A61">
        <w:t>are</w:t>
      </w:r>
      <w:r>
        <w:t xml:space="preserve"> perhaps quite telling in this context. Green appears to be a ‘bottom up’ concern and until key decision makers are converted to the cause this will continue to be the case.</w:t>
      </w:r>
    </w:p>
    <w:p w14:paraId="11CF4AFC" w14:textId="43025038" w:rsidR="008145FD" w:rsidRPr="003310B8" w:rsidRDefault="008145FD" w:rsidP="00393762">
      <w:pPr>
        <w:pStyle w:val="ListParagraph"/>
        <w:numPr>
          <w:ilvl w:val="0"/>
          <w:numId w:val="24"/>
        </w:numPr>
        <w:jc w:val="both"/>
        <w:rPr>
          <w:color w:val="222222"/>
          <w:highlight w:val="white"/>
        </w:rPr>
      </w:pPr>
      <w:r w:rsidRPr="003310B8">
        <w:rPr>
          <w:b/>
          <w:bCs/>
        </w:rPr>
        <w:t>Change</w:t>
      </w:r>
      <w:r>
        <w:t>—</w:t>
      </w:r>
      <w:r w:rsidRPr="00517CD8">
        <w:t>Changes are happening</w:t>
      </w:r>
      <w:r>
        <w:t>.</w:t>
      </w:r>
      <w:r w:rsidRPr="00517CD8">
        <w:t xml:space="preserve"> Very slow</w:t>
      </w:r>
      <w:r>
        <w:t>ly</w:t>
      </w:r>
      <w:r w:rsidRPr="00517CD8">
        <w:t xml:space="preserve">, but </w:t>
      </w:r>
      <w:r>
        <w:t xml:space="preserve">they are </w:t>
      </w:r>
      <w:r w:rsidRPr="00517CD8">
        <w:t>happening</w:t>
      </w:r>
      <w:r>
        <w:t>.</w:t>
      </w:r>
    </w:p>
    <w:p w14:paraId="4ACC3AED" w14:textId="0CDD1276" w:rsidR="003310B8" w:rsidRPr="003310B8" w:rsidRDefault="003310B8" w:rsidP="003310B8">
      <w:pPr>
        <w:rPr>
          <w:color w:val="222222"/>
          <w:highlight w:val="white"/>
        </w:rPr>
      </w:pPr>
      <w:r>
        <w:t xml:space="preserve">A detailed analysis is provided in </w:t>
      </w:r>
      <w:r w:rsidRPr="007F14AC">
        <w:rPr>
          <w:u w:val="single"/>
        </w:rPr>
        <w:fldChar w:fldCharType="begin"/>
      </w:r>
      <w:r w:rsidRPr="007F14AC">
        <w:rPr>
          <w:u w:val="single"/>
        </w:rPr>
        <w:instrText xml:space="preserve"> REF _Ref122602325 \r \h </w:instrText>
      </w:r>
      <w:r w:rsidRPr="007F14AC">
        <w:rPr>
          <w:u w:val="single"/>
        </w:rPr>
      </w:r>
      <w:r w:rsidRPr="007F14AC">
        <w:rPr>
          <w:u w:val="single"/>
        </w:rPr>
        <w:fldChar w:fldCharType="separate"/>
      </w:r>
      <w:r w:rsidR="00966CA0" w:rsidRPr="007F14AC">
        <w:rPr>
          <w:u w:val="single"/>
        </w:rPr>
        <w:t>Appendix 3:</w:t>
      </w:r>
      <w:r w:rsidRPr="007F14AC">
        <w:rPr>
          <w:u w:val="single"/>
        </w:rPr>
        <w:fldChar w:fldCharType="end"/>
      </w:r>
      <w:r w:rsidR="00655CE1" w:rsidRPr="007F14AC">
        <w:rPr>
          <w:u w:val="single"/>
        </w:rPr>
        <w:t xml:space="preserve"> </w:t>
      </w:r>
      <w:r w:rsidR="00E846C7" w:rsidRPr="007F14AC">
        <w:rPr>
          <w:u w:val="single"/>
        </w:rPr>
        <w:fldChar w:fldCharType="begin"/>
      </w:r>
      <w:r w:rsidR="00E846C7" w:rsidRPr="007F14AC">
        <w:rPr>
          <w:u w:val="single"/>
        </w:rPr>
        <w:instrText xml:space="preserve"> REF _Ref122602325 \h </w:instrText>
      </w:r>
      <w:r w:rsidR="00E846C7" w:rsidRPr="007F14AC">
        <w:rPr>
          <w:u w:val="single"/>
        </w:rPr>
      </w:r>
      <w:r w:rsidR="00E846C7" w:rsidRPr="007F14AC">
        <w:rPr>
          <w:u w:val="single"/>
        </w:rPr>
        <w:fldChar w:fldCharType="separate"/>
      </w:r>
      <w:r w:rsidR="00966CA0" w:rsidRPr="007F14AC">
        <w:rPr>
          <w:u w:val="single"/>
        </w:rPr>
        <w:t>Survey analysis</w:t>
      </w:r>
      <w:r w:rsidR="00E846C7" w:rsidRPr="007F14AC">
        <w:rPr>
          <w:u w:val="single"/>
        </w:rPr>
        <w:fldChar w:fldCharType="end"/>
      </w:r>
      <w:r w:rsidRPr="001470B6">
        <w:t>.</w:t>
      </w:r>
    </w:p>
    <w:bookmarkStart w:id="31" w:name="_Toc128043647"/>
    <w:p w14:paraId="000000F2" w14:textId="77777777" w:rsidR="00986AF0" w:rsidRDefault="00B64718">
      <w:pPr>
        <w:pStyle w:val="Heading2"/>
        <w:numPr>
          <w:ilvl w:val="1"/>
          <w:numId w:val="5"/>
        </w:numPr>
      </w:pPr>
      <w:sdt>
        <w:sdtPr>
          <w:tag w:val="goog_rdk_9"/>
          <w:id w:val="-1132866002"/>
        </w:sdtPr>
        <w:sdtEndPr/>
        <w:sdtContent/>
      </w:sdt>
      <w:r>
        <w:t>EGI-ACE VA sheets</w:t>
      </w:r>
      <w:bookmarkEnd w:id="31"/>
    </w:p>
    <w:p w14:paraId="000000F3" w14:textId="77777777" w:rsidR="00986AF0" w:rsidRDefault="00B64718" w:rsidP="00393762">
      <w:pPr>
        <w:jc w:val="both"/>
      </w:pPr>
      <w:r>
        <w:t xml:space="preserve">The EOSC Compute platform is built on the EGI federation, which </w:t>
      </w:r>
      <w:r>
        <w:t xml:space="preserve">is based on the integration of resources provided by several research centres in Europe. It is the largest distributed infrastructure for research in Europe. In the framework of the EGI-ACE project, </w:t>
      </w:r>
      <w:proofErr w:type="gramStart"/>
      <w:r>
        <w:t>in order to</w:t>
      </w:r>
      <w:proofErr w:type="gramEnd"/>
      <w:r>
        <w:t xml:space="preserve"> facilitate the adoption of this infrastructur</w:t>
      </w:r>
      <w:r>
        <w:t>e by users, and to offer a continuum between data, tools and associated services, an integrated environment has been made available thanks to virtual access.</w:t>
      </w:r>
    </w:p>
    <w:p w14:paraId="000000F4" w14:textId="6B2291F6" w:rsidR="00986AF0" w:rsidRDefault="00B64718" w:rsidP="00393762">
      <w:pPr>
        <w:jc w:val="both"/>
      </w:pPr>
      <w:r>
        <w:t>Virtual access is one of the funding mechanisms available to ensure both a viable business model f</w:t>
      </w:r>
      <w:r>
        <w:t>or service providers and a free of charge access to e-Infrastructure for the researcher. It is based on the use of unit costs, that are calculated before the project is submitted and fixed for the duration of the project. The unit cost incorporates differe</w:t>
      </w:r>
      <w:r>
        <w:t xml:space="preserve">nt elements, </w:t>
      </w:r>
      <w:proofErr w:type="gramStart"/>
      <w:r>
        <w:t>in order to</w:t>
      </w:r>
      <w:proofErr w:type="gramEnd"/>
      <w:r>
        <w:t xml:space="preserve"> be as close as possible to the full unit cost. Only auditable elements </w:t>
      </w:r>
      <w:r>
        <w:lastRenderedPageBreak/>
        <w:t>can be included to calculate its value and reported on the VA sheets. These elements can be categorized in several groups:</w:t>
      </w:r>
    </w:p>
    <w:p w14:paraId="000000F5" w14:textId="77777777" w:rsidR="00986AF0" w:rsidRDefault="00B64718">
      <w:pPr>
        <w:numPr>
          <w:ilvl w:val="0"/>
          <w:numId w:val="9"/>
        </w:numPr>
        <w:spacing w:after="0"/>
      </w:pPr>
      <w:r>
        <w:t xml:space="preserve">Costs of hardware (yearly </w:t>
      </w:r>
      <w:r>
        <w:t>depreciated value)</w:t>
      </w:r>
    </w:p>
    <w:p w14:paraId="000000F6" w14:textId="77777777" w:rsidR="00986AF0" w:rsidRDefault="00B64718">
      <w:pPr>
        <w:numPr>
          <w:ilvl w:val="0"/>
          <w:numId w:val="9"/>
        </w:numPr>
        <w:spacing w:after="0"/>
      </w:pPr>
      <w:r>
        <w:t>Costs of contracts for maintenance and repair for the functioning of the installation</w:t>
      </w:r>
    </w:p>
    <w:p w14:paraId="000000F7" w14:textId="7043CB2D" w:rsidR="00986AF0" w:rsidRDefault="00B64718">
      <w:pPr>
        <w:numPr>
          <w:ilvl w:val="0"/>
          <w:numId w:val="9"/>
        </w:numPr>
        <w:spacing w:after="0"/>
      </w:pPr>
      <w:r>
        <w:t xml:space="preserve">Costs of consumables specifically used for the </w:t>
      </w:r>
      <w:r w:rsidR="00D2712F">
        <w:t>installation.</w:t>
      </w:r>
    </w:p>
    <w:p w14:paraId="000000F8" w14:textId="77777777" w:rsidR="00986AF0" w:rsidRDefault="00B64718">
      <w:pPr>
        <w:numPr>
          <w:ilvl w:val="0"/>
          <w:numId w:val="9"/>
        </w:numPr>
        <w:spacing w:after="0"/>
      </w:pPr>
      <w:r>
        <w:t>Costs of contracts for installation management</w:t>
      </w:r>
    </w:p>
    <w:p w14:paraId="000000F9" w14:textId="7653E8F4" w:rsidR="00986AF0" w:rsidRDefault="00B64718">
      <w:pPr>
        <w:numPr>
          <w:ilvl w:val="0"/>
          <w:numId w:val="9"/>
        </w:numPr>
        <w:spacing w:after="0"/>
      </w:pPr>
      <w:r>
        <w:t>Costs of energy power and water supplied fo</w:t>
      </w:r>
      <w:r>
        <w:t xml:space="preserve">r the </w:t>
      </w:r>
      <w:r w:rsidR="00D2712F">
        <w:t>installation.</w:t>
      </w:r>
    </w:p>
    <w:p w14:paraId="000000FA" w14:textId="0095CD6C" w:rsidR="00986AF0" w:rsidRDefault="00B64718">
      <w:pPr>
        <w:numPr>
          <w:ilvl w:val="0"/>
          <w:numId w:val="9"/>
        </w:numPr>
        <w:spacing w:after="0"/>
      </w:pPr>
      <w:r>
        <w:t xml:space="preserve">Costs of software licence, internet connection or other electronic services needed to provide virtual access </w:t>
      </w:r>
      <w:r w:rsidR="00D2712F">
        <w:t>services.</w:t>
      </w:r>
    </w:p>
    <w:p w14:paraId="000000FB" w14:textId="64642EF9" w:rsidR="00986AF0" w:rsidRDefault="00B64718">
      <w:pPr>
        <w:numPr>
          <w:ilvl w:val="0"/>
          <w:numId w:val="9"/>
        </w:numPr>
      </w:pPr>
      <w:r>
        <w:t xml:space="preserve">Costs of specific scientific services included in the access provided or needed for the provision of virtual </w:t>
      </w:r>
      <w:r w:rsidR="00D2712F">
        <w:t>access.</w:t>
      </w:r>
    </w:p>
    <w:p w14:paraId="000000FC" w14:textId="7D4747E9" w:rsidR="00986AF0" w:rsidRDefault="00B64718" w:rsidP="00393762">
      <w:pPr>
        <w:jc w:val="both"/>
      </w:pPr>
      <w:r>
        <w:t>For each VA sheet, the costs of energy power and water supplied is given. For this group, energy power is the most important expense. It is thus possible to calculate the ratio of the cost of energy in the provision of a unit of service (</w:t>
      </w:r>
      <w:r w:rsidR="00D2712F">
        <w:t>e.g.,</w:t>
      </w:r>
      <w:r>
        <w:t xml:space="preserve"> a CPU-hour).</w:t>
      </w:r>
      <w:r>
        <w:t xml:space="preserve"> This metric could be </w:t>
      </w:r>
      <w:r w:rsidR="00694677">
        <w:t>considered</w:t>
      </w:r>
      <w:r>
        <w:t xml:space="preserve"> </w:t>
      </w:r>
      <w:r w:rsidR="003104F2" w:rsidRPr="003104F2">
        <w:t>as one of the parameters to optimise for when sites are chosen for a new customer use case</w:t>
      </w:r>
      <w:r>
        <w:t>.</w:t>
      </w:r>
      <w:r w:rsidR="00F8393F">
        <w:t xml:space="preserve"> It should be mentioned that </w:t>
      </w:r>
      <w:r w:rsidR="00F8393F" w:rsidRPr="00F8393F">
        <w:t xml:space="preserve">this is not an ideal metric since it does not </w:t>
      </w:r>
      <w:r w:rsidR="00D2712F" w:rsidRPr="00F8393F">
        <w:t>consider</w:t>
      </w:r>
      <w:r w:rsidR="00F8393F" w:rsidRPr="00F8393F">
        <w:t xml:space="preserve"> energy cost differences, differences in computing infrastructure and any carbon offsetting</w:t>
      </w:r>
      <w:r w:rsidR="00F8393F">
        <w:t>. On the other hand, it does lend itself to semi-automated information capture, display and machine actionable processes.</w:t>
      </w:r>
    </w:p>
    <w:p w14:paraId="000000FD" w14:textId="77777777" w:rsidR="00986AF0" w:rsidRDefault="00B64718" w:rsidP="00393762">
      <w:pPr>
        <w:jc w:val="both"/>
      </w:pPr>
      <w:r>
        <w:t xml:space="preserve">A complementary metric could be the estimated carbon impact of the service. This can be </w:t>
      </w:r>
      <w:r>
        <w:t>obtained by calculating the energy consumption required per unit of service, which is then multiplied by the value of kg CO</w:t>
      </w:r>
      <w:r w:rsidRPr="00072AC3">
        <w:rPr>
          <w:vertAlign w:val="subscript"/>
        </w:rPr>
        <w:t>2</w:t>
      </w:r>
      <w:r>
        <w:t>e per kWh in the country. However, as this is only an estimate, it is important to have it validated by the resource providers.</w:t>
      </w:r>
    </w:p>
    <w:p w14:paraId="000000FE" w14:textId="0475DFFF" w:rsidR="00986AF0" w:rsidRDefault="003104F2" w:rsidP="00393762">
      <w:pPr>
        <w:jc w:val="both"/>
      </w:pPr>
      <w:r>
        <w:t>Finally, the ratio of renewable energy and the Power Usage Effectiveness (PUE)</w:t>
      </w:r>
      <w:r w:rsidR="00D77F20">
        <w:rPr>
          <w:rStyle w:val="FootnoteReference"/>
        </w:rPr>
        <w:footnoteReference w:id="8"/>
      </w:r>
      <w:r>
        <w:t xml:space="preserve"> could also be integrated as a metrics to be use as additional brokering parameters when selecting sites for the execution of workflows. The PUE of sites is known, thanks to the two surveys that were carried out.</w:t>
      </w:r>
    </w:p>
    <w:p w14:paraId="2D82DDD9" w14:textId="67467E53" w:rsidR="00345D7C" w:rsidRPr="00D2712F" w:rsidRDefault="00072AC3" w:rsidP="00393762">
      <w:pPr>
        <w:jc w:val="both"/>
        <w:rPr>
          <w:u w:val="single"/>
        </w:rPr>
      </w:pPr>
      <w:r>
        <w:t xml:space="preserve">A summary of the VA information gathered by this group can be found in </w:t>
      </w:r>
      <w:r w:rsidR="007357AB" w:rsidRPr="00D2712F">
        <w:rPr>
          <w:u w:val="single"/>
        </w:rPr>
        <w:fldChar w:fldCharType="begin"/>
      </w:r>
      <w:r w:rsidR="007357AB" w:rsidRPr="00D2712F">
        <w:rPr>
          <w:u w:val="single"/>
        </w:rPr>
        <w:instrText xml:space="preserve"> REF _Ref127399035 \r \h </w:instrText>
      </w:r>
      <w:r w:rsidR="00393762" w:rsidRPr="00D2712F">
        <w:rPr>
          <w:u w:val="single"/>
        </w:rPr>
        <w:instrText xml:space="preserve"> \* MERGEFORMAT </w:instrText>
      </w:r>
      <w:r w:rsidR="007357AB" w:rsidRPr="00D2712F">
        <w:rPr>
          <w:u w:val="single"/>
        </w:rPr>
      </w:r>
      <w:r w:rsidR="007357AB" w:rsidRPr="00D2712F">
        <w:rPr>
          <w:u w:val="single"/>
        </w:rPr>
        <w:fldChar w:fldCharType="separate"/>
      </w:r>
      <w:r w:rsidR="00966CA0" w:rsidRPr="00D2712F">
        <w:rPr>
          <w:u w:val="single"/>
        </w:rPr>
        <w:t>Appendix 4:</w:t>
      </w:r>
      <w:r w:rsidR="007357AB" w:rsidRPr="00D2712F">
        <w:rPr>
          <w:u w:val="single"/>
        </w:rPr>
        <w:fldChar w:fldCharType="end"/>
      </w:r>
      <w:r w:rsidR="007357AB" w:rsidRPr="00D2712F">
        <w:rPr>
          <w:u w:val="single"/>
        </w:rPr>
        <w:t xml:space="preserve"> </w:t>
      </w:r>
      <w:r w:rsidR="007357AB" w:rsidRPr="00D2712F">
        <w:rPr>
          <w:u w:val="single"/>
        </w:rPr>
        <w:fldChar w:fldCharType="begin"/>
      </w:r>
      <w:r w:rsidR="007357AB" w:rsidRPr="00D2712F">
        <w:rPr>
          <w:u w:val="single"/>
        </w:rPr>
        <w:instrText xml:space="preserve"> REF _Ref127399047 \h </w:instrText>
      </w:r>
      <w:r w:rsidR="00393762" w:rsidRPr="00D2712F">
        <w:rPr>
          <w:u w:val="single"/>
        </w:rPr>
        <w:instrText xml:space="preserve"> \* MERGEFORMAT </w:instrText>
      </w:r>
      <w:r w:rsidR="007357AB" w:rsidRPr="00D2712F">
        <w:rPr>
          <w:u w:val="single"/>
        </w:rPr>
      </w:r>
      <w:r w:rsidR="007357AB" w:rsidRPr="00D2712F">
        <w:rPr>
          <w:u w:val="single"/>
        </w:rPr>
        <w:fldChar w:fldCharType="separate"/>
      </w:r>
      <w:r w:rsidR="00966CA0" w:rsidRPr="00D2712F">
        <w:rPr>
          <w:u w:val="single"/>
        </w:rPr>
        <w:t>EGI-ACE VA sheets</w:t>
      </w:r>
      <w:r w:rsidR="007357AB" w:rsidRPr="00D2712F">
        <w:rPr>
          <w:u w:val="single"/>
        </w:rPr>
        <w:fldChar w:fldCharType="end"/>
      </w:r>
      <w:r w:rsidR="007357AB" w:rsidRPr="00D2712F">
        <w:rPr>
          <w:u w:val="single"/>
        </w:rPr>
        <w:t>.</w:t>
      </w:r>
    </w:p>
    <w:p w14:paraId="000000FF" w14:textId="20927442" w:rsidR="00986AF0" w:rsidRDefault="00B64718">
      <w:pPr>
        <w:pStyle w:val="Heading2"/>
        <w:numPr>
          <w:ilvl w:val="1"/>
          <w:numId w:val="5"/>
        </w:numPr>
      </w:pPr>
      <w:bookmarkStart w:id="32" w:name="_Toc128043648"/>
      <w:r>
        <w:t>1-on-1 interviews</w:t>
      </w:r>
      <w:bookmarkEnd w:id="32"/>
    </w:p>
    <w:p w14:paraId="00000100" w14:textId="2AF62813" w:rsidR="00986AF0" w:rsidRDefault="003104F2" w:rsidP="00393762">
      <w:pPr>
        <w:jc w:val="both"/>
      </w:pPr>
      <w:r w:rsidRPr="003104F2">
        <w:t>To complement the data that was received through the surveys, the T</w:t>
      </w:r>
      <w:r w:rsidR="00096ADF">
        <w:t xml:space="preserve">as </w:t>
      </w:r>
      <w:r w:rsidRPr="003104F2">
        <w:t>F</w:t>
      </w:r>
      <w:r w:rsidR="00096ADF">
        <w:t>orce</w:t>
      </w:r>
      <w:r w:rsidRPr="003104F2">
        <w:t xml:space="preserve"> members carried out 1-on-1 interviews with platform providers from WP4</w:t>
      </w:r>
      <w:r>
        <w:t>. EGI-ACE is proposing to contribute to efforts to transition to a low-carbon economy through Green Computing and ICT sustainability. The Task Force took the opportunity provided by the interview program to explore new avenues of technical developments that could improve the environmental performance of the EGI-ACE infrastructure and services at hardware and software levels.</w:t>
      </w:r>
    </w:p>
    <w:p w14:paraId="00000101" w14:textId="77777777" w:rsidR="00986AF0" w:rsidRDefault="00B64718">
      <w:pPr>
        <w:pStyle w:val="Heading3"/>
        <w:numPr>
          <w:ilvl w:val="2"/>
          <w:numId w:val="5"/>
        </w:numPr>
      </w:pPr>
      <w:bookmarkStart w:id="33" w:name="_Toc128043649"/>
      <w:r>
        <w:t>Platform services (WP4)</w:t>
      </w:r>
      <w:bookmarkEnd w:id="33"/>
    </w:p>
    <w:p w14:paraId="00000102" w14:textId="04F17E87" w:rsidR="00986AF0" w:rsidRDefault="003104F2" w:rsidP="00393762">
      <w:pPr>
        <w:jc w:val="both"/>
        <w:rPr>
          <w:highlight w:val="white"/>
        </w:rPr>
      </w:pPr>
      <w:r>
        <w:t xml:space="preserve">The providers </w:t>
      </w:r>
      <w:r w:rsidR="00724A34">
        <w:t>were</w:t>
      </w:r>
      <w:r>
        <w:rPr>
          <w:highlight w:val="white"/>
        </w:rPr>
        <w:t xml:space="preserve"> asked if ‘energy-based’ brokering strategies could be implemented in their services. A list of possible strategies </w:t>
      </w:r>
      <w:r w:rsidR="00724A34">
        <w:rPr>
          <w:highlight w:val="white"/>
        </w:rPr>
        <w:t xml:space="preserve">could </w:t>
      </w:r>
      <w:r>
        <w:rPr>
          <w:highlight w:val="white"/>
        </w:rPr>
        <w:t>include:</w:t>
      </w:r>
    </w:p>
    <w:p w14:paraId="00000103" w14:textId="5F393933" w:rsidR="00986AF0" w:rsidRDefault="003104F2">
      <w:pPr>
        <w:numPr>
          <w:ilvl w:val="0"/>
          <w:numId w:val="16"/>
        </w:numPr>
        <w:pBdr>
          <w:top w:val="nil"/>
          <w:left w:val="nil"/>
          <w:bottom w:val="nil"/>
          <w:right w:val="nil"/>
          <w:between w:val="nil"/>
        </w:pBdr>
        <w:spacing w:after="0"/>
        <w:rPr>
          <w:color w:val="000000"/>
          <w:highlight w:val="white"/>
        </w:rPr>
      </w:pPr>
      <w:r>
        <w:rPr>
          <w:color w:val="000000"/>
          <w:highlight w:val="white"/>
        </w:rPr>
        <w:lastRenderedPageBreak/>
        <w:t>send compute jobs to or store data at sites where the PUE</w:t>
      </w:r>
      <w:r w:rsidR="00D77F20">
        <w:rPr>
          <w:color w:val="000000"/>
          <w:highlight w:val="white"/>
        </w:rPr>
        <w:t xml:space="preserve"> </w:t>
      </w:r>
      <w:r>
        <w:rPr>
          <w:color w:val="000000"/>
          <w:highlight w:val="white"/>
        </w:rPr>
        <w:t xml:space="preserve">is the </w:t>
      </w:r>
      <w:proofErr w:type="gramStart"/>
      <w:r>
        <w:rPr>
          <w:color w:val="000000"/>
          <w:highlight w:val="white"/>
        </w:rPr>
        <w:t>best;</w:t>
      </w:r>
      <w:proofErr w:type="gramEnd"/>
    </w:p>
    <w:p w14:paraId="00000104" w14:textId="43DDAA17" w:rsidR="00986AF0" w:rsidRDefault="00B64718">
      <w:pPr>
        <w:numPr>
          <w:ilvl w:val="0"/>
          <w:numId w:val="16"/>
        </w:numPr>
        <w:pBdr>
          <w:top w:val="nil"/>
          <w:left w:val="nil"/>
          <w:bottom w:val="nil"/>
          <w:right w:val="nil"/>
          <w:between w:val="nil"/>
        </w:pBdr>
        <w:spacing w:after="0"/>
        <w:rPr>
          <w:color w:val="000000"/>
          <w:highlight w:val="white"/>
        </w:rPr>
      </w:pPr>
      <w:r>
        <w:rPr>
          <w:color w:val="000000"/>
          <w:highlight w:val="white"/>
        </w:rPr>
        <w:t xml:space="preserve">send </w:t>
      </w:r>
      <w:r w:rsidR="003104F2">
        <w:rPr>
          <w:color w:val="000000"/>
          <w:highlight w:val="white"/>
        </w:rPr>
        <w:t xml:space="preserve">compute </w:t>
      </w:r>
      <w:r>
        <w:rPr>
          <w:color w:val="000000"/>
          <w:highlight w:val="white"/>
        </w:rPr>
        <w:t xml:space="preserve">jobs </w:t>
      </w:r>
      <w:r w:rsidR="003104F2">
        <w:rPr>
          <w:color w:val="000000"/>
          <w:highlight w:val="white"/>
        </w:rPr>
        <w:t xml:space="preserve">to </w:t>
      </w:r>
      <w:r>
        <w:rPr>
          <w:color w:val="000000"/>
          <w:highlight w:val="white"/>
        </w:rPr>
        <w:t xml:space="preserve">or store data </w:t>
      </w:r>
      <w:r w:rsidR="003104F2">
        <w:rPr>
          <w:color w:val="000000"/>
          <w:highlight w:val="white"/>
        </w:rPr>
        <w:t xml:space="preserve">at sites </w:t>
      </w:r>
      <w:r>
        <w:rPr>
          <w:color w:val="000000"/>
          <w:highlight w:val="white"/>
        </w:rPr>
        <w:t xml:space="preserve">where the energy share is the smallest </w:t>
      </w:r>
      <w:r w:rsidR="003104F2">
        <w:rPr>
          <w:color w:val="000000"/>
          <w:highlight w:val="white"/>
        </w:rPr>
        <w:t xml:space="preserve">(as regards </w:t>
      </w:r>
      <w:r>
        <w:rPr>
          <w:color w:val="000000"/>
          <w:highlight w:val="white"/>
        </w:rPr>
        <w:t>the compute unit price</w:t>
      </w:r>
      <w:proofErr w:type="gramStart"/>
      <w:r w:rsidR="003104F2">
        <w:rPr>
          <w:color w:val="000000"/>
          <w:highlight w:val="white"/>
        </w:rPr>
        <w:t>);</w:t>
      </w:r>
      <w:proofErr w:type="gramEnd"/>
    </w:p>
    <w:p w14:paraId="00000105" w14:textId="23651E30" w:rsidR="00986AF0" w:rsidRDefault="00B64718">
      <w:pPr>
        <w:numPr>
          <w:ilvl w:val="0"/>
          <w:numId w:val="16"/>
        </w:numPr>
        <w:pBdr>
          <w:top w:val="nil"/>
          <w:left w:val="nil"/>
          <w:bottom w:val="nil"/>
          <w:right w:val="nil"/>
          <w:between w:val="nil"/>
        </w:pBdr>
        <w:rPr>
          <w:color w:val="000000"/>
          <w:highlight w:val="white"/>
        </w:rPr>
      </w:pPr>
      <w:r>
        <w:rPr>
          <w:color w:val="000000"/>
          <w:highlight w:val="white"/>
        </w:rPr>
        <w:t xml:space="preserve">send </w:t>
      </w:r>
      <w:r w:rsidR="003104F2">
        <w:rPr>
          <w:color w:val="000000"/>
          <w:highlight w:val="white"/>
        </w:rPr>
        <w:t xml:space="preserve">compute </w:t>
      </w:r>
      <w:r>
        <w:rPr>
          <w:color w:val="000000"/>
          <w:highlight w:val="white"/>
        </w:rPr>
        <w:t xml:space="preserve">jobs </w:t>
      </w:r>
      <w:r w:rsidR="003104F2">
        <w:rPr>
          <w:color w:val="000000"/>
          <w:highlight w:val="white"/>
        </w:rPr>
        <w:t xml:space="preserve">to </w:t>
      </w:r>
      <w:r>
        <w:rPr>
          <w:color w:val="000000"/>
          <w:highlight w:val="white"/>
        </w:rPr>
        <w:t xml:space="preserve">or store data </w:t>
      </w:r>
      <w:r w:rsidR="003104F2">
        <w:rPr>
          <w:color w:val="000000"/>
          <w:highlight w:val="white"/>
        </w:rPr>
        <w:t xml:space="preserve">at sites </w:t>
      </w:r>
      <w:r>
        <w:rPr>
          <w:color w:val="000000"/>
          <w:highlight w:val="white"/>
        </w:rPr>
        <w:t xml:space="preserve">with </w:t>
      </w:r>
      <w:r w:rsidR="003104F2">
        <w:rPr>
          <w:color w:val="000000"/>
          <w:highlight w:val="white"/>
        </w:rPr>
        <w:t xml:space="preserve">a </w:t>
      </w:r>
      <w:r>
        <w:rPr>
          <w:color w:val="000000"/>
          <w:highlight w:val="white"/>
        </w:rPr>
        <w:t>high</w:t>
      </w:r>
      <w:r w:rsidR="003104F2">
        <w:rPr>
          <w:color w:val="000000"/>
          <w:highlight w:val="white"/>
        </w:rPr>
        <w:t>er</w:t>
      </w:r>
      <w:r>
        <w:rPr>
          <w:color w:val="000000"/>
          <w:highlight w:val="white"/>
        </w:rPr>
        <w:t xml:space="preserve"> percentage of renewable </w:t>
      </w:r>
      <w:r w:rsidR="007D4D74">
        <w:rPr>
          <w:color w:val="000000"/>
          <w:highlight w:val="white"/>
        </w:rPr>
        <w:t>energy.</w:t>
      </w:r>
    </w:p>
    <w:p w14:paraId="37B27962" w14:textId="7CC5FD1A" w:rsidR="002403C2" w:rsidRDefault="002403C2" w:rsidP="00393762">
      <w:pPr>
        <w:pBdr>
          <w:top w:val="nil"/>
          <w:left w:val="nil"/>
          <w:bottom w:val="nil"/>
          <w:right w:val="nil"/>
          <w:between w:val="nil"/>
        </w:pBdr>
        <w:jc w:val="both"/>
        <w:rPr>
          <w:color w:val="000000"/>
        </w:rPr>
      </w:pPr>
      <w:r>
        <w:rPr>
          <w:color w:val="000000"/>
          <w:highlight w:val="white"/>
        </w:rPr>
        <w:t xml:space="preserve">It should be noted that this </w:t>
      </w:r>
      <w:r w:rsidR="001C1E9C">
        <w:rPr>
          <w:color w:val="000000"/>
          <w:highlight w:val="white"/>
        </w:rPr>
        <w:t xml:space="preserve">energy centric approach </w:t>
      </w:r>
      <w:r>
        <w:rPr>
          <w:color w:val="000000"/>
          <w:highlight w:val="white"/>
        </w:rPr>
        <w:t xml:space="preserve">could have unintended negative consequences. On the positive side, an energy brokering strategy </w:t>
      </w:r>
      <w:r w:rsidR="008D0760">
        <w:rPr>
          <w:color w:val="000000"/>
          <w:highlight w:val="white"/>
        </w:rPr>
        <w:t xml:space="preserve">should </w:t>
      </w:r>
      <w:r>
        <w:rPr>
          <w:color w:val="000000"/>
          <w:highlight w:val="white"/>
        </w:rPr>
        <w:t xml:space="preserve">lead to a “race to the top”, each </w:t>
      </w:r>
      <w:r w:rsidR="008D0760">
        <w:rPr>
          <w:color w:val="000000"/>
          <w:highlight w:val="white"/>
        </w:rPr>
        <w:t xml:space="preserve">provider </w:t>
      </w:r>
      <w:r>
        <w:rPr>
          <w:color w:val="000000"/>
          <w:highlight w:val="white"/>
        </w:rPr>
        <w:t xml:space="preserve">implementing better and better </w:t>
      </w:r>
      <w:proofErr w:type="gramStart"/>
      <w:r>
        <w:rPr>
          <w:color w:val="000000"/>
          <w:highlight w:val="white"/>
        </w:rPr>
        <w:t>Green</w:t>
      </w:r>
      <w:proofErr w:type="gramEnd"/>
      <w:r>
        <w:rPr>
          <w:color w:val="000000"/>
          <w:highlight w:val="white"/>
        </w:rPr>
        <w:t xml:space="preserve"> strategies in order to improve their share of allocated jobs. </w:t>
      </w:r>
      <w:r w:rsidR="008D0760">
        <w:rPr>
          <w:color w:val="000000"/>
          <w:highlight w:val="white"/>
        </w:rPr>
        <w:t xml:space="preserve">This clearly favours those wealthier countries who can afford to fund such a strategy. However, on the negative side, less wealthy countries </w:t>
      </w:r>
      <w:r w:rsidR="008D0760" w:rsidRPr="008D0760">
        <w:rPr>
          <w:color w:val="000000"/>
        </w:rPr>
        <w:t>might stop providing service because they know they can never beat the “good guys”</w:t>
      </w:r>
      <w:r w:rsidR="008D0760">
        <w:rPr>
          <w:color w:val="000000"/>
        </w:rPr>
        <w:t>.</w:t>
      </w:r>
    </w:p>
    <w:p w14:paraId="5C2A35C0" w14:textId="2F5B84F5" w:rsidR="008D0760" w:rsidRDefault="008D0760" w:rsidP="00393762">
      <w:pPr>
        <w:pBdr>
          <w:top w:val="nil"/>
          <w:left w:val="nil"/>
          <w:bottom w:val="nil"/>
          <w:right w:val="nil"/>
          <w:between w:val="nil"/>
        </w:pBdr>
        <w:jc w:val="both"/>
        <w:rPr>
          <w:color w:val="000000"/>
        </w:rPr>
      </w:pPr>
      <w:r>
        <w:rPr>
          <w:color w:val="000000"/>
        </w:rPr>
        <w:t xml:space="preserve">An alternative strategy could involve </w:t>
      </w:r>
      <w:r w:rsidR="001C1E9C">
        <w:rPr>
          <w:color w:val="000000"/>
        </w:rPr>
        <w:t xml:space="preserve">partially </w:t>
      </w:r>
      <w:r>
        <w:rPr>
          <w:color w:val="000000"/>
        </w:rPr>
        <w:t xml:space="preserve">weighting job allocation based upon </w:t>
      </w:r>
      <w:r w:rsidR="001C1E9C">
        <w:rPr>
          <w:color w:val="000000"/>
        </w:rPr>
        <w:t xml:space="preserve">measured/observed improvements in green strategies/processes. </w:t>
      </w:r>
      <w:r w:rsidR="006F2DA4">
        <w:rPr>
          <w:color w:val="000000"/>
        </w:rPr>
        <w:t xml:space="preserve">This would be difficult to </w:t>
      </w:r>
      <w:r w:rsidR="007D4D74">
        <w:rPr>
          <w:color w:val="000000"/>
        </w:rPr>
        <w:t>implement but</w:t>
      </w:r>
      <w:r w:rsidR="006F2DA4">
        <w:rPr>
          <w:color w:val="000000"/>
        </w:rPr>
        <w:t xml:space="preserve"> might be more equitable in the long run.</w:t>
      </w:r>
    </w:p>
    <w:p w14:paraId="33E6FD3C" w14:textId="32ED0573" w:rsidR="00AC5099" w:rsidRDefault="00AC5099" w:rsidP="00393762">
      <w:pPr>
        <w:pBdr>
          <w:top w:val="nil"/>
          <w:left w:val="nil"/>
          <w:bottom w:val="nil"/>
          <w:right w:val="nil"/>
          <w:between w:val="nil"/>
        </w:pBdr>
        <w:jc w:val="both"/>
        <w:rPr>
          <w:color w:val="000000"/>
          <w:highlight w:val="white"/>
        </w:rPr>
      </w:pPr>
      <w:r>
        <w:rPr>
          <w:color w:val="000000"/>
        </w:rPr>
        <w:t>Similarly, an energy balancing schedul</w:t>
      </w:r>
      <w:r w:rsidR="00657CE7">
        <w:rPr>
          <w:color w:val="000000"/>
        </w:rPr>
        <w:t>e</w:t>
      </w:r>
      <w:r>
        <w:rPr>
          <w:color w:val="000000"/>
        </w:rPr>
        <w:t>r might underpin a more equitable job allocation weighting strategy. Again, this would be difficult to implement.</w:t>
      </w:r>
    </w:p>
    <w:p w14:paraId="00000106" w14:textId="77777777" w:rsidR="00986AF0" w:rsidRDefault="00B64718">
      <w:pPr>
        <w:pStyle w:val="Heading3"/>
        <w:numPr>
          <w:ilvl w:val="2"/>
          <w:numId w:val="5"/>
        </w:numPr>
      </w:pPr>
      <w:bookmarkStart w:id="34" w:name="_Toc128043650"/>
      <w:r>
        <w:t>Workload Manager (DIRAC)</w:t>
      </w:r>
      <w:r>
        <w:rPr>
          <w:vertAlign w:val="superscript"/>
        </w:rPr>
        <w:footnoteReference w:id="9"/>
      </w:r>
      <w:bookmarkEnd w:id="34"/>
    </w:p>
    <w:p w14:paraId="00000107" w14:textId="324CD8E6" w:rsidR="00986AF0" w:rsidRDefault="00B64718" w:rsidP="00393762">
      <w:pPr>
        <w:jc w:val="both"/>
      </w:pPr>
      <w:r>
        <w:t xml:space="preserve">In their </w:t>
      </w:r>
      <w:r w:rsidR="004D4066">
        <w:t xml:space="preserve">interview </w:t>
      </w:r>
      <w:r>
        <w:t>response</w:t>
      </w:r>
      <w:r w:rsidR="004D4066">
        <w:t>s</w:t>
      </w:r>
      <w:r>
        <w:t xml:space="preserve"> the DIRAC team </w:t>
      </w:r>
      <w:r w:rsidR="004D4066">
        <w:t>explained</w:t>
      </w:r>
      <w:r>
        <w:t xml:space="preserve"> that currently the service gives equal chances to participating sites to be sent jobs to run</w:t>
      </w:r>
      <w:r w:rsidR="004D4066">
        <w:t xml:space="preserve"> and does not consider any ‘green’ parameters</w:t>
      </w:r>
      <w:r>
        <w:t>. Whil</w:t>
      </w:r>
      <w:r w:rsidR="004D4066">
        <w:t>st</w:t>
      </w:r>
      <w:r>
        <w:t xml:space="preserve"> </w:t>
      </w:r>
      <w:proofErr w:type="gramStart"/>
      <w:r>
        <w:t>at the moment</w:t>
      </w:r>
      <w:proofErr w:type="gramEnd"/>
      <w:r>
        <w:t xml:space="preserve"> the order of sites to receive jobs is random, any </w:t>
      </w:r>
      <w:r w:rsidR="004D4066">
        <w:t>weighting/</w:t>
      </w:r>
      <w:r>
        <w:t>constraints added in the future (</w:t>
      </w:r>
      <w:r w:rsidR="007D4D74">
        <w:t>including ‘</w:t>
      </w:r>
      <w:r>
        <w:t xml:space="preserve">green’ related weighting) will have </w:t>
      </w:r>
      <w:r w:rsidR="000C1D61">
        <w:t>a</w:t>
      </w:r>
      <w:r>
        <w:t xml:space="preserve"> </w:t>
      </w:r>
      <w:r w:rsidR="000C1D61">
        <w:t>downside as well. The preferred sites will be overloaded and the other sited (those perceived to be</w:t>
      </w:r>
      <w:r>
        <w:t xml:space="preserve"> ‘polluting’</w:t>
      </w:r>
      <w:r w:rsidR="00A5402D">
        <w:t xml:space="preserve"> for instance</w:t>
      </w:r>
      <w:r w:rsidR="000C1D61">
        <w:t>) will be underutilised</w:t>
      </w:r>
      <w:r>
        <w:t xml:space="preserve"> </w:t>
      </w:r>
      <w:r w:rsidR="000C1D61" w:rsidRPr="000C1D61">
        <w:t>(which is clearly a waste of energy and resources). Consequently, should a G</w:t>
      </w:r>
      <w:r w:rsidR="00A5402D">
        <w:t xml:space="preserve">reen </w:t>
      </w:r>
      <w:r w:rsidR="000C1D61" w:rsidRPr="000C1D61">
        <w:t>C</w:t>
      </w:r>
      <w:r w:rsidR="00A5402D">
        <w:t xml:space="preserve">omputing </w:t>
      </w:r>
      <w:r w:rsidR="000C1D61" w:rsidRPr="000C1D61">
        <w:t xml:space="preserve">related weighting be introduced in DIRAC for site selection, the weighting logic should also consider and balance out the negative effects of </w:t>
      </w:r>
      <w:r w:rsidR="00A5402D">
        <w:t>underutilised</w:t>
      </w:r>
      <w:r w:rsidR="000C1D61" w:rsidRPr="000C1D61">
        <w:t xml:space="preserve"> sites.</w:t>
      </w:r>
    </w:p>
    <w:p w14:paraId="00000108" w14:textId="5CFE1024" w:rsidR="00986AF0" w:rsidRDefault="00B64718" w:rsidP="00393762">
      <w:pPr>
        <w:jc w:val="both"/>
      </w:pPr>
      <w:r>
        <w:t xml:space="preserve">DIRAC </w:t>
      </w:r>
      <w:proofErr w:type="gramStart"/>
      <w:r>
        <w:t>is able to</w:t>
      </w:r>
      <w:proofErr w:type="gramEnd"/>
      <w:r>
        <w:t xml:space="preserve"> co</w:t>
      </w:r>
      <w:r>
        <w:t xml:space="preserve">nsume information about PUE or other energy-related metrics </w:t>
      </w:r>
      <w:r w:rsidR="008A4CCC">
        <w:t xml:space="preserve">(although they are not doing so at present) </w:t>
      </w:r>
      <w:r>
        <w:t>as long as these metrics are stored in suitable registers or aggregators (</w:t>
      </w:r>
      <w:r w:rsidR="007D4D74">
        <w:t>i.e.,</w:t>
      </w:r>
      <w:r>
        <w:t xml:space="preserve"> GOCDB</w:t>
      </w:r>
      <w:r>
        <w:rPr>
          <w:vertAlign w:val="superscript"/>
        </w:rPr>
        <w:footnoteReference w:id="10"/>
      </w:r>
      <w:r>
        <w:t>, VAPOR</w:t>
      </w:r>
      <w:r>
        <w:rPr>
          <w:vertAlign w:val="superscript"/>
        </w:rPr>
        <w:footnoteReference w:id="11"/>
      </w:r>
      <w:r>
        <w:t xml:space="preserve">) and accessible via </w:t>
      </w:r>
      <w:r w:rsidR="00D77F20">
        <w:t>well-defined</w:t>
      </w:r>
      <w:r>
        <w:t xml:space="preserve"> </w:t>
      </w:r>
      <w:r>
        <w:rPr>
          <w:shd w:val="clear" w:color="auto" w:fill="FBFBFB"/>
        </w:rPr>
        <w:t>Application Programmin</w:t>
      </w:r>
      <w:r>
        <w:rPr>
          <w:shd w:val="clear" w:color="auto" w:fill="FBFBFB"/>
        </w:rPr>
        <w:t>g Interfaces (</w:t>
      </w:r>
      <w:r>
        <w:t>APIs).</w:t>
      </w:r>
    </w:p>
    <w:p w14:paraId="00000109" w14:textId="7A855D04" w:rsidR="00986AF0" w:rsidRDefault="00B64718" w:rsidP="00393762">
      <w:pPr>
        <w:jc w:val="both"/>
      </w:pPr>
      <w:r>
        <w:t xml:space="preserve">Based on these metrics DIRAC </w:t>
      </w:r>
      <w:r w:rsidR="00790737">
        <w:t>could</w:t>
      </w:r>
      <w:r>
        <w:t xml:space="preserve"> rank sites and then make decisions (where to send jobs) </w:t>
      </w:r>
      <w:proofErr w:type="gramStart"/>
      <w:r>
        <w:t>as long as</w:t>
      </w:r>
      <w:proofErr w:type="gramEnd"/>
      <w:r>
        <w:t xml:space="preserve"> appropriate policies </w:t>
      </w:r>
      <w:r w:rsidR="00790737">
        <w:t xml:space="preserve">and business rules </w:t>
      </w:r>
      <w:r>
        <w:t>are defined and accepted.</w:t>
      </w:r>
    </w:p>
    <w:p w14:paraId="0000010A" w14:textId="77777777" w:rsidR="00986AF0" w:rsidRDefault="00B64718">
      <w:pPr>
        <w:pStyle w:val="Heading3"/>
        <w:numPr>
          <w:ilvl w:val="2"/>
          <w:numId w:val="5"/>
        </w:numPr>
      </w:pPr>
      <w:bookmarkStart w:id="35" w:name="_Toc128043651"/>
      <w:r>
        <w:t>Galaxy</w:t>
      </w:r>
      <w:r>
        <w:rPr>
          <w:vertAlign w:val="superscript"/>
        </w:rPr>
        <w:footnoteReference w:id="12"/>
      </w:r>
      <w:bookmarkEnd w:id="35"/>
    </w:p>
    <w:p w14:paraId="0000010B" w14:textId="10D4E95B" w:rsidR="00986AF0" w:rsidRDefault="00A5402D" w:rsidP="00393762">
      <w:pPr>
        <w:jc w:val="both"/>
      </w:pPr>
      <w:r>
        <w:t>The Galaxy (</w:t>
      </w:r>
      <w:r>
        <w:rPr>
          <w:highlight w:val="white"/>
        </w:rPr>
        <w:t xml:space="preserve">open-source platform for </w:t>
      </w:r>
      <w:hyperlink r:id="rId22">
        <w:r>
          <w:rPr>
            <w:highlight w:val="white"/>
          </w:rPr>
          <w:t>FAIR</w:t>
        </w:r>
      </w:hyperlink>
      <w:r>
        <w:rPr>
          <w:highlight w:val="white"/>
        </w:rPr>
        <w:t xml:space="preserve"> data analysis</w:t>
      </w:r>
      <w:r>
        <w:t xml:space="preserve">) team representative provided feedback </w:t>
      </w:r>
      <w:proofErr w:type="gramStart"/>
      <w:r>
        <w:t>similar to</w:t>
      </w:r>
      <w:proofErr w:type="gramEnd"/>
      <w:r>
        <w:t xml:space="preserve"> DIRAC. The Galaxy platform would be able to implement the brokering </w:t>
      </w:r>
      <w:r>
        <w:lastRenderedPageBreak/>
        <w:t>strategies if energy metrics at site level were available, also it could calculate and expose to the user the CO</w:t>
      </w:r>
      <w:r>
        <w:rPr>
          <w:vertAlign w:val="subscript"/>
        </w:rPr>
        <w:t>2</w:t>
      </w:r>
      <w:r>
        <w:t xml:space="preserve"> consumption of a given job if a formula was accessible.</w:t>
      </w:r>
    </w:p>
    <w:p w14:paraId="0000010C" w14:textId="77777777" w:rsidR="00986AF0" w:rsidRDefault="00B64718">
      <w:pPr>
        <w:pStyle w:val="Heading3"/>
        <w:numPr>
          <w:ilvl w:val="2"/>
          <w:numId w:val="5"/>
        </w:numPr>
      </w:pPr>
      <w:bookmarkStart w:id="36" w:name="_Toc128043652"/>
      <w:r>
        <w:t>Thematic services</w:t>
      </w:r>
      <w:r>
        <w:t xml:space="preserve"> (WP5)</w:t>
      </w:r>
      <w:bookmarkEnd w:id="36"/>
    </w:p>
    <w:p w14:paraId="0000010D" w14:textId="7A564133" w:rsidR="00986AF0" w:rsidRDefault="00A5402D" w:rsidP="00393762">
      <w:pPr>
        <w:jc w:val="both"/>
      </w:pPr>
      <w:r>
        <w:rPr>
          <w:color w:val="222222"/>
          <w:highlight w:val="white"/>
        </w:rPr>
        <w:t xml:space="preserve">Partners from Thematic Services (WP5) were also contacted and asked about possible evaluation of the energy footprint of </w:t>
      </w:r>
      <w:r>
        <w:rPr>
          <w:highlight w:val="white"/>
        </w:rPr>
        <w:t>typical</w:t>
      </w:r>
      <w:r>
        <w:rPr>
          <w:color w:val="222222"/>
          <w:highlight w:val="white"/>
        </w:rPr>
        <w:t xml:space="preserve"> workflow and any measurements they had done. Unfortunately</w:t>
      </w:r>
      <w:r w:rsidR="00695352">
        <w:rPr>
          <w:color w:val="222222"/>
          <w:highlight w:val="white"/>
        </w:rPr>
        <w:t>,</w:t>
      </w:r>
      <w:r>
        <w:rPr>
          <w:color w:val="222222"/>
          <w:highlight w:val="white"/>
        </w:rPr>
        <w:t xml:space="preserve"> the feedback level was low, with one partner confirming they relied on DIRAC service for jobs brokering and two other partners confirming no evaluation of energy footprint taking place at their sites.</w:t>
      </w:r>
    </w:p>
    <w:p w14:paraId="0000010E" w14:textId="77777777" w:rsidR="00986AF0" w:rsidRDefault="00B64718">
      <w:pPr>
        <w:pStyle w:val="Heading1"/>
        <w:numPr>
          <w:ilvl w:val="0"/>
          <w:numId w:val="5"/>
        </w:numPr>
      </w:pPr>
      <w:bookmarkStart w:id="37" w:name="_Ref122602467"/>
      <w:bookmarkStart w:id="38" w:name="_Toc128043653"/>
      <w:r>
        <w:lastRenderedPageBreak/>
        <w:t>Knowledge dissemination</w:t>
      </w:r>
      <w:bookmarkEnd w:id="37"/>
      <w:bookmarkEnd w:id="38"/>
    </w:p>
    <w:bookmarkStart w:id="39" w:name="_Toc128043654"/>
    <w:p w14:paraId="0000010F" w14:textId="77777777" w:rsidR="00986AF0" w:rsidRDefault="00B64718">
      <w:pPr>
        <w:pStyle w:val="Heading2"/>
        <w:numPr>
          <w:ilvl w:val="1"/>
          <w:numId w:val="5"/>
        </w:numPr>
      </w:pPr>
      <w:sdt>
        <w:sdtPr>
          <w:tag w:val="goog_rdk_10"/>
          <w:id w:val="1101917092"/>
        </w:sdtPr>
        <w:sdtEndPr/>
        <w:sdtContent/>
      </w:sdt>
      <w:r>
        <w:t>Signposting</w:t>
      </w:r>
      <w:bookmarkEnd w:id="39"/>
    </w:p>
    <w:p w14:paraId="2171E1C9" w14:textId="13436FAF" w:rsidR="008107CD" w:rsidRDefault="00426F9C" w:rsidP="00393762">
      <w:pPr>
        <w:jc w:val="both"/>
      </w:pPr>
      <w:r>
        <w:t xml:space="preserve">One of the potential quick wins identified early in the </w:t>
      </w:r>
      <w:r w:rsidR="00867C0B">
        <w:t>task</w:t>
      </w:r>
      <w:r>
        <w:t xml:space="preserve"> was that of identifying existing</w:t>
      </w:r>
      <w:r w:rsidR="00831015">
        <w:t xml:space="preserve">, appropriate </w:t>
      </w:r>
      <w:r>
        <w:t>“green” resources</w:t>
      </w:r>
      <w:r>
        <w:rPr>
          <w:rStyle w:val="FootnoteReference"/>
        </w:rPr>
        <w:footnoteReference w:id="13"/>
      </w:r>
      <w:r>
        <w:t xml:space="preserve"> and enabling partners to utilise them.</w:t>
      </w:r>
    </w:p>
    <w:p w14:paraId="25A955DD" w14:textId="507A0E11" w:rsidR="00867C0B" w:rsidRDefault="00867C0B" w:rsidP="00393762">
      <w:pPr>
        <w:jc w:val="both"/>
      </w:pPr>
      <w:r>
        <w:t>A quick search show</w:t>
      </w:r>
      <w:r w:rsidR="008107CD">
        <w:t>ed</w:t>
      </w:r>
      <w:r>
        <w:t xml:space="preserve"> that t</w:t>
      </w:r>
      <w:r w:rsidR="003C3681">
        <w:t>here are many</w:t>
      </w:r>
      <w:r w:rsidR="00831015">
        <w:t>, many</w:t>
      </w:r>
      <w:r w:rsidR="003C3681">
        <w:t xml:space="preserve"> resources on the </w:t>
      </w:r>
      <w:r w:rsidR="00657CE7">
        <w:t>inter</w:t>
      </w:r>
      <w:r w:rsidR="003C3681">
        <w:t xml:space="preserve">net relating to green computing which is part of the problem when it comes to deciding what is the most appropriate in the context of the working practices of EGI-ACE partners. A long list of uncategorised resources is both difficult to </w:t>
      </w:r>
      <w:r w:rsidR="00426F9C">
        <w:t xml:space="preserve">use </w:t>
      </w:r>
      <w:r w:rsidR="003C3681">
        <w:t xml:space="preserve">and difficult to </w:t>
      </w:r>
      <w:r w:rsidR="00426F9C">
        <w:t xml:space="preserve">maintain. Categorisation and evaluations </w:t>
      </w:r>
      <w:r>
        <w:t xml:space="preserve">would help, but the task group didn’t have the resource to undertake such </w:t>
      </w:r>
      <w:r w:rsidR="00657CE7">
        <w:t>activity</w:t>
      </w:r>
      <w:r>
        <w:t xml:space="preserve">. </w:t>
      </w:r>
      <w:r w:rsidR="00426F9C">
        <w:t>Even if the resources were categorised</w:t>
      </w:r>
      <w:r w:rsidR="00831015">
        <w:t>,</w:t>
      </w:r>
      <w:r w:rsidR="00426F9C">
        <w:t xml:space="preserve"> </w:t>
      </w:r>
      <w:r>
        <w:t xml:space="preserve">the information would still be unwieldy. </w:t>
      </w:r>
      <w:r w:rsidR="008107CD">
        <w:t>What’s more, i</w:t>
      </w:r>
      <w:r>
        <w:t>t would be limited to publicly published information.</w:t>
      </w:r>
      <w:r w:rsidR="008107CD">
        <w:t xml:space="preserve"> T</w:t>
      </w:r>
      <w:r>
        <w:t xml:space="preserve">he results of the first survey coupled with anecdotal evidence gathered from the Task Force and other EGI-ACE partners led us to conclude that some of the more focused and useful resources </w:t>
      </w:r>
      <w:r w:rsidR="00157A63">
        <w:t xml:space="preserve">for partners </w:t>
      </w:r>
      <w:r>
        <w:t xml:space="preserve">were not accessible through the public </w:t>
      </w:r>
      <w:r w:rsidR="00157A63">
        <w:t>web.</w:t>
      </w:r>
    </w:p>
    <w:p w14:paraId="5EAF4511" w14:textId="77777777" w:rsidR="00831015" w:rsidRDefault="00831015" w:rsidP="00393762">
      <w:pPr>
        <w:jc w:val="both"/>
      </w:pPr>
      <w:r>
        <w:t>For these reasons we decided to focus on quality rather than quantity. In this context we used partner use/recommendation as a measure of quality. We asked partners if they:</w:t>
      </w:r>
    </w:p>
    <w:p w14:paraId="4F570440" w14:textId="685504D6" w:rsidR="00831015" w:rsidRDefault="00831015">
      <w:pPr>
        <w:pStyle w:val="ListParagraph"/>
        <w:numPr>
          <w:ilvl w:val="0"/>
          <w:numId w:val="22"/>
        </w:numPr>
      </w:pPr>
      <w:r>
        <w:t xml:space="preserve">used any “Green” </w:t>
      </w:r>
      <w:r w:rsidR="00C85677">
        <w:t>resources.</w:t>
      </w:r>
    </w:p>
    <w:p w14:paraId="22281796" w14:textId="0F1BD7E2" w:rsidR="00831015" w:rsidRDefault="00831015">
      <w:pPr>
        <w:pStyle w:val="ListParagraph"/>
        <w:numPr>
          <w:ilvl w:val="0"/>
          <w:numId w:val="22"/>
        </w:numPr>
      </w:pPr>
      <w:r>
        <w:t>the source of those resources</w:t>
      </w:r>
    </w:p>
    <w:p w14:paraId="00000110" w14:textId="2BBE54F7" w:rsidR="00986AF0" w:rsidRDefault="00831015" w:rsidP="00393762">
      <w:pPr>
        <w:pStyle w:val="ListParagraph"/>
        <w:numPr>
          <w:ilvl w:val="0"/>
          <w:numId w:val="22"/>
        </w:numPr>
        <w:jc w:val="both"/>
      </w:pPr>
      <w:r>
        <w:t>had resources not publicly available that they would be willing to share with EGI</w:t>
      </w:r>
      <w:r w:rsidR="00834D5C">
        <w:noBreakHyphen/>
      </w:r>
      <w:r>
        <w:t xml:space="preserve">ACE </w:t>
      </w:r>
      <w:r w:rsidR="00C85677">
        <w:t>partners.</w:t>
      </w:r>
    </w:p>
    <w:p w14:paraId="76A074BE" w14:textId="489672BB" w:rsidR="00AE4BD7" w:rsidRDefault="00831015" w:rsidP="00393762">
      <w:pPr>
        <w:jc w:val="both"/>
      </w:pPr>
      <w:r>
        <w:t>We gathered a core set of these to form the</w:t>
      </w:r>
      <w:r w:rsidRPr="00831015">
        <w:t xml:space="preserve"> </w:t>
      </w:r>
      <w:r>
        <w:t xml:space="preserve">nucleus of a signposting page. We chose to host this on the EGI confluence </w:t>
      </w:r>
      <w:r w:rsidR="00C82A5C">
        <w:t>Wiki</w:t>
      </w:r>
      <w:r w:rsidR="00C82A5C">
        <w:rPr>
          <w:rStyle w:val="FootnoteReference"/>
        </w:rPr>
        <w:footnoteReference w:id="14"/>
      </w:r>
      <w:r w:rsidR="00C82A5C">
        <w:t xml:space="preserve"> partially because</w:t>
      </w:r>
      <w:r w:rsidR="00AE4BD7">
        <w:t xml:space="preserve"> it:</w:t>
      </w:r>
    </w:p>
    <w:p w14:paraId="11D3E7D0" w14:textId="7B82C1BF" w:rsidR="00AE4BD7" w:rsidRDefault="00AE4BD7" w:rsidP="00393762">
      <w:pPr>
        <w:pStyle w:val="ListParagraph"/>
        <w:numPr>
          <w:ilvl w:val="0"/>
          <w:numId w:val="23"/>
        </w:numPr>
        <w:jc w:val="both"/>
      </w:pPr>
      <w:r>
        <w:t>was simple to utilise as a resource hosting site (for resources that were not available on the public web but were still shareable</w:t>
      </w:r>
      <w:r w:rsidR="00834D5C">
        <w:t>)</w:t>
      </w:r>
    </w:p>
    <w:p w14:paraId="3557BA11" w14:textId="3A8148D4" w:rsidR="00AE4BD7" w:rsidRDefault="00AE4BD7" w:rsidP="00393762">
      <w:pPr>
        <w:pStyle w:val="ListParagraph"/>
        <w:numPr>
          <w:ilvl w:val="0"/>
          <w:numId w:val="23"/>
        </w:numPr>
        <w:jc w:val="both"/>
      </w:pPr>
      <w:r>
        <w:t xml:space="preserve">was </w:t>
      </w:r>
      <w:r w:rsidR="00DA6893">
        <w:t xml:space="preserve">a </w:t>
      </w:r>
      <w:r>
        <w:t xml:space="preserve">relatively easy to </w:t>
      </w:r>
      <w:r w:rsidR="00DA6893">
        <w:t>use content</w:t>
      </w:r>
      <w:r>
        <w:t xml:space="preserve"> </w:t>
      </w:r>
      <w:r w:rsidR="00DA6893">
        <w:t xml:space="preserve">management </w:t>
      </w:r>
      <w:proofErr w:type="gramStart"/>
      <w:r w:rsidR="00DA6893">
        <w:t>system</w:t>
      </w:r>
      <w:proofErr w:type="gramEnd"/>
    </w:p>
    <w:p w14:paraId="55EA0F58" w14:textId="7627BACA" w:rsidR="00AE4BD7" w:rsidRDefault="00C82A5C" w:rsidP="00393762">
      <w:pPr>
        <w:pStyle w:val="ListParagraph"/>
        <w:numPr>
          <w:ilvl w:val="0"/>
          <w:numId w:val="23"/>
        </w:numPr>
        <w:jc w:val="both"/>
      </w:pPr>
      <w:r>
        <w:t xml:space="preserve">provided us with a relatively simple </w:t>
      </w:r>
      <w:r w:rsidR="00FE0D20">
        <w:t xml:space="preserve">mechanism to restrict access to EGI-ACE partners should </w:t>
      </w:r>
      <w:r w:rsidR="008107CD">
        <w:t>the need arise</w:t>
      </w:r>
      <w:r w:rsidR="00FE0D20">
        <w:t xml:space="preserve"> (some of the resources that have been offered for sharing are potentially commercially sensitive</w:t>
      </w:r>
      <w:r w:rsidR="00AE4BD7">
        <w:t>)</w:t>
      </w:r>
    </w:p>
    <w:p w14:paraId="04B881E4" w14:textId="62590250" w:rsidR="00695352" w:rsidRDefault="00695352" w:rsidP="00393762">
      <w:pPr>
        <w:pStyle w:val="ListParagraph"/>
        <w:numPr>
          <w:ilvl w:val="0"/>
          <w:numId w:val="23"/>
        </w:numPr>
        <w:jc w:val="both"/>
      </w:pPr>
      <w:r>
        <w:t xml:space="preserve">was </w:t>
      </w:r>
      <w:r w:rsidR="00C85677">
        <w:t>available.</w:t>
      </w:r>
    </w:p>
    <w:p w14:paraId="13E1F8C3" w14:textId="712F2E0C" w:rsidR="00831015" w:rsidRDefault="00AE4BD7" w:rsidP="00393762">
      <w:pPr>
        <w:jc w:val="both"/>
      </w:pPr>
      <w:r>
        <w:t>The signposting site—</w:t>
      </w:r>
      <w:hyperlink r:id="rId23" w:history="1">
        <w:r>
          <w:rPr>
            <w:rStyle w:val="Hyperlink"/>
          </w:rPr>
          <w:t>GC Signposting - EGI Boards and Groups - EGI Confluence</w:t>
        </w:r>
      </w:hyperlink>
      <w:r>
        <w:t>—is a work in progress</w:t>
      </w:r>
      <w:r w:rsidR="00DA6893">
        <w:t xml:space="preserve"> (see </w:t>
      </w:r>
      <w:r w:rsidR="00DA6893" w:rsidRPr="006C613B">
        <w:rPr>
          <w:u w:val="single"/>
        </w:rPr>
        <w:fldChar w:fldCharType="begin"/>
      </w:r>
      <w:r w:rsidR="00DA6893" w:rsidRPr="006C613B">
        <w:rPr>
          <w:u w:val="single"/>
        </w:rPr>
        <w:instrText xml:space="preserve"> REF _Ref122611166 \h </w:instrText>
      </w:r>
      <w:r w:rsidR="00393762" w:rsidRPr="006C613B">
        <w:rPr>
          <w:u w:val="single"/>
        </w:rPr>
        <w:instrText xml:space="preserve"> \* MERGEFORMAT </w:instrText>
      </w:r>
      <w:r w:rsidR="00DA6893" w:rsidRPr="006C613B">
        <w:rPr>
          <w:u w:val="single"/>
        </w:rPr>
      </w:r>
      <w:r w:rsidR="00DA6893" w:rsidRPr="006C613B">
        <w:rPr>
          <w:u w:val="single"/>
        </w:rPr>
        <w:fldChar w:fldCharType="separate"/>
      </w:r>
      <w:r w:rsidR="00966CA0" w:rsidRPr="006C613B">
        <w:rPr>
          <w:u w:val="single"/>
        </w:rPr>
        <w:t xml:space="preserve">Figure </w:t>
      </w:r>
      <w:r w:rsidR="00966CA0" w:rsidRPr="006C613B">
        <w:rPr>
          <w:noProof/>
          <w:u w:val="single"/>
        </w:rPr>
        <w:t>1</w:t>
      </w:r>
      <w:r w:rsidR="00DA6893" w:rsidRPr="006C613B">
        <w:rPr>
          <w:u w:val="single"/>
        </w:rPr>
        <w:fldChar w:fldCharType="end"/>
      </w:r>
      <w:r w:rsidR="00DA6893">
        <w:t xml:space="preserve"> </w:t>
      </w:r>
      <w:r w:rsidR="006C613B">
        <w:t>that displays</w:t>
      </w:r>
      <w:r w:rsidR="00450A97">
        <w:t xml:space="preserve"> a snapshot of the current landing page</w:t>
      </w:r>
      <w:r w:rsidR="00DA6893">
        <w:t>)</w:t>
      </w:r>
      <w:r>
        <w:t xml:space="preserve">. </w:t>
      </w:r>
      <w:r w:rsidR="00147661">
        <w:t>Further information will be added in the future</w:t>
      </w:r>
      <w:r w:rsidR="00834D5C">
        <w:t xml:space="preserve"> along with updates to </w:t>
      </w:r>
      <w:r w:rsidR="00450A97">
        <w:t xml:space="preserve">the </w:t>
      </w:r>
      <w:r w:rsidR="00834D5C">
        <w:t>format and presentation of the information</w:t>
      </w:r>
      <w:r w:rsidR="00147661">
        <w:t>.</w:t>
      </w:r>
    </w:p>
    <w:p w14:paraId="16FD1809" w14:textId="77777777" w:rsidR="005D06DB" w:rsidRDefault="005D06DB" w:rsidP="005D06DB">
      <w:pPr>
        <w:keepNext/>
        <w:jc w:val="center"/>
      </w:pPr>
      <w:r>
        <w:rPr>
          <w:noProof/>
        </w:rPr>
        <w:lastRenderedPageBreak/>
        <w:drawing>
          <wp:inline distT="0" distB="0" distL="0" distR="0" wp14:anchorId="3680E762" wp14:editId="5D25148A">
            <wp:extent cx="4888800" cy="2566800"/>
            <wp:effectExtent l="133350" t="114300" r="121920" b="157480"/>
            <wp:docPr id="1" name="Picture 1" descr="EGI Confluence Green Computing Signposting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GI Confluence Green Computing Signposting landing page"/>
                    <pic:cNvPicPr/>
                  </pic:nvPicPr>
                  <pic:blipFill>
                    <a:blip r:embed="rId24"/>
                    <a:stretch>
                      <a:fillRect/>
                    </a:stretch>
                  </pic:blipFill>
                  <pic:spPr>
                    <a:xfrm>
                      <a:off x="0" y="0"/>
                      <a:ext cx="4888800" cy="25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0000112" w14:textId="13D5F3F1" w:rsidR="00986AF0" w:rsidRDefault="005D06DB" w:rsidP="005D06DB">
      <w:pPr>
        <w:pStyle w:val="Caption"/>
        <w:jc w:val="center"/>
      </w:pPr>
      <w:bookmarkStart w:id="40" w:name="_Ref122611166"/>
      <w:bookmarkStart w:id="41" w:name="_Ref122611173"/>
      <w:r>
        <w:t xml:space="preserve">Figure </w:t>
      </w:r>
      <w:r w:rsidR="00B64718">
        <w:fldChar w:fldCharType="begin"/>
      </w:r>
      <w:r w:rsidR="00B64718">
        <w:instrText xml:space="preserve"> SEQ Figure \* ARABIC </w:instrText>
      </w:r>
      <w:r w:rsidR="00B64718">
        <w:fldChar w:fldCharType="separate"/>
      </w:r>
      <w:r w:rsidR="00966CA0">
        <w:rPr>
          <w:noProof/>
        </w:rPr>
        <w:t>1</w:t>
      </w:r>
      <w:r w:rsidR="00B64718">
        <w:rPr>
          <w:noProof/>
        </w:rPr>
        <w:fldChar w:fldCharType="end"/>
      </w:r>
      <w:bookmarkEnd w:id="40"/>
      <w:r>
        <w:t>—EGI Confluence Green Computing Signposting landing page</w:t>
      </w:r>
      <w:bookmarkEnd w:id="41"/>
    </w:p>
    <w:p w14:paraId="00000113" w14:textId="77777777" w:rsidR="00986AF0" w:rsidRDefault="00B64718">
      <w:pPr>
        <w:pStyle w:val="Heading2"/>
        <w:numPr>
          <w:ilvl w:val="1"/>
          <w:numId w:val="5"/>
        </w:numPr>
      </w:pPr>
      <w:bookmarkStart w:id="42" w:name="_Ref122602177"/>
      <w:bookmarkStart w:id="43" w:name="_Ref122602382"/>
      <w:bookmarkStart w:id="44" w:name="_Ref122602404"/>
      <w:bookmarkStart w:id="45" w:name="_Toc128043655"/>
      <w:r>
        <w:t>Webinar</w:t>
      </w:r>
      <w:bookmarkEnd w:id="42"/>
      <w:bookmarkEnd w:id="43"/>
      <w:bookmarkEnd w:id="44"/>
      <w:bookmarkEnd w:id="45"/>
    </w:p>
    <w:p w14:paraId="00000114" w14:textId="7C1AADA4" w:rsidR="00986AF0" w:rsidRDefault="00B64718" w:rsidP="00393762">
      <w:pPr>
        <w:jc w:val="both"/>
        <w:rPr>
          <w:highlight w:val="white"/>
        </w:rPr>
      </w:pPr>
      <w:r>
        <w:rPr>
          <w:highlight w:val="white"/>
        </w:rPr>
        <w:t xml:space="preserve">As part of the EGI Webinar 2022 series, the </w:t>
      </w:r>
      <w:r w:rsidR="00D77F20">
        <w:rPr>
          <w:highlight w:val="white"/>
        </w:rPr>
        <w:t xml:space="preserve">Green </w:t>
      </w:r>
      <w:r w:rsidR="00426F9C">
        <w:rPr>
          <w:highlight w:val="white"/>
        </w:rPr>
        <w:t>Computing</w:t>
      </w:r>
      <w:r w:rsidR="00D77F20">
        <w:rPr>
          <w:highlight w:val="white"/>
        </w:rPr>
        <w:t xml:space="preserve"> </w:t>
      </w:r>
      <w:r>
        <w:rPr>
          <w:highlight w:val="white"/>
        </w:rPr>
        <w:t>T</w:t>
      </w:r>
      <w:r w:rsidR="00D77F20">
        <w:rPr>
          <w:highlight w:val="white"/>
        </w:rPr>
        <w:t xml:space="preserve">ask </w:t>
      </w:r>
      <w:r>
        <w:rPr>
          <w:highlight w:val="white"/>
        </w:rPr>
        <w:t>F</w:t>
      </w:r>
      <w:r w:rsidR="00D77F20">
        <w:rPr>
          <w:highlight w:val="white"/>
        </w:rPr>
        <w:t>orce</w:t>
      </w:r>
      <w:r>
        <w:rPr>
          <w:highlight w:val="white"/>
        </w:rPr>
        <w:t xml:space="preserve"> members organised the “How Green Is My Infrastructure” webinar</w:t>
      </w:r>
      <w:r>
        <w:rPr>
          <w:highlight w:val="white"/>
          <w:vertAlign w:val="superscript"/>
        </w:rPr>
        <w:footnoteReference w:id="15"/>
      </w:r>
      <w:r w:rsidR="00FA5D02">
        <w:rPr>
          <w:highlight w:val="white"/>
        </w:rPr>
        <w:t xml:space="preserve"> on 30</w:t>
      </w:r>
      <w:r w:rsidR="00FA5D02" w:rsidRPr="00FA5D02">
        <w:rPr>
          <w:highlight w:val="white"/>
          <w:vertAlign w:val="superscript"/>
        </w:rPr>
        <w:t>th</w:t>
      </w:r>
      <w:r w:rsidR="00FA5D02">
        <w:rPr>
          <w:highlight w:val="white"/>
        </w:rPr>
        <w:t xml:space="preserve"> March 2022</w:t>
      </w:r>
      <w:r>
        <w:rPr>
          <w:highlight w:val="white"/>
        </w:rPr>
        <w:t>.</w:t>
      </w:r>
    </w:p>
    <w:p w14:paraId="00000115" w14:textId="48E9B50A" w:rsidR="00986AF0" w:rsidRDefault="00B64718" w:rsidP="00393762">
      <w:pPr>
        <w:jc w:val="both"/>
        <w:rPr>
          <w:highlight w:val="white"/>
        </w:rPr>
      </w:pPr>
      <w:r>
        <w:rPr>
          <w:highlight w:val="white"/>
        </w:rPr>
        <w:t xml:space="preserve">Targeted </w:t>
      </w:r>
      <w:r w:rsidR="00DA6893">
        <w:rPr>
          <w:highlight w:val="white"/>
        </w:rPr>
        <w:t>at</w:t>
      </w:r>
      <w:r>
        <w:rPr>
          <w:highlight w:val="white"/>
        </w:rPr>
        <w:t xml:space="preserve"> IT service providers, data centre representatives, decision makers, </w:t>
      </w:r>
      <w:r w:rsidR="002D3596">
        <w:rPr>
          <w:highlight w:val="white"/>
        </w:rPr>
        <w:t>and anyone</w:t>
      </w:r>
      <w:r>
        <w:rPr>
          <w:highlight w:val="white"/>
        </w:rPr>
        <w:t xml:space="preserve"> with a keen interest in “green” issues, the event allowed members of the T</w:t>
      </w:r>
      <w:r w:rsidR="00D77F20">
        <w:rPr>
          <w:highlight w:val="white"/>
        </w:rPr>
        <w:t xml:space="preserve">ask </w:t>
      </w:r>
      <w:r>
        <w:rPr>
          <w:highlight w:val="white"/>
        </w:rPr>
        <w:t>F</w:t>
      </w:r>
      <w:r w:rsidR="00D77F20">
        <w:rPr>
          <w:highlight w:val="white"/>
        </w:rPr>
        <w:t>orce</w:t>
      </w:r>
      <w:r>
        <w:rPr>
          <w:highlight w:val="white"/>
        </w:rPr>
        <w:t xml:space="preserve"> to share their experience and good practice as regards green computing with the wider commun</w:t>
      </w:r>
      <w:r>
        <w:rPr>
          <w:highlight w:val="white"/>
        </w:rPr>
        <w:t>ity.</w:t>
      </w:r>
    </w:p>
    <w:p w14:paraId="00000116" w14:textId="77777777" w:rsidR="00986AF0" w:rsidRDefault="00B64718" w:rsidP="00393762">
      <w:pPr>
        <w:jc w:val="both"/>
        <w:rPr>
          <w:highlight w:val="white"/>
        </w:rPr>
      </w:pPr>
      <w:r>
        <w:rPr>
          <w:highlight w:val="white"/>
        </w:rPr>
        <w:t xml:space="preserve">More specifically, the agenda included five lightning talks where targeted individuals who participated in the first </w:t>
      </w:r>
      <w:proofErr w:type="gramStart"/>
      <w:r>
        <w:rPr>
          <w:highlight w:val="white"/>
        </w:rPr>
        <w:t>Green</w:t>
      </w:r>
      <w:proofErr w:type="gramEnd"/>
      <w:r>
        <w:rPr>
          <w:highlight w:val="white"/>
        </w:rPr>
        <w:t xml:space="preserve"> computing survey shared what they had done or were planning to do when “greenifying” their infrastructure and data centres with highlights on key problems and solutions along the way.</w:t>
      </w:r>
    </w:p>
    <w:p w14:paraId="00000117" w14:textId="5A6673DF" w:rsidR="00986AF0" w:rsidRDefault="00B64718" w:rsidP="00393762">
      <w:pPr>
        <w:jc w:val="both"/>
        <w:rPr>
          <w:highlight w:val="white"/>
        </w:rPr>
      </w:pPr>
      <w:r>
        <w:rPr>
          <w:highlight w:val="white"/>
        </w:rPr>
        <w:t>A report on Green Computing T</w:t>
      </w:r>
      <w:r w:rsidR="00450A97">
        <w:rPr>
          <w:highlight w:val="white"/>
        </w:rPr>
        <w:t xml:space="preserve">ask </w:t>
      </w:r>
      <w:r w:rsidR="00657CE7">
        <w:rPr>
          <w:highlight w:val="white"/>
        </w:rPr>
        <w:t>Force</w:t>
      </w:r>
      <w:r>
        <w:rPr>
          <w:highlight w:val="white"/>
        </w:rPr>
        <w:t xml:space="preserve"> status and other activities and </w:t>
      </w:r>
      <w:r>
        <w:rPr>
          <w:highlight w:val="white"/>
        </w:rPr>
        <w:t>a Q&amp;A session completed the session.</w:t>
      </w:r>
    </w:p>
    <w:p w14:paraId="00000118" w14:textId="0FB47667" w:rsidR="00986AF0" w:rsidRDefault="00B64718" w:rsidP="00393762">
      <w:pPr>
        <w:jc w:val="both"/>
        <w:rPr>
          <w:highlight w:val="white"/>
        </w:rPr>
      </w:pPr>
      <w:r>
        <w:rPr>
          <w:highlight w:val="white"/>
        </w:rPr>
        <w:t xml:space="preserve">The 90 minutes event was attended </w:t>
      </w:r>
      <w:r w:rsidR="00FA5D02">
        <w:rPr>
          <w:highlight w:val="white"/>
        </w:rPr>
        <w:t>by</w:t>
      </w:r>
      <w:r>
        <w:rPr>
          <w:highlight w:val="white"/>
        </w:rPr>
        <w:t xml:space="preserve"> 3</w:t>
      </w:r>
      <w:r w:rsidR="00EA2E33">
        <w:rPr>
          <w:highlight w:val="white"/>
        </w:rPr>
        <w:t>6</w:t>
      </w:r>
      <w:r>
        <w:rPr>
          <w:highlight w:val="white"/>
        </w:rPr>
        <w:t xml:space="preserve"> participants (out of </w:t>
      </w:r>
      <w:r w:rsidR="00EA2E33">
        <w:rPr>
          <w:highlight w:val="white"/>
        </w:rPr>
        <w:t>5</w:t>
      </w:r>
      <w:r>
        <w:rPr>
          <w:highlight w:val="white"/>
        </w:rPr>
        <w:t>6 registered) from 9 countries.</w:t>
      </w:r>
      <w:r w:rsidR="00EA2E33">
        <w:rPr>
          <w:highlight w:val="white"/>
        </w:rPr>
        <w:t xml:space="preserve"> 9 of the attendees were from outside the EGI-ACE project.</w:t>
      </w:r>
    </w:p>
    <w:p w14:paraId="00000119" w14:textId="77777777" w:rsidR="00986AF0" w:rsidRDefault="00B64718">
      <w:pPr>
        <w:pStyle w:val="Heading2"/>
        <w:numPr>
          <w:ilvl w:val="1"/>
          <w:numId w:val="5"/>
        </w:numPr>
      </w:pPr>
      <w:bookmarkStart w:id="46" w:name="_Ref122602189"/>
      <w:bookmarkStart w:id="47" w:name="_Toc128043656"/>
      <w:r>
        <w:t>Workshop on Green Computing at EGI2022</w:t>
      </w:r>
      <w:bookmarkEnd w:id="46"/>
      <w:bookmarkEnd w:id="47"/>
    </w:p>
    <w:p w14:paraId="0000011A" w14:textId="43FE77F9" w:rsidR="00986AF0" w:rsidRDefault="00B64718" w:rsidP="00393762">
      <w:pPr>
        <w:jc w:val="both"/>
      </w:pPr>
      <w:bookmarkStart w:id="48" w:name="_heading=h.2lwamvv" w:colFirst="0" w:colLast="0"/>
      <w:bookmarkEnd w:id="48"/>
      <w:r>
        <w:t>A full session</w:t>
      </w:r>
      <w:r>
        <w:rPr>
          <w:vertAlign w:val="superscript"/>
        </w:rPr>
        <w:footnoteReference w:id="16"/>
      </w:r>
      <w:r>
        <w:t xml:space="preserve"> was dedicated to Green Computing</w:t>
      </w:r>
      <w:r w:rsidR="00EA2E33" w:rsidRPr="00EA2E33">
        <w:t xml:space="preserve"> </w:t>
      </w:r>
      <w:r w:rsidR="00EA2E33">
        <w:t>at the EGI 2022 conference</w:t>
      </w:r>
      <w:r w:rsidR="00EA2E33">
        <w:rPr>
          <w:vertAlign w:val="superscript"/>
        </w:rPr>
        <w:footnoteReference w:id="17"/>
      </w:r>
      <w:r>
        <w:t xml:space="preserve">. </w:t>
      </w:r>
      <w:r w:rsidR="00EA2E33">
        <w:t>The session was</w:t>
      </w:r>
      <w:r>
        <w:t xml:space="preserve"> organised by the Green Computing Task Force members, and it brought together EGI service providers, external </w:t>
      </w:r>
      <w:r w:rsidR="002D3596">
        <w:t>experts,</w:t>
      </w:r>
      <w:r>
        <w:t xml:space="preserve"> and service users to discuss the best practices and ways f</w:t>
      </w:r>
      <w:r>
        <w:t xml:space="preserve">orward to lower the environmental impact of scientific computing services. The main objectives of this session were the sharing of best practices, the broadcasting of the work realised in this field, </w:t>
      </w:r>
      <w:r w:rsidR="002D3596">
        <w:t>and</w:t>
      </w:r>
      <w:r>
        <w:t xml:space="preserve"> to strengthen the link between all the </w:t>
      </w:r>
      <w:r>
        <w:lastRenderedPageBreak/>
        <w:t>stakeholders.</w:t>
      </w:r>
      <w:r>
        <w:t xml:space="preserve"> </w:t>
      </w:r>
      <w:r w:rsidR="00EA2E33">
        <w:t>Three</w:t>
      </w:r>
      <w:r>
        <w:t xml:space="preserve"> presentations </w:t>
      </w:r>
      <w:r w:rsidR="00EA2E33">
        <w:t>were</w:t>
      </w:r>
      <w:r>
        <w:t xml:space="preserve"> made</w:t>
      </w:r>
      <w:r w:rsidR="00EA2E33">
        <w:t xml:space="preserve"> to kick start the session. These were followed </w:t>
      </w:r>
      <w:r>
        <w:t>by a round table</w:t>
      </w:r>
      <w:r w:rsidR="00EA2E33">
        <w:t xml:space="preserve"> discussion</w:t>
      </w:r>
      <w:r>
        <w:t>.</w:t>
      </w:r>
    </w:p>
    <w:p w14:paraId="0000011C" w14:textId="3168F0D5" w:rsidR="00986AF0" w:rsidRDefault="00B64718" w:rsidP="00393762">
      <w:pPr>
        <w:jc w:val="both"/>
      </w:pPr>
      <w:r>
        <w:t>After a short introduction about the task force, a first presentation titled “Identifying the impact of policy decisions on energy consumption in the</w:t>
      </w:r>
      <w:r>
        <w:t xml:space="preserve"> Energy Data Centre” </w:t>
      </w:r>
      <w:r w:rsidR="004D52FD">
        <w:t xml:space="preserve">was given by </w:t>
      </w:r>
      <w:r w:rsidR="004D52FD" w:rsidRPr="004D52FD">
        <w:t xml:space="preserve">Catherine Jones </w:t>
      </w:r>
      <w:r w:rsidR="004D52FD">
        <w:t>of UKRI-STFC</w:t>
      </w:r>
      <w:r>
        <w:t xml:space="preserve">. It included an overview of the Energy Data Centre activities, and a focus on the energy measurement of routine jobs. The described process is very important, as it can be reused in other data </w:t>
      </w:r>
      <w:r>
        <w:t xml:space="preserve">centres. Metrics are the key for monitoring the overall energy consumption of a data </w:t>
      </w:r>
      <w:r w:rsidR="00014D26">
        <w:t>centre and</w:t>
      </w:r>
      <w:r>
        <w:t xml:space="preserve"> permit to better understand the consequences of our policies.</w:t>
      </w:r>
    </w:p>
    <w:p w14:paraId="0000011D" w14:textId="743E0ACE" w:rsidR="00986AF0" w:rsidRDefault="00B64718" w:rsidP="00393762">
      <w:pPr>
        <w:jc w:val="both"/>
      </w:pPr>
      <w:r>
        <w:t>The second talk was about the “Jisc Industrial Internet of Things (IIoT) &amp; Building Management Ser</w:t>
      </w:r>
      <w:r>
        <w:t xml:space="preserve">vices (BMS) PoC with Honeywell Forge”. Made by </w:t>
      </w:r>
      <w:r w:rsidR="00925174">
        <w:t>Matthew Dovey and Paul Stokes of Jisc (</w:t>
      </w:r>
      <w:r>
        <w:t>a member of the task force</w:t>
      </w:r>
      <w:r w:rsidR="00925174">
        <w:t>)</w:t>
      </w:r>
      <w:r>
        <w:t xml:space="preserve">, </w:t>
      </w:r>
      <w:r w:rsidR="00925174">
        <w:t>the talk</w:t>
      </w:r>
      <w:r>
        <w:t xml:space="preserve"> gave a</w:t>
      </w:r>
      <w:r w:rsidR="00925174">
        <w:t xml:space="preserve">n </w:t>
      </w:r>
      <w:r>
        <w:t xml:space="preserve">overview of how to use IIoT for the building of a smart campus strategy. This project, </w:t>
      </w:r>
      <w:r w:rsidR="00925174">
        <w:t>undertaken</w:t>
      </w:r>
      <w:r>
        <w:t xml:space="preserve"> in collaboration with the </w:t>
      </w:r>
      <w:r>
        <w:t xml:space="preserve">Honeywell Forge company, aims at reducing carbon footprint and improving building comfort. The </w:t>
      </w:r>
      <w:proofErr w:type="gramStart"/>
      <w:r>
        <w:t>main focus</w:t>
      </w:r>
      <w:proofErr w:type="gramEnd"/>
      <w:r>
        <w:t xml:space="preserve"> was on how measurements drive control mechanisms and can be applied to different needs.</w:t>
      </w:r>
    </w:p>
    <w:p w14:paraId="0000011E" w14:textId="048B8904" w:rsidR="00986AF0" w:rsidRDefault="00B64718" w:rsidP="00393762">
      <w:pPr>
        <w:jc w:val="both"/>
      </w:pPr>
      <w:r>
        <w:t xml:space="preserve">The last presentation </w:t>
      </w:r>
      <w:r w:rsidR="00925174">
        <w:t xml:space="preserve">by </w:t>
      </w:r>
      <w:r w:rsidR="00925174" w:rsidRPr="00925174">
        <w:t xml:space="preserve">Jerome Pansanel </w:t>
      </w:r>
      <w:r w:rsidR="00925174">
        <w:t xml:space="preserve">of CNRS (a member of the task force), </w:t>
      </w:r>
      <w:r>
        <w:t>gave an overview o</w:t>
      </w:r>
      <w:r w:rsidR="00925174">
        <w:t xml:space="preserve">f the processes undertaken </w:t>
      </w:r>
      <w:r>
        <w:t xml:space="preserve">to move to </w:t>
      </w:r>
      <w:proofErr w:type="gramStart"/>
      <w:r>
        <w:t>a more eco-friendly</w:t>
      </w:r>
      <w:proofErr w:type="gramEnd"/>
      <w:r>
        <w:t xml:space="preserve"> data centre in France. This talk detailed the different phases of the IT equipment lifecycle (extraction, manufacturing, transport, use phase and recycling) and se</w:t>
      </w:r>
      <w:r>
        <w:t xml:space="preserve">veral ways to decrease the carbon footprint of such equipment as Data </w:t>
      </w:r>
      <w:r w:rsidR="00925174">
        <w:t>Centre</w:t>
      </w:r>
      <w:r>
        <w:t xml:space="preserve"> manager. It concluded with an overview of the Green Computing related projects in France and how they can be </w:t>
      </w:r>
      <w:r w:rsidR="00925174">
        <w:t>learned from</w:t>
      </w:r>
      <w:r>
        <w:t xml:space="preserve"> by other European countries.</w:t>
      </w:r>
    </w:p>
    <w:p w14:paraId="3A0EFCE7" w14:textId="36CACBB5" w:rsidR="00EA5834" w:rsidRDefault="00EA5834" w:rsidP="00393762">
      <w:pPr>
        <w:jc w:val="both"/>
        <w:rPr>
          <w:highlight w:val="white"/>
        </w:rPr>
      </w:pPr>
      <w:r>
        <w:rPr>
          <w:highlight w:val="white"/>
        </w:rPr>
        <w:t xml:space="preserve">The </w:t>
      </w:r>
      <w:r w:rsidR="008C0C85">
        <w:rPr>
          <w:highlight w:val="white"/>
        </w:rPr>
        <w:t>session</w:t>
      </w:r>
      <w:r>
        <w:rPr>
          <w:highlight w:val="white"/>
        </w:rPr>
        <w:t xml:space="preserve"> concluded with a round table </w:t>
      </w:r>
      <w:r w:rsidR="00925174">
        <w:rPr>
          <w:highlight w:val="white"/>
        </w:rPr>
        <w:t xml:space="preserve">discussion </w:t>
      </w:r>
      <w:r w:rsidR="00EA2E33">
        <w:rPr>
          <w:highlight w:val="white"/>
        </w:rPr>
        <w:t>led</w:t>
      </w:r>
      <w:r>
        <w:rPr>
          <w:highlight w:val="white"/>
        </w:rPr>
        <w:t xml:space="preserve"> by a panel of experts</w:t>
      </w:r>
      <w:r w:rsidR="00C74A36">
        <w:rPr>
          <w:rStyle w:val="FootnoteReference"/>
          <w:highlight w:val="white"/>
        </w:rPr>
        <w:footnoteReference w:id="18"/>
      </w:r>
      <w:r w:rsidR="00EA2E33">
        <w:rPr>
          <w:highlight w:val="white"/>
        </w:rPr>
        <w:t xml:space="preserve"> with contributions from the floor</w:t>
      </w:r>
      <w:r>
        <w:rPr>
          <w:highlight w:val="white"/>
        </w:rPr>
        <w:t>.</w:t>
      </w:r>
      <w:r w:rsidR="008C0C85">
        <w:rPr>
          <w:highlight w:val="white"/>
        </w:rPr>
        <w:t xml:space="preserve"> One </w:t>
      </w:r>
      <w:r w:rsidR="00925174">
        <w:rPr>
          <w:highlight w:val="white"/>
        </w:rPr>
        <w:t xml:space="preserve">of the </w:t>
      </w:r>
      <w:r w:rsidR="008C0C85">
        <w:rPr>
          <w:highlight w:val="white"/>
        </w:rPr>
        <w:t>topic</w:t>
      </w:r>
      <w:r w:rsidR="00925174">
        <w:rPr>
          <w:highlight w:val="white"/>
        </w:rPr>
        <w:t>s</w:t>
      </w:r>
      <w:r w:rsidR="008C0C85">
        <w:rPr>
          <w:highlight w:val="white"/>
        </w:rPr>
        <w:t xml:space="preserve"> discussed was </w:t>
      </w:r>
      <w:r w:rsidR="00925174">
        <w:rPr>
          <w:highlight w:val="white"/>
        </w:rPr>
        <w:t xml:space="preserve">that of </w:t>
      </w:r>
      <w:r w:rsidR="008C0C85">
        <w:rPr>
          <w:highlight w:val="white"/>
        </w:rPr>
        <w:t xml:space="preserve">a proposal on an ‘Energy Efficiency and Sustainability at Data Centres’ framework supported by a group of external partners. As it has been generally appreciated that time was needed to </w:t>
      </w:r>
      <w:r w:rsidR="000C1F9E">
        <w:rPr>
          <w:highlight w:val="white"/>
        </w:rPr>
        <w:t>start working with partners not involved in the task, the agreed plan was to continue the possible collaboration in the next months and present a report at the next EGI Conference (likely before the end of EGI-ACE).</w:t>
      </w:r>
    </w:p>
    <w:p w14:paraId="0000011F" w14:textId="68395C24" w:rsidR="00986AF0" w:rsidRDefault="00B64718" w:rsidP="00393762">
      <w:pPr>
        <w:jc w:val="both"/>
        <w:rPr>
          <w:highlight w:val="white"/>
        </w:rPr>
      </w:pPr>
      <w:r>
        <w:rPr>
          <w:highlight w:val="white"/>
        </w:rPr>
        <w:t xml:space="preserve">The </w:t>
      </w:r>
      <w:r w:rsidR="008C0C85">
        <w:rPr>
          <w:highlight w:val="white"/>
        </w:rPr>
        <w:t>workshop</w:t>
      </w:r>
      <w:r>
        <w:rPr>
          <w:highlight w:val="white"/>
        </w:rPr>
        <w:t xml:space="preserve"> was well attended with some 30 attendees both in person and remote</w:t>
      </w:r>
      <w:r w:rsidR="000C1F9E">
        <w:rPr>
          <w:highlight w:val="white"/>
        </w:rPr>
        <w:t>.</w:t>
      </w:r>
    </w:p>
    <w:p w14:paraId="00000121" w14:textId="77777777" w:rsidR="00986AF0" w:rsidRDefault="00B64718">
      <w:pPr>
        <w:pStyle w:val="Heading1"/>
        <w:numPr>
          <w:ilvl w:val="0"/>
          <w:numId w:val="5"/>
        </w:numPr>
      </w:pPr>
      <w:bookmarkStart w:id="49" w:name="_Ref127310897"/>
      <w:bookmarkStart w:id="50" w:name="_Toc128043657"/>
      <w:r>
        <w:lastRenderedPageBreak/>
        <w:t>Green Computing Task Force</w:t>
      </w:r>
      <w:bookmarkEnd w:id="49"/>
      <w:bookmarkEnd w:id="50"/>
    </w:p>
    <w:p w14:paraId="00000122" w14:textId="77777777" w:rsidR="00986AF0" w:rsidRDefault="00B64718">
      <w:pPr>
        <w:pStyle w:val="Heading2"/>
        <w:numPr>
          <w:ilvl w:val="1"/>
          <w:numId w:val="5"/>
        </w:numPr>
      </w:pPr>
      <w:bookmarkStart w:id="51" w:name="_Ref122602303"/>
      <w:bookmarkStart w:id="52" w:name="_Ref122602548"/>
      <w:bookmarkStart w:id="53" w:name="_Toc128043658"/>
      <w:r>
        <w:t>Ma</w:t>
      </w:r>
      <w:r>
        <w:t>in objective</w:t>
      </w:r>
      <w:bookmarkEnd w:id="51"/>
      <w:bookmarkEnd w:id="52"/>
      <w:bookmarkEnd w:id="53"/>
    </w:p>
    <w:p w14:paraId="00000123" w14:textId="348F8EDF" w:rsidR="00986AF0" w:rsidRDefault="00B64718" w:rsidP="00393762">
      <w:pPr>
        <w:jc w:val="both"/>
        <w:rPr>
          <w:highlight w:val="white"/>
        </w:rPr>
      </w:pPr>
      <w:r>
        <w:rPr>
          <w:highlight w:val="white"/>
        </w:rPr>
        <w:t xml:space="preserve">The Green Computing Task Force </w:t>
      </w:r>
      <w:r w:rsidR="00687171">
        <w:rPr>
          <w:highlight w:val="white"/>
        </w:rPr>
        <w:t>was</w:t>
      </w:r>
      <w:r>
        <w:rPr>
          <w:highlight w:val="white"/>
        </w:rPr>
        <w:t xml:space="preserve"> established by the EGI-ACE project in 2021 to coordinate the Green Computing activities of the compute centres that participate in the project, as well those that participate in the broader EGI Federation.</w:t>
      </w:r>
    </w:p>
    <w:p w14:paraId="00000124" w14:textId="68A10953" w:rsidR="00986AF0" w:rsidRDefault="00B64718" w:rsidP="00393762">
      <w:pPr>
        <w:jc w:val="both"/>
        <w:rPr>
          <w:highlight w:val="white"/>
        </w:rPr>
      </w:pPr>
      <w:r>
        <w:rPr>
          <w:highlight w:val="white"/>
        </w:rPr>
        <w:t>Th</w:t>
      </w:r>
      <w:r>
        <w:rPr>
          <w:highlight w:val="white"/>
        </w:rPr>
        <w:t xml:space="preserve">e Task Force aims </w:t>
      </w:r>
      <w:r w:rsidR="00687171">
        <w:rPr>
          <w:highlight w:val="white"/>
        </w:rPr>
        <w:t>to</w:t>
      </w:r>
      <w:r>
        <w:rPr>
          <w:highlight w:val="white"/>
        </w:rPr>
        <w:t xml:space="preserve"> map the landscape of green computing activities in EGI, capturing good practices for green computing from the federation members, developing best practice guides for the EGI compute and data centres and monitoring the uptake and the en</w:t>
      </w:r>
      <w:r>
        <w:rPr>
          <w:highlight w:val="white"/>
        </w:rPr>
        <w:t>vironmental impact of those during 2022 and 2023.</w:t>
      </w:r>
    </w:p>
    <w:p w14:paraId="04EFABC5" w14:textId="2283E441" w:rsidR="003932C0" w:rsidRDefault="003932C0" w:rsidP="00393762">
      <w:pPr>
        <w:jc w:val="both"/>
        <w:rPr>
          <w:highlight w:val="white"/>
        </w:rPr>
      </w:pPr>
      <w:r>
        <w:rPr>
          <w:highlight w:val="white"/>
        </w:rPr>
        <w:t xml:space="preserve">Further information about the task force can be found at </w:t>
      </w:r>
      <w:hyperlink r:id="rId25" w:history="1">
        <w:r>
          <w:rPr>
            <w:rStyle w:val="Hyperlink"/>
          </w:rPr>
          <w:t>Green Computing Task Force - EGI Boards and Groups - EGI Confluence</w:t>
        </w:r>
      </w:hyperlink>
      <w:r>
        <w:t>.</w:t>
      </w:r>
    </w:p>
    <w:p w14:paraId="00000125" w14:textId="77777777" w:rsidR="00986AF0" w:rsidRDefault="00B64718">
      <w:pPr>
        <w:pStyle w:val="Heading2"/>
        <w:numPr>
          <w:ilvl w:val="1"/>
          <w:numId w:val="5"/>
        </w:numPr>
      </w:pPr>
      <w:bookmarkStart w:id="54" w:name="_Toc128043659"/>
      <w:r>
        <w:t>Responsibilities</w:t>
      </w:r>
      <w:bookmarkEnd w:id="54"/>
    </w:p>
    <w:p w14:paraId="00000126" w14:textId="761736AB" w:rsidR="00986AF0" w:rsidRDefault="00B64718" w:rsidP="00393762">
      <w:pPr>
        <w:jc w:val="both"/>
      </w:pPr>
      <w:r>
        <w:t xml:space="preserve">To support the </w:t>
      </w:r>
      <w:proofErr w:type="gramStart"/>
      <w:r>
        <w:t>above mentioned</w:t>
      </w:r>
      <w:proofErr w:type="gramEnd"/>
      <w:r>
        <w:t xml:space="preserve"> goal, the Task Force </w:t>
      </w:r>
      <w:r w:rsidR="003932C0">
        <w:t>has carried</w:t>
      </w:r>
      <w:r>
        <w:t xml:space="preserve"> out the following activities:</w:t>
      </w:r>
    </w:p>
    <w:p w14:paraId="00000127" w14:textId="77777777" w:rsidR="00986AF0" w:rsidRDefault="00B64718" w:rsidP="00393762">
      <w:pPr>
        <w:numPr>
          <w:ilvl w:val="0"/>
          <w:numId w:val="7"/>
        </w:numPr>
        <w:pBdr>
          <w:top w:val="nil"/>
          <w:left w:val="nil"/>
          <w:bottom w:val="nil"/>
          <w:right w:val="nil"/>
          <w:between w:val="nil"/>
        </w:pBdr>
        <w:spacing w:after="0"/>
        <w:jc w:val="both"/>
      </w:pPr>
      <w:r>
        <w:rPr>
          <w:color w:val="000000"/>
        </w:rPr>
        <w:t>Map the landscape of green computing activities within the EGI Federation, with specific focus on participan</w:t>
      </w:r>
      <w:r>
        <w:rPr>
          <w:color w:val="000000"/>
        </w:rPr>
        <w:t>ts of the EOSC Compute Platform.</w:t>
      </w:r>
    </w:p>
    <w:p w14:paraId="00000128" w14:textId="77777777" w:rsidR="00986AF0" w:rsidRDefault="00B64718" w:rsidP="00393762">
      <w:pPr>
        <w:numPr>
          <w:ilvl w:val="0"/>
          <w:numId w:val="7"/>
        </w:numPr>
        <w:pBdr>
          <w:top w:val="nil"/>
          <w:left w:val="nil"/>
          <w:bottom w:val="nil"/>
          <w:right w:val="nil"/>
          <w:between w:val="nil"/>
        </w:pBdr>
        <w:spacing w:after="0"/>
        <w:jc w:val="both"/>
      </w:pPr>
      <w:r>
        <w:rPr>
          <w:color w:val="000000"/>
        </w:rPr>
        <w:t>Identify best practices among partners including measures for reducing energy consumption as well as achieving optimal metrics.</w:t>
      </w:r>
    </w:p>
    <w:p w14:paraId="00000129" w14:textId="77777777" w:rsidR="00986AF0" w:rsidRDefault="00B64718" w:rsidP="00393762">
      <w:pPr>
        <w:numPr>
          <w:ilvl w:val="0"/>
          <w:numId w:val="7"/>
        </w:numPr>
        <w:pBdr>
          <w:top w:val="nil"/>
          <w:left w:val="nil"/>
          <w:bottom w:val="nil"/>
          <w:right w:val="nil"/>
          <w:between w:val="nil"/>
        </w:pBdr>
        <w:spacing w:after="0"/>
        <w:jc w:val="both"/>
      </w:pPr>
      <w:r>
        <w:rPr>
          <w:color w:val="000000"/>
        </w:rPr>
        <w:t xml:space="preserve">Create a knowledge catalogue including best practices and training material oriented to </w:t>
      </w:r>
      <w:r>
        <w:rPr>
          <w:color w:val="000000"/>
        </w:rPr>
        <w:t>serve as basic guidelines to improve energy usage and efficiency at data centres.</w:t>
      </w:r>
    </w:p>
    <w:p w14:paraId="0000012A" w14:textId="3EDCB03A" w:rsidR="00986AF0" w:rsidRDefault="00B64718" w:rsidP="00393762">
      <w:pPr>
        <w:numPr>
          <w:ilvl w:val="0"/>
          <w:numId w:val="7"/>
        </w:numPr>
        <w:pBdr>
          <w:top w:val="nil"/>
          <w:left w:val="nil"/>
          <w:bottom w:val="nil"/>
          <w:right w:val="nil"/>
          <w:between w:val="nil"/>
        </w:pBdr>
        <w:spacing w:after="0"/>
        <w:jc w:val="both"/>
      </w:pPr>
      <w:r>
        <w:rPr>
          <w:color w:val="000000"/>
        </w:rPr>
        <w:t xml:space="preserve">Measure the progress </w:t>
      </w:r>
      <w:r w:rsidR="00695352">
        <w:rPr>
          <w:color w:val="000000"/>
        </w:rPr>
        <w:t>towards the key go</w:t>
      </w:r>
      <w:r w:rsidR="003932C0">
        <w:rPr>
          <w:color w:val="000000"/>
        </w:rPr>
        <w:t>a</w:t>
      </w:r>
      <w:r w:rsidR="00695352">
        <w:rPr>
          <w:color w:val="000000"/>
        </w:rPr>
        <w:t xml:space="preserve">l of making EGI-ACE greener </w:t>
      </w:r>
      <w:r>
        <w:rPr>
          <w:color w:val="000000"/>
        </w:rPr>
        <w:t xml:space="preserve">and improvements achieved by EGI-ACE partners </w:t>
      </w:r>
      <w:r w:rsidR="00695352">
        <w:rPr>
          <w:color w:val="000000"/>
        </w:rPr>
        <w:t xml:space="preserve">in pursuit of that goal </w:t>
      </w:r>
      <w:r>
        <w:rPr>
          <w:color w:val="000000"/>
        </w:rPr>
        <w:t>during the project.</w:t>
      </w:r>
    </w:p>
    <w:p w14:paraId="0000012B" w14:textId="77777777" w:rsidR="00986AF0" w:rsidRDefault="00B64718" w:rsidP="00393762">
      <w:pPr>
        <w:numPr>
          <w:ilvl w:val="0"/>
          <w:numId w:val="7"/>
        </w:numPr>
        <w:pBdr>
          <w:top w:val="nil"/>
          <w:left w:val="nil"/>
          <w:bottom w:val="nil"/>
          <w:right w:val="nil"/>
          <w:between w:val="nil"/>
        </w:pBdr>
        <w:jc w:val="both"/>
      </w:pPr>
      <w:r>
        <w:rPr>
          <w:color w:val="000000"/>
        </w:rPr>
        <w:t>Liaise between c</w:t>
      </w:r>
      <w:r>
        <w:rPr>
          <w:color w:val="000000"/>
        </w:rPr>
        <w:t>omplementary GC activities in other projects.</w:t>
      </w:r>
    </w:p>
    <w:p w14:paraId="0000012C" w14:textId="77777777" w:rsidR="00986AF0" w:rsidRDefault="00B64718">
      <w:pPr>
        <w:pStyle w:val="Heading2"/>
        <w:numPr>
          <w:ilvl w:val="1"/>
          <w:numId w:val="5"/>
        </w:numPr>
      </w:pPr>
      <w:bookmarkStart w:id="55" w:name="_Toc128043660"/>
      <w:r>
        <w:t>Task Force composition and organisational aspects</w:t>
      </w:r>
      <w:bookmarkEnd w:id="55"/>
    </w:p>
    <w:p w14:paraId="0000012D" w14:textId="1BC613AD" w:rsidR="00986AF0" w:rsidRDefault="00B64718" w:rsidP="00393762">
      <w:pPr>
        <w:jc w:val="both"/>
      </w:pPr>
      <w:r>
        <w:t xml:space="preserve">Respondents to the Green Computing practice surveys (see </w:t>
      </w:r>
      <w:r w:rsidR="00070143" w:rsidRPr="00C642FE">
        <w:rPr>
          <w:u w:val="single"/>
        </w:rPr>
        <w:fldChar w:fldCharType="begin"/>
      </w:r>
      <w:r w:rsidR="00070143" w:rsidRPr="00C642FE">
        <w:rPr>
          <w:u w:val="single"/>
        </w:rPr>
        <w:instrText xml:space="preserve"> REF _Ref122602246 \r \h </w:instrText>
      </w:r>
      <w:r w:rsidR="00393762" w:rsidRPr="00C642FE">
        <w:rPr>
          <w:u w:val="single"/>
        </w:rPr>
        <w:instrText xml:space="preserve"> \* MERGEFORMAT </w:instrText>
      </w:r>
      <w:r w:rsidR="00070143" w:rsidRPr="00C642FE">
        <w:rPr>
          <w:u w:val="single"/>
        </w:rPr>
      </w:r>
      <w:r w:rsidR="00070143" w:rsidRPr="00C642FE">
        <w:rPr>
          <w:u w:val="single"/>
        </w:rPr>
        <w:fldChar w:fldCharType="separate"/>
      </w:r>
      <w:r w:rsidR="00966CA0" w:rsidRPr="00C642FE">
        <w:rPr>
          <w:u w:val="single"/>
        </w:rPr>
        <w:t>4.1.1</w:t>
      </w:r>
      <w:r w:rsidR="00070143" w:rsidRPr="00C642FE">
        <w:rPr>
          <w:u w:val="single"/>
        </w:rPr>
        <w:fldChar w:fldCharType="end"/>
      </w:r>
      <w:r>
        <w:t>) were sent invitations to join the Task Force. There is no limit on the number of members of the Task Force and more are expected to join by the end of the project.</w:t>
      </w:r>
    </w:p>
    <w:p w14:paraId="0000012E" w14:textId="77777777" w:rsidR="00986AF0" w:rsidRDefault="00B64718" w:rsidP="00393762">
      <w:pPr>
        <w:jc w:val="both"/>
      </w:pPr>
      <w:r>
        <w:t>Appropriate Terms of Reference</w:t>
      </w:r>
      <w:r>
        <w:rPr>
          <w:vertAlign w:val="superscript"/>
        </w:rPr>
        <w:footnoteReference w:id="19"/>
      </w:r>
      <w:r>
        <w:t xml:space="preserve"> have been available, an online space has been created for the Task Force</w:t>
      </w:r>
      <w:r>
        <w:rPr>
          <w:vertAlign w:val="superscript"/>
        </w:rPr>
        <w:footnoteReference w:id="20"/>
      </w:r>
      <w:r>
        <w:t xml:space="preserve"> and a mailing list has been configured.</w:t>
      </w:r>
    </w:p>
    <w:p w14:paraId="0000012F" w14:textId="61E1A7B2" w:rsidR="00986AF0" w:rsidRDefault="00B64718" w:rsidP="00393762">
      <w:pPr>
        <w:jc w:val="both"/>
      </w:pPr>
      <w:r>
        <w:t>Regular virtual TF meetings are taking place every 8 weeks with communications via a mailing list whenever necessary, also TF members are en</w:t>
      </w:r>
      <w:r>
        <w:t>couraged to attend the regular T7.2 meetings where a dedicated GC slot is a permanent item on the agenda.</w:t>
      </w:r>
    </w:p>
    <w:p w14:paraId="28EB3879" w14:textId="0D1BEF6E" w:rsidR="007F4DED" w:rsidRDefault="007F4DED">
      <w:pPr>
        <w:pStyle w:val="Heading3"/>
        <w:numPr>
          <w:ilvl w:val="2"/>
          <w:numId w:val="5"/>
        </w:numPr>
      </w:pPr>
      <w:bookmarkStart w:id="56" w:name="_Toc128043661"/>
      <w:bookmarkStart w:id="57" w:name="_Hlk127366742"/>
      <w:r>
        <w:t xml:space="preserve">Organisations represented in the </w:t>
      </w:r>
      <w:proofErr w:type="gramStart"/>
      <w:r>
        <w:t>taskforce</w:t>
      </w:r>
      <w:bookmarkEnd w:id="56"/>
      <w:proofErr w:type="gramEnd"/>
    </w:p>
    <w:p w14:paraId="03BD0690" w14:textId="39A9290F" w:rsidR="007F4DED" w:rsidRDefault="00A25216" w:rsidP="007F4DED">
      <w:r>
        <w:t xml:space="preserve">The organisations </w:t>
      </w:r>
      <w:r w:rsidR="00DB5149">
        <w:t>initially represented in the task force were:</w:t>
      </w:r>
    </w:p>
    <w:p w14:paraId="2B068CB7" w14:textId="4E39E1D0" w:rsidR="00DB5149" w:rsidRDefault="00DB5149">
      <w:pPr>
        <w:pStyle w:val="ListParagraph"/>
        <w:numPr>
          <w:ilvl w:val="0"/>
          <w:numId w:val="31"/>
        </w:numPr>
      </w:pPr>
      <w:r>
        <w:lastRenderedPageBreak/>
        <w:t xml:space="preserve">CNRS </w:t>
      </w:r>
      <w:r w:rsidRPr="00DB5149">
        <w:rPr>
          <w:i/>
          <w:iCs/>
        </w:rPr>
        <w:t>(co-chair)</w:t>
      </w:r>
    </w:p>
    <w:p w14:paraId="04AD4197" w14:textId="1D8943DA" w:rsidR="00DB5149" w:rsidRDefault="00DB5149">
      <w:pPr>
        <w:pStyle w:val="ListParagraph"/>
        <w:numPr>
          <w:ilvl w:val="0"/>
          <w:numId w:val="31"/>
        </w:numPr>
      </w:pPr>
      <w:r>
        <w:t xml:space="preserve">CSIC </w:t>
      </w:r>
      <w:r w:rsidRPr="00DB5149">
        <w:rPr>
          <w:i/>
          <w:iCs/>
        </w:rPr>
        <w:t>(co-chair)</w:t>
      </w:r>
    </w:p>
    <w:p w14:paraId="3D912F44" w14:textId="67B5195F" w:rsidR="00DB5149" w:rsidRDefault="00DB5149">
      <w:pPr>
        <w:pStyle w:val="ListParagraph"/>
        <w:numPr>
          <w:ilvl w:val="0"/>
          <w:numId w:val="31"/>
        </w:numPr>
      </w:pPr>
      <w:r>
        <w:t xml:space="preserve">UKRI-Jisc </w:t>
      </w:r>
      <w:r w:rsidRPr="00DB5149">
        <w:rPr>
          <w:i/>
          <w:iCs/>
        </w:rPr>
        <w:t>(co-chair)</w:t>
      </w:r>
    </w:p>
    <w:p w14:paraId="77A9CDD9" w14:textId="49EADD2E" w:rsidR="002B0A78" w:rsidRDefault="002B0A78">
      <w:pPr>
        <w:pStyle w:val="ListParagraph"/>
        <w:numPr>
          <w:ilvl w:val="0"/>
          <w:numId w:val="31"/>
        </w:numPr>
      </w:pPr>
      <w:r>
        <w:t xml:space="preserve">EGI-Foundation </w:t>
      </w:r>
      <w:r w:rsidRPr="002B0A78">
        <w:rPr>
          <w:i/>
          <w:iCs/>
        </w:rPr>
        <w:t>(support)</w:t>
      </w:r>
    </w:p>
    <w:p w14:paraId="05D98B48" w14:textId="21954CA3" w:rsidR="00DB5149" w:rsidRDefault="00DB5149">
      <w:pPr>
        <w:pStyle w:val="ListParagraph"/>
        <w:numPr>
          <w:ilvl w:val="0"/>
          <w:numId w:val="31"/>
        </w:numPr>
      </w:pPr>
      <w:r>
        <w:t>CESGA</w:t>
      </w:r>
    </w:p>
    <w:p w14:paraId="0B3A227F" w14:textId="77777777" w:rsidR="00DB5149" w:rsidRPr="00DB5149" w:rsidRDefault="00DB5149">
      <w:pPr>
        <w:pStyle w:val="ListParagraph"/>
        <w:numPr>
          <w:ilvl w:val="0"/>
          <w:numId w:val="31"/>
        </w:numPr>
        <w:rPr>
          <w:lang w:val="fr-FR"/>
        </w:rPr>
      </w:pPr>
      <w:r w:rsidRPr="00DB5149">
        <w:rPr>
          <w:lang w:val="fr-FR"/>
        </w:rPr>
        <w:t>CESNET</w:t>
      </w:r>
    </w:p>
    <w:p w14:paraId="124596B1" w14:textId="77777777" w:rsidR="00DB5149" w:rsidRDefault="00DB5149">
      <w:pPr>
        <w:pStyle w:val="ListParagraph"/>
        <w:numPr>
          <w:ilvl w:val="0"/>
          <w:numId w:val="31"/>
        </w:numPr>
      </w:pPr>
      <w:r>
        <w:t>CYFRONET</w:t>
      </w:r>
    </w:p>
    <w:p w14:paraId="78A058F6" w14:textId="77777777" w:rsidR="00DB5149" w:rsidRDefault="00DB5149">
      <w:pPr>
        <w:pStyle w:val="ListParagraph"/>
        <w:numPr>
          <w:ilvl w:val="0"/>
          <w:numId w:val="31"/>
        </w:numPr>
      </w:pPr>
      <w:r>
        <w:t>GRENA</w:t>
      </w:r>
    </w:p>
    <w:p w14:paraId="610530B5" w14:textId="77777777" w:rsidR="00DB5149" w:rsidRDefault="00DB5149">
      <w:pPr>
        <w:pStyle w:val="ListParagraph"/>
        <w:numPr>
          <w:ilvl w:val="0"/>
          <w:numId w:val="31"/>
        </w:numPr>
        <w:rPr>
          <w:lang w:val="fr-FR"/>
        </w:rPr>
      </w:pPr>
      <w:r w:rsidRPr="00DB5149">
        <w:rPr>
          <w:lang w:val="fr-FR"/>
        </w:rPr>
        <w:t>IFCA</w:t>
      </w:r>
    </w:p>
    <w:p w14:paraId="089F73C5" w14:textId="77777777" w:rsidR="00DB5149" w:rsidRPr="00DB5149" w:rsidRDefault="00DB5149">
      <w:pPr>
        <w:pStyle w:val="ListParagraph"/>
        <w:numPr>
          <w:ilvl w:val="0"/>
          <w:numId w:val="31"/>
        </w:numPr>
        <w:rPr>
          <w:lang w:val="fr-FR"/>
        </w:rPr>
      </w:pPr>
      <w:r w:rsidRPr="00DB5149">
        <w:rPr>
          <w:lang w:val="fr-FR"/>
        </w:rPr>
        <w:t>IMCS-UL</w:t>
      </w:r>
    </w:p>
    <w:p w14:paraId="07AEF124" w14:textId="0F1F4470" w:rsidR="00DB5149" w:rsidRDefault="00DB5149">
      <w:pPr>
        <w:pStyle w:val="ListParagraph"/>
        <w:numPr>
          <w:ilvl w:val="0"/>
          <w:numId w:val="31"/>
        </w:numPr>
      </w:pPr>
      <w:r>
        <w:t>INFN</w:t>
      </w:r>
    </w:p>
    <w:p w14:paraId="71B3861A" w14:textId="77777777" w:rsidR="00DB5149" w:rsidRDefault="00DB5149">
      <w:pPr>
        <w:pStyle w:val="ListParagraph"/>
        <w:numPr>
          <w:ilvl w:val="0"/>
          <w:numId w:val="31"/>
        </w:numPr>
      </w:pPr>
      <w:r>
        <w:t>IISAS</w:t>
      </w:r>
    </w:p>
    <w:p w14:paraId="4ED0658F" w14:textId="77777777" w:rsidR="00DB5149" w:rsidRDefault="00DB5149">
      <w:pPr>
        <w:pStyle w:val="ListParagraph"/>
        <w:numPr>
          <w:ilvl w:val="0"/>
          <w:numId w:val="31"/>
        </w:numPr>
      </w:pPr>
      <w:r>
        <w:t>LIP</w:t>
      </w:r>
    </w:p>
    <w:p w14:paraId="1F8A2A64" w14:textId="1D4DDAD2" w:rsidR="00DB5149" w:rsidRDefault="00DB5149">
      <w:pPr>
        <w:pStyle w:val="ListParagraph"/>
        <w:numPr>
          <w:ilvl w:val="0"/>
          <w:numId w:val="31"/>
        </w:numPr>
      </w:pPr>
      <w:r>
        <w:t>SRCE</w:t>
      </w:r>
    </w:p>
    <w:p w14:paraId="2B3E172C" w14:textId="43867882" w:rsidR="00DB5149" w:rsidRDefault="00DB5149">
      <w:pPr>
        <w:pStyle w:val="ListParagraph"/>
        <w:numPr>
          <w:ilvl w:val="0"/>
          <w:numId w:val="31"/>
        </w:numPr>
      </w:pPr>
      <w:r>
        <w:t>SURFsara BV</w:t>
      </w:r>
    </w:p>
    <w:p w14:paraId="38CEE2C9" w14:textId="77777777" w:rsidR="00DB5149" w:rsidRDefault="00DB5149">
      <w:pPr>
        <w:pStyle w:val="ListParagraph"/>
        <w:numPr>
          <w:ilvl w:val="0"/>
          <w:numId w:val="31"/>
        </w:numPr>
      </w:pPr>
      <w:r>
        <w:t>TUBITAK</w:t>
      </w:r>
    </w:p>
    <w:p w14:paraId="15980895" w14:textId="77777777" w:rsidR="00DB5149" w:rsidRDefault="00DB5149">
      <w:pPr>
        <w:pStyle w:val="ListParagraph"/>
        <w:numPr>
          <w:ilvl w:val="0"/>
          <w:numId w:val="31"/>
        </w:numPr>
      </w:pPr>
      <w:r>
        <w:t>UKAEA</w:t>
      </w:r>
    </w:p>
    <w:p w14:paraId="3F38B14E" w14:textId="77777777" w:rsidR="00DB5149" w:rsidRPr="007F4DED" w:rsidRDefault="00DB5149">
      <w:pPr>
        <w:pStyle w:val="ListParagraph"/>
        <w:numPr>
          <w:ilvl w:val="0"/>
          <w:numId w:val="31"/>
        </w:numPr>
      </w:pPr>
      <w:r>
        <w:t>UKRI-STFC</w:t>
      </w:r>
    </w:p>
    <w:p w14:paraId="12E2B13C" w14:textId="5FC1B502" w:rsidR="00DB5149" w:rsidRDefault="00DB5149">
      <w:pPr>
        <w:pStyle w:val="ListParagraph"/>
        <w:numPr>
          <w:ilvl w:val="0"/>
          <w:numId w:val="31"/>
        </w:numPr>
        <w:rPr>
          <w:lang w:val="fr-FR"/>
        </w:rPr>
      </w:pPr>
      <w:r w:rsidRPr="00DB5149">
        <w:rPr>
          <w:lang w:val="fr-FR"/>
        </w:rPr>
        <w:t>Univ de Lille</w:t>
      </w:r>
    </w:p>
    <w:p w14:paraId="254A0970" w14:textId="6D5DCAAC" w:rsidR="00DB5149" w:rsidRPr="00DB5149" w:rsidRDefault="00DB5149" w:rsidP="00DB5149">
      <w:r w:rsidRPr="00DB5149">
        <w:t>There is an open invita</w:t>
      </w:r>
      <w:r>
        <w:t>tion for other organisations to join the taskforce.</w:t>
      </w:r>
    </w:p>
    <w:p w14:paraId="00000130" w14:textId="77777777" w:rsidR="00986AF0" w:rsidRDefault="00B64718">
      <w:pPr>
        <w:pStyle w:val="Heading2"/>
        <w:numPr>
          <w:ilvl w:val="1"/>
          <w:numId w:val="5"/>
        </w:numPr>
      </w:pPr>
      <w:bookmarkStart w:id="58" w:name="_Toc128043662"/>
      <w:bookmarkEnd w:id="57"/>
      <w:r>
        <w:t>Relevant activities</w:t>
      </w:r>
      <w:bookmarkEnd w:id="58"/>
    </w:p>
    <w:p w14:paraId="12DFD16C" w14:textId="437FB100" w:rsidR="00A87950" w:rsidRDefault="00A87950" w:rsidP="00393762">
      <w:pPr>
        <w:jc w:val="both"/>
        <w:rPr>
          <w:color w:val="222222"/>
          <w:highlight w:val="white"/>
        </w:rPr>
      </w:pPr>
      <w:r>
        <w:rPr>
          <w:color w:val="222222"/>
          <w:highlight w:val="white"/>
        </w:rPr>
        <w:t>The task forces responsibilities mirrored those of the 7.</w:t>
      </w:r>
      <w:r w:rsidR="00B47EF7">
        <w:rPr>
          <w:color w:val="222222"/>
          <w:highlight w:val="white"/>
        </w:rPr>
        <w:t>2</w:t>
      </w:r>
      <w:r>
        <w:rPr>
          <w:color w:val="222222"/>
          <w:highlight w:val="white"/>
        </w:rPr>
        <w:t xml:space="preserve"> working group. </w:t>
      </w:r>
      <w:proofErr w:type="gramStart"/>
      <w:r>
        <w:rPr>
          <w:color w:val="222222"/>
          <w:highlight w:val="white"/>
        </w:rPr>
        <w:t>Particular initiatives</w:t>
      </w:r>
      <w:proofErr w:type="gramEnd"/>
      <w:r>
        <w:rPr>
          <w:color w:val="222222"/>
          <w:highlight w:val="white"/>
        </w:rPr>
        <w:t xml:space="preserve"> included:</w:t>
      </w:r>
    </w:p>
    <w:p w14:paraId="00000131" w14:textId="6C30954A" w:rsidR="00986AF0" w:rsidRPr="00A87950" w:rsidRDefault="00A87950" w:rsidP="00393762">
      <w:pPr>
        <w:pStyle w:val="ListParagraph"/>
        <w:numPr>
          <w:ilvl w:val="0"/>
          <w:numId w:val="30"/>
        </w:numPr>
        <w:jc w:val="both"/>
        <w:rPr>
          <w:color w:val="222222"/>
          <w:highlight w:val="white"/>
        </w:rPr>
      </w:pPr>
      <w:r w:rsidRPr="00A87950">
        <w:rPr>
          <w:color w:val="222222"/>
          <w:highlight w:val="white"/>
        </w:rPr>
        <w:t xml:space="preserve">The survey on GC software practices (software optimisation for energy efficiency </w:t>
      </w:r>
      <w:r w:rsidR="00974621">
        <w:rPr>
          <w:color w:val="222222"/>
          <w:highlight w:val="white"/>
        </w:rPr>
        <w:t>(</w:t>
      </w:r>
      <w:r w:rsidRPr="00A87950">
        <w:rPr>
          <w:color w:val="222222"/>
          <w:highlight w:val="white"/>
        </w:rPr>
        <w:t xml:space="preserve">see </w:t>
      </w:r>
      <w:r w:rsidRPr="00974621">
        <w:rPr>
          <w:color w:val="222222"/>
          <w:highlight w:val="white"/>
          <w:u w:val="single"/>
        </w:rPr>
        <w:fldChar w:fldCharType="begin"/>
      </w:r>
      <w:r w:rsidRPr="00974621">
        <w:rPr>
          <w:color w:val="222222"/>
          <w:highlight w:val="white"/>
          <w:u w:val="single"/>
        </w:rPr>
        <w:instrText xml:space="preserve"> REF _Ref122602221 \r \h </w:instrText>
      </w:r>
      <w:r w:rsidR="00393762" w:rsidRPr="00974621">
        <w:rPr>
          <w:color w:val="222222"/>
          <w:highlight w:val="white"/>
          <w:u w:val="single"/>
        </w:rPr>
        <w:instrText xml:space="preserve"> \* MERGEFORMAT </w:instrText>
      </w:r>
      <w:r w:rsidRPr="00974621">
        <w:rPr>
          <w:color w:val="222222"/>
          <w:highlight w:val="white"/>
          <w:u w:val="single"/>
        </w:rPr>
      </w:r>
      <w:r w:rsidRPr="00974621">
        <w:rPr>
          <w:color w:val="222222"/>
          <w:highlight w:val="white"/>
          <w:u w:val="single"/>
        </w:rPr>
        <w:fldChar w:fldCharType="separate"/>
      </w:r>
      <w:r w:rsidR="00966CA0" w:rsidRPr="00974621">
        <w:rPr>
          <w:color w:val="222222"/>
          <w:highlight w:val="white"/>
          <w:u w:val="single"/>
        </w:rPr>
        <w:t>4.1.3</w:t>
      </w:r>
      <w:r w:rsidRPr="00974621">
        <w:rPr>
          <w:color w:val="222222"/>
          <w:highlight w:val="white"/>
          <w:u w:val="single"/>
        </w:rPr>
        <w:fldChar w:fldCharType="end"/>
      </w:r>
      <w:r w:rsidRPr="00A87950">
        <w:rPr>
          <w:color w:val="222222"/>
          <w:highlight w:val="white"/>
        </w:rPr>
        <w:t>)</w:t>
      </w:r>
      <w:r w:rsidR="00657CE7">
        <w:rPr>
          <w:color w:val="222222"/>
          <w:highlight w:val="white"/>
        </w:rPr>
        <w:t xml:space="preserve"> </w:t>
      </w:r>
      <w:r w:rsidRPr="00A87950">
        <w:rPr>
          <w:color w:val="222222"/>
          <w:highlight w:val="white"/>
        </w:rPr>
        <w:t>target</w:t>
      </w:r>
      <w:r w:rsidR="00657CE7">
        <w:rPr>
          <w:color w:val="222222"/>
          <w:highlight w:val="white"/>
        </w:rPr>
        <w:t>ed</w:t>
      </w:r>
      <w:r w:rsidRPr="00A87950">
        <w:rPr>
          <w:color w:val="222222"/>
          <w:highlight w:val="white"/>
        </w:rPr>
        <w:t xml:space="preserve"> at developers of Platform Services (WP4) and Thematic Services (WP5).</w:t>
      </w:r>
    </w:p>
    <w:p w14:paraId="00000132" w14:textId="41EE78E3" w:rsidR="00986AF0" w:rsidRPr="00A87950" w:rsidRDefault="00A87950" w:rsidP="00393762">
      <w:pPr>
        <w:pStyle w:val="ListParagraph"/>
        <w:numPr>
          <w:ilvl w:val="0"/>
          <w:numId w:val="30"/>
        </w:numPr>
        <w:jc w:val="both"/>
        <w:rPr>
          <w:highlight w:val="white"/>
        </w:rPr>
      </w:pPr>
      <w:r w:rsidRPr="00A87950">
        <w:rPr>
          <w:highlight w:val="white"/>
        </w:rPr>
        <w:t>Contributions to contributed to the “How Green Is My Infrastructure” webinar</w:t>
      </w:r>
      <w:r>
        <w:rPr>
          <w:highlight w:val="white"/>
          <w:vertAlign w:val="superscript"/>
        </w:rPr>
        <w:footnoteReference w:id="21"/>
      </w:r>
      <w:r w:rsidRPr="00A87950">
        <w:rPr>
          <w:highlight w:val="white"/>
        </w:rPr>
        <w:t xml:space="preserve"> in the form of ‘lightning’ talks.</w:t>
      </w:r>
    </w:p>
    <w:p w14:paraId="00000133" w14:textId="31C9DDA1" w:rsidR="00986AF0" w:rsidRPr="009C7738" w:rsidRDefault="00A87950" w:rsidP="00393762">
      <w:pPr>
        <w:pStyle w:val="ListParagraph"/>
        <w:numPr>
          <w:ilvl w:val="0"/>
          <w:numId w:val="30"/>
        </w:numPr>
        <w:jc w:val="both"/>
        <w:rPr>
          <w:highlight w:val="white"/>
        </w:rPr>
      </w:pPr>
      <w:r w:rsidRPr="00A87950">
        <w:rPr>
          <w:highlight w:val="white"/>
        </w:rPr>
        <w:t>The workshop on Green Computing</w:t>
      </w:r>
      <w:r>
        <w:rPr>
          <w:highlight w:val="white"/>
          <w:vertAlign w:val="superscript"/>
        </w:rPr>
        <w:footnoteReference w:id="22"/>
      </w:r>
      <w:r w:rsidRPr="00A87950">
        <w:rPr>
          <w:highlight w:val="white"/>
        </w:rPr>
        <w:t xml:space="preserve"> at the EGI Conference 2022</w:t>
      </w:r>
      <w:r>
        <w:rPr>
          <w:highlight w:val="white"/>
          <w:vertAlign w:val="superscript"/>
        </w:rPr>
        <w:footnoteReference w:id="23"/>
      </w:r>
      <w:r>
        <w:t xml:space="preserve"> </w:t>
      </w:r>
      <w:r w:rsidRPr="00070143">
        <w:t xml:space="preserve">(see </w:t>
      </w:r>
      <w:r w:rsidRPr="00974621">
        <w:rPr>
          <w:u w:val="single"/>
        </w:rPr>
        <w:fldChar w:fldCharType="begin"/>
      </w:r>
      <w:r w:rsidRPr="00974621">
        <w:rPr>
          <w:u w:val="single"/>
        </w:rPr>
        <w:instrText xml:space="preserve"> REF _Ref122602189 \r \h  \* MERGEFORMAT </w:instrText>
      </w:r>
      <w:r w:rsidRPr="00974621">
        <w:rPr>
          <w:u w:val="single"/>
        </w:rPr>
      </w:r>
      <w:r w:rsidRPr="00974621">
        <w:rPr>
          <w:u w:val="single"/>
        </w:rPr>
        <w:fldChar w:fldCharType="separate"/>
      </w:r>
      <w:r w:rsidR="00966CA0" w:rsidRPr="00974621">
        <w:rPr>
          <w:u w:val="single"/>
        </w:rPr>
        <w:t>5.3</w:t>
      </w:r>
      <w:r w:rsidRPr="00974621">
        <w:rPr>
          <w:u w:val="single"/>
        </w:rPr>
        <w:fldChar w:fldCharType="end"/>
      </w:r>
      <w:r w:rsidRPr="00070143">
        <w:t>).</w:t>
      </w:r>
    </w:p>
    <w:p w14:paraId="3C2F7D40" w14:textId="0ECED81E" w:rsidR="009C7738" w:rsidRPr="009C7738" w:rsidRDefault="009C7738" w:rsidP="00393762">
      <w:pPr>
        <w:jc w:val="both"/>
        <w:rPr>
          <w:highlight w:val="white"/>
        </w:rPr>
      </w:pPr>
      <w:r>
        <w:rPr>
          <w:highlight w:val="white"/>
        </w:rPr>
        <w:t>The Task Force has met regularly (and continues to meet)—every 8 weeks—since December 2021.</w:t>
      </w:r>
    </w:p>
    <w:p w14:paraId="00000214" w14:textId="77777777" w:rsidR="00986AF0" w:rsidRDefault="00B64718">
      <w:pPr>
        <w:pStyle w:val="Heading1"/>
        <w:numPr>
          <w:ilvl w:val="0"/>
          <w:numId w:val="5"/>
        </w:numPr>
      </w:pPr>
      <w:bookmarkStart w:id="59" w:name="_Toc128043663"/>
      <w:r>
        <w:lastRenderedPageBreak/>
        <w:t>Impact Metrics and Key Performance Indicators (KPIs)</w:t>
      </w:r>
      <w:bookmarkEnd w:id="59"/>
    </w:p>
    <w:p w14:paraId="00000215" w14:textId="77777777" w:rsidR="00986AF0" w:rsidRDefault="00B64718">
      <w:r>
        <w:t xml:space="preserve">Three types of metrics are defined in </w:t>
      </w:r>
      <w:r>
        <w:t>EGI-ACE: KPIs, Impact metrics and Communication metrics.</w:t>
      </w:r>
    </w:p>
    <w:p w14:paraId="00000216" w14:textId="77777777" w:rsidR="00986AF0" w:rsidRDefault="00B64718">
      <w:pPr>
        <w:pStyle w:val="Heading2"/>
        <w:numPr>
          <w:ilvl w:val="1"/>
          <w:numId w:val="5"/>
        </w:numPr>
      </w:pPr>
      <w:bookmarkStart w:id="60" w:name="_Toc128043664"/>
      <w:r>
        <w:t>Impact metrics for the task</w:t>
      </w:r>
      <w:bookmarkEnd w:id="60"/>
    </w:p>
    <w:p w14:paraId="00000217" w14:textId="28B63E27" w:rsidR="00986AF0" w:rsidRDefault="00B64718">
      <w:r>
        <w:t>The G</w:t>
      </w:r>
      <w:r w:rsidR="00C14542">
        <w:t xml:space="preserve">reen </w:t>
      </w:r>
      <w:r>
        <w:t>C</w:t>
      </w:r>
      <w:r w:rsidR="00C14542">
        <w:t>omputing</w:t>
      </w:r>
      <w:r>
        <w:t xml:space="preserve"> aspects within the project are tracked by two impact metrics meant to measure the progress of the project impact.</w:t>
      </w:r>
    </w:p>
    <w:p w14:paraId="00000218" w14:textId="18E8B50D" w:rsidR="00986AF0" w:rsidRDefault="00B64718">
      <w:r>
        <w:t>They are</w:t>
      </w:r>
      <w:r w:rsidR="00465320">
        <w:t>:</w:t>
      </w:r>
    </w:p>
    <w:p w14:paraId="00000219" w14:textId="77777777" w:rsidR="00986AF0" w:rsidRDefault="00B64718">
      <w:pPr>
        <w:numPr>
          <w:ilvl w:val="0"/>
          <w:numId w:val="8"/>
        </w:numPr>
        <w:pBdr>
          <w:top w:val="nil"/>
          <w:left w:val="nil"/>
          <w:bottom w:val="nil"/>
          <w:right w:val="nil"/>
          <w:between w:val="nil"/>
        </w:pBdr>
        <w:spacing w:after="0"/>
      </w:pPr>
      <w:r>
        <w:rPr>
          <w:color w:val="000000"/>
        </w:rPr>
        <w:t>Number of providers trackin</w:t>
      </w:r>
      <w:r>
        <w:rPr>
          <w:color w:val="000000"/>
        </w:rPr>
        <w:t>g green computing metrics and</w:t>
      </w:r>
    </w:p>
    <w:p w14:paraId="0000021A" w14:textId="48A97C1B" w:rsidR="00986AF0" w:rsidRDefault="00B64718" w:rsidP="00393762">
      <w:pPr>
        <w:numPr>
          <w:ilvl w:val="0"/>
          <w:numId w:val="8"/>
        </w:numPr>
        <w:pBdr>
          <w:top w:val="nil"/>
          <w:left w:val="nil"/>
          <w:bottom w:val="nil"/>
          <w:right w:val="nil"/>
          <w:between w:val="nil"/>
        </w:pBdr>
        <w:jc w:val="both"/>
      </w:pPr>
      <w:r>
        <w:rPr>
          <w:color w:val="000000"/>
        </w:rPr>
        <w:t>Number of centres that have assigned a G</w:t>
      </w:r>
      <w:r w:rsidR="00C14542">
        <w:rPr>
          <w:color w:val="000000"/>
        </w:rPr>
        <w:t xml:space="preserve">reen </w:t>
      </w:r>
      <w:r>
        <w:rPr>
          <w:color w:val="000000"/>
        </w:rPr>
        <w:t>C</w:t>
      </w:r>
      <w:r w:rsidR="00C14542">
        <w:rPr>
          <w:color w:val="000000"/>
        </w:rPr>
        <w:t>omputer</w:t>
      </w:r>
      <w:r>
        <w:rPr>
          <w:color w:val="000000"/>
        </w:rPr>
        <w:t xml:space="preserve"> officer role (with a mandate that is not limited to EGI-ACE)</w:t>
      </w:r>
    </w:p>
    <w:p w14:paraId="0000021B" w14:textId="77777777" w:rsidR="00986AF0" w:rsidRDefault="00B64718">
      <w:r>
        <w:t>and they are based upon the responses to the surveys on GC practice across EGI-ACE.</w:t>
      </w:r>
    </w:p>
    <w:p w14:paraId="0000021C" w14:textId="4A4FD11B" w:rsidR="00986AF0" w:rsidRDefault="00887465">
      <w:r>
        <w:t>Table 1: The evolution of Impact metrics</w:t>
      </w:r>
    </w:p>
    <w:tbl>
      <w:tblPr>
        <w:tblStyle w:val="GridTable5Dark-Accent2"/>
        <w:tblW w:w="9016" w:type="dxa"/>
        <w:tblLayout w:type="fixed"/>
        <w:tblLook w:val="06A0" w:firstRow="1" w:lastRow="0" w:firstColumn="1" w:lastColumn="0" w:noHBand="1" w:noVBand="1"/>
      </w:tblPr>
      <w:tblGrid>
        <w:gridCol w:w="1803"/>
        <w:gridCol w:w="1803"/>
        <w:gridCol w:w="1803"/>
        <w:gridCol w:w="1803"/>
        <w:gridCol w:w="1804"/>
      </w:tblGrid>
      <w:tr w:rsidR="00986AF0" w:rsidRPr="006E1579" w14:paraId="12409762" w14:textId="77777777" w:rsidTr="006E1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000021D" w14:textId="77777777" w:rsidR="00986AF0" w:rsidRPr="006E1579" w:rsidRDefault="00B64718" w:rsidP="006E1579">
            <w:pPr>
              <w:pStyle w:val="Tableheading-big"/>
              <w:rPr>
                <w:b/>
                <w:bCs w:val="0"/>
              </w:rPr>
            </w:pPr>
            <w:r w:rsidRPr="006E1579">
              <w:rPr>
                <w:b/>
                <w:bCs w:val="0"/>
              </w:rPr>
              <w:t>Impact indicator</w:t>
            </w:r>
          </w:p>
        </w:tc>
        <w:tc>
          <w:tcPr>
            <w:tcW w:w="1803" w:type="dxa"/>
          </w:tcPr>
          <w:p w14:paraId="0000021E"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Frequency</w:t>
            </w:r>
          </w:p>
        </w:tc>
        <w:tc>
          <w:tcPr>
            <w:tcW w:w="1803" w:type="dxa"/>
          </w:tcPr>
          <w:p w14:paraId="0000021F"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M10</w:t>
            </w:r>
          </w:p>
        </w:tc>
        <w:tc>
          <w:tcPr>
            <w:tcW w:w="1803" w:type="dxa"/>
          </w:tcPr>
          <w:p w14:paraId="00000220"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M20</w:t>
            </w:r>
          </w:p>
        </w:tc>
        <w:tc>
          <w:tcPr>
            <w:tcW w:w="1804" w:type="dxa"/>
          </w:tcPr>
          <w:p w14:paraId="00000221"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Target</w:t>
            </w:r>
          </w:p>
        </w:tc>
      </w:tr>
      <w:tr w:rsidR="00986AF0" w14:paraId="52FC4AAA" w14:textId="77777777" w:rsidTr="006E1579">
        <w:tc>
          <w:tcPr>
            <w:cnfStyle w:val="001000000000" w:firstRow="0" w:lastRow="0" w:firstColumn="1" w:lastColumn="0" w:oddVBand="0" w:evenVBand="0" w:oddHBand="0" w:evenHBand="0" w:firstRowFirstColumn="0" w:firstRowLastColumn="0" w:lastRowFirstColumn="0" w:lastRowLastColumn="0"/>
            <w:tcW w:w="1803" w:type="dxa"/>
          </w:tcPr>
          <w:p w14:paraId="00000222" w14:textId="77777777" w:rsidR="00986AF0" w:rsidRPr="006E1579" w:rsidRDefault="00B64718" w:rsidP="006E1579">
            <w:pPr>
              <w:pStyle w:val="TableQuestion-big"/>
              <w:rPr>
                <w:b/>
                <w:bCs w:val="0"/>
              </w:rPr>
            </w:pPr>
            <w:r w:rsidRPr="006E1579">
              <w:rPr>
                <w:b/>
                <w:bCs w:val="0"/>
              </w:rPr>
              <w:t>No. of providers tracking green computing metrics</w:t>
            </w:r>
          </w:p>
        </w:tc>
        <w:tc>
          <w:tcPr>
            <w:tcW w:w="1803" w:type="dxa"/>
          </w:tcPr>
          <w:p w14:paraId="00000223" w14:textId="77777777" w:rsidR="00986AF0" w:rsidRDefault="00B64718" w:rsidP="006E1579">
            <w:pPr>
              <w:pStyle w:val="Tablebody-big"/>
              <w:cnfStyle w:val="000000000000" w:firstRow="0" w:lastRow="0" w:firstColumn="0" w:lastColumn="0" w:oddVBand="0" w:evenVBand="0" w:oddHBand="0" w:evenHBand="0" w:firstRowFirstColumn="0" w:firstRowLastColumn="0" w:lastRowFirstColumn="0" w:lastRowLastColumn="0"/>
            </w:pPr>
            <w:r>
              <w:t>Every 10 months</w:t>
            </w:r>
          </w:p>
        </w:tc>
        <w:tc>
          <w:tcPr>
            <w:tcW w:w="1803" w:type="dxa"/>
          </w:tcPr>
          <w:p w14:paraId="00000224"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9</w:t>
            </w:r>
          </w:p>
        </w:tc>
        <w:tc>
          <w:tcPr>
            <w:tcW w:w="1803" w:type="dxa"/>
          </w:tcPr>
          <w:p w14:paraId="00000225"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14</w:t>
            </w:r>
          </w:p>
        </w:tc>
        <w:tc>
          <w:tcPr>
            <w:tcW w:w="1804" w:type="dxa"/>
          </w:tcPr>
          <w:p w14:paraId="00000226"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14</w:t>
            </w:r>
          </w:p>
        </w:tc>
      </w:tr>
      <w:tr w:rsidR="00986AF0" w14:paraId="33C94136" w14:textId="77777777" w:rsidTr="006E1579">
        <w:tc>
          <w:tcPr>
            <w:cnfStyle w:val="001000000000" w:firstRow="0" w:lastRow="0" w:firstColumn="1" w:lastColumn="0" w:oddVBand="0" w:evenVBand="0" w:oddHBand="0" w:evenHBand="0" w:firstRowFirstColumn="0" w:firstRowLastColumn="0" w:lastRowFirstColumn="0" w:lastRowLastColumn="0"/>
            <w:tcW w:w="1803" w:type="dxa"/>
          </w:tcPr>
          <w:p w14:paraId="00000227" w14:textId="77777777" w:rsidR="00986AF0" w:rsidRPr="006E1579" w:rsidRDefault="00B64718" w:rsidP="006E1579">
            <w:pPr>
              <w:pStyle w:val="TableQuestion-big"/>
              <w:rPr>
                <w:b/>
                <w:bCs w:val="0"/>
              </w:rPr>
            </w:pPr>
            <w:r w:rsidRPr="006E1579">
              <w:rPr>
                <w:b/>
                <w:bCs w:val="0"/>
              </w:rPr>
              <w:t>No. of centres that have assigned a GC officer role</w:t>
            </w:r>
          </w:p>
        </w:tc>
        <w:tc>
          <w:tcPr>
            <w:tcW w:w="1803" w:type="dxa"/>
          </w:tcPr>
          <w:p w14:paraId="00000228" w14:textId="77777777" w:rsidR="00986AF0" w:rsidRDefault="00B64718" w:rsidP="006E1579">
            <w:pPr>
              <w:pStyle w:val="Tablebody-big"/>
              <w:cnfStyle w:val="000000000000" w:firstRow="0" w:lastRow="0" w:firstColumn="0" w:lastColumn="0" w:oddVBand="0" w:evenVBand="0" w:oddHBand="0" w:evenHBand="0" w:firstRowFirstColumn="0" w:firstRowLastColumn="0" w:lastRowFirstColumn="0" w:lastRowLastColumn="0"/>
            </w:pPr>
            <w:r>
              <w:t>Every 10 months</w:t>
            </w:r>
          </w:p>
        </w:tc>
        <w:tc>
          <w:tcPr>
            <w:tcW w:w="1803" w:type="dxa"/>
          </w:tcPr>
          <w:p w14:paraId="00000229"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3</w:t>
            </w:r>
          </w:p>
        </w:tc>
        <w:tc>
          <w:tcPr>
            <w:tcW w:w="1803" w:type="dxa"/>
          </w:tcPr>
          <w:p w14:paraId="0000022A"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7</w:t>
            </w:r>
          </w:p>
        </w:tc>
        <w:tc>
          <w:tcPr>
            <w:tcW w:w="1804" w:type="dxa"/>
          </w:tcPr>
          <w:p w14:paraId="0000022B"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10</w:t>
            </w:r>
          </w:p>
        </w:tc>
      </w:tr>
    </w:tbl>
    <w:p w14:paraId="0C6C167A" w14:textId="464FF39C" w:rsidR="00845376" w:rsidRDefault="00845376" w:rsidP="00393762">
      <w:pPr>
        <w:jc w:val="both"/>
      </w:pPr>
      <w:r>
        <w:t>We plan to add to these initial sets of responses with a further email campaign in M30 focused entirely on these two fundamental issues.</w:t>
      </w:r>
    </w:p>
    <w:p w14:paraId="0000022D" w14:textId="26B1C1FF" w:rsidR="00986AF0" w:rsidRDefault="00B64718">
      <w:pPr>
        <w:pStyle w:val="Heading2"/>
        <w:numPr>
          <w:ilvl w:val="1"/>
          <w:numId w:val="5"/>
        </w:numPr>
      </w:pPr>
      <w:bookmarkStart w:id="61" w:name="_Toc128043665"/>
      <w:r>
        <w:t>Internal KPIs</w:t>
      </w:r>
      <w:bookmarkEnd w:id="61"/>
    </w:p>
    <w:p w14:paraId="0000022E" w14:textId="77777777" w:rsidR="00986AF0" w:rsidRDefault="00B64718" w:rsidP="00393762">
      <w:pPr>
        <w:jc w:val="both"/>
      </w:pPr>
      <w:r>
        <w:t>Also based on the surveys outcome we were able to propose a category of internal KPIs that potentially can be used to reduce the ICT footprint of</w:t>
      </w:r>
      <w:r>
        <w:t xml:space="preserve"> activities within the EGI Federation and within the computing infrastructure of EOSC in general beyond EGI-ACE.</w:t>
      </w:r>
    </w:p>
    <w:p w14:paraId="0000022F" w14:textId="77777777" w:rsidR="00986AF0" w:rsidRDefault="00B64718" w:rsidP="00393762">
      <w:pPr>
        <w:jc w:val="both"/>
      </w:pPr>
      <w:r>
        <w:t>These internal KPIs include:</w:t>
      </w:r>
    </w:p>
    <w:p w14:paraId="00000230" w14:textId="11BE51A0" w:rsidR="00986AF0" w:rsidRDefault="00B64718" w:rsidP="00393762">
      <w:pPr>
        <w:numPr>
          <w:ilvl w:val="0"/>
          <w:numId w:val="10"/>
        </w:numPr>
        <w:pBdr>
          <w:top w:val="nil"/>
          <w:left w:val="nil"/>
          <w:bottom w:val="nil"/>
          <w:right w:val="nil"/>
          <w:between w:val="nil"/>
        </w:pBdr>
        <w:spacing w:after="0"/>
        <w:jc w:val="both"/>
      </w:pPr>
      <w:r>
        <w:rPr>
          <w:color w:val="000000"/>
        </w:rPr>
        <w:t>Number of respondents</w:t>
      </w:r>
      <w:r w:rsidR="006E1579">
        <w:rPr>
          <w:color w:val="000000"/>
        </w:rPr>
        <w:t>—</w:t>
      </w:r>
      <w:r>
        <w:rPr>
          <w:color w:val="000000"/>
        </w:rPr>
        <w:t xml:space="preserve">sites aware of and interested in implementing </w:t>
      </w:r>
      <w:proofErr w:type="gramStart"/>
      <w:r>
        <w:rPr>
          <w:color w:val="000000"/>
        </w:rPr>
        <w:t>GC</w:t>
      </w:r>
      <w:proofErr w:type="gramEnd"/>
    </w:p>
    <w:p w14:paraId="00000231" w14:textId="23555DAB" w:rsidR="00986AF0" w:rsidRDefault="00B64718" w:rsidP="00393762">
      <w:pPr>
        <w:numPr>
          <w:ilvl w:val="0"/>
          <w:numId w:val="10"/>
        </w:numPr>
        <w:pBdr>
          <w:top w:val="nil"/>
          <w:left w:val="nil"/>
          <w:bottom w:val="nil"/>
          <w:right w:val="nil"/>
          <w:between w:val="nil"/>
        </w:pBdr>
        <w:spacing w:after="0"/>
        <w:jc w:val="both"/>
      </w:pPr>
      <w:r>
        <w:rPr>
          <w:color w:val="000000"/>
        </w:rPr>
        <w:t xml:space="preserve">Number of partners </w:t>
      </w:r>
      <w:r w:rsidR="00845376">
        <w:rPr>
          <w:color w:val="000000"/>
        </w:rPr>
        <w:t xml:space="preserve">actively </w:t>
      </w:r>
      <w:r>
        <w:rPr>
          <w:color w:val="000000"/>
        </w:rPr>
        <w:t>becoming 'green</w:t>
      </w:r>
      <w:r>
        <w:rPr>
          <w:color w:val="000000"/>
        </w:rPr>
        <w:t>'</w:t>
      </w:r>
      <w:r w:rsidR="006E1579">
        <w:rPr>
          <w:color w:val="000000"/>
        </w:rPr>
        <w:t>—</w:t>
      </w:r>
      <w:r>
        <w:rPr>
          <w:color w:val="000000"/>
        </w:rPr>
        <w:t>sites with GC policies or GC awareness programmes, sites using 'green' clauses for procurement or decommissioning, sites using 'green' energy suppliers or 'green' power initiatives</w:t>
      </w:r>
    </w:p>
    <w:p w14:paraId="00000232" w14:textId="23E37108" w:rsidR="00986AF0" w:rsidRPr="006E1579" w:rsidRDefault="00B64718" w:rsidP="00393762">
      <w:pPr>
        <w:numPr>
          <w:ilvl w:val="0"/>
          <w:numId w:val="10"/>
        </w:numPr>
        <w:pBdr>
          <w:top w:val="nil"/>
          <w:left w:val="nil"/>
          <w:bottom w:val="nil"/>
          <w:right w:val="nil"/>
          <w:between w:val="nil"/>
        </w:pBdr>
        <w:jc w:val="both"/>
      </w:pPr>
      <w:r>
        <w:rPr>
          <w:color w:val="000000"/>
        </w:rPr>
        <w:t>Number of partners</w:t>
      </w:r>
      <w:r w:rsidR="00845376">
        <w:rPr>
          <w:color w:val="000000"/>
        </w:rPr>
        <w:t xml:space="preserve"> planning to become greener. Those who are </w:t>
      </w:r>
      <w:r>
        <w:rPr>
          <w:color w:val="000000"/>
        </w:rPr>
        <w:t xml:space="preserve">becoming </w:t>
      </w:r>
      <w:r w:rsidR="00095EDD">
        <w:rPr>
          <w:color w:val="000000"/>
        </w:rPr>
        <w:t>involved sites</w:t>
      </w:r>
      <w:r>
        <w:rPr>
          <w:color w:val="000000"/>
        </w:rPr>
        <w:t xml:space="preserve"> planning to do something in near </w:t>
      </w:r>
      <w:r w:rsidR="00095EDD">
        <w:rPr>
          <w:color w:val="000000"/>
        </w:rPr>
        <w:t>future.</w:t>
      </w:r>
    </w:p>
    <w:p w14:paraId="69677A05" w14:textId="7450E8A9" w:rsidR="006E1579" w:rsidRDefault="006E1579" w:rsidP="00393762">
      <w:pPr>
        <w:numPr>
          <w:ilvl w:val="0"/>
          <w:numId w:val="10"/>
        </w:numPr>
        <w:pBdr>
          <w:top w:val="nil"/>
          <w:left w:val="nil"/>
          <w:bottom w:val="nil"/>
          <w:right w:val="nil"/>
          <w:between w:val="nil"/>
        </w:pBdr>
        <w:jc w:val="both"/>
      </w:pPr>
      <w:r>
        <w:rPr>
          <w:color w:val="000000"/>
        </w:rPr>
        <w:t>A measurable increase in ‘green’ activities</w:t>
      </w:r>
    </w:p>
    <w:p w14:paraId="00000233" w14:textId="05B561BB" w:rsidR="00986AF0" w:rsidRDefault="005E106F" w:rsidP="006412C8">
      <w:pPr>
        <w:pageBreakBefore/>
      </w:pPr>
      <w:bookmarkStart w:id="62" w:name="_Hlk127366668"/>
      <w:r>
        <w:lastRenderedPageBreak/>
        <w:t xml:space="preserve">Table 2: The evolution of </w:t>
      </w:r>
      <w:r w:rsidR="008F561A">
        <w:t xml:space="preserve">internal </w:t>
      </w:r>
      <w:r>
        <w:t>KPI</w:t>
      </w:r>
      <w:r w:rsidR="008F561A">
        <w:t>s</w:t>
      </w:r>
      <w:r w:rsidR="00084E14">
        <w:t>.</w:t>
      </w:r>
    </w:p>
    <w:tbl>
      <w:tblPr>
        <w:tblStyle w:val="GridTable5Dark-Accent2"/>
        <w:tblW w:w="9016" w:type="dxa"/>
        <w:tblLayout w:type="fixed"/>
        <w:tblLook w:val="06A0" w:firstRow="1" w:lastRow="0" w:firstColumn="1" w:lastColumn="0" w:noHBand="1" w:noVBand="1"/>
      </w:tblPr>
      <w:tblGrid>
        <w:gridCol w:w="2254"/>
        <w:gridCol w:w="2254"/>
        <w:gridCol w:w="2254"/>
        <w:gridCol w:w="2254"/>
      </w:tblGrid>
      <w:tr w:rsidR="009D50F6" w:rsidRPr="006E1579" w14:paraId="4AD78C35" w14:textId="157BF5B9" w:rsidTr="009D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0000234" w14:textId="77777777" w:rsidR="009D50F6" w:rsidRPr="006E1579" w:rsidRDefault="009D50F6" w:rsidP="006E1579">
            <w:pPr>
              <w:pStyle w:val="Tableheading-big"/>
              <w:rPr>
                <w:b/>
                <w:bCs w:val="0"/>
              </w:rPr>
            </w:pPr>
            <w:r w:rsidRPr="006E1579">
              <w:rPr>
                <w:b/>
                <w:bCs w:val="0"/>
              </w:rPr>
              <w:t>Metric</w:t>
            </w:r>
          </w:p>
        </w:tc>
        <w:tc>
          <w:tcPr>
            <w:tcW w:w="2254" w:type="dxa"/>
          </w:tcPr>
          <w:p w14:paraId="00000235" w14:textId="77777777" w:rsidR="009D50F6" w:rsidRPr="006E1579" w:rsidRDefault="009D50F6"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Survey 1</w:t>
            </w:r>
          </w:p>
        </w:tc>
        <w:tc>
          <w:tcPr>
            <w:tcW w:w="2254" w:type="dxa"/>
          </w:tcPr>
          <w:p w14:paraId="00000236" w14:textId="77777777" w:rsidR="009D50F6" w:rsidRPr="006E1579" w:rsidRDefault="009D50F6"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Survey 2</w:t>
            </w:r>
          </w:p>
        </w:tc>
        <w:tc>
          <w:tcPr>
            <w:tcW w:w="2254" w:type="dxa"/>
          </w:tcPr>
          <w:p w14:paraId="4F8E6C69" w14:textId="5E04287D" w:rsidR="009D50F6" w:rsidRPr="009D50F6" w:rsidRDefault="009D50F6"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9D50F6">
              <w:rPr>
                <w:b/>
                <w:bCs w:val="0"/>
              </w:rPr>
              <w:t>Overlap</w:t>
            </w:r>
          </w:p>
        </w:tc>
      </w:tr>
      <w:tr w:rsidR="009D50F6" w14:paraId="4A2AB40E" w14:textId="25E1C672" w:rsidTr="002B0A78">
        <w:tc>
          <w:tcPr>
            <w:cnfStyle w:val="001000000000" w:firstRow="0" w:lastRow="0" w:firstColumn="1" w:lastColumn="0" w:oddVBand="0" w:evenVBand="0" w:oddHBand="0" w:evenHBand="0" w:firstRowFirstColumn="0" w:firstRowLastColumn="0" w:lastRowFirstColumn="0" w:lastRowLastColumn="0"/>
            <w:tcW w:w="2254" w:type="dxa"/>
          </w:tcPr>
          <w:p w14:paraId="00000237" w14:textId="77777777" w:rsidR="009D50F6" w:rsidRDefault="009D50F6" w:rsidP="006E1579">
            <w:pPr>
              <w:pStyle w:val="TableQuestion-big"/>
            </w:pPr>
            <w:r>
              <w:t>No. of respondents</w:t>
            </w:r>
          </w:p>
        </w:tc>
        <w:tc>
          <w:tcPr>
            <w:tcW w:w="2254" w:type="dxa"/>
            <w:vAlign w:val="center"/>
          </w:tcPr>
          <w:p w14:paraId="00000238"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16</w:t>
            </w:r>
          </w:p>
        </w:tc>
        <w:tc>
          <w:tcPr>
            <w:tcW w:w="2254" w:type="dxa"/>
            <w:vAlign w:val="center"/>
          </w:tcPr>
          <w:p w14:paraId="00000239"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14</w:t>
            </w:r>
          </w:p>
        </w:tc>
        <w:tc>
          <w:tcPr>
            <w:tcW w:w="2254" w:type="dxa"/>
            <w:vAlign w:val="center"/>
          </w:tcPr>
          <w:p w14:paraId="6186D622" w14:textId="69AAD021" w:rsidR="009D50F6" w:rsidRDefault="00F638CB" w:rsidP="002B0A78">
            <w:pPr>
              <w:pStyle w:val="Tablebody-big"/>
              <w:jc w:val="center"/>
              <w:cnfStyle w:val="000000000000" w:firstRow="0" w:lastRow="0" w:firstColumn="0" w:lastColumn="0" w:oddVBand="0" w:evenVBand="0" w:oddHBand="0" w:evenHBand="0" w:firstRowFirstColumn="0" w:firstRowLastColumn="0" w:lastRowFirstColumn="0" w:lastRowLastColumn="0"/>
            </w:pPr>
            <w:r>
              <w:t>7</w:t>
            </w:r>
          </w:p>
        </w:tc>
      </w:tr>
      <w:tr w:rsidR="009D50F6" w14:paraId="634A5F04" w14:textId="0CD1C493" w:rsidTr="002B0A78">
        <w:tc>
          <w:tcPr>
            <w:cnfStyle w:val="001000000000" w:firstRow="0" w:lastRow="0" w:firstColumn="1" w:lastColumn="0" w:oddVBand="0" w:evenVBand="0" w:oddHBand="0" w:evenHBand="0" w:firstRowFirstColumn="0" w:firstRowLastColumn="0" w:lastRowFirstColumn="0" w:lastRowLastColumn="0"/>
            <w:tcW w:w="2254" w:type="dxa"/>
          </w:tcPr>
          <w:p w14:paraId="0000023A" w14:textId="77777777" w:rsidR="009D50F6" w:rsidRDefault="009D50F6" w:rsidP="006E1579">
            <w:pPr>
              <w:pStyle w:val="TableQuestion-big"/>
            </w:pPr>
            <w:r>
              <w:t>No. of partners becoming ‘green’</w:t>
            </w:r>
          </w:p>
        </w:tc>
        <w:tc>
          <w:tcPr>
            <w:tcW w:w="2254" w:type="dxa"/>
            <w:vAlign w:val="center"/>
          </w:tcPr>
          <w:p w14:paraId="0000023B"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11</w:t>
            </w:r>
          </w:p>
        </w:tc>
        <w:tc>
          <w:tcPr>
            <w:tcW w:w="2254" w:type="dxa"/>
            <w:vAlign w:val="center"/>
          </w:tcPr>
          <w:p w14:paraId="0000023C"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11</w:t>
            </w:r>
          </w:p>
        </w:tc>
        <w:tc>
          <w:tcPr>
            <w:tcW w:w="2254" w:type="dxa"/>
            <w:vAlign w:val="center"/>
          </w:tcPr>
          <w:p w14:paraId="666EF64B" w14:textId="6A9C0629" w:rsidR="009D50F6" w:rsidRDefault="002B0A78" w:rsidP="002B0A78">
            <w:pPr>
              <w:pStyle w:val="Tablebody-big"/>
              <w:jc w:val="center"/>
              <w:cnfStyle w:val="000000000000" w:firstRow="0" w:lastRow="0" w:firstColumn="0" w:lastColumn="0" w:oddVBand="0" w:evenVBand="0" w:oddHBand="0" w:evenHBand="0" w:firstRowFirstColumn="0" w:firstRowLastColumn="0" w:lastRowFirstColumn="0" w:lastRowLastColumn="0"/>
            </w:pPr>
            <w:r>
              <w:t>6</w:t>
            </w:r>
          </w:p>
        </w:tc>
      </w:tr>
      <w:tr w:rsidR="009D50F6" w14:paraId="372C05CE" w14:textId="49EB929B" w:rsidTr="002B0A78">
        <w:tc>
          <w:tcPr>
            <w:cnfStyle w:val="001000000000" w:firstRow="0" w:lastRow="0" w:firstColumn="1" w:lastColumn="0" w:oddVBand="0" w:evenVBand="0" w:oddHBand="0" w:evenHBand="0" w:firstRowFirstColumn="0" w:firstRowLastColumn="0" w:lastRowFirstColumn="0" w:lastRowLastColumn="0"/>
            <w:tcW w:w="2254" w:type="dxa"/>
          </w:tcPr>
          <w:p w14:paraId="0000023D" w14:textId="77777777" w:rsidR="009D50F6" w:rsidRDefault="009D50F6" w:rsidP="006E1579">
            <w:pPr>
              <w:pStyle w:val="TableQuestion-big"/>
            </w:pPr>
            <w:r>
              <w:t>No. of partners to become involved</w:t>
            </w:r>
          </w:p>
        </w:tc>
        <w:tc>
          <w:tcPr>
            <w:tcW w:w="2254" w:type="dxa"/>
            <w:vAlign w:val="center"/>
          </w:tcPr>
          <w:p w14:paraId="0000023E"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9</w:t>
            </w:r>
          </w:p>
        </w:tc>
        <w:tc>
          <w:tcPr>
            <w:tcW w:w="2254" w:type="dxa"/>
            <w:vAlign w:val="center"/>
          </w:tcPr>
          <w:p w14:paraId="0000023F"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8</w:t>
            </w:r>
          </w:p>
        </w:tc>
        <w:tc>
          <w:tcPr>
            <w:tcW w:w="2254" w:type="dxa"/>
            <w:vAlign w:val="center"/>
          </w:tcPr>
          <w:p w14:paraId="6D642BB5" w14:textId="3C35E643" w:rsidR="009D50F6" w:rsidRDefault="002B0A78" w:rsidP="002B0A78">
            <w:pPr>
              <w:pStyle w:val="Tablebody-big"/>
              <w:jc w:val="center"/>
              <w:cnfStyle w:val="000000000000" w:firstRow="0" w:lastRow="0" w:firstColumn="0" w:lastColumn="0" w:oddVBand="0" w:evenVBand="0" w:oddHBand="0" w:evenHBand="0" w:firstRowFirstColumn="0" w:firstRowLastColumn="0" w:lastRowFirstColumn="0" w:lastRowLastColumn="0"/>
            </w:pPr>
            <w:r>
              <w:t>1</w:t>
            </w:r>
          </w:p>
        </w:tc>
      </w:tr>
      <w:bookmarkEnd w:id="62"/>
    </w:tbl>
    <w:p w14:paraId="0C75C292" w14:textId="77777777" w:rsidR="00393762" w:rsidRDefault="00393762" w:rsidP="00393762">
      <w:pPr>
        <w:jc w:val="both"/>
      </w:pPr>
    </w:p>
    <w:p w14:paraId="00000244" w14:textId="77974F3E" w:rsidR="00986AF0" w:rsidRDefault="00845376" w:rsidP="00393762">
      <w:pPr>
        <w:jc w:val="both"/>
      </w:pPr>
      <w:r>
        <w:t xml:space="preserve">It should be noted </w:t>
      </w:r>
      <w:r w:rsidR="006412C8">
        <w:t>that,</w:t>
      </w:r>
      <w:r>
        <w:t xml:space="preserve"> based upon the definitions we’ve used, a responding organisation could </w:t>
      </w:r>
      <w:r w:rsidR="005E106F">
        <w:t>be</w:t>
      </w:r>
      <w:r>
        <w:t xml:space="preserve"> both ‘becoming greener’ and ‘becoming involved’ in that they plan to expand upon their current green activities (as opposed to planning to start their green journey).</w:t>
      </w:r>
    </w:p>
    <w:p w14:paraId="00000245" w14:textId="688276C4" w:rsidR="00986AF0" w:rsidRDefault="00256C22">
      <w:pPr>
        <w:pStyle w:val="Heading1"/>
        <w:numPr>
          <w:ilvl w:val="0"/>
          <w:numId w:val="5"/>
        </w:numPr>
      </w:pPr>
      <w:bookmarkStart w:id="63" w:name="_Toc128043666"/>
      <w:r>
        <w:lastRenderedPageBreak/>
        <w:t>Conclusion and Recommendations</w:t>
      </w:r>
      <w:bookmarkEnd w:id="63"/>
    </w:p>
    <w:p w14:paraId="240F5C9E" w14:textId="12D908B7" w:rsidR="000D063B" w:rsidRDefault="00C43CAB" w:rsidP="00393762">
      <w:pPr>
        <w:jc w:val="both"/>
      </w:pPr>
      <w:r>
        <w:t xml:space="preserve">There are pockets of good practice amongst the </w:t>
      </w:r>
      <w:r w:rsidR="00095F86">
        <w:t xml:space="preserve">partners. However, although those </w:t>
      </w:r>
      <w:r w:rsidR="000D063B">
        <w:t xml:space="preserve">individuals </w:t>
      </w:r>
      <w:r w:rsidR="00095F86">
        <w:t xml:space="preserve">with an interest in ‘Green’ issues are very engaged, overall engagement amongst </w:t>
      </w:r>
      <w:r w:rsidR="000D063B">
        <w:t xml:space="preserve">partners </w:t>
      </w:r>
      <w:r w:rsidR="00095F86">
        <w:t>is low with ‘Green’ seen very much as a secondary issue when it comes to provision of services. For instance, even when green energy is available, it’s not seen as a priority to use it</w:t>
      </w:r>
      <w:r w:rsidR="000D063B">
        <w:t>. Less than 2/3rds of the respondent</w:t>
      </w:r>
      <w:r w:rsidR="00657CE7">
        <w:t>s</w:t>
      </w:r>
      <w:r w:rsidR="000D063B">
        <w:t xml:space="preserve"> who had green power available were </w:t>
      </w:r>
      <w:proofErr w:type="gramStart"/>
      <w:r w:rsidR="000D063B">
        <w:t>actually using</w:t>
      </w:r>
      <w:proofErr w:type="gramEnd"/>
      <w:r w:rsidR="000D063B">
        <w:t xml:space="preserve"> it (reasons ranging from “no incentive” to “not a priority”)</w:t>
      </w:r>
      <w:r w:rsidR="00095F86">
        <w:t xml:space="preserve">. </w:t>
      </w:r>
    </w:p>
    <w:p w14:paraId="2D085842" w14:textId="21C33194" w:rsidR="000D063B" w:rsidRDefault="000D063B" w:rsidP="00393762">
      <w:pPr>
        <w:jc w:val="both"/>
      </w:pPr>
      <w:r>
        <w:t>In addition</w:t>
      </w:r>
      <w:r w:rsidR="00657CE7">
        <w:t>,</w:t>
      </w:r>
      <w:r>
        <w:t xml:space="preserve"> t</w:t>
      </w:r>
      <w:r w:rsidR="00095F86">
        <w:t xml:space="preserve">he engaged practitioners are not those in a position to force the issue. </w:t>
      </w:r>
    </w:p>
    <w:p w14:paraId="74DE7377" w14:textId="6574599F" w:rsidR="00F945AB" w:rsidRDefault="00095F86" w:rsidP="00393762">
      <w:pPr>
        <w:jc w:val="both"/>
      </w:pPr>
      <w:r>
        <w:t xml:space="preserve">It is for this reason that we recommend a multi-faceted approach, one that combines both reward and compulsion alongside enabling </w:t>
      </w:r>
      <w:r w:rsidR="00376654">
        <w:t>activities/policies</w:t>
      </w:r>
      <w:r>
        <w:t>.</w:t>
      </w:r>
      <w:r w:rsidR="000D063B">
        <w:t xml:space="preserve">  Broadly speaking this could be expressed as:</w:t>
      </w:r>
    </w:p>
    <w:p w14:paraId="32A378BC" w14:textId="5935D5D9" w:rsidR="000D063B" w:rsidRDefault="002D7C0F" w:rsidP="00393762">
      <w:pPr>
        <w:pStyle w:val="ListParagraph"/>
        <w:numPr>
          <w:ilvl w:val="0"/>
          <w:numId w:val="33"/>
        </w:numPr>
        <w:jc w:val="both"/>
      </w:pPr>
      <w:r>
        <w:t>Build upon the</w:t>
      </w:r>
      <w:r w:rsidR="00721C34">
        <w:t xml:space="preserve"> </w:t>
      </w:r>
      <w:r>
        <w:t xml:space="preserve">current knowledge sharing </w:t>
      </w:r>
      <w:r w:rsidR="00E75CED">
        <w:t>activities.</w:t>
      </w:r>
    </w:p>
    <w:p w14:paraId="18A04608" w14:textId="67B257B6" w:rsidR="002D7C0F" w:rsidRDefault="002D7C0F" w:rsidP="00393762">
      <w:pPr>
        <w:pStyle w:val="ListParagraph"/>
        <w:numPr>
          <w:ilvl w:val="0"/>
          <w:numId w:val="33"/>
        </w:numPr>
        <w:jc w:val="both"/>
      </w:pPr>
      <w:r>
        <w:t xml:space="preserve">Facilitate the adoption of green initiatives and </w:t>
      </w:r>
      <w:r w:rsidR="00E75CED">
        <w:t>practices.</w:t>
      </w:r>
    </w:p>
    <w:p w14:paraId="0E19B55A" w14:textId="1B3C30A5" w:rsidR="002D7C0F" w:rsidRDefault="002D7C0F" w:rsidP="00393762">
      <w:pPr>
        <w:pStyle w:val="ListParagraph"/>
        <w:numPr>
          <w:ilvl w:val="0"/>
          <w:numId w:val="33"/>
        </w:numPr>
        <w:jc w:val="both"/>
      </w:pPr>
      <w:r>
        <w:t xml:space="preserve">Incentivise the adoption of green initiatives and </w:t>
      </w:r>
      <w:r w:rsidR="00E75CED">
        <w:t>practices.</w:t>
      </w:r>
    </w:p>
    <w:p w14:paraId="38C3031B" w14:textId="28B7D9CC" w:rsidR="002D7C0F" w:rsidRPr="002D7C0F" w:rsidRDefault="002D7C0F" w:rsidP="00393762">
      <w:pPr>
        <w:pStyle w:val="ListParagraph"/>
        <w:numPr>
          <w:ilvl w:val="0"/>
          <w:numId w:val="33"/>
        </w:numPr>
        <w:jc w:val="both"/>
      </w:pPr>
      <w:r w:rsidRPr="002D7C0F">
        <w:t xml:space="preserve">De-incentivise non green activities and </w:t>
      </w:r>
      <w:r w:rsidR="00E75CED" w:rsidRPr="002D7C0F">
        <w:t>non-adoption</w:t>
      </w:r>
      <w:r w:rsidRPr="002D7C0F">
        <w:t xml:space="preserve"> of </w:t>
      </w:r>
      <w:r>
        <w:t xml:space="preserve">green initiatives and </w:t>
      </w:r>
      <w:r w:rsidR="00E75CED">
        <w:t>practices.</w:t>
      </w:r>
    </w:p>
    <w:p w14:paraId="5330A837" w14:textId="77777777" w:rsidR="0020505F" w:rsidRDefault="0020505F">
      <w:pPr>
        <w:pStyle w:val="Heading2"/>
        <w:numPr>
          <w:ilvl w:val="1"/>
          <w:numId w:val="5"/>
        </w:numPr>
      </w:pPr>
      <w:bookmarkStart w:id="64" w:name="_Toc128043667"/>
      <w:r>
        <w:t>Knowledge sharing</w:t>
      </w:r>
      <w:bookmarkEnd w:id="64"/>
    </w:p>
    <w:p w14:paraId="7E835247" w14:textId="12B03F69" w:rsidR="002E69C3" w:rsidRDefault="000D063B" w:rsidP="00393762">
      <w:pPr>
        <w:jc w:val="both"/>
        <w:rPr>
          <w:color w:val="000000"/>
        </w:rPr>
      </w:pPr>
      <w:r>
        <w:t>The Task Force and Work</w:t>
      </w:r>
      <w:r w:rsidR="00137987">
        <w:t>ing</w:t>
      </w:r>
      <w:r>
        <w:t xml:space="preserve"> group have already </w:t>
      </w:r>
      <w:r w:rsidR="0020505F">
        <w:t xml:space="preserve">introduced a signposting web site. </w:t>
      </w:r>
      <w:r w:rsidR="004C3523">
        <w:t xml:space="preserve">Apart from </w:t>
      </w:r>
      <w:r w:rsidR="00BD7807">
        <w:t>changes to formatting and the presentation of the information t</w:t>
      </w:r>
      <w:r w:rsidR="0020505F">
        <w:t xml:space="preserve">his </w:t>
      </w:r>
      <w:r w:rsidR="000343C0">
        <w:t>needs to</w:t>
      </w:r>
      <w:r w:rsidR="0020505F">
        <w:t xml:space="preserve"> be built upon by</w:t>
      </w:r>
      <w:r w:rsidR="00CC70F2">
        <w:t xml:space="preserve"> e</w:t>
      </w:r>
      <w:r w:rsidR="002E69C3">
        <w:rPr>
          <w:color w:val="000000"/>
        </w:rPr>
        <w:t>ncourag</w:t>
      </w:r>
      <w:r w:rsidR="00BD7807">
        <w:rPr>
          <w:color w:val="000000"/>
        </w:rPr>
        <w:t>ing</w:t>
      </w:r>
      <w:r w:rsidR="002E69C3">
        <w:rPr>
          <w:color w:val="000000"/>
        </w:rPr>
        <w:t xml:space="preserve"> partners to publish existing good practice / policy / strategy</w:t>
      </w:r>
      <w:r w:rsidR="00BD7807">
        <w:rPr>
          <w:color w:val="000000"/>
        </w:rPr>
        <w:t>. Ideally this would be on their own sites (</w:t>
      </w:r>
      <w:r w:rsidR="0059033D">
        <w:rPr>
          <w:color w:val="000000"/>
        </w:rPr>
        <w:t>which would facilitate keeping the materials up-to date and current</w:t>
      </w:r>
      <w:r w:rsidR="00BD7807">
        <w:rPr>
          <w:color w:val="000000"/>
        </w:rPr>
        <w:t>) and linked to from the signposting site.</w:t>
      </w:r>
      <w:r w:rsidR="0059033D">
        <w:rPr>
          <w:color w:val="000000"/>
        </w:rPr>
        <w:t xml:space="preserve"> Alternatively, </w:t>
      </w:r>
      <w:r w:rsidR="00BD7807">
        <w:rPr>
          <w:color w:val="000000"/>
        </w:rPr>
        <w:t>in cases where the relevant resources are publishable, but not publicly accessible</w:t>
      </w:r>
      <w:r w:rsidR="0059033D">
        <w:rPr>
          <w:color w:val="000000"/>
        </w:rPr>
        <w:t xml:space="preserve">, they could be hosted on the signposting site. In the short term the Task Force needs to </w:t>
      </w:r>
      <w:r w:rsidR="002E69C3">
        <w:rPr>
          <w:color w:val="000000"/>
        </w:rPr>
        <w:t>follow up on offers of sharing</w:t>
      </w:r>
      <w:r w:rsidR="00BB7C51">
        <w:rPr>
          <w:color w:val="000000"/>
        </w:rPr>
        <w:t xml:space="preserve">. In the </w:t>
      </w:r>
      <w:r w:rsidR="00CC70F2">
        <w:rPr>
          <w:color w:val="000000"/>
        </w:rPr>
        <w:t>medium</w:t>
      </w:r>
      <w:r w:rsidR="00BB7C51">
        <w:rPr>
          <w:color w:val="000000"/>
        </w:rPr>
        <w:t xml:space="preserve"> to long term</w:t>
      </w:r>
      <w:r w:rsidR="00CC70F2">
        <w:rPr>
          <w:color w:val="000000"/>
        </w:rPr>
        <w:t xml:space="preserve"> ALL partners need to be canvassed regularly for contributions.</w:t>
      </w:r>
    </w:p>
    <w:p w14:paraId="2FE62B5F" w14:textId="224F4671" w:rsidR="00CC70F2" w:rsidRDefault="00CC70F2" w:rsidP="00393762">
      <w:pPr>
        <w:jc w:val="both"/>
      </w:pPr>
      <w:r>
        <w:rPr>
          <w:color w:val="000000"/>
        </w:rPr>
        <w:t>Training</w:t>
      </w:r>
      <w:r w:rsidR="000343C0">
        <w:rPr>
          <w:color w:val="000000"/>
        </w:rPr>
        <w:t xml:space="preserve"> opportunities are few and far between.</w:t>
      </w:r>
      <w:r w:rsidR="005629AC">
        <w:rPr>
          <w:color w:val="000000"/>
        </w:rPr>
        <w:t xml:space="preserve"> Many of the partners have expressed a willingness to train, especially if training were available</w:t>
      </w:r>
      <w:r w:rsidR="00AE7A75">
        <w:rPr>
          <w:color w:val="000000"/>
        </w:rPr>
        <w:t>.  We recommended that appropriate training be commissioned and made available to all partners.</w:t>
      </w:r>
    </w:p>
    <w:p w14:paraId="3C1D6336" w14:textId="21D6C544" w:rsidR="00084D58" w:rsidRDefault="00AE7A75" w:rsidP="00393762">
      <w:pPr>
        <w:jc w:val="both"/>
      </w:pPr>
      <w:r>
        <w:t xml:space="preserve">The Task Force and Working group have undertaken </w:t>
      </w:r>
      <w:r w:rsidR="00E75CED">
        <w:t>several</w:t>
      </w:r>
      <w:r>
        <w:t xml:space="preserve"> other awareness raising activities already (webinars, conference workshops, etc.) These activities need to continue. We recommend a further webinar before the end of the project and additional appropriately pitched activities at all future EGI-ACE events.</w:t>
      </w:r>
    </w:p>
    <w:p w14:paraId="6E1B158D" w14:textId="251FB41D" w:rsidR="002E69C3" w:rsidRDefault="002E69C3">
      <w:pPr>
        <w:pStyle w:val="Heading2"/>
        <w:numPr>
          <w:ilvl w:val="1"/>
          <w:numId w:val="5"/>
        </w:numPr>
      </w:pPr>
      <w:bookmarkStart w:id="65" w:name="_Toc128043668"/>
      <w:r>
        <w:t>Adoption of green initiatives and practices</w:t>
      </w:r>
      <w:bookmarkEnd w:id="65"/>
    </w:p>
    <w:p w14:paraId="09BD831B" w14:textId="66498BCB" w:rsidR="00EE6082" w:rsidRDefault="00CC70F2" w:rsidP="00393762">
      <w:pPr>
        <w:jc w:val="both"/>
      </w:pPr>
      <w:r>
        <w:t xml:space="preserve">The project </w:t>
      </w:r>
      <w:r w:rsidR="00EE6082">
        <w:t xml:space="preserve">as a whole </w:t>
      </w:r>
      <w:r>
        <w:t>suffers from lack of a centralised</w:t>
      </w:r>
      <w:r w:rsidR="005629AC">
        <w:t xml:space="preserve">, coordinated </w:t>
      </w:r>
      <w:r>
        <w:t xml:space="preserve">coherent </w:t>
      </w:r>
      <w:proofErr w:type="gramStart"/>
      <w:r>
        <w:t>Green</w:t>
      </w:r>
      <w:proofErr w:type="gramEnd"/>
      <w:r>
        <w:t xml:space="preserve"> policy/strategy. The </w:t>
      </w:r>
      <w:r w:rsidR="00952982">
        <w:t xml:space="preserve">few existing </w:t>
      </w:r>
      <w:r>
        <w:t>strategies are not harmonised across the partners and differ widely in terms of what they cover and the level of detail (assuming they exist at all).</w:t>
      </w:r>
      <w:r w:rsidR="005629AC">
        <w:t xml:space="preserve"> There needs to be a </w:t>
      </w:r>
      <w:r w:rsidR="00E75CED">
        <w:t>top-down</w:t>
      </w:r>
      <w:r w:rsidR="005629AC">
        <w:t xml:space="preserve"> initiative to address this. For this reason, we recommend the appointment of an EGI</w:t>
      </w:r>
      <w:r w:rsidR="005629AC" w:rsidRPr="005629AC">
        <w:rPr>
          <w:color w:val="000000"/>
        </w:rPr>
        <w:t xml:space="preserve"> </w:t>
      </w:r>
      <w:r w:rsidR="005629AC" w:rsidRPr="00CC70F2">
        <w:rPr>
          <w:color w:val="000000"/>
        </w:rPr>
        <w:t>Green computing officer</w:t>
      </w:r>
      <w:r w:rsidR="005629AC">
        <w:rPr>
          <w:color w:val="000000"/>
        </w:rPr>
        <w:t xml:space="preserve">. This individual would be responsible initially for </w:t>
      </w:r>
      <w:r w:rsidR="005629AC">
        <w:t>c</w:t>
      </w:r>
      <w:r w:rsidR="005629AC" w:rsidRPr="005629AC">
        <w:t>reat</w:t>
      </w:r>
      <w:r w:rsidR="005629AC">
        <w:t>ing</w:t>
      </w:r>
      <w:r w:rsidR="005629AC" w:rsidRPr="005629AC">
        <w:t xml:space="preserve"> a cascading </w:t>
      </w:r>
      <w:proofErr w:type="gramStart"/>
      <w:r w:rsidR="00E75CED">
        <w:t>G</w:t>
      </w:r>
      <w:r w:rsidR="00E75CED" w:rsidRPr="005629AC">
        <w:t>reen</w:t>
      </w:r>
      <w:proofErr w:type="gramEnd"/>
      <w:r w:rsidR="005629AC" w:rsidRPr="005629AC">
        <w:t xml:space="preserve"> strategy for EGI-ACE and partners</w:t>
      </w:r>
      <w:r w:rsidR="005629AC">
        <w:t xml:space="preserve"> and guiding it through a </w:t>
      </w:r>
      <w:r w:rsidR="005629AC">
        <w:lastRenderedPageBreak/>
        <w:t>formal adoption process.</w:t>
      </w:r>
      <w:r w:rsidR="005629AC" w:rsidRPr="005629AC">
        <w:t xml:space="preserve"> Information from partners with existing Strategies/policies could be used as the starting point.</w:t>
      </w:r>
      <w:r w:rsidR="00EE6082">
        <w:t xml:space="preserve"> </w:t>
      </w:r>
    </w:p>
    <w:p w14:paraId="0B934FD8" w14:textId="0E6FAC71" w:rsidR="005629AC" w:rsidRDefault="00EE6082" w:rsidP="00393762">
      <w:pPr>
        <w:jc w:val="both"/>
      </w:pPr>
      <w:r>
        <w:t>We acknowledge that there are widely different requirements and expectations within the project. A cascading policy and strategy set the core principles at the top level. These can be adapted into more detailed policies and strategies appropriate to each element of the project, and, in turn, be adopted and built upon by partners.  Those without policies and strategies will have a comprehensive starting set. Those with existing policies and strategies will have the opportunity to harmonise them with those of their peers.</w:t>
      </w:r>
    </w:p>
    <w:p w14:paraId="31BF8A65" w14:textId="39BD688E" w:rsidR="005629AC" w:rsidRDefault="005629AC" w:rsidP="00393762">
      <w:pPr>
        <w:jc w:val="both"/>
        <w:rPr>
          <w:color w:val="000000"/>
        </w:rPr>
      </w:pPr>
      <w:r>
        <w:rPr>
          <w:color w:val="000000"/>
        </w:rPr>
        <w:t xml:space="preserve">Why is this needed? </w:t>
      </w:r>
      <w:r w:rsidR="00EE6082">
        <w:rPr>
          <w:color w:val="000000"/>
        </w:rPr>
        <w:t>Quite apart from the harmonisation and the filling of the gaps mentioned above, P</w:t>
      </w:r>
      <w:r>
        <w:rPr>
          <w:color w:val="000000"/>
        </w:rPr>
        <w:t xml:space="preserve">olicy drives Strategy and Strategy drives Budgets. </w:t>
      </w:r>
      <w:r w:rsidR="00EE6082">
        <w:rPr>
          <w:color w:val="000000"/>
        </w:rPr>
        <w:t>Once a policy is adopted a strategy can be created to implement that policy. This in turn leads to the development of initiatives/projects/process to fulfil the strategy. At that point budgets can be formulated, underpinned by a comprehensive and justified business case.</w:t>
      </w:r>
    </w:p>
    <w:p w14:paraId="0B0D047C" w14:textId="6922C407" w:rsidR="00EE6082" w:rsidRDefault="003F0576" w:rsidP="00393762">
      <w:pPr>
        <w:jc w:val="both"/>
      </w:pPr>
      <w:r>
        <w:t>Green initiatives, although cost effective in the long term</w:t>
      </w:r>
      <w:r w:rsidR="006A5BEC">
        <w:t>—</w:t>
      </w:r>
      <w:r>
        <w:rPr>
          <w:color w:val="000000"/>
        </w:rPr>
        <w:t>reduction in energy use automatically has a carbon reduction side effect as well as a financial benefit, particularly in this era of high energy costs and shortages</w:t>
      </w:r>
      <w:r w:rsidR="006A5BEC">
        <w:rPr>
          <w:color w:val="000000"/>
        </w:rPr>
        <w:t>—</w:t>
      </w:r>
      <w:r>
        <w:t xml:space="preserve">can cost significant sums to set-up. There is an argument </w:t>
      </w:r>
      <w:r w:rsidR="00317020">
        <w:t>that the</w:t>
      </w:r>
      <w:r w:rsidR="006A5BEC">
        <w:t xml:space="preserve"> set-up costs at least</w:t>
      </w:r>
      <w:r>
        <w:t xml:space="preserve"> should be centrally funded. The </w:t>
      </w:r>
      <w:r w:rsidR="00566AB1">
        <w:t>Policies</w:t>
      </w:r>
      <w:r>
        <w:t xml:space="preserve">, </w:t>
      </w:r>
      <w:proofErr w:type="gramStart"/>
      <w:r>
        <w:t>strategies</w:t>
      </w:r>
      <w:proofErr w:type="gramEnd"/>
      <w:r>
        <w:t xml:space="preserve"> and budgets feed into </w:t>
      </w:r>
      <w:r w:rsidR="006A5BEC">
        <w:t>the argument for any such central funding. We recommend that budget be sought to initiate green initiatives across the project partners.</w:t>
      </w:r>
    </w:p>
    <w:p w14:paraId="408B966D" w14:textId="7BEA1552" w:rsidR="002E69C3" w:rsidRDefault="002E69C3">
      <w:pPr>
        <w:pStyle w:val="Heading2"/>
        <w:numPr>
          <w:ilvl w:val="1"/>
          <w:numId w:val="5"/>
        </w:numPr>
      </w:pPr>
      <w:bookmarkStart w:id="66" w:name="_Toc128043669"/>
      <w:r>
        <w:t xml:space="preserve">Incentivising </w:t>
      </w:r>
      <w:r w:rsidR="003F0576">
        <w:t xml:space="preserve">and facilitating </w:t>
      </w:r>
      <w:r>
        <w:t>Green</w:t>
      </w:r>
      <w:bookmarkEnd w:id="66"/>
    </w:p>
    <w:p w14:paraId="4CC75441" w14:textId="238B1EE9" w:rsidR="00EE11E4" w:rsidRDefault="00EE11E4" w:rsidP="00393762">
      <w:pPr>
        <w:jc w:val="both"/>
      </w:pPr>
      <w:r>
        <w:t>A significant number o</w:t>
      </w:r>
      <w:r w:rsidR="00317020">
        <w:t>f</w:t>
      </w:r>
      <w:r>
        <w:t xml:space="preserve"> respondents to the survey indicated that they would use ‘Green’ energy if it were a) available, and/or b) incentivised in some way. Individually, the project partners are not sufficiently influential to demand green power sources. Even as a group EGI do not form a sufficiently influential block—they’re not large enough consumers individually and, due to their unavoidable geographically dispersed nature, they do not address a sufficiently centralised supplier base to lobby for green power. However, the EC is in such a position. </w:t>
      </w:r>
    </w:p>
    <w:p w14:paraId="1EDC55C9" w14:textId="201F00E9" w:rsidR="00BD7807" w:rsidRPr="00BD7807" w:rsidRDefault="00EE11E4" w:rsidP="00393762">
      <w:pPr>
        <w:jc w:val="both"/>
        <w:rPr>
          <w:color w:val="000000"/>
        </w:rPr>
      </w:pPr>
      <w:r>
        <w:t>We recommend that initiatives be undertaken to m</w:t>
      </w:r>
      <w:r w:rsidR="00BD7807">
        <w:rPr>
          <w:color w:val="000000"/>
        </w:rPr>
        <w:t xml:space="preserve">ake the purchasing of green energy easier / </w:t>
      </w:r>
      <w:r w:rsidR="00F361CB">
        <w:rPr>
          <w:color w:val="000000"/>
        </w:rPr>
        <w:t>cheaper,</w:t>
      </w:r>
      <w:r>
        <w:rPr>
          <w:color w:val="000000"/>
        </w:rPr>
        <w:t xml:space="preserve"> not just for the EGI project, but Europe wide</w:t>
      </w:r>
      <w:r w:rsidR="00BD7807">
        <w:rPr>
          <w:color w:val="000000"/>
        </w:rPr>
        <w:t>. The</w:t>
      </w:r>
      <w:r>
        <w:rPr>
          <w:color w:val="000000"/>
        </w:rPr>
        <w:t>re needs to be additional centralised infrastructure investment and capacity building to facilitate this.</w:t>
      </w:r>
    </w:p>
    <w:p w14:paraId="08D61721" w14:textId="7C79F541" w:rsidR="00EE11E4" w:rsidRPr="00EE11E4" w:rsidRDefault="00EE11E4" w:rsidP="00393762">
      <w:pPr>
        <w:jc w:val="both"/>
      </w:pPr>
      <w:r>
        <w:t>Related to this, incentives to make the energy consumed go fur</w:t>
      </w:r>
      <w:r w:rsidRPr="00EE11E4">
        <w:t xml:space="preserve">ther </w:t>
      </w:r>
      <w:r>
        <w:t xml:space="preserve">(such as </w:t>
      </w:r>
      <w:r w:rsidRPr="00EE11E4">
        <w:t>waste heat initiatives</w:t>
      </w:r>
      <w:r>
        <w:t xml:space="preserve">) will also reduce the negative impact of </w:t>
      </w:r>
      <w:r w:rsidR="00F361CB">
        <w:t>EGI. We recommend that funding be sought to initiate such reuse projects and/or improve/widen existing projects where they exist already.</w:t>
      </w:r>
    </w:p>
    <w:p w14:paraId="48DD330A" w14:textId="7D561803" w:rsidR="002E69C3" w:rsidRPr="00BD7807" w:rsidRDefault="00F361CB" w:rsidP="00393762">
      <w:pPr>
        <w:jc w:val="both"/>
      </w:pPr>
      <w:r>
        <w:t>One of the points of note arising from the surveys was the lack of relevant certifications amongst partners. We recommend that all suppliers be encouraged to undertake certification and that financial support be sought to facilitate this. It should be noted that certifications (and the independent audits that form part of certification) are, along with standards (mentioned later in this section) an essential component of trust and transparency. Partners need to not only to be ‘Green’, but also be seen and trusted to be ‘Green’.</w:t>
      </w:r>
    </w:p>
    <w:p w14:paraId="3CB7AED8" w14:textId="64865B60" w:rsidR="002E69C3" w:rsidRPr="002E69C3" w:rsidRDefault="002E69C3">
      <w:pPr>
        <w:pStyle w:val="Heading2"/>
        <w:numPr>
          <w:ilvl w:val="1"/>
          <w:numId w:val="5"/>
        </w:numPr>
      </w:pPr>
      <w:bookmarkStart w:id="67" w:name="_Toc128043670"/>
      <w:r w:rsidRPr="002D7C0F">
        <w:lastRenderedPageBreak/>
        <w:t>De-incentivis</w:t>
      </w:r>
      <w:r>
        <w:t>ation</w:t>
      </w:r>
      <w:bookmarkEnd w:id="67"/>
    </w:p>
    <w:p w14:paraId="16601282" w14:textId="38F2D529" w:rsidR="009F7612" w:rsidRDefault="00EE11E4" w:rsidP="00393762">
      <w:pPr>
        <w:jc w:val="both"/>
      </w:pPr>
      <w:r>
        <w:rPr>
          <w:color w:val="000000"/>
        </w:rPr>
        <w:t>The alternative to incentivising green, imposing penalties, would probably not have the desired effect, especially if it were undertaken without first implementing initiatives to encourage/subsidise ‘Green’ take-up. It would also disproportionately impact less well-off partners.</w:t>
      </w:r>
    </w:p>
    <w:p w14:paraId="53F0FF13" w14:textId="6DB0AE70" w:rsidR="00437824" w:rsidRPr="00437824" w:rsidRDefault="00EE11E4" w:rsidP="00393762">
      <w:pPr>
        <w:jc w:val="both"/>
      </w:pPr>
      <w:r>
        <w:rPr>
          <w:color w:val="000000"/>
        </w:rPr>
        <w:t>However, there are more subtle (and potentially cheaper) ways to approach this the opposite side of the equation. For instance, although EGI can’t insist that all hardware purchased by partners is ‘Green’ labelled</w:t>
      </w:r>
      <w:r>
        <w:rPr>
          <w:rStyle w:val="FootnoteReference"/>
          <w:color w:val="000000"/>
        </w:rPr>
        <w:footnoteReference w:id="24"/>
      </w:r>
      <w:r>
        <w:rPr>
          <w:color w:val="000000"/>
        </w:rPr>
        <w:t xml:space="preserve"> , it should be possible to require c</w:t>
      </w:r>
      <w:r w:rsidRPr="00EE11E4">
        <w:rPr>
          <w:color w:val="000000"/>
        </w:rPr>
        <w:t xml:space="preserve">ompulsory green procurement </w:t>
      </w:r>
      <w:r>
        <w:rPr>
          <w:color w:val="000000"/>
        </w:rPr>
        <w:t>clauses be built into contracts, and compulsory ‘Green’ reporting</w:t>
      </w:r>
      <w:r>
        <w:rPr>
          <w:rStyle w:val="FootnoteReference"/>
          <w:color w:val="000000"/>
        </w:rPr>
        <w:footnoteReference w:id="25"/>
      </w:r>
      <w:r>
        <w:rPr>
          <w:color w:val="000000"/>
        </w:rPr>
        <w:t xml:space="preserve"> etc. Such clauses would have little or no infrastructure overhead, and should be a cheap, easy win.</w:t>
      </w:r>
    </w:p>
    <w:p w14:paraId="00000249" w14:textId="3DD2002A" w:rsidR="00986AF0" w:rsidRPr="00BD7807" w:rsidRDefault="00EE11E4" w:rsidP="00393762">
      <w:pPr>
        <w:jc w:val="both"/>
      </w:pPr>
      <w:r>
        <w:t>With this in mind, we recommend that the investigation of and rolling out of ‘Green’ procurement clauses and other related imperceptible drivers be undertaken by the EGI</w:t>
      </w:r>
      <w:r w:rsidRPr="005629AC">
        <w:rPr>
          <w:color w:val="000000"/>
        </w:rPr>
        <w:t xml:space="preserve"> </w:t>
      </w:r>
      <w:r w:rsidRPr="00CC70F2">
        <w:rPr>
          <w:color w:val="000000"/>
        </w:rPr>
        <w:t>Green computing officer</w:t>
      </w:r>
      <w:r>
        <w:rPr>
          <w:color w:val="000000"/>
        </w:rPr>
        <w:t xml:space="preserve"> mentioned earlier.</w:t>
      </w:r>
    </w:p>
    <w:p w14:paraId="6A611A64" w14:textId="1503D824" w:rsidR="00BD7807" w:rsidRPr="009F7612" w:rsidRDefault="00BD7807">
      <w:pPr>
        <w:pStyle w:val="Heading2"/>
        <w:numPr>
          <w:ilvl w:val="1"/>
          <w:numId w:val="5"/>
        </w:numPr>
      </w:pPr>
      <w:bookmarkStart w:id="68" w:name="_Toc128043671"/>
      <w:r w:rsidRPr="00BD7807">
        <w:t>Miscellaneous</w:t>
      </w:r>
      <w:bookmarkEnd w:id="68"/>
    </w:p>
    <w:p w14:paraId="5B599685" w14:textId="5ACFD3DA" w:rsidR="00084D58" w:rsidRDefault="00084D58" w:rsidP="00393762">
      <w:pPr>
        <w:jc w:val="both"/>
      </w:pPr>
      <w:r>
        <w:t>One factor that is hampering the adoption of green is that of standardisation. There are many competing ways to measure and/or express an organisation</w:t>
      </w:r>
      <w:r w:rsidR="00A23DA1">
        <w:t>’</w:t>
      </w:r>
      <w:r>
        <w:t>s “Greenness” and this leads to confusion and inappropriate/incomprehensible/unjustified comparisons</w:t>
      </w:r>
      <w:r w:rsidR="00F9082D">
        <w:t xml:space="preserve"> and claims</w:t>
      </w:r>
      <w:r>
        <w:t xml:space="preserve">. Until such time as there is an agreed set of measurement and reporting standards </w:t>
      </w:r>
      <w:r w:rsidR="00F9082D">
        <w:t xml:space="preserve">adopted </w:t>
      </w:r>
      <w:r>
        <w:t>across the board this situation will continue.</w:t>
      </w:r>
    </w:p>
    <w:p w14:paraId="0000024A" w14:textId="7A4B2A45" w:rsidR="00986AF0" w:rsidRDefault="00084D58" w:rsidP="00393762">
      <w:pPr>
        <w:jc w:val="both"/>
      </w:pPr>
      <w:r>
        <w:t xml:space="preserve">The measurement problem is exacerbated by the lack of </w:t>
      </w:r>
      <w:r w:rsidR="00437824">
        <w:t xml:space="preserve">coherent </w:t>
      </w:r>
      <w:r>
        <w:t>Green related information for some of the second order or indirect</w:t>
      </w:r>
      <w:r w:rsidR="00437824">
        <w:rPr>
          <w:rStyle w:val="FootnoteReference"/>
        </w:rPr>
        <w:footnoteReference w:id="26"/>
      </w:r>
      <w:r>
        <w:t xml:space="preserve"> Green and Carbon. These include especially embedded carbon; total lifetime carbon; c</w:t>
      </w:r>
      <w:r w:rsidRPr="00084D58">
        <w:t>ost/impact of infra structure</w:t>
      </w:r>
      <w:r w:rsidR="00437824">
        <w:t xml:space="preserve">; energy use of applications; </w:t>
      </w:r>
      <w:r w:rsidR="00566AB1">
        <w:t>etc.</w:t>
      </w:r>
      <w:r w:rsidR="00437824">
        <w:t xml:space="preserve"> </w:t>
      </w:r>
      <w:r w:rsidR="00A23DA1">
        <w:t>These</w:t>
      </w:r>
      <w:r w:rsidR="00437824">
        <w:t xml:space="preserve"> are not trivial things to calculate.</w:t>
      </w:r>
    </w:p>
    <w:p w14:paraId="3417D0AF" w14:textId="716502E6" w:rsidR="00437824" w:rsidRDefault="00437824" w:rsidP="00393762">
      <w:pPr>
        <w:jc w:val="both"/>
      </w:pPr>
      <w:r>
        <w:t xml:space="preserve">For this reason, we recommend that an R&amp;D activity be commissioned to investigate and set the relevant standards </w:t>
      </w:r>
      <w:r w:rsidR="00B94661">
        <w:t xml:space="preserve">(those mentioned above and others) </w:t>
      </w:r>
      <w:r>
        <w:t xml:space="preserve">and then provide appropriate measuring, </w:t>
      </w:r>
      <w:r w:rsidR="00566AB1">
        <w:t>monitoring,</w:t>
      </w:r>
      <w:r>
        <w:t xml:space="preserve"> and reporting tools. This activity should include </w:t>
      </w:r>
      <w:r>
        <w:rPr>
          <w:color w:val="000000"/>
        </w:rPr>
        <w:t>f</w:t>
      </w:r>
      <w:r w:rsidRPr="00437824">
        <w:rPr>
          <w:color w:val="000000"/>
        </w:rPr>
        <w:t>urther investigation of initiatives around cloud computing and virtualisation and their potential positive impact on carbon reduction</w:t>
      </w:r>
      <w:r>
        <w:rPr>
          <w:color w:val="000000"/>
        </w:rPr>
        <w:t>.</w:t>
      </w:r>
    </w:p>
    <w:p w14:paraId="0000024B" w14:textId="28A28D56" w:rsidR="00986AF0" w:rsidRPr="00695352" w:rsidRDefault="001762BF" w:rsidP="00393762">
      <w:pPr>
        <w:jc w:val="both"/>
      </w:pPr>
      <w:r>
        <w:t>Later</w:t>
      </w:r>
      <w:r w:rsidR="00F9082D">
        <w:t xml:space="preserve"> in this report there </w:t>
      </w:r>
      <w:r>
        <w:t>is</w:t>
      </w:r>
      <w:r w:rsidR="00F9082D">
        <w:t xml:space="preserve"> a brief discussion around the pros and cons of implementing a “</w:t>
      </w:r>
      <w:r>
        <w:t>Compute brokerage</w:t>
      </w:r>
      <w:r w:rsidR="00F9082D">
        <w:t>” (see</w:t>
      </w:r>
      <w:r>
        <w:t xml:space="preserve"> </w:t>
      </w:r>
      <w:r w:rsidR="00323D4C" w:rsidRPr="002652D5">
        <w:rPr>
          <w:u w:val="single"/>
        </w:rPr>
        <w:fldChar w:fldCharType="begin"/>
      </w:r>
      <w:r w:rsidR="00323D4C" w:rsidRPr="002652D5">
        <w:rPr>
          <w:u w:val="single"/>
        </w:rPr>
        <w:instrText xml:space="preserve"> REF _Ref127388852 \r \h </w:instrText>
      </w:r>
      <w:r w:rsidR="00393762" w:rsidRPr="002652D5">
        <w:rPr>
          <w:u w:val="single"/>
        </w:rPr>
        <w:instrText xml:space="preserve"> \* MERGEFORMAT </w:instrText>
      </w:r>
      <w:r w:rsidR="00323D4C" w:rsidRPr="002652D5">
        <w:rPr>
          <w:u w:val="single"/>
        </w:rPr>
      </w:r>
      <w:r w:rsidR="00323D4C" w:rsidRPr="002652D5">
        <w:rPr>
          <w:u w:val="single"/>
        </w:rPr>
        <w:fldChar w:fldCharType="separate"/>
      </w:r>
      <w:r w:rsidR="00966CA0" w:rsidRPr="002652D5">
        <w:rPr>
          <w:u w:val="single"/>
        </w:rPr>
        <w:t>Appendix 5:</w:t>
      </w:r>
      <w:r w:rsidR="00323D4C" w:rsidRPr="002652D5">
        <w:rPr>
          <w:u w:val="single"/>
        </w:rPr>
        <w:fldChar w:fldCharType="end"/>
      </w:r>
      <w:r w:rsidR="00323D4C" w:rsidRPr="002652D5">
        <w:rPr>
          <w:u w:val="single"/>
        </w:rPr>
        <w:t xml:space="preserve"> </w:t>
      </w:r>
      <w:r w:rsidR="00323D4C" w:rsidRPr="002652D5">
        <w:rPr>
          <w:u w:val="single"/>
        </w:rPr>
        <w:fldChar w:fldCharType="begin"/>
      </w:r>
      <w:r w:rsidR="00323D4C" w:rsidRPr="002652D5">
        <w:rPr>
          <w:u w:val="single"/>
        </w:rPr>
        <w:instrText xml:space="preserve"> REF _Ref127388860 \h </w:instrText>
      </w:r>
      <w:r w:rsidR="00393762" w:rsidRPr="002652D5">
        <w:rPr>
          <w:u w:val="single"/>
        </w:rPr>
        <w:instrText xml:space="preserve"> \* MERGEFORMAT </w:instrText>
      </w:r>
      <w:r w:rsidR="00323D4C" w:rsidRPr="002652D5">
        <w:rPr>
          <w:u w:val="single"/>
        </w:rPr>
      </w:r>
      <w:r w:rsidR="00323D4C" w:rsidRPr="002652D5">
        <w:rPr>
          <w:u w:val="single"/>
        </w:rPr>
        <w:fldChar w:fldCharType="separate"/>
      </w:r>
      <w:r w:rsidR="00966CA0" w:rsidRPr="002652D5">
        <w:rPr>
          <w:u w:val="single"/>
        </w:rPr>
        <w:t>Brokering strategies</w:t>
      </w:r>
      <w:r w:rsidR="00323D4C" w:rsidRPr="002652D5">
        <w:rPr>
          <w:u w:val="single"/>
        </w:rPr>
        <w:fldChar w:fldCharType="end"/>
      </w:r>
      <w:r w:rsidR="00323D4C">
        <w:t xml:space="preserve">). </w:t>
      </w:r>
      <w:proofErr w:type="gramStart"/>
      <w:r w:rsidR="00323D4C">
        <w:t>It is clear that some</w:t>
      </w:r>
      <w:proofErr w:type="gramEnd"/>
      <w:r w:rsidR="00323D4C">
        <w:t xml:space="preserve"> form of strategy is required going forward, but it is also clear that it is not a trivial task to implement a fair strategy.  For this reason, we recommend that an R&amp;D activity be commissioned to investigate and implement an automated compute brokering </w:t>
      </w:r>
      <w:r w:rsidR="005B1432">
        <w:t xml:space="preserve">strategy </w:t>
      </w:r>
      <w:r w:rsidR="005B1432" w:rsidRPr="006404E8">
        <w:t>that</w:t>
      </w:r>
      <w:r w:rsidR="00323D4C">
        <w:t xml:space="preserve"> facilitates green job provisioning and avoids the identified potential negative impacts</w:t>
      </w:r>
      <w:r w:rsidR="00A23DA1">
        <w:t xml:space="preserve"> </w:t>
      </w:r>
      <w:r w:rsidR="006404E8">
        <w:t>(for instance defining</w:t>
      </w:r>
      <w:r w:rsidR="006404E8" w:rsidRPr="006404E8">
        <w:t xml:space="preserve"> a weighting logic and enriching the GODCB/VAPOR with G</w:t>
      </w:r>
      <w:r w:rsidR="006404E8">
        <w:t>reen computing</w:t>
      </w:r>
      <w:r w:rsidR="006404E8" w:rsidRPr="006404E8">
        <w:t xml:space="preserve"> related info</w:t>
      </w:r>
      <w:r w:rsidR="006404E8">
        <w:t>rmation)</w:t>
      </w:r>
      <w:r w:rsidR="00323D4C">
        <w:t xml:space="preserve">. It is likely that additional negative impacts will be identified as part of this activity. </w:t>
      </w:r>
      <w:r w:rsidR="002652D5">
        <w:t>Obviously,</w:t>
      </w:r>
      <w:r w:rsidR="00323D4C">
        <w:t xml:space="preserve"> these should be minimised as well.</w:t>
      </w:r>
    </w:p>
    <w:p w14:paraId="0000024C" w14:textId="0C0653EC" w:rsidR="00986AF0" w:rsidRDefault="00B64718">
      <w:pPr>
        <w:pStyle w:val="Heading1"/>
        <w:numPr>
          <w:ilvl w:val="0"/>
          <w:numId w:val="5"/>
        </w:numPr>
      </w:pPr>
      <w:bookmarkStart w:id="69" w:name="_Toc128043672"/>
      <w:r>
        <w:lastRenderedPageBreak/>
        <w:t>References/Bibliography</w:t>
      </w:r>
      <w:bookmarkEnd w:id="69"/>
    </w:p>
    <w:p w14:paraId="0000024D" w14:textId="75413A5B" w:rsidR="00986AF0" w:rsidRDefault="005A781E" w:rsidP="00393762">
      <w:pPr>
        <w:pBdr>
          <w:top w:val="nil"/>
          <w:left w:val="nil"/>
          <w:bottom w:val="nil"/>
          <w:right w:val="nil"/>
          <w:between w:val="nil"/>
        </w:pBdr>
        <w:jc w:val="both"/>
      </w:pPr>
      <w:r w:rsidRPr="005A781E">
        <w:t>2022 Best Practice Guidelines for the EU Code of Conduct on Data Centre Energy</w:t>
      </w:r>
      <w:r w:rsidR="00B47DD6">
        <w:t>-</w:t>
      </w:r>
      <w:r w:rsidRPr="005A781E">
        <w:t>Efficiency</w:t>
      </w:r>
      <w:r w:rsidR="00B47DD6">
        <w:t>—</w:t>
      </w:r>
      <w:r w:rsidR="00BB6C67" w:rsidRPr="00BB6C67">
        <w:t>Bertoldi Paolo</w:t>
      </w:r>
      <w:r w:rsidR="00BB6C67">
        <w:t>,</w:t>
      </w:r>
      <w:r w:rsidR="00B47DD6">
        <w:t xml:space="preserve"> </w:t>
      </w:r>
      <w:r w:rsidR="00BB6C67" w:rsidRPr="00BB6C67">
        <w:t>Booth John</w:t>
      </w:r>
      <w:r w:rsidR="00BB6C67">
        <w:t xml:space="preserve">, </w:t>
      </w:r>
      <w:r w:rsidR="00BB6C67" w:rsidRPr="00BB6C67">
        <w:t>Acton Mark</w:t>
      </w:r>
      <w:r>
        <w:t>—</w:t>
      </w:r>
      <w:r w:rsidR="00BB6C67">
        <w:t xml:space="preserve">Published by </w:t>
      </w:r>
      <w:r w:rsidR="00BB6C67" w:rsidRPr="00BB6C67">
        <w:t>Ispra: European Commission, 2022</w:t>
      </w:r>
      <w:r w:rsidR="00BB6C67">
        <w:t xml:space="preserve"> [</w:t>
      </w:r>
      <w:hyperlink r:id="rId26" w:history="1">
        <w:r w:rsidRPr="00E1127E">
          <w:rPr>
            <w:rStyle w:val="Hyperlink"/>
          </w:rPr>
          <w:t>https://e3p.jrc.ec.europa.eu/publications/2022-best-practice-guidelines-eu-code-conduct-data-centre-energy-efficiency</w:t>
        </w:r>
      </w:hyperlink>
      <w:r w:rsidR="00BB6C67">
        <w:t>]</w:t>
      </w:r>
    </w:p>
    <w:p w14:paraId="3790FD40" w14:textId="6F8FBEFA" w:rsidR="00315BB1" w:rsidRDefault="00315BB1">
      <w:pPr>
        <w:pBdr>
          <w:top w:val="nil"/>
          <w:left w:val="nil"/>
          <w:bottom w:val="nil"/>
          <w:right w:val="nil"/>
          <w:between w:val="nil"/>
        </w:pBdr>
      </w:pPr>
      <w:r w:rsidRPr="00315BB1">
        <w:t>EcoInf</w:t>
      </w:r>
      <w:r>
        <w:t>o—</w:t>
      </w:r>
      <w:hyperlink r:id="rId27" w:history="1">
        <w:r w:rsidRPr="00E1127E">
          <w:rPr>
            <w:rStyle w:val="Hyperlink"/>
          </w:rPr>
          <w:t>https://ecoinfo.cnrs.fr/</w:t>
        </w:r>
        <w:r w:rsidR="00177083" w:rsidRPr="00E1127E">
          <w:rPr>
            <w:rStyle w:val="Hyperlink"/>
          </w:rPr>
          <w:t xml:space="preserve"> </w:t>
        </w:r>
      </w:hyperlink>
      <w:r w:rsidR="00177083">
        <w:t xml:space="preserve"> </w:t>
      </w:r>
    </w:p>
    <w:p w14:paraId="673E97F5" w14:textId="3F5DB0B2" w:rsidR="00BB6C67" w:rsidRDefault="00BB6C67" w:rsidP="00393762">
      <w:pPr>
        <w:pBdr>
          <w:top w:val="nil"/>
          <w:left w:val="nil"/>
          <w:bottom w:val="nil"/>
          <w:right w:val="nil"/>
          <w:between w:val="nil"/>
        </w:pBdr>
        <w:jc w:val="both"/>
      </w:pPr>
      <w:r>
        <w:t xml:space="preserve">Renewable energy Statistics—Published by </w:t>
      </w:r>
      <w:r w:rsidRPr="00BB6C67">
        <w:t>International Renewable Energy Agency (IRENA)</w:t>
      </w:r>
      <w:r>
        <w:t>,</w:t>
      </w:r>
      <w:r w:rsidRPr="00BB6C67">
        <w:t xml:space="preserve"> </w:t>
      </w:r>
      <w:r>
        <w:t>202</w:t>
      </w:r>
      <w:r w:rsidR="001B0124">
        <w:t>2</w:t>
      </w:r>
      <w:r>
        <w:t xml:space="preserve"> [</w:t>
      </w:r>
      <w:hyperlink r:id="rId28" w:history="1">
        <w:r w:rsidR="001B0124" w:rsidRPr="00E1127E">
          <w:rPr>
            <w:rStyle w:val="Hyperlink"/>
          </w:rPr>
          <w:t>https://www.irena.org/Publications/2022/Jul/Renewable-Energy-Statistics-2022</w:t>
        </w:r>
      </w:hyperlink>
      <w:r>
        <w:t>]</w:t>
      </w:r>
    </w:p>
    <w:p w14:paraId="2E406404" w14:textId="394BFC37" w:rsidR="004E5815" w:rsidRDefault="004E5815" w:rsidP="00393762">
      <w:pPr>
        <w:pBdr>
          <w:top w:val="nil"/>
          <w:left w:val="nil"/>
          <w:bottom w:val="nil"/>
          <w:right w:val="nil"/>
          <w:between w:val="nil"/>
        </w:pBdr>
        <w:jc w:val="both"/>
      </w:pPr>
      <w:r w:rsidRPr="004E5815">
        <w:t>Greenhouse gas emission intensity of electricity generation in Europe (</w:t>
      </w:r>
      <w:hyperlink r:id="rId29" w:history="1">
        <w:r w:rsidRPr="00890D05">
          <w:rPr>
            <w:rStyle w:val="Hyperlink"/>
          </w:rPr>
          <w:t>europa.eu</w:t>
        </w:r>
      </w:hyperlink>
      <w:r w:rsidRPr="004E5815">
        <w:t>)</w:t>
      </w:r>
      <w:r>
        <w:t>—Published by The European Environment Agency, 2022—</w:t>
      </w:r>
      <w:r w:rsidRPr="004E5815">
        <w:t xml:space="preserve"> </w:t>
      </w:r>
      <w:r>
        <w:t>[</w:t>
      </w:r>
      <w:hyperlink r:id="rId30" w:history="1">
        <w:r w:rsidRPr="00AA40B1">
          <w:rPr>
            <w:rStyle w:val="Hyperlink"/>
          </w:rPr>
          <w:t>https://www.eea.europa.eu/ims/greenhouse-gas-emission-intensity-of-1</w:t>
        </w:r>
      </w:hyperlink>
      <w:r>
        <w:t>]</w:t>
      </w:r>
    </w:p>
    <w:p w14:paraId="666AA8CA" w14:textId="7CA5F2E6" w:rsidR="00986AF0" w:rsidRDefault="00BB6C67">
      <w:pPr>
        <w:pBdr>
          <w:top w:val="nil"/>
          <w:left w:val="nil"/>
          <w:bottom w:val="nil"/>
          <w:right w:val="nil"/>
          <w:between w:val="nil"/>
        </w:pBdr>
      </w:pPr>
      <w:r w:rsidRPr="00BB6C67">
        <w:t>TUBITAK: Climate Transparency (2021 Report)</w:t>
      </w:r>
      <w:r w:rsidR="00C81C37">
        <w:t>—[</w:t>
      </w:r>
      <w:hyperlink r:id="rId31" w:history="1">
        <w:r w:rsidRPr="00AA40B1">
          <w:rPr>
            <w:rStyle w:val="Hyperlink"/>
          </w:rPr>
          <w:t>https://www.climate-transparency.org/g20-climate-performance/g20report2021</w:t>
        </w:r>
      </w:hyperlink>
      <w:r w:rsidR="00C81C37">
        <w:t>]</w:t>
      </w:r>
    </w:p>
    <w:p w14:paraId="1FEDFA99" w14:textId="633C6C6F" w:rsidR="00B47DD6" w:rsidRDefault="00B47DD6" w:rsidP="00393762">
      <w:pPr>
        <w:pBdr>
          <w:top w:val="nil"/>
          <w:left w:val="nil"/>
          <w:bottom w:val="nil"/>
          <w:right w:val="nil"/>
          <w:between w:val="nil"/>
        </w:pBdr>
        <w:jc w:val="both"/>
      </w:pPr>
      <w:r>
        <w:t>EAR: Energy management framework for supercomputers—</w:t>
      </w:r>
      <w:r w:rsidRPr="00B47DD6">
        <w:t>Corbalan</w:t>
      </w:r>
      <w:r>
        <w:t xml:space="preserve"> Julita, Brochard Luigi—</w:t>
      </w:r>
      <w:r w:rsidR="001736C6" w:rsidRPr="001736C6">
        <w:t xml:space="preserve">Barcelona Supercomputing Center (BSC) Working paper (2019) </w:t>
      </w:r>
      <w:r>
        <w:t>[</w:t>
      </w:r>
      <w:hyperlink r:id="rId32" w:history="1">
        <w:r w:rsidRPr="00352D7A">
          <w:rPr>
            <w:rStyle w:val="Hyperlink"/>
          </w:rPr>
          <w:t>https://www.bsc.es/sites/default/files/public/bscw2/content/software-app/technical-documentation/ear.pdf</w:t>
        </w:r>
      </w:hyperlink>
      <w:r>
        <w:t>]</w:t>
      </w:r>
    </w:p>
    <w:p w14:paraId="0000024E" w14:textId="30008B55" w:rsidR="00B47DD6" w:rsidRDefault="00B47DD6">
      <w:pPr>
        <w:pBdr>
          <w:top w:val="nil"/>
          <w:left w:val="nil"/>
          <w:bottom w:val="nil"/>
          <w:right w:val="nil"/>
          <w:between w:val="nil"/>
        </w:pBdr>
        <w:sectPr w:rsidR="00B47DD6">
          <w:footerReference w:type="default" r:id="rId33"/>
          <w:pgSz w:w="11906" w:h="16838"/>
          <w:pgMar w:top="1985" w:right="1440" w:bottom="1440" w:left="1440" w:header="992" w:footer="646" w:gutter="0"/>
          <w:cols w:space="720"/>
        </w:sectPr>
      </w:pPr>
    </w:p>
    <w:p w14:paraId="0000024F" w14:textId="77777777" w:rsidR="00986AF0" w:rsidRDefault="00B64718" w:rsidP="00317DEF">
      <w:pPr>
        <w:pStyle w:val="Heading1-NoTOC"/>
        <w:sectPr w:rsidR="00986AF0">
          <w:footerReference w:type="default" r:id="rId34"/>
          <w:pgSz w:w="11906" w:h="16838"/>
          <w:pgMar w:top="1985" w:right="1440" w:bottom="1440" w:left="1440" w:header="992" w:footer="646" w:gutter="0"/>
          <w:cols w:space="720"/>
        </w:sectPr>
      </w:pPr>
      <w:r>
        <w:lastRenderedPageBreak/>
        <w:t>Appendices</w:t>
      </w:r>
    </w:p>
    <w:p w14:paraId="00000250" w14:textId="77777777" w:rsidR="00986AF0" w:rsidRPr="000A175F" w:rsidRDefault="00B64718" w:rsidP="002A5131">
      <w:pPr>
        <w:pStyle w:val="Appendix"/>
        <w:ind w:left="2552" w:hanging="2552"/>
      </w:pPr>
      <w:bookmarkStart w:id="70" w:name="_Ref122617427"/>
      <w:bookmarkStart w:id="71" w:name="_Ref122617431"/>
      <w:bookmarkStart w:id="72" w:name="_Ref122617450"/>
      <w:bookmarkStart w:id="73" w:name="_Toc128043673"/>
      <w:r w:rsidRPr="000A175F">
        <w:lastRenderedPageBreak/>
        <w:t>Partner survey questions</w:t>
      </w:r>
      <w:bookmarkEnd w:id="70"/>
      <w:bookmarkEnd w:id="71"/>
      <w:bookmarkEnd w:id="72"/>
      <w:bookmarkEnd w:id="73"/>
    </w:p>
    <w:p w14:paraId="00000251" w14:textId="77777777" w:rsidR="00986AF0" w:rsidRDefault="00B64718" w:rsidP="00C61159">
      <w:pPr>
        <w:jc w:val="both"/>
      </w:pPr>
      <w:r>
        <w:t>Many questions in the surveys were dependent upon previous answers. Where possible, this has been indicated with [</w:t>
      </w:r>
      <w:r>
        <w:rPr>
          <w:i/>
        </w:rPr>
        <w:t>text in brackets</w:t>
      </w:r>
      <w:r>
        <w:t>]. Some questions have been paraphrased to fit a document format.</w:t>
      </w:r>
    </w:p>
    <w:p w14:paraId="00000252" w14:textId="77777777" w:rsidR="00986AF0" w:rsidRPr="002A5131" w:rsidRDefault="00B64718" w:rsidP="002A5131">
      <w:pPr>
        <w:pStyle w:val="AppendixHeading2"/>
        <w:ind w:left="992" w:hanging="992"/>
        <w:rPr>
          <w:bCs/>
        </w:rPr>
      </w:pPr>
      <w:bookmarkStart w:id="74" w:name="_Ref122612139"/>
      <w:bookmarkStart w:id="75" w:name="_Ref122612147"/>
      <w:bookmarkStart w:id="76" w:name="_Toc128043674"/>
      <w:r w:rsidRPr="002A5131">
        <w:rPr>
          <w:bCs/>
        </w:rPr>
        <w:t>Green Computing Survey 1</w:t>
      </w:r>
      <w:bookmarkEnd w:id="74"/>
      <w:bookmarkEnd w:id="75"/>
      <w:bookmarkEnd w:id="76"/>
    </w:p>
    <w:p w14:paraId="00000253" w14:textId="77777777" w:rsidR="00986AF0" w:rsidRDefault="00B64718" w:rsidP="00317DEF">
      <w:pPr>
        <w:pStyle w:val="SurveySection"/>
      </w:pPr>
      <w:r>
        <w:t>Introduction</w:t>
      </w:r>
    </w:p>
    <w:p w14:paraId="00000254" w14:textId="77777777" w:rsidR="00986AF0" w:rsidRDefault="00B64718" w:rsidP="00317DEF">
      <w:pPr>
        <w:pStyle w:val="SurveySection"/>
      </w:pPr>
      <w:r>
        <w:t>General questions</w:t>
      </w:r>
    </w:p>
    <w:p w14:paraId="00000255" w14:textId="77777777" w:rsidR="00986AF0" w:rsidRDefault="00B64718">
      <w:r>
        <w:t>Full Name</w:t>
      </w:r>
    </w:p>
    <w:p w14:paraId="00000256" w14:textId="77777777" w:rsidR="00986AF0" w:rsidRDefault="00B64718">
      <w:r>
        <w:t>Email</w:t>
      </w:r>
    </w:p>
    <w:p w14:paraId="00000257" w14:textId="77777777" w:rsidR="00986AF0" w:rsidRDefault="00B64718">
      <w:r>
        <w:t>Organisation</w:t>
      </w:r>
    </w:p>
    <w:p w14:paraId="00000258" w14:textId="77777777" w:rsidR="00986AF0" w:rsidRDefault="00B64718">
      <w:r>
        <w:t>What is the size of your organisation in terms of staff and collaborators (</w:t>
      </w:r>
      <w:proofErr w:type="gramStart"/>
      <w:r>
        <w:t>e.g.</w:t>
      </w:r>
      <w:proofErr w:type="gramEnd"/>
      <w:r>
        <w:t xml:space="preserve"> students)</w:t>
      </w:r>
      <w:r>
        <w:t xml:space="preserve">? </w:t>
      </w:r>
    </w:p>
    <w:p w14:paraId="00000259" w14:textId="77777777" w:rsidR="00986AF0" w:rsidRDefault="00B64718">
      <w:r>
        <w:t>Please indicate the type of organisation.</w:t>
      </w:r>
    </w:p>
    <w:p w14:paraId="0000025A" w14:textId="77777777" w:rsidR="00986AF0" w:rsidRDefault="00B64718">
      <w:r>
        <w:t>Please indicate the country in which your organisation is based.</w:t>
      </w:r>
    </w:p>
    <w:p w14:paraId="0000025B" w14:textId="77777777" w:rsidR="00986AF0" w:rsidRDefault="00B64718" w:rsidP="00317DEF">
      <w:pPr>
        <w:pStyle w:val="SurveySection"/>
      </w:pPr>
      <w:r>
        <w:t>Green Computing Practice</w:t>
      </w:r>
    </w:p>
    <w:p w14:paraId="0000025C" w14:textId="77777777" w:rsidR="00986AF0" w:rsidRDefault="00B64718" w:rsidP="001C53F5">
      <w:pPr>
        <w:pStyle w:val="Surveysub-section"/>
      </w:pPr>
      <w:r>
        <w:t>Metrics</w:t>
      </w:r>
    </w:p>
    <w:p w14:paraId="0000025D" w14:textId="77777777" w:rsidR="00986AF0" w:rsidRDefault="00B64718">
      <w:r>
        <w:t>Does your organisation track any Green Computing metrics?</w:t>
      </w:r>
    </w:p>
    <w:p w14:paraId="0000025E" w14:textId="77777777" w:rsidR="00986AF0" w:rsidRDefault="00B64718">
      <w:r>
        <w:t>[</w:t>
      </w:r>
      <w:r>
        <w:rPr>
          <w:i/>
        </w:rPr>
        <w:t>If tracking</w:t>
      </w:r>
      <w:r>
        <w:t xml:space="preserve">] What do you track? [Select from </w:t>
      </w:r>
      <w:r>
        <w:t>list—Power usage effectiveness (PUE); CO</w:t>
      </w:r>
      <w:r>
        <w:rPr>
          <w:vertAlign w:val="subscript"/>
        </w:rPr>
        <w:t>2</w:t>
      </w:r>
      <w:r>
        <w:t>; Water usage; Other]</w:t>
      </w:r>
    </w:p>
    <w:p w14:paraId="0000025F" w14:textId="77777777" w:rsidR="00986AF0" w:rsidRDefault="00B64718">
      <w:r>
        <w:t>[</w:t>
      </w:r>
      <w:r>
        <w:rPr>
          <w:i/>
        </w:rPr>
        <w:t>If Water use</w:t>
      </w:r>
      <w:r>
        <w:t>] Water Use (and embedded energy) [Select from list—Closed circuit cooling; Open circuit cooling; Reused; Other]:</w:t>
      </w:r>
    </w:p>
    <w:p w14:paraId="00000260" w14:textId="77777777" w:rsidR="00986AF0" w:rsidRDefault="00B64718">
      <w:r>
        <w:t>[</w:t>
      </w:r>
      <w:r>
        <w:rPr>
          <w:i/>
        </w:rPr>
        <w:t>If Other</w:t>
      </w:r>
      <w:r>
        <w:t>] Please tell us about your "Other" water use.</w:t>
      </w:r>
    </w:p>
    <w:p w14:paraId="00000261" w14:textId="77777777" w:rsidR="00986AF0" w:rsidRDefault="00B64718">
      <w:r>
        <w:t xml:space="preserve">What do </w:t>
      </w:r>
      <w:r>
        <w:t>you track and not in the list above?</w:t>
      </w:r>
    </w:p>
    <w:p w14:paraId="00000262" w14:textId="77777777" w:rsidR="00986AF0" w:rsidRDefault="00B64718">
      <w:r>
        <w:t xml:space="preserve">Please share any figures you </w:t>
      </w:r>
      <w:proofErr w:type="gramStart"/>
      <w:r>
        <w:t>can</w:t>
      </w:r>
      <w:proofErr w:type="gramEnd"/>
    </w:p>
    <w:p w14:paraId="00000263" w14:textId="77777777" w:rsidR="00986AF0" w:rsidRDefault="00B64718">
      <w:r>
        <w:t>What do you do based on those metrics? [Select from list—Publish; Undertake comparison with peers; Initiate measures to improve; Something planned; Other]</w:t>
      </w:r>
    </w:p>
    <w:p w14:paraId="00000264" w14:textId="77777777" w:rsidR="00986AF0" w:rsidRDefault="00B64718">
      <w:r>
        <w:t>Can you give details (re: somet</w:t>
      </w:r>
      <w:r>
        <w:t>hing planned)?</w:t>
      </w:r>
    </w:p>
    <w:p w14:paraId="00000265" w14:textId="77777777" w:rsidR="00986AF0" w:rsidRDefault="00B64718">
      <w:r>
        <w:t>[</w:t>
      </w:r>
      <w:r>
        <w:rPr>
          <w:i/>
        </w:rPr>
        <w:t>If Other</w:t>
      </w:r>
      <w:r>
        <w:t>] Can you give details (re: other)?</w:t>
      </w:r>
    </w:p>
    <w:p w14:paraId="00000266" w14:textId="77777777" w:rsidR="00986AF0" w:rsidRDefault="00B64718" w:rsidP="001C53F5">
      <w:pPr>
        <w:pStyle w:val="Surveysub-section"/>
      </w:pPr>
      <w:r>
        <w:t>Green Role</w:t>
      </w:r>
    </w:p>
    <w:p w14:paraId="00000267" w14:textId="77777777" w:rsidR="00986AF0" w:rsidRDefault="00B64718">
      <w:r>
        <w:t>Does your organisation have a role that is responsible for green activities (policies, monitoring, enforcement etc.).</w:t>
      </w:r>
    </w:p>
    <w:p w14:paraId="00000268" w14:textId="77777777" w:rsidR="00986AF0" w:rsidRDefault="00B64718">
      <w:r>
        <w:t>What is their job/role title? (</w:t>
      </w:r>
      <w:proofErr w:type="gramStart"/>
      <w:r>
        <w:t>e.g.</w:t>
      </w:r>
      <w:proofErr w:type="gramEnd"/>
      <w:r>
        <w:t xml:space="preserve"> Green Computing Officer, Enviro</w:t>
      </w:r>
      <w:r>
        <w:t>nment Officer, etc.)?</w:t>
      </w:r>
    </w:p>
    <w:p w14:paraId="00000269" w14:textId="77777777" w:rsidR="00986AF0" w:rsidRDefault="00B64718" w:rsidP="001C53F5">
      <w:pPr>
        <w:pStyle w:val="Surveysub-section"/>
      </w:pPr>
      <w:r>
        <w:lastRenderedPageBreak/>
        <w:t>Policy</w:t>
      </w:r>
    </w:p>
    <w:p w14:paraId="0000026A" w14:textId="77777777" w:rsidR="00986AF0" w:rsidRDefault="00B64718">
      <w:r>
        <w:t>Do you have a Green Computing policy?</w:t>
      </w:r>
    </w:p>
    <w:p w14:paraId="0000026B" w14:textId="77777777" w:rsidR="00986AF0" w:rsidRDefault="00B64718">
      <w:r>
        <w:t>[</w:t>
      </w:r>
      <w:r>
        <w:rPr>
          <w:i/>
        </w:rPr>
        <w:t>If Policy</w:t>
      </w:r>
      <w:r>
        <w:t>] Are you prepared to share it?</w:t>
      </w:r>
    </w:p>
    <w:p w14:paraId="0000026C" w14:textId="77777777" w:rsidR="00986AF0" w:rsidRDefault="00B64718" w:rsidP="001C53F5">
      <w:pPr>
        <w:pStyle w:val="Surveysub-section"/>
      </w:pPr>
      <w:r>
        <w:t>Training</w:t>
      </w:r>
    </w:p>
    <w:p w14:paraId="0000026D" w14:textId="77777777" w:rsidR="00986AF0" w:rsidRDefault="00B64718">
      <w:r>
        <w:t>Do you have an institution wide Green Computing related awareness raising / training programme?</w:t>
      </w:r>
    </w:p>
    <w:p w14:paraId="0000026E" w14:textId="77777777" w:rsidR="00986AF0" w:rsidRDefault="00B64718">
      <w:r>
        <w:t>[</w:t>
      </w:r>
      <w:r>
        <w:rPr>
          <w:i/>
        </w:rPr>
        <w:t>If Course</w:t>
      </w:r>
      <w:r>
        <w:t>] Is it a mandatory course?</w:t>
      </w:r>
    </w:p>
    <w:p w14:paraId="0000026F" w14:textId="77777777" w:rsidR="00986AF0" w:rsidRDefault="00B64718">
      <w:r>
        <w:t>[</w:t>
      </w:r>
      <w:r>
        <w:rPr>
          <w:i/>
        </w:rPr>
        <w:t xml:space="preserve">If </w:t>
      </w:r>
      <w:r>
        <w:rPr>
          <w:i/>
        </w:rPr>
        <w:t>Course</w:t>
      </w:r>
      <w:r>
        <w:t>] What are completion figures?</w:t>
      </w:r>
    </w:p>
    <w:p w14:paraId="00000270" w14:textId="77777777" w:rsidR="00986AF0" w:rsidRDefault="00B64718">
      <w:r>
        <w:rPr>
          <w:i/>
        </w:rPr>
        <w:t>If Course</w:t>
      </w:r>
      <w:r>
        <w:t>] Would you be prepared to share it?</w:t>
      </w:r>
    </w:p>
    <w:p w14:paraId="00000271" w14:textId="77777777" w:rsidR="00986AF0" w:rsidRDefault="00B64718">
      <w:r>
        <w:t>[</w:t>
      </w:r>
      <w:r>
        <w:rPr>
          <w:i/>
        </w:rPr>
        <w:t>If Course</w:t>
      </w:r>
      <w:r>
        <w:t>] Is there a plan to introduce one?</w:t>
      </w:r>
    </w:p>
    <w:p w14:paraId="00000272" w14:textId="77777777" w:rsidR="00986AF0" w:rsidRDefault="00B64718">
      <w:r>
        <w:t>[</w:t>
      </w:r>
      <w:r>
        <w:rPr>
          <w:i/>
        </w:rPr>
        <w:t>If no Course</w:t>
      </w:r>
      <w:r>
        <w:t>] Would you introduce one if it were provided to you?</w:t>
      </w:r>
    </w:p>
    <w:p w14:paraId="00000273" w14:textId="77777777" w:rsidR="00986AF0" w:rsidRDefault="00B64718" w:rsidP="001C53F5">
      <w:pPr>
        <w:pStyle w:val="Surveysub-section"/>
      </w:pPr>
      <w:r>
        <w:t>Impact minimisation</w:t>
      </w:r>
    </w:p>
    <w:p w14:paraId="00000274" w14:textId="77777777" w:rsidR="00986AF0" w:rsidRDefault="00B64718">
      <w:r>
        <w:t>Do you plan your work / systems to optim</w:t>
      </w:r>
      <w:r>
        <w:t>ise / minimise green computing impact?</w:t>
      </w:r>
    </w:p>
    <w:p w14:paraId="00000275" w14:textId="77777777" w:rsidR="00986AF0" w:rsidRDefault="00B64718">
      <w:r>
        <w:t>Is there any form of incentive to do so?</w:t>
      </w:r>
    </w:p>
    <w:p w14:paraId="00000276" w14:textId="77777777" w:rsidR="00986AF0" w:rsidRDefault="00B64718">
      <w:r>
        <w:rPr>
          <w:i/>
        </w:rPr>
        <w:t>[If no Optimising</w:t>
      </w:r>
      <w:r>
        <w:t>] Are you planning to adopt one?</w:t>
      </w:r>
    </w:p>
    <w:p w14:paraId="00000277" w14:textId="77777777" w:rsidR="00986AF0" w:rsidRDefault="00B64718" w:rsidP="001C53F5">
      <w:pPr>
        <w:pStyle w:val="Surveysub-section"/>
      </w:pPr>
      <w:r>
        <w:t>Green Power</w:t>
      </w:r>
    </w:p>
    <w:p w14:paraId="00000278" w14:textId="77777777" w:rsidR="00986AF0" w:rsidRDefault="00B64718">
      <w:r>
        <w:t>Is there a green power supplier available to you?</w:t>
      </w:r>
    </w:p>
    <w:p w14:paraId="00000279" w14:textId="77777777" w:rsidR="00986AF0" w:rsidRDefault="00B64718">
      <w:r>
        <w:t>[An energy supplier is considered 'green' if one or more of thei</w:t>
      </w:r>
      <w:r>
        <w:t>r tariffs are supplying energy from renewable sources (wind farms, hydroelectric power stations or nuclear-free)].</w:t>
      </w:r>
    </w:p>
    <w:p w14:paraId="0000027A" w14:textId="77777777" w:rsidR="00986AF0" w:rsidRDefault="00B64718">
      <w:r>
        <w:t>Do you use a green energy supplier?</w:t>
      </w:r>
    </w:p>
    <w:p w14:paraId="0000027B" w14:textId="77777777" w:rsidR="00986AF0" w:rsidRDefault="00B64718">
      <w:r>
        <w:t>[</w:t>
      </w:r>
      <w:r>
        <w:rPr>
          <w:i/>
        </w:rPr>
        <w:t>If no Supplier</w:t>
      </w:r>
      <w:r>
        <w:t>] Would you use a green supplier if one were available?</w:t>
      </w:r>
    </w:p>
    <w:p w14:paraId="0000027C" w14:textId="77777777" w:rsidR="00986AF0" w:rsidRDefault="00B64718">
      <w:r>
        <w:t xml:space="preserve">Do you use any green power </w:t>
      </w:r>
      <w:r>
        <w:t>initiatives?</w:t>
      </w:r>
    </w:p>
    <w:p w14:paraId="0000027D" w14:textId="77777777" w:rsidR="00986AF0" w:rsidRDefault="00B64718">
      <w:r>
        <w:t>[</w:t>
      </w:r>
      <w:r>
        <w:rPr>
          <w:i/>
        </w:rPr>
        <w:t>If Initiatives</w:t>
      </w:r>
      <w:r>
        <w:t>] What do you have? Is it local to you, national, or international?</w:t>
      </w:r>
    </w:p>
    <w:p w14:paraId="0000027E" w14:textId="77777777" w:rsidR="00986AF0" w:rsidRDefault="00B64718">
      <w:r>
        <w:t>[</w:t>
      </w:r>
      <w:r>
        <w:rPr>
          <w:i/>
        </w:rPr>
        <w:t>If no green power use</w:t>
      </w:r>
      <w:r>
        <w:t>] Why?</w:t>
      </w:r>
    </w:p>
    <w:p w14:paraId="0000027F" w14:textId="77777777" w:rsidR="00986AF0" w:rsidRDefault="00B64718" w:rsidP="001C53F5">
      <w:pPr>
        <w:pStyle w:val="Surveysub-section"/>
      </w:pPr>
      <w:r>
        <w:t>Certifications</w:t>
      </w:r>
    </w:p>
    <w:p w14:paraId="00000280" w14:textId="77777777" w:rsidR="00986AF0" w:rsidRDefault="00B64718">
      <w:r>
        <w:t>Do you have any related certifications (individual or at organisation level)?</w:t>
      </w:r>
    </w:p>
    <w:p w14:paraId="00000281" w14:textId="77777777" w:rsidR="00986AF0" w:rsidRDefault="00B64718">
      <w:r>
        <w:t>[</w:t>
      </w:r>
      <w:r>
        <w:rPr>
          <w:i/>
        </w:rPr>
        <w:t>If Certifications</w:t>
      </w:r>
      <w:r>
        <w:t xml:space="preserve">] Which? (ISO </w:t>
      </w:r>
      <w:r>
        <w:t>9000, ISO 14000, ISO 50000 etc.)</w:t>
      </w:r>
    </w:p>
    <w:p w14:paraId="00000282" w14:textId="77777777" w:rsidR="00986AF0" w:rsidRDefault="00B64718">
      <w:r>
        <w:t>[</w:t>
      </w:r>
      <w:r>
        <w:rPr>
          <w:i/>
        </w:rPr>
        <w:t>If no Certifications</w:t>
      </w:r>
      <w:r>
        <w:t>] Do you plan to get certified (what, when)?</w:t>
      </w:r>
    </w:p>
    <w:p w14:paraId="00000283" w14:textId="77777777" w:rsidR="00986AF0" w:rsidRDefault="00B64718" w:rsidP="001C53F5">
      <w:pPr>
        <w:pStyle w:val="Surveysub-section"/>
      </w:pPr>
      <w:r>
        <w:t>Green labelled hardware</w:t>
      </w:r>
    </w:p>
    <w:p w14:paraId="00000284" w14:textId="77777777" w:rsidR="00986AF0" w:rsidRDefault="00B64718">
      <w:r>
        <w:t xml:space="preserve">Do you proactively try to source </w:t>
      </w:r>
      <w:r>
        <w:rPr>
          <w:b/>
        </w:rPr>
        <w:t>Green Labelled</w:t>
      </w:r>
      <w:r>
        <w:t xml:space="preserve"> hardware?</w:t>
      </w:r>
    </w:p>
    <w:p w14:paraId="00000285" w14:textId="77777777" w:rsidR="00986AF0" w:rsidRDefault="00B64718">
      <w:r>
        <w:t>[</w:t>
      </w:r>
      <w:r>
        <w:rPr>
          <w:b/>
        </w:rPr>
        <w:t>Green Labelled</w:t>
      </w:r>
      <w:r>
        <w:t xml:space="preserve"> hardware is designed to reduce energy expenditure and reduc</w:t>
      </w:r>
      <w:r>
        <w:t xml:space="preserve">e the impact that computers have on the environment. It can bear various ratings, </w:t>
      </w:r>
      <w:proofErr w:type="gramStart"/>
      <w:r>
        <w:t>evaluations</w:t>
      </w:r>
      <w:proofErr w:type="gramEnd"/>
      <w:r>
        <w:t xml:space="preserve"> and certificates such as </w:t>
      </w:r>
      <w:r>
        <w:rPr>
          <w:b/>
        </w:rPr>
        <w:t>ENERGY STAR</w:t>
      </w:r>
      <w:r>
        <w:t xml:space="preserve">, </w:t>
      </w:r>
      <w:r>
        <w:rPr>
          <w:b/>
        </w:rPr>
        <w:t>EPEAT</w:t>
      </w:r>
      <w:r>
        <w:t xml:space="preserve">, </w:t>
      </w:r>
      <w:r>
        <w:rPr>
          <w:b/>
        </w:rPr>
        <w:t>TCO Certified</w:t>
      </w:r>
      <w:r>
        <w:t>.]</w:t>
      </w:r>
    </w:p>
    <w:p w14:paraId="00000286" w14:textId="77777777" w:rsidR="00986AF0" w:rsidRDefault="00B64718">
      <w:r>
        <w:t>How do you decide what is 'green'?</w:t>
      </w:r>
    </w:p>
    <w:p w14:paraId="00000287" w14:textId="77777777" w:rsidR="00986AF0" w:rsidRDefault="00B64718">
      <w:r>
        <w:lastRenderedPageBreak/>
        <w:t xml:space="preserve">Will you be sourcing </w:t>
      </w:r>
      <w:r>
        <w:rPr>
          <w:b/>
        </w:rPr>
        <w:t>Green Labelled</w:t>
      </w:r>
      <w:r>
        <w:t xml:space="preserve"> hardware in the future?</w:t>
      </w:r>
    </w:p>
    <w:p w14:paraId="00000288" w14:textId="77777777" w:rsidR="00986AF0" w:rsidRDefault="00B64718">
      <w:r>
        <w:t>Were y</w:t>
      </w:r>
      <w:r>
        <w:t xml:space="preserve">ou aware of </w:t>
      </w:r>
      <w:r>
        <w:rPr>
          <w:b/>
        </w:rPr>
        <w:t>Green Labelled</w:t>
      </w:r>
      <w:r>
        <w:t xml:space="preserve"> hardware?</w:t>
      </w:r>
    </w:p>
    <w:p w14:paraId="00000289" w14:textId="77777777" w:rsidR="00986AF0" w:rsidRDefault="00B64718" w:rsidP="001C53F5">
      <w:pPr>
        <w:pStyle w:val="Surveysub-section"/>
      </w:pPr>
      <w:r>
        <w:t>Green decommissioning</w:t>
      </w:r>
    </w:p>
    <w:p w14:paraId="0000028A" w14:textId="77777777" w:rsidR="00986AF0" w:rsidRDefault="00B64718">
      <w:r>
        <w:t>Do you use 'green' decommissioning services?</w:t>
      </w:r>
    </w:p>
    <w:p w14:paraId="0000028B" w14:textId="7F8906D6" w:rsidR="00986AF0" w:rsidRDefault="00B64718">
      <w:r>
        <w:t xml:space="preserve">Is this primarily </w:t>
      </w:r>
      <w:r w:rsidR="002C12A0">
        <w:t>d</w:t>
      </w:r>
      <w:r>
        <w:t>ue to legislation or voluntary</w:t>
      </w:r>
      <w:r w:rsidR="00553B70">
        <w:t>?</w:t>
      </w:r>
    </w:p>
    <w:p w14:paraId="0000028C" w14:textId="77777777" w:rsidR="00986AF0" w:rsidRDefault="00B64718" w:rsidP="001C53F5">
      <w:pPr>
        <w:pStyle w:val="Surveysub-section"/>
      </w:pPr>
      <w:r>
        <w:t>Green purchasing</w:t>
      </w:r>
    </w:p>
    <w:p w14:paraId="0000028D" w14:textId="77777777" w:rsidR="00986AF0" w:rsidRDefault="00B64718">
      <w:r>
        <w:t>Does your organisation include 'green' clauses in your standard contracts and procur</w:t>
      </w:r>
      <w:r>
        <w:t>ement processes?</w:t>
      </w:r>
    </w:p>
    <w:p w14:paraId="0000028E" w14:textId="77777777" w:rsidR="00986AF0" w:rsidRDefault="00B64718">
      <w:r>
        <w:t>Do you make purchasing decisions based on the lifetime power / carbon costs of equipment?</w:t>
      </w:r>
    </w:p>
    <w:p w14:paraId="0000028F" w14:textId="77777777" w:rsidR="00986AF0" w:rsidRDefault="00B64718">
      <w:r>
        <w:t>[</w:t>
      </w:r>
      <w:r>
        <w:rPr>
          <w:i/>
        </w:rPr>
        <w:t>If green clauses</w:t>
      </w:r>
      <w:r>
        <w:t>] Would you be prepared to share typical procurement / requirement clauses?</w:t>
      </w:r>
    </w:p>
    <w:p w14:paraId="00000290" w14:textId="77777777" w:rsidR="00986AF0" w:rsidRDefault="00B64718" w:rsidP="001C53F5">
      <w:pPr>
        <w:pStyle w:val="Surveysub-section"/>
      </w:pPr>
      <w:r>
        <w:t>Carbon trading</w:t>
      </w:r>
    </w:p>
    <w:p w14:paraId="00000291" w14:textId="77777777" w:rsidR="00986AF0" w:rsidRDefault="00B64718">
      <w:r>
        <w:rPr>
          <w:color w:val="333333"/>
          <w:sz w:val="21"/>
          <w:szCs w:val="21"/>
        </w:rPr>
        <w:t xml:space="preserve">Do you participate in any form of carbon </w:t>
      </w:r>
      <w:r>
        <w:rPr>
          <w:color w:val="333333"/>
          <w:sz w:val="21"/>
          <w:szCs w:val="21"/>
        </w:rPr>
        <w:t>credit trading?</w:t>
      </w:r>
    </w:p>
    <w:p w14:paraId="00000292" w14:textId="77777777" w:rsidR="00986AF0" w:rsidRDefault="00B64718" w:rsidP="001C53F5">
      <w:pPr>
        <w:pStyle w:val="Surveysub-section"/>
      </w:pPr>
      <w:r>
        <w:t>Waste energy</w:t>
      </w:r>
    </w:p>
    <w:p w14:paraId="00000293" w14:textId="77777777" w:rsidR="00986AF0" w:rsidRDefault="00B64718">
      <w:r>
        <w:rPr>
          <w:color w:val="333333"/>
          <w:sz w:val="21"/>
          <w:szCs w:val="21"/>
        </w:rPr>
        <w:t>Do you utilise waste energy for other uses?</w:t>
      </w:r>
    </w:p>
    <w:p w14:paraId="00000294" w14:textId="77777777" w:rsidR="00986AF0" w:rsidRDefault="00B64718">
      <w:r>
        <w:rPr>
          <w:color w:val="333333"/>
          <w:sz w:val="21"/>
          <w:szCs w:val="21"/>
        </w:rPr>
        <w:t>[</w:t>
      </w:r>
      <w:r>
        <w:rPr>
          <w:i/>
          <w:color w:val="333333"/>
          <w:sz w:val="21"/>
          <w:szCs w:val="21"/>
        </w:rPr>
        <w:t>If Waste Energy is used</w:t>
      </w:r>
      <w:r>
        <w:rPr>
          <w:color w:val="333333"/>
          <w:sz w:val="21"/>
          <w:szCs w:val="21"/>
        </w:rPr>
        <w:t xml:space="preserve">] Please </w:t>
      </w:r>
      <w:proofErr w:type="gramStart"/>
      <w:r>
        <w:rPr>
          <w:color w:val="333333"/>
          <w:sz w:val="21"/>
          <w:szCs w:val="21"/>
        </w:rPr>
        <w:t>specify</w:t>
      </w:r>
      <w:proofErr w:type="gramEnd"/>
    </w:p>
    <w:p w14:paraId="00000295" w14:textId="77777777" w:rsidR="00986AF0" w:rsidRDefault="00B64718">
      <w:r>
        <w:rPr>
          <w:color w:val="333333"/>
          <w:sz w:val="21"/>
          <w:szCs w:val="21"/>
        </w:rPr>
        <w:t>[</w:t>
      </w:r>
      <w:r>
        <w:rPr>
          <w:i/>
          <w:color w:val="333333"/>
          <w:sz w:val="21"/>
          <w:szCs w:val="21"/>
        </w:rPr>
        <w:t>If Waste Energy is not used</w:t>
      </w:r>
      <w:r>
        <w:rPr>
          <w:color w:val="333333"/>
          <w:sz w:val="21"/>
          <w:szCs w:val="21"/>
        </w:rPr>
        <w:t>] Any specific reason why not?</w:t>
      </w:r>
    </w:p>
    <w:p w14:paraId="00000296" w14:textId="77777777" w:rsidR="00986AF0" w:rsidRDefault="00B64718" w:rsidP="001C53F5">
      <w:pPr>
        <w:pStyle w:val="Surveysub-section"/>
      </w:pPr>
      <w:r>
        <w:t>Other</w:t>
      </w:r>
    </w:p>
    <w:p w14:paraId="00000297" w14:textId="77777777" w:rsidR="00986AF0" w:rsidRDefault="00B64718">
      <w:r>
        <w:rPr>
          <w:color w:val="333333"/>
          <w:sz w:val="21"/>
          <w:szCs w:val="21"/>
        </w:rPr>
        <w:t>Is there anything else not covered by this survey that you would like to prov</w:t>
      </w:r>
      <w:r>
        <w:rPr>
          <w:color w:val="333333"/>
          <w:sz w:val="21"/>
          <w:szCs w:val="21"/>
        </w:rPr>
        <w:t>ide as input? Please add below!</w:t>
      </w:r>
    </w:p>
    <w:p w14:paraId="00000298" w14:textId="77777777" w:rsidR="00986AF0" w:rsidRPr="001B0124" w:rsidRDefault="00B64718">
      <w:pPr>
        <w:pStyle w:val="AppendixHeading2"/>
        <w:pageBreakBefore/>
        <w:ind w:left="992" w:hanging="992"/>
        <w:rPr>
          <w:bCs/>
        </w:rPr>
      </w:pPr>
      <w:bookmarkStart w:id="77" w:name="_Ref122612200"/>
      <w:bookmarkStart w:id="78" w:name="_Ref122612206"/>
      <w:bookmarkStart w:id="79" w:name="_Toc128043675"/>
      <w:r w:rsidRPr="001B0124">
        <w:rPr>
          <w:bCs/>
        </w:rPr>
        <w:lastRenderedPageBreak/>
        <w:t>Green Computing Survey 2</w:t>
      </w:r>
      <w:bookmarkEnd w:id="77"/>
      <w:bookmarkEnd w:id="78"/>
      <w:bookmarkEnd w:id="79"/>
    </w:p>
    <w:p w14:paraId="00000299" w14:textId="77777777" w:rsidR="00986AF0" w:rsidRDefault="00B64718" w:rsidP="00317DEF">
      <w:pPr>
        <w:pStyle w:val="SurveySection"/>
      </w:pPr>
      <w:r>
        <w:t>Introduction</w:t>
      </w:r>
    </w:p>
    <w:p w14:paraId="0000029A" w14:textId="77777777" w:rsidR="00986AF0" w:rsidRDefault="00B64718" w:rsidP="00317DEF">
      <w:pPr>
        <w:pStyle w:val="SurveySection"/>
      </w:pPr>
      <w:r>
        <w:t>General questions</w:t>
      </w:r>
    </w:p>
    <w:p w14:paraId="0000029B" w14:textId="77777777" w:rsidR="00986AF0" w:rsidRDefault="00B64718">
      <w:r>
        <w:t>Full Name</w:t>
      </w:r>
    </w:p>
    <w:p w14:paraId="0000029C" w14:textId="77777777" w:rsidR="00986AF0" w:rsidRDefault="00B64718">
      <w:r>
        <w:t>Email</w:t>
      </w:r>
    </w:p>
    <w:p w14:paraId="0000029D" w14:textId="77777777" w:rsidR="00986AF0" w:rsidRDefault="00B64718">
      <w:r>
        <w:t>Organisation</w:t>
      </w:r>
    </w:p>
    <w:p w14:paraId="0000029E" w14:textId="77777777" w:rsidR="00986AF0" w:rsidRDefault="00B64718">
      <w:r>
        <w:t>What is the size of your organisation in terms of staff and collaborators (</w:t>
      </w:r>
      <w:proofErr w:type="gramStart"/>
      <w:r>
        <w:t>e.g.</w:t>
      </w:r>
      <w:proofErr w:type="gramEnd"/>
      <w:r>
        <w:t xml:space="preserve"> students)? </w:t>
      </w:r>
    </w:p>
    <w:p w14:paraId="0000029F" w14:textId="77777777" w:rsidR="00986AF0" w:rsidRDefault="00B64718">
      <w:r>
        <w:t xml:space="preserve">Please indicate the type of </w:t>
      </w:r>
      <w:r>
        <w:t>organisation.</w:t>
      </w:r>
    </w:p>
    <w:p w14:paraId="000002A0" w14:textId="77777777" w:rsidR="00986AF0" w:rsidRDefault="00B64718">
      <w:r>
        <w:t>Please indicate the country in which your organisation is based.</w:t>
      </w:r>
    </w:p>
    <w:p w14:paraId="000002A1" w14:textId="77777777" w:rsidR="00986AF0" w:rsidRDefault="00B64718">
      <w:pPr>
        <w:rPr>
          <w:color w:val="000000"/>
        </w:rPr>
      </w:pPr>
      <w:r>
        <w:t xml:space="preserve">This is the </w:t>
      </w:r>
      <w:r>
        <w:rPr>
          <w:b/>
        </w:rPr>
        <w:t>second</w:t>
      </w:r>
      <w:r>
        <w:t xml:space="preserve"> iteration of the EGI-ACE T7.2 Green computing survey. Did you or your organisation respond to the first iteration?</w:t>
      </w:r>
    </w:p>
    <w:p w14:paraId="000002A2" w14:textId="77777777" w:rsidR="00986AF0" w:rsidRDefault="00B64718" w:rsidP="00317DEF">
      <w:pPr>
        <w:pStyle w:val="SurveySection"/>
      </w:pPr>
      <w:r>
        <w:t>Green Computing Practice</w:t>
      </w:r>
    </w:p>
    <w:p w14:paraId="1A326118" w14:textId="77777777" w:rsidR="001C53F5" w:rsidRDefault="001C53F5" w:rsidP="001C53F5">
      <w:pPr>
        <w:pStyle w:val="Surveysub-section"/>
      </w:pPr>
      <w:r>
        <w:t>Metrics</w:t>
      </w:r>
    </w:p>
    <w:p w14:paraId="000002A3" w14:textId="77777777" w:rsidR="00986AF0" w:rsidRDefault="00B64718">
      <w:r>
        <w:t xml:space="preserve">Does your </w:t>
      </w:r>
      <w:r>
        <w:t>organisation track any Green Computing metrics?</w:t>
      </w:r>
    </w:p>
    <w:p w14:paraId="000002A4" w14:textId="77777777" w:rsidR="00986AF0" w:rsidRDefault="00B64718">
      <w:r>
        <w:t>[</w:t>
      </w:r>
      <w:r>
        <w:rPr>
          <w:i/>
        </w:rPr>
        <w:t>If tracking</w:t>
      </w:r>
      <w:r>
        <w:t>] What do you track?</w:t>
      </w:r>
    </w:p>
    <w:p w14:paraId="000002A5" w14:textId="77777777" w:rsidR="00986AF0" w:rsidRDefault="00B64718">
      <w:r>
        <w:t>Water Use (and embedded energy) - Is your usage:</w:t>
      </w:r>
    </w:p>
    <w:p w14:paraId="000002A6" w14:textId="77777777" w:rsidR="00986AF0" w:rsidRDefault="00B64718">
      <w:r>
        <w:t>[</w:t>
      </w:r>
      <w:r>
        <w:rPr>
          <w:i/>
        </w:rPr>
        <w:t>If Other</w:t>
      </w:r>
      <w:r>
        <w:t>] Please tell us about your "Other" water use.</w:t>
      </w:r>
    </w:p>
    <w:p w14:paraId="000002A7" w14:textId="77777777" w:rsidR="00986AF0" w:rsidRDefault="00B64718">
      <w:r>
        <w:t>What do you track and not in the list above?</w:t>
      </w:r>
    </w:p>
    <w:p w14:paraId="000002A8" w14:textId="77777777" w:rsidR="00986AF0" w:rsidRDefault="00B64718">
      <w:r>
        <w:t xml:space="preserve">Please share any figures </w:t>
      </w:r>
      <w:r>
        <w:t>you can!</w:t>
      </w:r>
    </w:p>
    <w:p w14:paraId="000002A9" w14:textId="77777777" w:rsidR="00986AF0" w:rsidRDefault="00B64718">
      <w:r>
        <w:t xml:space="preserve">What do you do based on those metrics? </w:t>
      </w:r>
    </w:p>
    <w:p w14:paraId="000002AA" w14:textId="77777777" w:rsidR="00986AF0" w:rsidRDefault="00B64718">
      <w:r>
        <w:t>[Publish; Undertake comparison with peers; Initiate measures to improve; Something planned; Other]</w:t>
      </w:r>
    </w:p>
    <w:p w14:paraId="000002AB" w14:textId="77777777" w:rsidR="00986AF0" w:rsidRDefault="00B64718">
      <w:r>
        <w:t>Can you give details (re: something planned)?</w:t>
      </w:r>
    </w:p>
    <w:p w14:paraId="000002AC" w14:textId="77777777" w:rsidR="00986AF0" w:rsidRDefault="00B64718">
      <w:r>
        <w:t>[</w:t>
      </w:r>
      <w:r>
        <w:rPr>
          <w:i/>
        </w:rPr>
        <w:t>If Other</w:t>
      </w:r>
      <w:r>
        <w:t>] Can you give details (re: other)?</w:t>
      </w:r>
    </w:p>
    <w:p w14:paraId="778FC7DC" w14:textId="77777777" w:rsidR="001C53F5" w:rsidRDefault="001C53F5" w:rsidP="001C53F5">
      <w:pPr>
        <w:pStyle w:val="Surveysub-section"/>
      </w:pPr>
      <w:r>
        <w:t>Green Role</w:t>
      </w:r>
    </w:p>
    <w:p w14:paraId="000002AD" w14:textId="77777777" w:rsidR="00986AF0" w:rsidRDefault="00B64718">
      <w:r>
        <w:t>Does y</w:t>
      </w:r>
      <w:r>
        <w:t>our organisation have a role that is responsible for green activities (policies, monitoring, enforcement etc.).</w:t>
      </w:r>
    </w:p>
    <w:p w14:paraId="000002AE" w14:textId="77777777" w:rsidR="00986AF0" w:rsidRDefault="00B64718">
      <w:r>
        <w:t>What is their job/role title? (</w:t>
      </w:r>
      <w:proofErr w:type="gramStart"/>
      <w:r>
        <w:t>e.g.</w:t>
      </w:r>
      <w:proofErr w:type="gramEnd"/>
      <w:r>
        <w:t xml:space="preserve"> Green Computing Officer, Environment Officer, etc.)?</w:t>
      </w:r>
    </w:p>
    <w:p w14:paraId="6B4D269A" w14:textId="77777777" w:rsidR="001C53F5" w:rsidRDefault="001C53F5" w:rsidP="001C53F5">
      <w:pPr>
        <w:pStyle w:val="Surveysub-section"/>
      </w:pPr>
      <w:r>
        <w:t>Policy</w:t>
      </w:r>
    </w:p>
    <w:p w14:paraId="000002AF" w14:textId="77777777" w:rsidR="00986AF0" w:rsidRDefault="00B64718">
      <w:r>
        <w:t>Do you have a Green Computing policy?</w:t>
      </w:r>
    </w:p>
    <w:p w14:paraId="000002B0" w14:textId="77777777" w:rsidR="00986AF0" w:rsidRDefault="00B64718">
      <w:r>
        <w:t>[</w:t>
      </w:r>
      <w:r>
        <w:rPr>
          <w:i/>
        </w:rPr>
        <w:t xml:space="preserve">If </w:t>
      </w:r>
      <w:r>
        <w:rPr>
          <w:i/>
        </w:rPr>
        <w:t>Policy</w:t>
      </w:r>
      <w:r>
        <w:t>] Are you prepared to share it?</w:t>
      </w:r>
    </w:p>
    <w:p w14:paraId="68B2AC49" w14:textId="77777777" w:rsidR="001C53F5" w:rsidRDefault="001C53F5" w:rsidP="001C53F5">
      <w:pPr>
        <w:pStyle w:val="Surveysub-section"/>
      </w:pPr>
      <w:r>
        <w:lastRenderedPageBreak/>
        <w:t>Training</w:t>
      </w:r>
    </w:p>
    <w:p w14:paraId="000002B1" w14:textId="77777777" w:rsidR="00986AF0" w:rsidRDefault="00B64718">
      <w:r>
        <w:t>Do you have an institution wide Green Computing related awareness raising / training programme?</w:t>
      </w:r>
    </w:p>
    <w:p w14:paraId="000002B2" w14:textId="77777777" w:rsidR="00986AF0" w:rsidRDefault="00B64718">
      <w:r>
        <w:t>[</w:t>
      </w:r>
      <w:r>
        <w:rPr>
          <w:i/>
        </w:rPr>
        <w:t>If Course</w:t>
      </w:r>
      <w:r>
        <w:t>] Is it a mandatory course?</w:t>
      </w:r>
    </w:p>
    <w:p w14:paraId="000002B3" w14:textId="77777777" w:rsidR="00986AF0" w:rsidRDefault="00B64718">
      <w:r>
        <w:t>[</w:t>
      </w:r>
      <w:r>
        <w:rPr>
          <w:i/>
        </w:rPr>
        <w:t>If Course</w:t>
      </w:r>
      <w:r>
        <w:t>] What are completion figures?</w:t>
      </w:r>
    </w:p>
    <w:p w14:paraId="000002B4" w14:textId="77777777" w:rsidR="00986AF0" w:rsidRDefault="00B64718">
      <w:r>
        <w:rPr>
          <w:i/>
        </w:rPr>
        <w:t>If Course</w:t>
      </w:r>
      <w:r>
        <w:t>] Would you be prepared t</w:t>
      </w:r>
      <w:r>
        <w:t>o share it?</w:t>
      </w:r>
    </w:p>
    <w:p w14:paraId="000002B5" w14:textId="77777777" w:rsidR="00986AF0" w:rsidRDefault="00B64718">
      <w:r>
        <w:t>[</w:t>
      </w:r>
      <w:r>
        <w:rPr>
          <w:i/>
        </w:rPr>
        <w:t>If Course</w:t>
      </w:r>
      <w:r>
        <w:t>] Is there a plan to introduce one?</w:t>
      </w:r>
    </w:p>
    <w:p w14:paraId="000002B6" w14:textId="77777777" w:rsidR="00986AF0" w:rsidRDefault="00B64718">
      <w:r>
        <w:t>[</w:t>
      </w:r>
      <w:r>
        <w:rPr>
          <w:i/>
        </w:rPr>
        <w:t>If no Course</w:t>
      </w:r>
      <w:r>
        <w:t>] Would you introduce one if it were provided to you?</w:t>
      </w:r>
    </w:p>
    <w:p w14:paraId="046219FA" w14:textId="77777777" w:rsidR="001C53F5" w:rsidRDefault="001C53F5" w:rsidP="001C53F5">
      <w:pPr>
        <w:pStyle w:val="Surveysub-section"/>
      </w:pPr>
      <w:r>
        <w:t>Impact minimisation</w:t>
      </w:r>
    </w:p>
    <w:p w14:paraId="000002B7" w14:textId="77777777" w:rsidR="00986AF0" w:rsidRDefault="00B64718">
      <w:r>
        <w:t>Do you plan your work / systems to optimise / minimise green computing impact?</w:t>
      </w:r>
    </w:p>
    <w:p w14:paraId="000002B8" w14:textId="77777777" w:rsidR="00986AF0" w:rsidRDefault="00B64718">
      <w:r>
        <w:t>Is there any form of incentive t</w:t>
      </w:r>
      <w:r>
        <w:t>o do so?</w:t>
      </w:r>
    </w:p>
    <w:p w14:paraId="000002B9" w14:textId="77777777" w:rsidR="00986AF0" w:rsidRDefault="00B64718">
      <w:r>
        <w:rPr>
          <w:i/>
        </w:rPr>
        <w:t>[If no Optimising</w:t>
      </w:r>
      <w:r>
        <w:t>] Are you planning to adopt one?</w:t>
      </w:r>
    </w:p>
    <w:p w14:paraId="308E2F19" w14:textId="77777777" w:rsidR="001C53F5" w:rsidRDefault="001C53F5" w:rsidP="001C53F5">
      <w:pPr>
        <w:pStyle w:val="Surveysub-section"/>
      </w:pPr>
      <w:r>
        <w:t>Green Power</w:t>
      </w:r>
    </w:p>
    <w:p w14:paraId="000002BA" w14:textId="77777777" w:rsidR="00986AF0" w:rsidRDefault="00B64718">
      <w:r>
        <w:t>Is there a green power supplier available to you?</w:t>
      </w:r>
    </w:p>
    <w:p w14:paraId="000002BB" w14:textId="77777777" w:rsidR="00986AF0" w:rsidRDefault="00B64718">
      <w:r>
        <w:t>[An energy supplier is considered 'green' if one or more of their tariffs are supplying energy from renewable sources (wind farms, hydr</w:t>
      </w:r>
      <w:r>
        <w:t>oelectric power stations or nuclear-free)].</w:t>
      </w:r>
    </w:p>
    <w:p w14:paraId="000002BC" w14:textId="77777777" w:rsidR="00986AF0" w:rsidRDefault="00B64718">
      <w:r>
        <w:t>Do you use a green energy supplier?</w:t>
      </w:r>
    </w:p>
    <w:p w14:paraId="000002BD" w14:textId="77777777" w:rsidR="00986AF0" w:rsidRDefault="00B64718">
      <w:r>
        <w:t>[</w:t>
      </w:r>
      <w:r>
        <w:rPr>
          <w:i/>
        </w:rPr>
        <w:t>If no Supplier</w:t>
      </w:r>
      <w:r>
        <w:t>] Would you use a green supplier if one were available?</w:t>
      </w:r>
    </w:p>
    <w:p w14:paraId="000002BE" w14:textId="77777777" w:rsidR="00986AF0" w:rsidRDefault="00B64718">
      <w:r>
        <w:t>Do you use any green power initiatives?</w:t>
      </w:r>
    </w:p>
    <w:p w14:paraId="000002BF" w14:textId="77777777" w:rsidR="00986AF0" w:rsidRDefault="00B64718">
      <w:r>
        <w:t>[</w:t>
      </w:r>
      <w:r>
        <w:rPr>
          <w:i/>
        </w:rPr>
        <w:t>If Initiatives</w:t>
      </w:r>
      <w:r>
        <w:t xml:space="preserve">] What do you have? Is it local to you, </w:t>
      </w:r>
      <w:r>
        <w:t>national, or international?</w:t>
      </w:r>
    </w:p>
    <w:p w14:paraId="000002C0" w14:textId="09B51EF7" w:rsidR="00986AF0" w:rsidRDefault="00B64718">
      <w:r>
        <w:t>[</w:t>
      </w:r>
      <w:r>
        <w:rPr>
          <w:i/>
        </w:rPr>
        <w:t xml:space="preserve">If </w:t>
      </w:r>
      <w:r w:rsidR="001C53F5">
        <w:rPr>
          <w:i/>
        </w:rPr>
        <w:t>no green power use</w:t>
      </w:r>
      <w:r>
        <w:t>] Why?</w:t>
      </w:r>
    </w:p>
    <w:p w14:paraId="1C1BAD6D" w14:textId="77777777" w:rsidR="001C53F5" w:rsidRDefault="001C53F5" w:rsidP="001C53F5">
      <w:pPr>
        <w:pStyle w:val="Surveysub-section"/>
      </w:pPr>
      <w:r>
        <w:t>Certifications</w:t>
      </w:r>
    </w:p>
    <w:p w14:paraId="000002C1" w14:textId="77777777" w:rsidR="00986AF0" w:rsidRDefault="00B64718">
      <w:r>
        <w:t>Do you have any related certifications (individual or at organisation level)?</w:t>
      </w:r>
    </w:p>
    <w:p w14:paraId="000002C2" w14:textId="77777777" w:rsidR="00986AF0" w:rsidRDefault="00B64718">
      <w:r>
        <w:t>[</w:t>
      </w:r>
      <w:r>
        <w:rPr>
          <w:i/>
        </w:rPr>
        <w:t>If Certifications</w:t>
      </w:r>
      <w:r>
        <w:t>] Which? (ISO 9000, ISO 14000, ISO 50000 etc.)</w:t>
      </w:r>
    </w:p>
    <w:p w14:paraId="000002C3" w14:textId="77777777" w:rsidR="00986AF0" w:rsidRDefault="00B64718">
      <w:r>
        <w:t>[</w:t>
      </w:r>
      <w:r>
        <w:rPr>
          <w:i/>
        </w:rPr>
        <w:t>If no Certifications</w:t>
      </w:r>
      <w:r>
        <w:t>] Do you plan to get</w:t>
      </w:r>
      <w:r>
        <w:t xml:space="preserve"> certified (what, when)?</w:t>
      </w:r>
    </w:p>
    <w:p w14:paraId="6956B5FB" w14:textId="77777777" w:rsidR="001C53F5" w:rsidRDefault="001C53F5" w:rsidP="001C53F5">
      <w:pPr>
        <w:pStyle w:val="Surveysub-section"/>
      </w:pPr>
      <w:r>
        <w:t>Green labelled hardware</w:t>
      </w:r>
    </w:p>
    <w:p w14:paraId="000002C4" w14:textId="77777777" w:rsidR="00986AF0" w:rsidRDefault="00B64718">
      <w:r>
        <w:t xml:space="preserve">Do you proactively try and source </w:t>
      </w:r>
      <w:r>
        <w:rPr>
          <w:b/>
        </w:rPr>
        <w:t>Green Labelled</w:t>
      </w:r>
      <w:r>
        <w:t xml:space="preserve"> hardware?</w:t>
      </w:r>
    </w:p>
    <w:p w14:paraId="000002C5" w14:textId="31F9449F" w:rsidR="00986AF0" w:rsidRDefault="00B64718">
      <w:r>
        <w:t>[</w:t>
      </w:r>
      <w:r>
        <w:rPr>
          <w:b/>
        </w:rPr>
        <w:t>Green Labelled</w:t>
      </w:r>
      <w:r>
        <w:t xml:space="preserve"> hardware is designed to reduce energy expenditure and reduce the impact that computers have on the environment. It can bear various </w:t>
      </w:r>
      <w:r>
        <w:t xml:space="preserve">ratings, </w:t>
      </w:r>
      <w:proofErr w:type="gramStart"/>
      <w:r>
        <w:t>evaluations</w:t>
      </w:r>
      <w:proofErr w:type="gramEnd"/>
      <w:r>
        <w:t xml:space="preserve"> and certificates such as </w:t>
      </w:r>
      <w:r>
        <w:rPr>
          <w:b/>
        </w:rPr>
        <w:t>ENERGY STAR</w:t>
      </w:r>
      <w:r>
        <w:t xml:space="preserve">, </w:t>
      </w:r>
      <w:r>
        <w:rPr>
          <w:b/>
        </w:rPr>
        <w:t>EPEAT</w:t>
      </w:r>
      <w:r>
        <w:t xml:space="preserve">, </w:t>
      </w:r>
      <w:r>
        <w:rPr>
          <w:b/>
        </w:rPr>
        <w:t>TCO Certified</w:t>
      </w:r>
      <w:r>
        <w:t>.]</w:t>
      </w:r>
    </w:p>
    <w:p w14:paraId="000002C6" w14:textId="77777777" w:rsidR="00986AF0" w:rsidRDefault="00B64718">
      <w:r>
        <w:t>How do you decide what is 'green'?</w:t>
      </w:r>
    </w:p>
    <w:p w14:paraId="000002C7" w14:textId="77777777" w:rsidR="00986AF0" w:rsidRDefault="00B64718">
      <w:r>
        <w:t xml:space="preserve">Will you be sourcing </w:t>
      </w:r>
      <w:r>
        <w:rPr>
          <w:b/>
        </w:rPr>
        <w:t>Green Labelled</w:t>
      </w:r>
      <w:r>
        <w:t xml:space="preserve"> hardware in the future?</w:t>
      </w:r>
    </w:p>
    <w:p w14:paraId="000002C8" w14:textId="77777777" w:rsidR="00986AF0" w:rsidRDefault="00B64718">
      <w:r>
        <w:t xml:space="preserve">Were you aware of </w:t>
      </w:r>
      <w:r>
        <w:rPr>
          <w:b/>
        </w:rPr>
        <w:t>Green Labelled</w:t>
      </w:r>
      <w:r>
        <w:t xml:space="preserve"> hardware?</w:t>
      </w:r>
    </w:p>
    <w:p w14:paraId="2B6F18B1" w14:textId="77777777" w:rsidR="001C53F5" w:rsidRDefault="001C53F5" w:rsidP="001C53F5">
      <w:pPr>
        <w:pStyle w:val="Surveysub-section"/>
      </w:pPr>
      <w:r>
        <w:lastRenderedPageBreak/>
        <w:t>Green decommissioning</w:t>
      </w:r>
    </w:p>
    <w:p w14:paraId="000002C9" w14:textId="77777777" w:rsidR="00986AF0" w:rsidRDefault="00B64718">
      <w:r>
        <w:t xml:space="preserve">Do you use </w:t>
      </w:r>
      <w:r>
        <w:t>'green' decommissioning services?</w:t>
      </w:r>
    </w:p>
    <w:p w14:paraId="000002CA" w14:textId="53CE6B74" w:rsidR="00986AF0" w:rsidRDefault="00B64718">
      <w:r>
        <w:t xml:space="preserve">Is this primarily </w:t>
      </w:r>
      <w:r w:rsidR="00B92069">
        <w:t>d</w:t>
      </w:r>
      <w:r>
        <w:t>ue to legislation or voluntary</w:t>
      </w:r>
      <w:r w:rsidR="001B45DA">
        <w:t>?</w:t>
      </w:r>
    </w:p>
    <w:p w14:paraId="6E80D640" w14:textId="77777777" w:rsidR="001C53F5" w:rsidRDefault="001C53F5" w:rsidP="001C53F5">
      <w:pPr>
        <w:pStyle w:val="Surveysub-section"/>
      </w:pPr>
      <w:r>
        <w:t>Green purchasing</w:t>
      </w:r>
    </w:p>
    <w:p w14:paraId="000002CB" w14:textId="77777777" w:rsidR="00986AF0" w:rsidRDefault="00B64718">
      <w:r>
        <w:t>Does your organisation include 'green' clauses in your standard contracts and procurement processes?</w:t>
      </w:r>
    </w:p>
    <w:p w14:paraId="000002CC" w14:textId="77777777" w:rsidR="00986AF0" w:rsidRDefault="00B64718">
      <w:r>
        <w:t>Do you make purchasing decisions based on the lifetim</w:t>
      </w:r>
      <w:r>
        <w:t>e power / carbon costs of equipment?</w:t>
      </w:r>
    </w:p>
    <w:p w14:paraId="000002CD" w14:textId="77777777" w:rsidR="00986AF0" w:rsidRDefault="00B64718">
      <w:r>
        <w:t>[</w:t>
      </w:r>
      <w:r>
        <w:rPr>
          <w:i/>
        </w:rPr>
        <w:t>If green clauses</w:t>
      </w:r>
      <w:r>
        <w:t>] Would you be prepared to share typical procurement / requirement clauses?</w:t>
      </w:r>
    </w:p>
    <w:p w14:paraId="06317410" w14:textId="77777777" w:rsidR="001C53F5" w:rsidRDefault="001C53F5" w:rsidP="001C53F5">
      <w:pPr>
        <w:pStyle w:val="Surveysub-section"/>
      </w:pPr>
      <w:r>
        <w:t>Carbon trading</w:t>
      </w:r>
    </w:p>
    <w:p w14:paraId="000002CE" w14:textId="77777777" w:rsidR="00986AF0" w:rsidRDefault="00B64718">
      <w:r>
        <w:rPr>
          <w:color w:val="333333"/>
          <w:sz w:val="21"/>
          <w:szCs w:val="21"/>
        </w:rPr>
        <w:t>Do you participate in any form of carbon credit trading?</w:t>
      </w:r>
    </w:p>
    <w:p w14:paraId="0703D0BF" w14:textId="77777777" w:rsidR="001C53F5" w:rsidRDefault="001C53F5" w:rsidP="001C53F5">
      <w:pPr>
        <w:pStyle w:val="Surveysub-section"/>
      </w:pPr>
      <w:r>
        <w:t>Waste energy</w:t>
      </w:r>
    </w:p>
    <w:p w14:paraId="000002CF" w14:textId="77777777" w:rsidR="00986AF0" w:rsidRDefault="00B64718">
      <w:r>
        <w:rPr>
          <w:color w:val="333333"/>
          <w:sz w:val="21"/>
          <w:szCs w:val="21"/>
        </w:rPr>
        <w:t>Do you utilise waste energy for other use</w:t>
      </w:r>
      <w:r>
        <w:rPr>
          <w:color w:val="333333"/>
          <w:sz w:val="21"/>
          <w:szCs w:val="21"/>
        </w:rPr>
        <w:t>s?</w:t>
      </w:r>
    </w:p>
    <w:p w14:paraId="000002D0" w14:textId="77777777" w:rsidR="00986AF0" w:rsidRDefault="00B64718">
      <w:r>
        <w:rPr>
          <w:color w:val="333333"/>
          <w:sz w:val="21"/>
          <w:szCs w:val="21"/>
        </w:rPr>
        <w:t>[</w:t>
      </w:r>
      <w:r>
        <w:rPr>
          <w:i/>
          <w:color w:val="333333"/>
          <w:sz w:val="21"/>
          <w:szCs w:val="21"/>
        </w:rPr>
        <w:t>If Waste Energy is used</w:t>
      </w:r>
      <w:r>
        <w:rPr>
          <w:color w:val="333333"/>
          <w:sz w:val="21"/>
          <w:szCs w:val="21"/>
        </w:rPr>
        <w:t xml:space="preserve">] Please </w:t>
      </w:r>
      <w:proofErr w:type="gramStart"/>
      <w:r>
        <w:rPr>
          <w:color w:val="333333"/>
          <w:sz w:val="21"/>
          <w:szCs w:val="21"/>
        </w:rPr>
        <w:t>specify</w:t>
      </w:r>
      <w:proofErr w:type="gramEnd"/>
    </w:p>
    <w:p w14:paraId="000002D1" w14:textId="77777777" w:rsidR="00986AF0" w:rsidRDefault="00B64718">
      <w:r>
        <w:rPr>
          <w:color w:val="333333"/>
          <w:sz w:val="21"/>
          <w:szCs w:val="21"/>
        </w:rPr>
        <w:t>[</w:t>
      </w:r>
      <w:r>
        <w:rPr>
          <w:i/>
          <w:color w:val="333333"/>
          <w:sz w:val="21"/>
          <w:szCs w:val="21"/>
        </w:rPr>
        <w:t>If Waste Energy is not used</w:t>
      </w:r>
      <w:r>
        <w:rPr>
          <w:color w:val="333333"/>
          <w:sz w:val="21"/>
          <w:szCs w:val="21"/>
        </w:rPr>
        <w:t>] Any specific reason why not?</w:t>
      </w:r>
    </w:p>
    <w:p w14:paraId="3B2F2852" w14:textId="603516CD" w:rsidR="001C53F5" w:rsidRDefault="00763620" w:rsidP="001C53F5">
      <w:pPr>
        <w:pStyle w:val="Surveysub-section"/>
      </w:pPr>
      <w:r>
        <w:t>Changes</w:t>
      </w:r>
    </w:p>
    <w:p w14:paraId="000002D2" w14:textId="262A2DE3" w:rsidR="00986AF0" w:rsidRDefault="00B64718">
      <w:r>
        <w:t>[</w:t>
      </w:r>
      <w:r>
        <w:rPr>
          <w:i/>
        </w:rPr>
        <w:t>If Previous survey</w:t>
      </w:r>
      <w:r>
        <w:t xml:space="preserve">] You indicated that you and/or your organisation took part in the previous survey. Have you made or are you planning to make any changes to your green computing practice </w:t>
      </w:r>
      <w:proofErr w:type="gramStart"/>
      <w:r>
        <w:t>as a consequence</w:t>
      </w:r>
      <w:proofErr w:type="gramEnd"/>
      <w:r>
        <w:t>?</w:t>
      </w:r>
    </w:p>
    <w:p w14:paraId="000002D3" w14:textId="77777777" w:rsidR="00986AF0" w:rsidRDefault="00B64718">
      <w:r>
        <w:t>[</w:t>
      </w:r>
      <w:r>
        <w:rPr>
          <w:i/>
        </w:rPr>
        <w:t>If changes</w:t>
      </w:r>
      <w:r>
        <w:t>] Please tell us the changes you've made.</w:t>
      </w:r>
    </w:p>
    <w:p w14:paraId="000002D4" w14:textId="77777777" w:rsidR="00986AF0" w:rsidRDefault="00B64718">
      <w:r>
        <w:t>[</w:t>
      </w:r>
      <w:r>
        <w:rPr>
          <w:i/>
        </w:rPr>
        <w:t>If planned</w:t>
      </w:r>
      <w:r>
        <w:t>] P</w:t>
      </w:r>
      <w:r>
        <w:t>lease tell us the changes you've planned.</w:t>
      </w:r>
    </w:p>
    <w:p w14:paraId="06E956B9" w14:textId="77777777" w:rsidR="001C53F5" w:rsidRDefault="001C53F5" w:rsidP="001C53F5">
      <w:pPr>
        <w:pStyle w:val="Surveysub-section"/>
      </w:pPr>
      <w:r>
        <w:t>Other</w:t>
      </w:r>
    </w:p>
    <w:p w14:paraId="000002D5" w14:textId="77777777" w:rsidR="00986AF0" w:rsidRDefault="00B64718">
      <w:r>
        <w:rPr>
          <w:color w:val="333333"/>
          <w:sz w:val="21"/>
          <w:szCs w:val="21"/>
        </w:rPr>
        <w:t>Is there anything else not covered by this survey that you would like to provide as input? Please add below!</w:t>
      </w:r>
    </w:p>
    <w:p w14:paraId="000002D6" w14:textId="77777777" w:rsidR="00986AF0" w:rsidRDefault="00986AF0"/>
    <w:p w14:paraId="000002D7" w14:textId="77777777" w:rsidR="00986AF0" w:rsidRPr="001B0124" w:rsidRDefault="00B64718">
      <w:pPr>
        <w:pStyle w:val="AppendixHeading2"/>
        <w:pageBreakBefore/>
        <w:ind w:left="992" w:hanging="992"/>
        <w:rPr>
          <w:bCs/>
        </w:rPr>
      </w:pPr>
      <w:bookmarkStart w:id="80" w:name="_Ref126701628"/>
      <w:bookmarkStart w:id="81" w:name="_Toc128043676"/>
      <w:r w:rsidRPr="001B0124">
        <w:rPr>
          <w:bCs/>
        </w:rPr>
        <w:lastRenderedPageBreak/>
        <w:t>Green Software Survey</w:t>
      </w:r>
      <w:bookmarkEnd w:id="80"/>
      <w:bookmarkEnd w:id="81"/>
    </w:p>
    <w:p w14:paraId="000002D8" w14:textId="77777777" w:rsidR="00986AF0" w:rsidRDefault="00B64718" w:rsidP="00317DEF">
      <w:pPr>
        <w:pStyle w:val="SurveySection"/>
      </w:pPr>
      <w:r>
        <w:t>Introduction</w:t>
      </w:r>
    </w:p>
    <w:p w14:paraId="000002D9" w14:textId="77777777" w:rsidR="00986AF0" w:rsidRDefault="00B64718" w:rsidP="00317DEF">
      <w:pPr>
        <w:pStyle w:val="SurveySection"/>
      </w:pPr>
      <w:r>
        <w:t>General questions</w:t>
      </w:r>
    </w:p>
    <w:p w14:paraId="000002DA" w14:textId="77777777" w:rsidR="00986AF0" w:rsidRDefault="00B64718">
      <w:r>
        <w:t>Full Name</w:t>
      </w:r>
    </w:p>
    <w:p w14:paraId="000002DB" w14:textId="77777777" w:rsidR="00986AF0" w:rsidRDefault="00B64718">
      <w:r>
        <w:t>Email</w:t>
      </w:r>
    </w:p>
    <w:p w14:paraId="000002DC" w14:textId="77777777" w:rsidR="00986AF0" w:rsidRDefault="00B64718">
      <w:r>
        <w:t>Organisation</w:t>
      </w:r>
    </w:p>
    <w:p w14:paraId="000002DD" w14:textId="1CCCB6F5" w:rsidR="00986AF0" w:rsidRDefault="00B64718">
      <w:r>
        <w:t xml:space="preserve">What is the </w:t>
      </w:r>
      <w:r>
        <w:t>size of your organisation in terms of staff and collaborators (</w:t>
      </w:r>
      <w:r w:rsidR="00B54876">
        <w:t>e.g.,</w:t>
      </w:r>
      <w:r>
        <w:t xml:space="preserve"> students)? </w:t>
      </w:r>
    </w:p>
    <w:p w14:paraId="000002DE" w14:textId="77777777" w:rsidR="00986AF0" w:rsidRDefault="00B64718">
      <w:r>
        <w:t>Please indicate the type of organisation.</w:t>
      </w:r>
    </w:p>
    <w:p w14:paraId="000002DF" w14:textId="77777777" w:rsidR="00986AF0" w:rsidRDefault="00B64718">
      <w:r>
        <w:t>Please indicate the country in which your organisation is based.</w:t>
      </w:r>
    </w:p>
    <w:p w14:paraId="000002E0" w14:textId="77777777" w:rsidR="00986AF0" w:rsidRDefault="00B64718" w:rsidP="00317DEF">
      <w:pPr>
        <w:pStyle w:val="SurveySection"/>
      </w:pPr>
      <w:r>
        <w:t>Green Software Practice</w:t>
      </w:r>
    </w:p>
    <w:p w14:paraId="3A1D7C5F" w14:textId="3860B413" w:rsidR="008F025E" w:rsidRDefault="008F025E" w:rsidP="008F025E">
      <w:pPr>
        <w:pStyle w:val="Surveysub-section"/>
      </w:pPr>
      <w:r>
        <w:t>Programming Languages</w:t>
      </w:r>
    </w:p>
    <w:p w14:paraId="000002E1" w14:textId="1DD2C6B3" w:rsidR="00986AF0" w:rsidRDefault="00B64718">
      <w:r>
        <w:t>Which programming lang</w:t>
      </w:r>
      <w:r>
        <w:t>uages are being used for research in your cluster?</w:t>
      </w:r>
    </w:p>
    <w:p w14:paraId="000002E2" w14:textId="77777777" w:rsidR="00986AF0" w:rsidRDefault="00B64718">
      <w:r>
        <w:t>Please order the following criteria for choosing a programming language</w:t>
      </w:r>
    </w:p>
    <w:p w14:paraId="000002E3" w14:textId="77777777" w:rsidR="00986AF0" w:rsidRDefault="00B64718">
      <w:r>
        <w:t xml:space="preserve">[Inheriting Legacy Code / Historic Reasons; Ease of use; Performance; Energy Efficiency; Availability / Compatibility / Vendor </w:t>
      </w:r>
      <w:proofErr w:type="gramStart"/>
      <w:r>
        <w:t>lock</w:t>
      </w:r>
      <w:proofErr w:type="gramEnd"/>
    </w:p>
    <w:p w14:paraId="04DC6DA5" w14:textId="77777777" w:rsidR="008F025E" w:rsidRDefault="008F025E" w:rsidP="008F025E">
      <w:pPr>
        <w:pStyle w:val="Surveysub-section"/>
      </w:pPr>
      <w:r>
        <w:t>Programming considerations</w:t>
      </w:r>
    </w:p>
    <w:p w14:paraId="000002E4" w14:textId="7A7C1271" w:rsidR="00986AF0" w:rsidRDefault="00B64718">
      <w:r>
        <w:t>Have you considered energy efficiency when programming?</w:t>
      </w:r>
    </w:p>
    <w:p w14:paraId="000002E5" w14:textId="77777777" w:rsidR="00986AF0" w:rsidRDefault="00B64718">
      <w:r>
        <w:t>[</w:t>
      </w:r>
      <w:r>
        <w:rPr>
          <w:i/>
        </w:rPr>
        <w:t>If no consideration</w:t>
      </w:r>
      <w:r>
        <w:t>] Any reasons why not?</w:t>
      </w:r>
    </w:p>
    <w:p w14:paraId="000002E6" w14:textId="77777777" w:rsidR="00986AF0" w:rsidRDefault="00B64718">
      <w:r>
        <w:t>Would you change your programming practices and/or programming language for greater energy efficiency?</w:t>
      </w:r>
    </w:p>
    <w:p w14:paraId="7D6D5A90" w14:textId="622D2E8C" w:rsidR="008F025E" w:rsidRDefault="008F025E" w:rsidP="008F025E">
      <w:pPr>
        <w:pStyle w:val="Surveysub-section"/>
      </w:pPr>
      <w:r>
        <w:t>Software efficiency</w:t>
      </w:r>
    </w:p>
    <w:p w14:paraId="000002E7" w14:textId="385058D9" w:rsidR="00986AF0" w:rsidRDefault="00B64718">
      <w:r>
        <w:t>Do you u</w:t>
      </w:r>
      <w:r>
        <w:t>se software that has been optimised for energy efficiency?</w:t>
      </w:r>
    </w:p>
    <w:p w14:paraId="000002E8" w14:textId="77777777" w:rsidR="00986AF0" w:rsidRDefault="00B64718">
      <w:r>
        <w:t>[</w:t>
      </w:r>
      <w:r>
        <w:rPr>
          <w:i/>
        </w:rPr>
        <w:t>If using optimised software</w:t>
      </w:r>
      <w:r>
        <w:t xml:space="preserve">] </w:t>
      </w:r>
      <w:proofErr w:type="gramStart"/>
      <w:r>
        <w:t>Examples</w:t>
      </w:r>
      <w:proofErr w:type="gramEnd"/>
    </w:p>
    <w:p w14:paraId="000002E9" w14:textId="77777777" w:rsidR="00986AF0" w:rsidRDefault="00B64718">
      <w:r>
        <w:t>[</w:t>
      </w:r>
      <w:r>
        <w:rPr>
          <w:i/>
        </w:rPr>
        <w:t>If using optimised software</w:t>
      </w:r>
      <w:r>
        <w:t xml:space="preserve">] </w:t>
      </w:r>
      <w:proofErr w:type="gramStart"/>
      <w:r>
        <w:t>Reasons</w:t>
      </w:r>
      <w:proofErr w:type="gramEnd"/>
    </w:p>
    <w:p w14:paraId="000002EA" w14:textId="77777777" w:rsidR="00986AF0" w:rsidRDefault="00B64718">
      <w:r>
        <w:t>Do you develop software that has been optimised for energy efficiency?</w:t>
      </w:r>
    </w:p>
    <w:p w14:paraId="000002EB" w14:textId="77777777" w:rsidR="00986AF0" w:rsidRDefault="00B64718">
      <w:r>
        <w:t>[</w:t>
      </w:r>
      <w:r>
        <w:rPr>
          <w:i/>
        </w:rPr>
        <w:t>If developing optimised software</w:t>
      </w:r>
      <w:r>
        <w:t xml:space="preserve">] How, details, </w:t>
      </w:r>
      <w:proofErr w:type="gramStart"/>
      <w:r>
        <w:t>reasons</w:t>
      </w:r>
      <w:proofErr w:type="gramEnd"/>
      <w:r>
        <w:t xml:space="preserve"> </w:t>
      </w:r>
    </w:p>
    <w:p w14:paraId="000002EC" w14:textId="77777777" w:rsidR="00986AF0" w:rsidRDefault="00B64718">
      <w:r>
        <w:t>[</w:t>
      </w:r>
      <w:r>
        <w:rPr>
          <w:i/>
        </w:rPr>
        <w:t>If not developing optimised software</w:t>
      </w:r>
      <w:r>
        <w:t>] Any reasons why not?</w:t>
      </w:r>
    </w:p>
    <w:p w14:paraId="000002ED" w14:textId="77777777" w:rsidR="00986AF0" w:rsidRDefault="00B64718">
      <w:r>
        <w:t xml:space="preserve">Do you measure the efficiency gains in any way? </w:t>
      </w:r>
    </w:p>
    <w:p w14:paraId="000002EE" w14:textId="77777777" w:rsidR="00986AF0" w:rsidRDefault="00B64718">
      <w:r>
        <w:t>[</w:t>
      </w:r>
      <w:r>
        <w:rPr>
          <w:i/>
        </w:rPr>
        <w:t>If measuring</w:t>
      </w:r>
      <w:r>
        <w:t xml:space="preserve">] Please describe how? </w:t>
      </w:r>
    </w:p>
    <w:p w14:paraId="000002EF" w14:textId="77777777" w:rsidR="00986AF0" w:rsidRDefault="00B64718">
      <w:r>
        <w:t>[</w:t>
      </w:r>
      <w:r>
        <w:rPr>
          <w:i/>
        </w:rPr>
        <w:t>If not measuring</w:t>
      </w:r>
      <w:r>
        <w:t>] Any reasons why not?</w:t>
      </w:r>
    </w:p>
    <w:p w14:paraId="673F5C02" w14:textId="77777777" w:rsidR="008F025E" w:rsidRDefault="008F025E" w:rsidP="008F025E">
      <w:pPr>
        <w:pStyle w:val="Surveysub-section"/>
      </w:pPr>
      <w:r>
        <w:t>Procurement</w:t>
      </w:r>
    </w:p>
    <w:p w14:paraId="000002F0" w14:textId="7F512683" w:rsidR="00986AF0" w:rsidRDefault="00B64718">
      <w:r>
        <w:t xml:space="preserve">Do you consider energy efficiency as a </w:t>
      </w:r>
      <w:r>
        <w:t>criterion when procuring software?</w:t>
      </w:r>
    </w:p>
    <w:p w14:paraId="000002F1" w14:textId="77777777" w:rsidR="00986AF0" w:rsidRDefault="00B64718">
      <w:r>
        <w:t>[</w:t>
      </w:r>
      <w:r>
        <w:rPr>
          <w:i/>
        </w:rPr>
        <w:t>If energy efficiency considered</w:t>
      </w:r>
      <w:r>
        <w:t xml:space="preserve">] What is the weight in the decision process? </w:t>
      </w:r>
    </w:p>
    <w:p w14:paraId="000002F2" w14:textId="77777777" w:rsidR="00986AF0" w:rsidRDefault="00B64718">
      <w:r>
        <w:lastRenderedPageBreak/>
        <w:t>[</w:t>
      </w:r>
      <w:r>
        <w:rPr>
          <w:i/>
        </w:rPr>
        <w:t>If energy efficiency not considered</w:t>
      </w:r>
      <w:r>
        <w:t>] Any reasons why not?</w:t>
      </w:r>
    </w:p>
    <w:p w14:paraId="7C7D8819" w14:textId="77777777" w:rsidR="008F025E" w:rsidRDefault="008F025E" w:rsidP="008F025E">
      <w:pPr>
        <w:pStyle w:val="Surveysub-section"/>
      </w:pPr>
      <w:r>
        <w:t>Power consumption</w:t>
      </w:r>
    </w:p>
    <w:p w14:paraId="000002F3" w14:textId="36B94449" w:rsidR="00986AF0" w:rsidRDefault="00B64718">
      <w:r>
        <w:t>Do you monitor power consumption of your clusters?</w:t>
      </w:r>
    </w:p>
    <w:p w14:paraId="000002F4" w14:textId="77777777" w:rsidR="00986AF0" w:rsidRDefault="00B64718">
      <w:r>
        <w:t>[</w:t>
      </w:r>
      <w:r>
        <w:rPr>
          <w:i/>
        </w:rPr>
        <w:t xml:space="preserve">If </w:t>
      </w:r>
      <w:r>
        <w:rPr>
          <w:i/>
        </w:rPr>
        <w:t>monitored</w:t>
      </w:r>
      <w:r>
        <w:t>] For what reasons?</w:t>
      </w:r>
    </w:p>
    <w:p w14:paraId="000002F5" w14:textId="77777777" w:rsidR="00986AF0" w:rsidRDefault="00B64718">
      <w:r>
        <w:t>[</w:t>
      </w:r>
      <w:r>
        <w:rPr>
          <w:i/>
        </w:rPr>
        <w:t>If monitored</w:t>
      </w:r>
      <w:r>
        <w:t>] How are you doing it?</w:t>
      </w:r>
    </w:p>
    <w:p w14:paraId="000002F6" w14:textId="77777777" w:rsidR="00986AF0" w:rsidRDefault="00B64718">
      <w:r>
        <w:t>Are you measuring energy consumption for your applications?</w:t>
      </w:r>
    </w:p>
    <w:p w14:paraId="000002F7" w14:textId="77777777" w:rsidR="00986AF0" w:rsidRDefault="00B64718">
      <w:r>
        <w:t>[</w:t>
      </w:r>
      <w:r>
        <w:rPr>
          <w:i/>
        </w:rPr>
        <w:t>If measuring</w:t>
      </w:r>
      <w:r>
        <w:t>] How?</w:t>
      </w:r>
    </w:p>
    <w:p w14:paraId="000002F8" w14:textId="77777777" w:rsidR="00986AF0" w:rsidRDefault="00B64718">
      <w:r>
        <w:t>Do you utilise energy capping on your systems?</w:t>
      </w:r>
    </w:p>
    <w:p w14:paraId="000002F9" w14:textId="77777777" w:rsidR="00986AF0" w:rsidRDefault="00B64718">
      <w:r>
        <w:t>[</w:t>
      </w:r>
      <w:r>
        <w:rPr>
          <w:i/>
        </w:rPr>
        <w:t>If Energy capping</w:t>
      </w:r>
      <w:r>
        <w:t xml:space="preserve">] Please </w:t>
      </w:r>
      <w:proofErr w:type="gramStart"/>
      <w:r>
        <w:t>choose</w:t>
      </w:r>
      <w:proofErr w:type="gramEnd"/>
    </w:p>
    <w:p w14:paraId="000002FA" w14:textId="77777777" w:rsidR="00986AF0" w:rsidRDefault="00B64718">
      <w:r>
        <w:t xml:space="preserve">Are you aware of Power Usage </w:t>
      </w:r>
      <w:r>
        <w:t>Effectiveness (PUE)?</w:t>
      </w:r>
    </w:p>
    <w:p w14:paraId="0E6AC6A9" w14:textId="77777777" w:rsidR="00A83154" w:rsidRDefault="00A83154" w:rsidP="00A83154">
      <w:pPr>
        <w:pStyle w:val="Surveysub-section"/>
      </w:pPr>
      <w:r>
        <w:t>GPU</w:t>
      </w:r>
    </w:p>
    <w:p w14:paraId="000002FB" w14:textId="37BAA578" w:rsidR="00986AF0" w:rsidRDefault="00B64718">
      <w:r>
        <w:t>Are you using GPU technologies to accelerate your tasks?</w:t>
      </w:r>
    </w:p>
    <w:p w14:paraId="000002FC" w14:textId="77777777" w:rsidR="00986AF0" w:rsidRDefault="00B64718">
      <w:r>
        <w:t>[</w:t>
      </w:r>
      <w:r>
        <w:rPr>
          <w:i/>
        </w:rPr>
        <w:t>If using GPU</w:t>
      </w:r>
      <w:r>
        <w:t xml:space="preserve">] Which GPU enabled libraries and </w:t>
      </w:r>
      <w:proofErr w:type="gramStart"/>
      <w:r>
        <w:t>frameworks</w:t>
      </w:r>
      <w:proofErr w:type="gramEnd"/>
      <w:r>
        <w:t xml:space="preserve"> are you using?</w:t>
      </w:r>
    </w:p>
    <w:p w14:paraId="000002FD" w14:textId="77777777" w:rsidR="00986AF0" w:rsidRDefault="00B64718">
      <w:r>
        <w:t>[</w:t>
      </w:r>
      <w:r>
        <w:rPr>
          <w:i/>
        </w:rPr>
        <w:t>If using GPU</w:t>
      </w:r>
      <w:r>
        <w:t>] How do you use it?</w:t>
      </w:r>
    </w:p>
    <w:p w14:paraId="000002FE" w14:textId="77777777" w:rsidR="00986AF0" w:rsidRDefault="00B64718">
      <w:r>
        <w:t>Which of the following libraries and frameworks are familiar with y</w:t>
      </w:r>
      <w:r>
        <w:t>ou?</w:t>
      </w:r>
    </w:p>
    <w:p w14:paraId="230E26B6" w14:textId="77777777" w:rsidR="00A83154" w:rsidRDefault="00A83154" w:rsidP="00A83154">
      <w:pPr>
        <w:pStyle w:val="Surveysub-section"/>
      </w:pPr>
      <w:r>
        <w:t>Other</w:t>
      </w:r>
    </w:p>
    <w:p w14:paraId="000002FF" w14:textId="4921718E" w:rsidR="00986AF0" w:rsidRDefault="00B64718">
      <w:r>
        <w:t>Is there anything else not covered by this survey that you would like to provide as input? Please add below!</w:t>
      </w:r>
    </w:p>
    <w:p w14:paraId="00000300" w14:textId="77777777" w:rsidR="00986AF0" w:rsidRDefault="00986AF0">
      <w:pPr>
        <w:sectPr w:rsidR="00986AF0">
          <w:footerReference w:type="default" r:id="rId35"/>
          <w:pgSz w:w="11906" w:h="16838"/>
          <w:pgMar w:top="1985" w:right="1440" w:bottom="1440" w:left="1440" w:header="992" w:footer="646" w:gutter="0"/>
          <w:cols w:space="720"/>
        </w:sectPr>
      </w:pPr>
    </w:p>
    <w:p w14:paraId="00000301" w14:textId="77777777" w:rsidR="00986AF0" w:rsidRDefault="00B64718" w:rsidP="002A5131">
      <w:pPr>
        <w:pStyle w:val="Appendix"/>
        <w:ind w:left="2552" w:hanging="2552"/>
      </w:pPr>
      <w:bookmarkStart w:id="82" w:name="_Ref122617475"/>
      <w:bookmarkStart w:id="83" w:name="_Ref122617483"/>
      <w:bookmarkStart w:id="84" w:name="_Toc128043677"/>
      <w:r>
        <w:lastRenderedPageBreak/>
        <w:t>Survey responses</w:t>
      </w:r>
      <w:bookmarkEnd w:id="82"/>
      <w:bookmarkEnd w:id="83"/>
      <w:bookmarkEnd w:id="84"/>
    </w:p>
    <w:p w14:paraId="00000302" w14:textId="77777777" w:rsidR="00986AF0" w:rsidRDefault="00B64718">
      <w:r>
        <w:rPr>
          <w:b/>
        </w:rPr>
        <w:t>Note:</w:t>
      </w:r>
      <w:r>
        <w:t xml:space="preserve"> These survey responses have been redacted/anonymised.</w:t>
      </w:r>
    </w:p>
    <w:p w14:paraId="00000303" w14:textId="77777777" w:rsidR="00986AF0" w:rsidRDefault="00B64718">
      <w:r>
        <w:rPr>
          <w:b/>
        </w:rPr>
        <w:t>Note:</w:t>
      </w:r>
      <w:r>
        <w:t xml:space="preserve"> Survey questions (rows) with no responses are not shown.</w:t>
      </w:r>
    </w:p>
    <w:p w14:paraId="00000304" w14:textId="77777777" w:rsidR="00986AF0" w:rsidRPr="001B0124" w:rsidRDefault="00B64718" w:rsidP="002A5131">
      <w:pPr>
        <w:pStyle w:val="AppendixHeading2"/>
        <w:ind w:left="993" w:hanging="993"/>
        <w:rPr>
          <w:bCs/>
        </w:rPr>
      </w:pPr>
      <w:bookmarkStart w:id="85" w:name="_Ref126701808"/>
      <w:bookmarkStart w:id="86" w:name="_Toc128043678"/>
      <w:r w:rsidRPr="001B0124">
        <w:rPr>
          <w:bCs/>
        </w:rPr>
        <w:t>Green Computing Survey 1</w:t>
      </w:r>
      <w:bookmarkEnd w:id="85"/>
      <w:bookmarkEnd w:id="86"/>
    </w:p>
    <w:tbl>
      <w:tblPr>
        <w:tblStyle w:val="GridTable5Dark-Accent2"/>
        <w:tblW w:w="15588" w:type="dxa"/>
        <w:tblLayout w:type="fixed"/>
        <w:tblCellMar>
          <w:left w:w="57" w:type="dxa"/>
          <w:right w:w="57" w:type="dxa"/>
        </w:tblCellMar>
        <w:tblLook w:val="04A0" w:firstRow="1" w:lastRow="0" w:firstColumn="1" w:lastColumn="0" w:noHBand="0" w:noVBand="1"/>
      </w:tblPr>
      <w:tblGrid>
        <w:gridCol w:w="1218"/>
        <w:gridCol w:w="898"/>
        <w:gridCol w:w="898"/>
        <w:gridCol w:w="898"/>
        <w:gridCol w:w="898"/>
        <w:gridCol w:w="898"/>
        <w:gridCol w:w="898"/>
        <w:gridCol w:w="898"/>
        <w:gridCol w:w="898"/>
        <w:gridCol w:w="898"/>
        <w:gridCol w:w="898"/>
        <w:gridCol w:w="898"/>
        <w:gridCol w:w="898"/>
        <w:gridCol w:w="898"/>
        <w:gridCol w:w="898"/>
        <w:gridCol w:w="898"/>
        <w:gridCol w:w="900"/>
      </w:tblGrid>
      <w:tr w:rsidR="00986AF0" w:rsidRPr="00933E55" w14:paraId="2E3EB450" w14:textId="77777777" w:rsidTr="004951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8" w:type="dxa"/>
          </w:tcPr>
          <w:p w14:paraId="00000305" w14:textId="77777777" w:rsidR="00986AF0" w:rsidRPr="00933E55" w:rsidRDefault="00986AF0" w:rsidP="00933E55">
            <w:pPr>
              <w:pStyle w:val="Tableheading"/>
              <w:rPr>
                <w:b/>
                <w:bCs w:val="0"/>
              </w:rPr>
            </w:pPr>
          </w:p>
        </w:tc>
        <w:tc>
          <w:tcPr>
            <w:tcW w:w="14370" w:type="dxa"/>
            <w:gridSpan w:val="16"/>
          </w:tcPr>
          <w:p w14:paraId="00000306"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Respondent #</w:t>
            </w:r>
          </w:p>
        </w:tc>
      </w:tr>
      <w:tr w:rsidR="002D2051" w:rsidRPr="00933E55" w14:paraId="369833DC" w14:textId="77777777" w:rsidTr="004951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8" w:type="dxa"/>
          </w:tcPr>
          <w:p w14:paraId="00000316" w14:textId="77777777" w:rsidR="00986AF0" w:rsidRPr="00933E55" w:rsidRDefault="00986AF0" w:rsidP="00933E55">
            <w:pPr>
              <w:pStyle w:val="Tableheading"/>
              <w:rPr>
                <w:b/>
                <w:bCs w:val="0"/>
              </w:rPr>
            </w:pPr>
          </w:p>
        </w:tc>
        <w:tc>
          <w:tcPr>
            <w:tcW w:w="898" w:type="dxa"/>
          </w:tcPr>
          <w:p w14:paraId="00000317"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w:t>
            </w:r>
          </w:p>
        </w:tc>
        <w:tc>
          <w:tcPr>
            <w:tcW w:w="898" w:type="dxa"/>
          </w:tcPr>
          <w:p w14:paraId="00000318"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2</w:t>
            </w:r>
          </w:p>
        </w:tc>
        <w:tc>
          <w:tcPr>
            <w:tcW w:w="898" w:type="dxa"/>
          </w:tcPr>
          <w:p w14:paraId="00000319"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3</w:t>
            </w:r>
          </w:p>
        </w:tc>
        <w:tc>
          <w:tcPr>
            <w:tcW w:w="898" w:type="dxa"/>
          </w:tcPr>
          <w:p w14:paraId="0000031A"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4</w:t>
            </w:r>
          </w:p>
        </w:tc>
        <w:tc>
          <w:tcPr>
            <w:tcW w:w="898" w:type="dxa"/>
          </w:tcPr>
          <w:p w14:paraId="0000031B"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5</w:t>
            </w:r>
          </w:p>
        </w:tc>
        <w:tc>
          <w:tcPr>
            <w:tcW w:w="898" w:type="dxa"/>
          </w:tcPr>
          <w:p w14:paraId="0000031C"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6</w:t>
            </w:r>
          </w:p>
        </w:tc>
        <w:tc>
          <w:tcPr>
            <w:tcW w:w="898" w:type="dxa"/>
          </w:tcPr>
          <w:p w14:paraId="0000031D"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7</w:t>
            </w:r>
          </w:p>
        </w:tc>
        <w:tc>
          <w:tcPr>
            <w:tcW w:w="898" w:type="dxa"/>
          </w:tcPr>
          <w:p w14:paraId="0000031E"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8</w:t>
            </w:r>
          </w:p>
        </w:tc>
        <w:tc>
          <w:tcPr>
            <w:tcW w:w="898" w:type="dxa"/>
          </w:tcPr>
          <w:p w14:paraId="0000031F"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9</w:t>
            </w:r>
          </w:p>
        </w:tc>
        <w:tc>
          <w:tcPr>
            <w:tcW w:w="898" w:type="dxa"/>
          </w:tcPr>
          <w:p w14:paraId="00000320"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10</w:t>
            </w:r>
          </w:p>
        </w:tc>
        <w:tc>
          <w:tcPr>
            <w:tcW w:w="898" w:type="dxa"/>
          </w:tcPr>
          <w:p w14:paraId="00000321"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11</w:t>
            </w:r>
          </w:p>
        </w:tc>
        <w:tc>
          <w:tcPr>
            <w:tcW w:w="898" w:type="dxa"/>
          </w:tcPr>
          <w:p w14:paraId="00000322"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12</w:t>
            </w:r>
          </w:p>
        </w:tc>
        <w:tc>
          <w:tcPr>
            <w:tcW w:w="898" w:type="dxa"/>
          </w:tcPr>
          <w:p w14:paraId="00000323"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13</w:t>
            </w:r>
          </w:p>
        </w:tc>
        <w:tc>
          <w:tcPr>
            <w:tcW w:w="898" w:type="dxa"/>
          </w:tcPr>
          <w:p w14:paraId="00000324"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14</w:t>
            </w:r>
          </w:p>
        </w:tc>
        <w:tc>
          <w:tcPr>
            <w:tcW w:w="898" w:type="dxa"/>
          </w:tcPr>
          <w:p w14:paraId="00000325"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15</w:t>
            </w:r>
          </w:p>
        </w:tc>
        <w:tc>
          <w:tcPr>
            <w:tcW w:w="900" w:type="dxa"/>
          </w:tcPr>
          <w:p w14:paraId="00000326"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16</w:t>
            </w:r>
          </w:p>
        </w:tc>
      </w:tr>
      <w:tr w:rsidR="00986AF0" w:rsidRPr="00933E55" w14:paraId="080A4DC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327" w14:textId="77777777" w:rsidR="00986AF0" w:rsidRPr="00933E55" w:rsidRDefault="00B64718" w:rsidP="00933E55">
            <w:pPr>
              <w:pStyle w:val="Tablesub-heading"/>
              <w:rPr>
                <w:b/>
                <w:bCs/>
              </w:rPr>
            </w:pPr>
            <w:r w:rsidRPr="00933E55">
              <w:rPr>
                <w:b/>
                <w:bCs/>
              </w:rPr>
              <w:t>General Questions</w:t>
            </w:r>
          </w:p>
        </w:tc>
      </w:tr>
      <w:tr w:rsidR="002D2051" w14:paraId="0E55758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38" w14:textId="77777777" w:rsidR="00986AF0" w:rsidRPr="00D90689" w:rsidRDefault="00B64718" w:rsidP="00D90689">
            <w:pPr>
              <w:pStyle w:val="TableQuestion"/>
              <w:rPr>
                <w:b/>
                <w:bCs w:val="0"/>
              </w:rPr>
            </w:pPr>
            <w:r w:rsidRPr="00D90689">
              <w:rPr>
                <w:b/>
                <w:bCs w:val="0"/>
              </w:rPr>
              <w:t xml:space="preserve">Size of your organisation in terms of staff and collaborators </w:t>
            </w:r>
          </w:p>
        </w:tc>
        <w:tc>
          <w:tcPr>
            <w:tcW w:w="898" w:type="dxa"/>
          </w:tcPr>
          <w:p w14:paraId="0000033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898" w:type="dxa"/>
          </w:tcPr>
          <w:p w14:paraId="0000033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3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898" w:type="dxa"/>
          </w:tcPr>
          <w:p w14:paraId="0000033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898" w:type="dxa"/>
          </w:tcPr>
          <w:p w14:paraId="0000033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3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3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More than 10,000</w:t>
            </w:r>
          </w:p>
        </w:tc>
        <w:tc>
          <w:tcPr>
            <w:tcW w:w="898" w:type="dxa"/>
          </w:tcPr>
          <w:p w14:paraId="0000034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898" w:type="dxa"/>
          </w:tcPr>
          <w:p w14:paraId="0000034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900" w:type="dxa"/>
          </w:tcPr>
          <w:p w14:paraId="0000034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1,001 to 10,000</w:t>
            </w:r>
          </w:p>
        </w:tc>
      </w:tr>
      <w:tr w:rsidR="002D2051" w14:paraId="7F8A670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49" w14:textId="6270DEA8" w:rsidR="00986AF0" w:rsidRPr="00D90689" w:rsidRDefault="00B64718" w:rsidP="00FC5C9C">
            <w:pPr>
              <w:pStyle w:val="TableQuestion"/>
              <w:rPr>
                <w:b/>
                <w:bCs w:val="0"/>
              </w:rPr>
            </w:pPr>
            <w:r w:rsidRPr="00D90689">
              <w:rPr>
                <w:b/>
                <w:bCs w:val="0"/>
              </w:rPr>
              <w:t>Type of organisation</w:t>
            </w:r>
          </w:p>
        </w:tc>
        <w:tc>
          <w:tcPr>
            <w:tcW w:w="898" w:type="dxa"/>
          </w:tcPr>
          <w:p w14:paraId="0000034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Research Institute; Computing Centre</w:t>
            </w:r>
          </w:p>
        </w:tc>
        <w:tc>
          <w:tcPr>
            <w:tcW w:w="898" w:type="dxa"/>
          </w:tcPr>
          <w:p w14:paraId="0000034B"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University; Research Institute; Computing Centre</w:t>
            </w:r>
          </w:p>
        </w:tc>
        <w:tc>
          <w:tcPr>
            <w:tcW w:w="898" w:type="dxa"/>
          </w:tcPr>
          <w:p w14:paraId="0000034C"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proofErr w:type="spellStart"/>
            <w:r>
              <w:t>eInfrastructure</w:t>
            </w:r>
            <w:proofErr w:type="spellEnd"/>
            <w:r>
              <w:t>; Research Institute</w:t>
            </w:r>
          </w:p>
        </w:tc>
        <w:tc>
          <w:tcPr>
            <w:tcW w:w="898" w:type="dxa"/>
          </w:tcPr>
          <w:p w14:paraId="0000034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w:t>
            </w:r>
            <w:r>
              <w:t>rastructure</w:t>
            </w:r>
          </w:p>
        </w:tc>
        <w:tc>
          <w:tcPr>
            <w:tcW w:w="898" w:type="dxa"/>
          </w:tcPr>
          <w:p w14:paraId="0000034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NREN; NGO</w:t>
            </w:r>
          </w:p>
        </w:tc>
        <w:tc>
          <w:tcPr>
            <w:tcW w:w="898" w:type="dxa"/>
          </w:tcPr>
          <w:p w14:paraId="0000034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proofErr w:type="spellStart"/>
            <w:r>
              <w:t>eInfrastructure</w:t>
            </w:r>
            <w:proofErr w:type="spellEnd"/>
            <w:r>
              <w:t>; University; Computing Centre</w:t>
            </w:r>
          </w:p>
        </w:tc>
        <w:tc>
          <w:tcPr>
            <w:tcW w:w="898" w:type="dxa"/>
          </w:tcPr>
          <w:p w14:paraId="00000350"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NREN; Government department / agency; Library; Archive; Computing Centre</w:t>
            </w:r>
          </w:p>
        </w:tc>
        <w:tc>
          <w:tcPr>
            <w:tcW w:w="898" w:type="dxa"/>
          </w:tcPr>
          <w:p w14:paraId="0000035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Computing Centre</w:t>
            </w:r>
          </w:p>
        </w:tc>
        <w:tc>
          <w:tcPr>
            <w:tcW w:w="898" w:type="dxa"/>
          </w:tcPr>
          <w:p w14:paraId="0000035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Institute; Computing Centre</w:t>
            </w:r>
          </w:p>
        </w:tc>
        <w:tc>
          <w:tcPr>
            <w:tcW w:w="898" w:type="dxa"/>
          </w:tcPr>
          <w:p w14:paraId="0000035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University</w:t>
            </w:r>
          </w:p>
        </w:tc>
        <w:tc>
          <w:tcPr>
            <w:tcW w:w="898" w:type="dxa"/>
          </w:tcPr>
          <w:p w14:paraId="00000354"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Research Institute; Computing Centre</w:t>
            </w:r>
          </w:p>
        </w:tc>
        <w:tc>
          <w:tcPr>
            <w:tcW w:w="898" w:type="dxa"/>
          </w:tcPr>
          <w:p w14:paraId="0000035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proofErr w:type="spellStart"/>
            <w:r>
              <w:t>eInfrastructure</w:t>
            </w:r>
            <w:proofErr w:type="spellEnd"/>
            <w:r>
              <w:t>; Research Institute</w:t>
            </w:r>
          </w:p>
        </w:tc>
        <w:tc>
          <w:tcPr>
            <w:tcW w:w="898" w:type="dxa"/>
          </w:tcPr>
          <w:p w14:paraId="00000356"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898" w:type="dxa"/>
          </w:tcPr>
          <w:p w14:paraId="0000035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Computi</w:t>
            </w:r>
            <w:r>
              <w:t>ng Centre</w:t>
            </w:r>
          </w:p>
        </w:tc>
        <w:tc>
          <w:tcPr>
            <w:tcW w:w="898" w:type="dxa"/>
          </w:tcPr>
          <w:p w14:paraId="0000035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NREN</w:t>
            </w:r>
          </w:p>
        </w:tc>
        <w:tc>
          <w:tcPr>
            <w:tcW w:w="900" w:type="dxa"/>
          </w:tcPr>
          <w:p w14:paraId="0000035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Institute</w:t>
            </w:r>
          </w:p>
        </w:tc>
      </w:tr>
      <w:tr w:rsidR="002D2051" w14:paraId="7BA04199"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5A" w14:textId="77777777" w:rsidR="00986AF0" w:rsidRPr="00D90689" w:rsidRDefault="00B64718" w:rsidP="00FC5C9C">
            <w:pPr>
              <w:pStyle w:val="TableQuestion"/>
              <w:rPr>
                <w:b/>
                <w:bCs w:val="0"/>
              </w:rPr>
            </w:pPr>
            <w:r w:rsidRPr="00D90689">
              <w:rPr>
                <w:b/>
                <w:bCs w:val="0"/>
              </w:rPr>
              <w:t>Base country</w:t>
            </w:r>
          </w:p>
        </w:tc>
        <w:tc>
          <w:tcPr>
            <w:tcW w:w="898" w:type="dxa"/>
          </w:tcPr>
          <w:p w14:paraId="0000035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Italy</w:t>
            </w:r>
          </w:p>
        </w:tc>
        <w:tc>
          <w:tcPr>
            <w:tcW w:w="898" w:type="dxa"/>
          </w:tcPr>
          <w:p w14:paraId="0000035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Poland</w:t>
            </w:r>
          </w:p>
        </w:tc>
        <w:tc>
          <w:tcPr>
            <w:tcW w:w="898" w:type="dxa"/>
          </w:tcPr>
          <w:p w14:paraId="0000035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Slovakia</w:t>
            </w:r>
          </w:p>
        </w:tc>
        <w:tc>
          <w:tcPr>
            <w:tcW w:w="898" w:type="dxa"/>
          </w:tcPr>
          <w:p w14:paraId="0000035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France</w:t>
            </w:r>
          </w:p>
        </w:tc>
        <w:tc>
          <w:tcPr>
            <w:tcW w:w="898" w:type="dxa"/>
          </w:tcPr>
          <w:p w14:paraId="0000035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Czechia</w:t>
            </w:r>
          </w:p>
        </w:tc>
        <w:tc>
          <w:tcPr>
            <w:tcW w:w="898" w:type="dxa"/>
          </w:tcPr>
          <w:p w14:paraId="0000036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Croatia</w:t>
            </w:r>
          </w:p>
        </w:tc>
        <w:tc>
          <w:tcPr>
            <w:tcW w:w="898" w:type="dxa"/>
          </w:tcPr>
          <w:p w14:paraId="0000036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Turkey</w:t>
            </w:r>
          </w:p>
        </w:tc>
        <w:tc>
          <w:tcPr>
            <w:tcW w:w="898" w:type="dxa"/>
          </w:tcPr>
          <w:p w14:paraId="0000036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Netherlands</w:t>
            </w:r>
          </w:p>
        </w:tc>
        <w:tc>
          <w:tcPr>
            <w:tcW w:w="898" w:type="dxa"/>
          </w:tcPr>
          <w:p w14:paraId="0000036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Spain</w:t>
            </w:r>
          </w:p>
        </w:tc>
        <w:tc>
          <w:tcPr>
            <w:tcW w:w="898" w:type="dxa"/>
          </w:tcPr>
          <w:p w14:paraId="0000036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France</w:t>
            </w:r>
          </w:p>
        </w:tc>
        <w:tc>
          <w:tcPr>
            <w:tcW w:w="898" w:type="dxa"/>
          </w:tcPr>
          <w:p w14:paraId="0000036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Latvia</w:t>
            </w:r>
          </w:p>
        </w:tc>
        <w:tc>
          <w:tcPr>
            <w:tcW w:w="898" w:type="dxa"/>
          </w:tcPr>
          <w:p w14:paraId="0000036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Portugal</w:t>
            </w:r>
          </w:p>
        </w:tc>
        <w:tc>
          <w:tcPr>
            <w:tcW w:w="898" w:type="dxa"/>
          </w:tcPr>
          <w:p w14:paraId="0000036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France</w:t>
            </w:r>
          </w:p>
        </w:tc>
        <w:tc>
          <w:tcPr>
            <w:tcW w:w="898" w:type="dxa"/>
          </w:tcPr>
          <w:p w14:paraId="0000036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Spain</w:t>
            </w:r>
          </w:p>
        </w:tc>
        <w:tc>
          <w:tcPr>
            <w:tcW w:w="898" w:type="dxa"/>
          </w:tcPr>
          <w:p w14:paraId="0000036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Georgia</w:t>
            </w:r>
          </w:p>
        </w:tc>
        <w:tc>
          <w:tcPr>
            <w:tcW w:w="900" w:type="dxa"/>
          </w:tcPr>
          <w:p w14:paraId="0000036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United Kingdom</w:t>
            </w:r>
          </w:p>
        </w:tc>
      </w:tr>
      <w:tr w:rsidR="00986AF0" w:rsidRPr="00D90689" w14:paraId="4E018FBB"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36B" w14:textId="77777777" w:rsidR="00986AF0" w:rsidRPr="00D90689" w:rsidRDefault="00B64718" w:rsidP="00933E55">
            <w:pPr>
              <w:pStyle w:val="Tablesub-heading"/>
              <w:rPr>
                <w:b/>
                <w:bCs/>
              </w:rPr>
            </w:pPr>
            <w:r w:rsidRPr="00D90689">
              <w:rPr>
                <w:b/>
                <w:bCs/>
              </w:rPr>
              <w:t>Metrics</w:t>
            </w:r>
          </w:p>
        </w:tc>
      </w:tr>
      <w:tr w:rsidR="002D2051" w14:paraId="2CF3CA3B"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7C" w14:textId="77777777" w:rsidR="00986AF0" w:rsidRDefault="00B64718" w:rsidP="00D90689">
            <w:pPr>
              <w:pStyle w:val="TableQuestion"/>
            </w:pPr>
            <w:r>
              <w:t>Does your organisation track any Green Computing metrics?</w:t>
            </w:r>
          </w:p>
        </w:tc>
        <w:tc>
          <w:tcPr>
            <w:tcW w:w="898" w:type="dxa"/>
          </w:tcPr>
          <w:p w14:paraId="0000037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7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7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38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38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1FA2165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8D" w14:textId="77777777" w:rsidR="00986AF0" w:rsidRDefault="00B64718" w:rsidP="00D90689">
            <w:pPr>
              <w:pStyle w:val="TableQuestion"/>
            </w:pPr>
            <w:r>
              <w:t>What do you track?</w:t>
            </w:r>
          </w:p>
        </w:tc>
        <w:tc>
          <w:tcPr>
            <w:tcW w:w="898" w:type="dxa"/>
          </w:tcPr>
          <w:p w14:paraId="0000038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Other</w:t>
            </w:r>
          </w:p>
        </w:tc>
        <w:tc>
          <w:tcPr>
            <w:tcW w:w="898" w:type="dxa"/>
          </w:tcPr>
          <w:p w14:paraId="0000038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Water usage</w:t>
            </w:r>
          </w:p>
        </w:tc>
        <w:tc>
          <w:tcPr>
            <w:tcW w:w="898" w:type="dxa"/>
          </w:tcPr>
          <w:p w14:paraId="0000039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Water usage</w:t>
            </w:r>
          </w:p>
        </w:tc>
        <w:tc>
          <w:tcPr>
            <w:tcW w:w="898" w:type="dxa"/>
          </w:tcPr>
          <w:p w14:paraId="0000039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6"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Power </w:t>
            </w:r>
            <w:r>
              <w:t>usage effectiveness (PUE)</w:t>
            </w:r>
          </w:p>
        </w:tc>
        <w:tc>
          <w:tcPr>
            <w:tcW w:w="898" w:type="dxa"/>
          </w:tcPr>
          <w:p w14:paraId="0000039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B"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39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CO2; Water usage</w:t>
            </w:r>
          </w:p>
        </w:tc>
      </w:tr>
      <w:tr w:rsidR="002D2051" w14:paraId="284010CD"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9E" w14:textId="77777777" w:rsidR="00986AF0" w:rsidRDefault="00B64718" w:rsidP="00D90689">
            <w:pPr>
              <w:pStyle w:val="TableQuestion"/>
            </w:pPr>
            <w:r>
              <w:t>What do you track that’s not in the list above?</w:t>
            </w:r>
          </w:p>
        </w:tc>
        <w:tc>
          <w:tcPr>
            <w:tcW w:w="898" w:type="dxa"/>
          </w:tcPr>
          <w:p w14:paraId="0000039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Energy consumption per rack</w:t>
            </w:r>
          </w:p>
        </w:tc>
        <w:tc>
          <w:tcPr>
            <w:tcW w:w="898" w:type="dxa"/>
          </w:tcPr>
          <w:p w14:paraId="000003A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2"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3A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r>
      <w:tr w:rsidR="002D2051" w14:paraId="3CD1525A"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AF" w14:textId="77777777" w:rsidR="00986AF0" w:rsidRDefault="00B64718" w:rsidP="00D90689">
            <w:pPr>
              <w:pStyle w:val="TableQuestion"/>
            </w:pPr>
            <w:r>
              <w:t>Water Use</w:t>
            </w:r>
          </w:p>
        </w:tc>
        <w:tc>
          <w:tcPr>
            <w:tcW w:w="898" w:type="dxa"/>
          </w:tcPr>
          <w:p w14:paraId="000003B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Closed circuit cooling; Reused (</w:t>
            </w:r>
            <w:proofErr w:type="gramStart"/>
            <w:r>
              <w:t>e.g.</w:t>
            </w:r>
            <w:proofErr w:type="gramEnd"/>
            <w:r>
              <w:t xml:space="preserve"> district heating)</w:t>
            </w:r>
          </w:p>
        </w:tc>
        <w:tc>
          <w:tcPr>
            <w:tcW w:w="898" w:type="dxa"/>
          </w:tcPr>
          <w:p w14:paraId="000003B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Closed circuit cooling</w:t>
            </w:r>
          </w:p>
        </w:tc>
        <w:tc>
          <w:tcPr>
            <w:tcW w:w="898" w:type="dxa"/>
          </w:tcPr>
          <w:p w14:paraId="000003B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A"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3B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Closed circuit cooling; Open circuit cooling (extracted from the environment cold, returned warm)</w:t>
            </w:r>
          </w:p>
        </w:tc>
      </w:tr>
      <w:tr w:rsidR="002D2051" w14:paraId="45512448" w14:textId="77777777" w:rsidTr="004951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dxa"/>
          </w:tcPr>
          <w:p w14:paraId="000003C0" w14:textId="77777777" w:rsidR="00986AF0" w:rsidRPr="00D90689" w:rsidRDefault="00B64718" w:rsidP="00D90689">
            <w:pPr>
              <w:pStyle w:val="TableQuestion"/>
              <w:rPr>
                <w:b/>
                <w:bCs w:val="0"/>
              </w:rPr>
            </w:pPr>
            <w:r w:rsidRPr="00D90689">
              <w:rPr>
                <w:b/>
                <w:bCs w:val="0"/>
              </w:rPr>
              <w:lastRenderedPageBreak/>
              <w:t xml:space="preserve">Please share figures </w:t>
            </w:r>
          </w:p>
        </w:tc>
        <w:tc>
          <w:tcPr>
            <w:tcW w:w="898" w:type="dxa"/>
          </w:tcPr>
          <w:p w14:paraId="000003C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 xml:space="preserve">Two </w:t>
            </w:r>
            <w:proofErr w:type="spellStart"/>
            <w:r>
              <w:t>datacenters</w:t>
            </w:r>
            <w:proofErr w:type="spellEnd"/>
            <w:r>
              <w:t xml:space="preserve"> ~2MW each, mix of closed cold aisle air cooled racks (PUE ~1.3) and liquid cooled servers (PUE 1.05-1.08).</w:t>
            </w:r>
          </w:p>
        </w:tc>
        <w:tc>
          <w:tcPr>
            <w:tcW w:w="898" w:type="dxa"/>
          </w:tcPr>
          <w:p w14:paraId="000003C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3D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On site data centre efficiency - PUE ~1.02</w:t>
            </w:r>
            <w:r>
              <w:br/>
            </w:r>
            <w:r>
              <w:br/>
              <w:t>Offsite computing - Number 3 on Green 100 (Jul 2021)</w:t>
            </w:r>
            <w:r>
              <w:br/>
            </w:r>
            <w:r>
              <w:br/>
              <w:t>Organisation has halved it</w:t>
            </w:r>
            <w:r>
              <w:t>s CO2 footprint since 2015</w:t>
            </w:r>
          </w:p>
        </w:tc>
      </w:tr>
      <w:tr w:rsidR="002D2051" w14:paraId="54E9B2F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D1" w14:textId="77777777" w:rsidR="00986AF0" w:rsidRPr="00D90689" w:rsidRDefault="00B64718" w:rsidP="00D90689">
            <w:pPr>
              <w:pStyle w:val="TableQuestion"/>
              <w:rPr>
                <w:b/>
                <w:bCs w:val="0"/>
              </w:rPr>
            </w:pPr>
            <w:r w:rsidRPr="00D90689">
              <w:rPr>
                <w:b/>
                <w:bCs w:val="0"/>
              </w:rPr>
              <w:t>What do you do based on those metrics?</w:t>
            </w:r>
          </w:p>
        </w:tc>
        <w:tc>
          <w:tcPr>
            <w:tcW w:w="898" w:type="dxa"/>
          </w:tcPr>
          <w:p w14:paraId="000003D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Publish; Undertake comparison with peers; Initiate measures to improve; Something planned</w:t>
            </w:r>
          </w:p>
        </w:tc>
        <w:tc>
          <w:tcPr>
            <w:tcW w:w="898" w:type="dxa"/>
          </w:tcPr>
          <w:p w14:paraId="000003D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C"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Undertake comparison with peers; Initiate measures to improve</w:t>
            </w:r>
          </w:p>
        </w:tc>
        <w:tc>
          <w:tcPr>
            <w:tcW w:w="898" w:type="dxa"/>
          </w:tcPr>
          <w:p w14:paraId="000003D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Publish; Undertake comparison with peers; Initiate measures to improve</w:t>
            </w:r>
          </w:p>
        </w:tc>
        <w:tc>
          <w:tcPr>
            <w:tcW w:w="898" w:type="dxa"/>
          </w:tcPr>
          <w:p w14:paraId="000003E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3E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 Other</w:t>
            </w:r>
          </w:p>
        </w:tc>
      </w:tr>
      <w:tr w:rsidR="002D2051" w14:paraId="2483EBFA"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E2" w14:textId="77777777" w:rsidR="00986AF0" w:rsidRPr="00D90689" w:rsidRDefault="00B64718" w:rsidP="00D90689">
            <w:pPr>
              <w:pStyle w:val="TableQuestion"/>
              <w:rPr>
                <w:b/>
                <w:bCs w:val="0"/>
              </w:rPr>
            </w:pPr>
            <w:r w:rsidRPr="00D90689">
              <w:rPr>
                <w:b/>
                <w:bCs w:val="0"/>
              </w:rPr>
              <w:t>[What do you do based on those metrics? Other]</w:t>
            </w:r>
            <w:r w:rsidRPr="00D90689">
              <w:rPr>
                <w:b/>
                <w:bCs w:val="0"/>
              </w:rPr>
              <w:br/>
              <w:t xml:space="preserve">Can </w:t>
            </w:r>
            <w:r w:rsidRPr="00D90689">
              <w:rPr>
                <w:b/>
                <w:bCs w:val="0"/>
              </w:rPr>
              <w:t>you give details?</w:t>
            </w:r>
          </w:p>
        </w:tc>
        <w:tc>
          <w:tcPr>
            <w:tcW w:w="898" w:type="dxa"/>
          </w:tcPr>
          <w:p w14:paraId="000003E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F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F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3F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Report to funders</w:t>
            </w:r>
          </w:p>
        </w:tc>
      </w:tr>
      <w:tr w:rsidR="00986AF0" w:rsidRPr="00D90689" w14:paraId="7400906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3F3" w14:textId="77777777" w:rsidR="00986AF0" w:rsidRPr="00D90689" w:rsidRDefault="00B64718" w:rsidP="00D90689">
            <w:pPr>
              <w:pStyle w:val="Tablesub-heading"/>
              <w:rPr>
                <w:b/>
                <w:bCs/>
              </w:rPr>
            </w:pPr>
            <w:r w:rsidRPr="00D90689">
              <w:rPr>
                <w:b/>
                <w:bCs/>
              </w:rPr>
              <w:t>Green Role</w:t>
            </w:r>
          </w:p>
        </w:tc>
      </w:tr>
      <w:tr w:rsidR="002D2051" w14:paraId="54B10DFF"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04" w14:textId="77777777" w:rsidR="00986AF0" w:rsidRPr="00D90689" w:rsidRDefault="00B64718" w:rsidP="00D90689">
            <w:pPr>
              <w:pStyle w:val="TableQuestion"/>
              <w:rPr>
                <w:b/>
                <w:bCs w:val="0"/>
              </w:rPr>
            </w:pPr>
            <w:r w:rsidRPr="00D90689">
              <w:rPr>
                <w:b/>
                <w:bCs w:val="0"/>
              </w:rPr>
              <w:t>Does your organisation have a role that is responsible for green activities</w:t>
            </w:r>
          </w:p>
        </w:tc>
        <w:tc>
          <w:tcPr>
            <w:tcW w:w="898" w:type="dxa"/>
          </w:tcPr>
          <w:p w14:paraId="0000040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0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0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0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0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41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2772C13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15" w14:textId="77777777" w:rsidR="00986AF0" w:rsidRPr="00D90689" w:rsidRDefault="00B64718" w:rsidP="00D90689">
            <w:pPr>
              <w:pStyle w:val="TableQuestion"/>
              <w:rPr>
                <w:b/>
                <w:bCs w:val="0"/>
              </w:rPr>
            </w:pPr>
            <w:r w:rsidRPr="00D90689">
              <w:rPr>
                <w:b/>
                <w:bCs w:val="0"/>
              </w:rPr>
              <w:t>What is their job/role title?</w:t>
            </w:r>
          </w:p>
        </w:tc>
        <w:tc>
          <w:tcPr>
            <w:tcW w:w="898" w:type="dxa"/>
          </w:tcPr>
          <w:p w14:paraId="0000041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A"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CSR Policy Advisor </w:t>
            </w:r>
          </w:p>
        </w:tc>
        <w:tc>
          <w:tcPr>
            <w:tcW w:w="898" w:type="dxa"/>
          </w:tcPr>
          <w:p w14:paraId="0000041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F"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42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Health Physics Group Manager</w:t>
            </w:r>
          </w:p>
        </w:tc>
      </w:tr>
      <w:tr w:rsidR="00986AF0" w:rsidRPr="00D90689" w14:paraId="786BED3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426" w14:textId="77777777" w:rsidR="00986AF0" w:rsidRPr="00D90689" w:rsidRDefault="00B64718" w:rsidP="00D90689">
            <w:pPr>
              <w:pStyle w:val="Tablesub-heading"/>
              <w:rPr>
                <w:b/>
                <w:bCs/>
              </w:rPr>
            </w:pPr>
            <w:r w:rsidRPr="00D90689">
              <w:rPr>
                <w:b/>
                <w:bCs/>
              </w:rPr>
              <w:t>Policy</w:t>
            </w:r>
          </w:p>
        </w:tc>
      </w:tr>
      <w:tr w:rsidR="002D2051" w14:paraId="5F784FB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37" w14:textId="77777777" w:rsidR="00986AF0" w:rsidRPr="00D90689" w:rsidRDefault="00B64718" w:rsidP="00D90689">
            <w:pPr>
              <w:pStyle w:val="TableQuestion"/>
              <w:rPr>
                <w:b/>
                <w:bCs w:val="0"/>
              </w:rPr>
            </w:pPr>
            <w:r w:rsidRPr="00D90689">
              <w:rPr>
                <w:b/>
                <w:bCs w:val="0"/>
              </w:rPr>
              <w:t>Do you have a Green Computing policy?</w:t>
            </w:r>
          </w:p>
        </w:tc>
        <w:tc>
          <w:tcPr>
            <w:tcW w:w="898" w:type="dxa"/>
          </w:tcPr>
          <w:p w14:paraId="0000043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B"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43C"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3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43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0"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44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4"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46"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900" w:type="dxa"/>
          </w:tcPr>
          <w:p w14:paraId="0000044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r>
      <w:tr w:rsidR="002D2051" w14:paraId="259604C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48" w14:textId="77777777" w:rsidR="00986AF0" w:rsidRPr="00D90689" w:rsidRDefault="00B64718" w:rsidP="00D90689">
            <w:pPr>
              <w:pStyle w:val="TableQuestion"/>
              <w:rPr>
                <w:b/>
                <w:bCs w:val="0"/>
              </w:rPr>
            </w:pPr>
            <w:r w:rsidRPr="00D90689">
              <w:rPr>
                <w:b/>
                <w:bCs w:val="0"/>
              </w:rPr>
              <w:t>Are you prepared to share it?</w:t>
            </w:r>
          </w:p>
        </w:tc>
        <w:tc>
          <w:tcPr>
            <w:tcW w:w="898" w:type="dxa"/>
          </w:tcPr>
          <w:p w14:paraId="0000044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4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2"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5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45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r>
      <w:tr w:rsidR="00986AF0" w:rsidRPr="00D90689" w14:paraId="07413696"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459" w14:textId="77777777" w:rsidR="00986AF0" w:rsidRPr="00D90689" w:rsidRDefault="00B64718" w:rsidP="00D90689">
            <w:pPr>
              <w:pStyle w:val="Tablesub-heading"/>
              <w:rPr>
                <w:b/>
                <w:bCs/>
              </w:rPr>
            </w:pPr>
            <w:r w:rsidRPr="00D90689">
              <w:rPr>
                <w:b/>
                <w:bCs/>
              </w:rPr>
              <w:t>Training</w:t>
            </w:r>
          </w:p>
        </w:tc>
      </w:tr>
      <w:tr w:rsidR="002D2051" w14:paraId="6BD7BD2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6A" w14:textId="77777777" w:rsidR="00986AF0" w:rsidRPr="00D90689" w:rsidRDefault="00B64718" w:rsidP="00D90689">
            <w:pPr>
              <w:pStyle w:val="TableQuestion"/>
              <w:rPr>
                <w:b/>
                <w:bCs w:val="0"/>
              </w:rPr>
            </w:pPr>
            <w:r w:rsidRPr="00D90689">
              <w:rPr>
                <w:b/>
                <w:bCs w:val="0"/>
              </w:rPr>
              <w:t xml:space="preserve">Do you have </w:t>
            </w:r>
            <w:r w:rsidRPr="00D90689">
              <w:rPr>
                <w:b/>
                <w:bCs w:val="0"/>
              </w:rPr>
              <w:t>an institution wide Green Computing related awareness raising / training programme?</w:t>
            </w:r>
          </w:p>
        </w:tc>
        <w:tc>
          <w:tcPr>
            <w:tcW w:w="898" w:type="dxa"/>
          </w:tcPr>
          <w:p w14:paraId="0000046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7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47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4E7F945F"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7B" w14:textId="77777777" w:rsidR="00986AF0" w:rsidRPr="00D90689" w:rsidRDefault="00B64718" w:rsidP="00D90689">
            <w:pPr>
              <w:pStyle w:val="TableQuestion"/>
              <w:rPr>
                <w:b/>
                <w:bCs w:val="0"/>
              </w:rPr>
            </w:pPr>
            <w:r w:rsidRPr="00D90689">
              <w:rPr>
                <w:b/>
                <w:bCs w:val="0"/>
              </w:rPr>
              <w:t>Is it a mandatory course?</w:t>
            </w:r>
          </w:p>
        </w:tc>
        <w:tc>
          <w:tcPr>
            <w:tcW w:w="898" w:type="dxa"/>
          </w:tcPr>
          <w:p w14:paraId="0000047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7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7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7F"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8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A"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48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r>
      <w:tr w:rsidR="002D2051" w14:paraId="0F6BE43F"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8C" w14:textId="77777777" w:rsidR="00986AF0" w:rsidRPr="00D90689" w:rsidRDefault="00B64718" w:rsidP="00D90689">
            <w:pPr>
              <w:pStyle w:val="TableQuestion"/>
              <w:rPr>
                <w:b/>
                <w:bCs w:val="0"/>
              </w:rPr>
            </w:pPr>
            <w:r w:rsidRPr="00D90689">
              <w:rPr>
                <w:b/>
                <w:bCs w:val="0"/>
              </w:rPr>
              <w:t>What are completion figures?</w:t>
            </w:r>
          </w:p>
        </w:tc>
        <w:tc>
          <w:tcPr>
            <w:tcW w:w="898" w:type="dxa"/>
          </w:tcPr>
          <w:p w14:paraId="0000048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8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8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2"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9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49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r>
      <w:tr w:rsidR="002D2051" w14:paraId="391FEF4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9D" w14:textId="77777777" w:rsidR="00986AF0" w:rsidRPr="00D90689" w:rsidRDefault="00B64718" w:rsidP="00D90689">
            <w:pPr>
              <w:pStyle w:val="TableQuestion"/>
              <w:rPr>
                <w:b/>
                <w:bCs w:val="0"/>
              </w:rPr>
            </w:pPr>
            <w:r w:rsidRPr="00D90689">
              <w:rPr>
                <w:b/>
                <w:bCs w:val="0"/>
              </w:rPr>
              <w:t xml:space="preserve">Would you be </w:t>
            </w:r>
            <w:r w:rsidRPr="00D90689">
              <w:rPr>
                <w:b/>
                <w:bCs w:val="0"/>
              </w:rPr>
              <w:t>prepared to share it?</w:t>
            </w:r>
          </w:p>
        </w:tc>
        <w:tc>
          <w:tcPr>
            <w:tcW w:w="898" w:type="dxa"/>
          </w:tcPr>
          <w:p w14:paraId="0000049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9F"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A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4A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r>
      <w:tr w:rsidR="002D2051" w14:paraId="192C091C"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AE" w14:textId="77777777" w:rsidR="00986AF0" w:rsidRPr="00D90689" w:rsidRDefault="00B64718" w:rsidP="00D90689">
            <w:pPr>
              <w:pStyle w:val="TableQuestion"/>
              <w:rPr>
                <w:b/>
                <w:bCs w:val="0"/>
              </w:rPr>
            </w:pPr>
            <w:r w:rsidRPr="00D90689">
              <w:rPr>
                <w:b/>
                <w:bCs w:val="0"/>
              </w:rPr>
              <w:t>Is there a plan to introduce one?</w:t>
            </w:r>
          </w:p>
        </w:tc>
        <w:tc>
          <w:tcPr>
            <w:tcW w:w="898" w:type="dxa"/>
          </w:tcPr>
          <w:p w14:paraId="000004A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B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B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B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B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4B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49662A1F"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BF" w14:textId="77777777" w:rsidR="00986AF0" w:rsidRPr="00D90689" w:rsidRDefault="00B64718" w:rsidP="00D90689">
            <w:pPr>
              <w:pStyle w:val="TableQuestion"/>
              <w:rPr>
                <w:b/>
                <w:bCs w:val="0"/>
              </w:rPr>
            </w:pPr>
            <w:r w:rsidRPr="00D90689">
              <w:rPr>
                <w:b/>
                <w:bCs w:val="0"/>
              </w:rPr>
              <w:lastRenderedPageBreak/>
              <w:t>Would you introduce one if it were provided to you?</w:t>
            </w:r>
          </w:p>
        </w:tc>
        <w:tc>
          <w:tcPr>
            <w:tcW w:w="898" w:type="dxa"/>
          </w:tcPr>
          <w:p w14:paraId="000004C0"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4"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C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C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C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4C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r>
      <w:tr w:rsidR="00986AF0" w:rsidRPr="0035296C" w14:paraId="6F6AD4E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4D0" w14:textId="77777777" w:rsidR="00986AF0" w:rsidRPr="0035296C" w:rsidRDefault="00B64718" w:rsidP="0035296C">
            <w:pPr>
              <w:pStyle w:val="Tablesub-heading"/>
              <w:rPr>
                <w:b/>
                <w:bCs/>
              </w:rPr>
            </w:pPr>
            <w:r w:rsidRPr="0035296C">
              <w:rPr>
                <w:b/>
                <w:bCs/>
              </w:rPr>
              <w:t xml:space="preserve">Impact </w:t>
            </w:r>
            <w:r w:rsidRPr="0035296C">
              <w:rPr>
                <w:b/>
                <w:bCs/>
              </w:rPr>
              <w:t>minimisation</w:t>
            </w:r>
          </w:p>
        </w:tc>
      </w:tr>
      <w:tr w:rsidR="002D2051" w14:paraId="7075B1F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E1" w14:textId="77777777" w:rsidR="00986AF0" w:rsidRPr="0035296C" w:rsidRDefault="00B64718" w:rsidP="0035296C">
            <w:pPr>
              <w:pStyle w:val="TableQuestion"/>
              <w:rPr>
                <w:b/>
                <w:bCs w:val="0"/>
              </w:rPr>
            </w:pPr>
            <w:r w:rsidRPr="0035296C">
              <w:rPr>
                <w:b/>
                <w:bCs w:val="0"/>
              </w:rPr>
              <w:t>Do you plan your work / systems to optimise / minimise green computing impact?</w:t>
            </w:r>
          </w:p>
        </w:tc>
        <w:tc>
          <w:tcPr>
            <w:tcW w:w="898" w:type="dxa"/>
          </w:tcPr>
          <w:p w14:paraId="000004E2"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3"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4"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5"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E6"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E7"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8"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9"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A"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B"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C"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D"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E"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F"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F0"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4F1"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r>
      <w:tr w:rsidR="002D2051" w14:paraId="6E398F92"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F2" w14:textId="77777777" w:rsidR="00986AF0" w:rsidRPr="0035296C" w:rsidRDefault="00B64718" w:rsidP="0035296C">
            <w:pPr>
              <w:pStyle w:val="TableQuestion"/>
              <w:rPr>
                <w:b/>
                <w:bCs w:val="0"/>
              </w:rPr>
            </w:pPr>
            <w:r w:rsidRPr="0035296C">
              <w:rPr>
                <w:b/>
                <w:bCs w:val="0"/>
              </w:rPr>
              <w:t>Is there any form of incentive to do so?</w:t>
            </w:r>
          </w:p>
        </w:tc>
        <w:tc>
          <w:tcPr>
            <w:tcW w:w="898" w:type="dxa"/>
          </w:tcPr>
          <w:p w14:paraId="000004F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F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F6"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F7"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F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9"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A"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FD"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F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F"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00"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01"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502"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r>
      <w:tr w:rsidR="002D2051" w14:paraId="3145C675"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03" w14:textId="77777777" w:rsidR="00986AF0" w:rsidRPr="0035296C" w:rsidRDefault="00B64718" w:rsidP="0035296C">
            <w:pPr>
              <w:pStyle w:val="TableQuestion"/>
              <w:rPr>
                <w:b/>
                <w:bCs w:val="0"/>
              </w:rPr>
            </w:pPr>
            <w:r w:rsidRPr="0035296C">
              <w:rPr>
                <w:b/>
                <w:bCs w:val="0"/>
              </w:rPr>
              <w:t>Are you planning to adopt one?</w:t>
            </w:r>
          </w:p>
        </w:tc>
        <w:tc>
          <w:tcPr>
            <w:tcW w:w="898" w:type="dxa"/>
          </w:tcPr>
          <w:p w14:paraId="0000050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6"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7"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08"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0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B"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D"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10"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11"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12"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13"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r>
      <w:tr w:rsidR="00986AF0" w:rsidRPr="0035296C" w14:paraId="5CDB381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514" w14:textId="77777777" w:rsidR="00986AF0" w:rsidRPr="0035296C" w:rsidRDefault="00B64718" w:rsidP="0035296C">
            <w:pPr>
              <w:pStyle w:val="Tablesub-heading"/>
              <w:rPr>
                <w:b/>
                <w:bCs/>
              </w:rPr>
            </w:pPr>
            <w:r w:rsidRPr="0035296C">
              <w:rPr>
                <w:b/>
                <w:bCs/>
              </w:rPr>
              <w:t>Green Power</w:t>
            </w:r>
          </w:p>
        </w:tc>
      </w:tr>
      <w:tr w:rsidR="002D2051" w14:paraId="6102BB8A"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25" w14:textId="77777777" w:rsidR="00986AF0" w:rsidRPr="0035296C" w:rsidRDefault="00B64718" w:rsidP="0035296C">
            <w:pPr>
              <w:pStyle w:val="TableQuestion"/>
              <w:rPr>
                <w:b/>
                <w:bCs w:val="0"/>
              </w:rPr>
            </w:pPr>
            <w:r w:rsidRPr="0035296C">
              <w:rPr>
                <w:b/>
                <w:bCs w:val="0"/>
              </w:rPr>
              <w:t>Is there a green power supplier available to you?</w:t>
            </w:r>
          </w:p>
        </w:tc>
        <w:tc>
          <w:tcPr>
            <w:tcW w:w="898" w:type="dxa"/>
          </w:tcPr>
          <w:p w14:paraId="00000526"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7"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8"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29"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2A"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B"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C"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2D"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E"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52F"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530"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531"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32"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33"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34"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535"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r>
      <w:tr w:rsidR="002D2051" w14:paraId="40E19565"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36" w14:textId="77777777" w:rsidR="00986AF0" w:rsidRPr="0035296C" w:rsidRDefault="00B64718" w:rsidP="0035296C">
            <w:pPr>
              <w:pStyle w:val="TableQuestion"/>
              <w:rPr>
                <w:b/>
                <w:bCs w:val="0"/>
              </w:rPr>
            </w:pPr>
            <w:r w:rsidRPr="0035296C">
              <w:rPr>
                <w:b/>
                <w:bCs w:val="0"/>
              </w:rPr>
              <w:t xml:space="preserve">Do you use a </w:t>
            </w:r>
            <w:r w:rsidRPr="0035296C">
              <w:rPr>
                <w:b/>
                <w:bCs w:val="0"/>
              </w:rPr>
              <w:t>green energy supplier?</w:t>
            </w:r>
          </w:p>
        </w:tc>
        <w:tc>
          <w:tcPr>
            <w:tcW w:w="898" w:type="dxa"/>
          </w:tcPr>
          <w:p w14:paraId="0000053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39"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3A"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3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D"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3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F"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40"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41"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42"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4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4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4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900" w:type="dxa"/>
          </w:tcPr>
          <w:p w14:paraId="0000054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292D0BA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47" w14:textId="77777777" w:rsidR="00986AF0" w:rsidRPr="0035296C" w:rsidRDefault="00B64718" w:rsidP="0035296C">
            <w:pPr>
              <w:pStyle w:val="TableQuestion"/>
              <w:rPr>
                <w:b/>
                <w:bCs w:val="0"/>
              </w:rPr>
            </w:pPr>
            <w:r w:rsidRPr="0035296C">
              <w:rPr>
                <w:b/>
                <w:bCs w:val="0"/>
              </w:rPr>
              <w:t>Would you use a green supplier if one were available?</w:t>
            </w:r>
          </w:p>
        </w:tc>
        <w:tc>
          <w:tcPr>
            <w:tcW w:w="898" w:type="dxa"/>
          </w:tcPr>
          <w:p w14:paraId="00000548"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B"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D"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0"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51"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52"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53"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6"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57"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r>
      <w:tr w:rsidR="002D2051" w14:paraId="4023BAFD"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58" w14:textId="77777777" w:rsidR="00986AF0" w:rsidRPr="0035296C" w:rsidRDefault="00B64718" w:rsidP="0035296C">
            <w:pPr>
              <w:pStyle w:val="TableQuestion"/>
              <w:rPr>
                <w:b/>
                <w:bCs w:val="0"/>
              </w:rPr>
            </w:pPr>
            <w:r w:rsidRPr="0035296C">
              <w:rPr>
                <w:b/>
                <w:bCs w:val="0"/>
              </w:rPr>
              <w:t>Do you use any green power initiatives?</w:t>
            </w:r>
          </w:p>
        </w:tc>
        <w:tc>
          <w:tcPr>
            <w:tcW w:w="898" w:type="dxa"/>
          </w:tcPr>
          <w:p w14:paraId="00000559"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A"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5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D"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5F"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60"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 xml:space="preserve">Don't </w:t>
            </w:r>
            <w:r>
              <w:t>know</w:t>
            </w:r>
          </w:p>
        </w:tc>
        <w:tc>
          <w:tcPr>
            <w:tcW w:w="898" w:type="dxa"/>
          </w:tcPr>
          <w:p w14:paraId="00000561"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2"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6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900" w:type="dxa"/>
          </w:tcPr>
          <w:p w14:paraId="0000056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r>
      <w:tr w:rsidR="002D2051" w14:paraId="35C948CA"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69" w14:textId="77777777" w:rsidR="00986AF0" w:rsidRPr="0035296C" w:rsidRDefault="00B64718" w:rsidP="0035296C">
            <w:pPr>
              <w:pStyle w:val="TableQuestion"/>
              <w:rPr>
                <w:b/>
                <w:bCs w:val="0"/>
              </w:rPr>
            </w:pPr>
            <w:r w:rsidRPr="0035296C">
              <w:rPr>
                <w:b/>
                <w:bCs w:val="0"/>
              </w:rPr>
              <w:t>What do you have? Is it local to you, national, or international?</w:t>
            </w:r>
          </w:p>
        </w:tc>
        <w:tc>
          <w:tcPr>
            <w:tcW w:w="898" w:type="dxa"/>
          </w:tcPr>
          <w:p w14:paraId="0000056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B"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D"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0"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1"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2"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3"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6"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7"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8"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7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r>
      <w:tr w:rsidR="002D2051" w14:paraId="05FA2ECD"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7A" w14:textId="77777777" w:rsidR="00986AF0" w:rsidRPr="0035296C" w:rsidRDefault="00B64718" w:rsidP="0035296C">
            <w:pPr>
              <w:pStyle w:val="TableQuestion"/>
              <w:rPr>
                <w:b/>
                <w:bCs w:val="0"/>
              </w:rPr>
            </w:pPr>
            <w:r w:rsidRPr="0035296C">
              <w:rPr>
                <w:b/>
                <w:bCs w:val="0"/>
              </w:rPr>
              <w:t>[If no green power use] Why?</w:t>
            </w:r>
          </w:p>
        </w:tc>
        <w:tc>
          <w:tcPr>
            <w:tcW w:w="898" w:type="dxa"/>
          </w:tcPr>
          <w:p w14:paraId="0000057B"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7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 incentives, increased price which would not be compensated</w:t>
            </w:r>
          </w:p>
        </w:tc>
        <w:tc>
          <w:tcPr>
            <w:tcW w:w="898" w:type="dxa"/>
          </w:tcPr>
          <w:p w14:paraId="0000057D"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7E"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7F"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0"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1"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2"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 xml:space="preserve">We do not </w:t>
            </w:r>
            <w:r>
              <w:t>directly manage the power supply contracts</w:t>
            </w:r>
          </w:p>
        </w:tc>
        <w:tc>
          <w:tcPr>
            <w:tcW w:w="898" w:type="dxa"/>
          </w:tcPr>
          <w:p w14:paraId="00000584"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not a priority</w:t>
            </w:r>
          </w:p>
        </w:tc>
        <w:tc>
          <w:tcPr>
            <w:tcW w:w="898" w:type="dxa"/>
          </w:tcPr>
          <w:p w14:paraId="0000058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More expensive</w:t>
            </w:r>
          </w:p>
        </w:tc>
        <w:tc>
          <w:tcPr>
            <w:tcW w:w="898" w:type="dxa"/>
          </w:tcPr>
          <w:p w14:paraId="0000058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We do not have the ability to choose our power provider</w:t>
            </w:r>
          </w:p>
        </w:tc>
        <w:tc>
          <w:tcPr>
            <w:tcW w:w="898" w:type="dxa"/>
          </w:tcPr>
          <w:p w14:paraId="00000588"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9"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58A"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r>
      <w:tr w:rsidR="00986AF0" w14:paraId="69E2118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58B" w14:textId="77777777" w:rsidR="00986AF0" w:rsidRPr="004951D4" w:rsidRDefault="00B64718" w:rsidP="0035296C">
            <w:pPr>
              <w:pStyle w:val="Tablesub-heading"/>
              <w:rPr>
                <w:b/>
                <w:bCs/>
              </w:rPr>
            </w:pPr>
            <w:r w:rsidRPr="004951D4">
              <w:rPr>
                <w:b/>
                <w:bCs/>
              </w:rPr>
              <w:t>Certifications</w:t>
            </w:r>
          </w:p>
        </w:tc>
      </w:tr>
      <w:tr w:rsidR="002D2051" w14:paraId="20C7B546"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9C" w14:textId="77777777" w:rsidR="00986AF0" w:rsidRPr="0035296C" w:rsidRDefault="00B64718" w:rsidP="0035296C">
            <w:pPr>
              <w:pStyle w:val="TableQuestion"/>
              <w:rPr>
                <w:b/>
                <w:bCs w:val="0"/>
              </w:rPr>
            </w:pPr>
            <w:r w:rsidRPr="0035296C">
              <w:rPr>
                <w:b/>
                <w:bCs w:val="0"/>
              </w:rPr>
              <w:t>Do you have any related certifications?</w:t>
            </w:r>
          </w:p>
        </w:tc>
        <w:tc>
          <w:tcPr>
            <w:tcW w:w="898" w:type="dxa"/>
          </w:tcPr>
          <w:p w14:paraId="0000059D"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9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9F"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0"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1"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2"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A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9"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A"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A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5A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2882059D"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AD" w14:textId="77777777" w:rsidR="00986AF0" w:rsidRPr="0035296C" w:rsidRDefault="00B64718" w:rsidP="0035296C">
            <w:pPr>
              <w:pStyle w:val="TableQuestion"/>
              <w:rPr>
                <w:b/>
                <w:bCs w:val="0"/>
              </w:rPr>
            </w:pPr>
            <w:r w:rsidRPr="0035296C">
              <w:rPr>
                <w:b/>
                <w:bCs w:val="0"/>
              </w:rPr>
              <w:t>Which?</w:t>
            </w:r>
          </w:p>
        </w:tc>
        <w:tc>
          <w:tcPr>
            <w:tcW w:w="898" w:type="dxa"/>
          </w:tcPr>
          <w:p w14:paraId="000005A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A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0"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1"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2"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3"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6"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ISO 9000, ISO 27000 (undergoing)</w:t>
            </w:r>
          </w:p>
        </w:tc>
        <w:tc>
          <w:tcPr>
            <w:tcW w:w="898" w:type="dxa"/>
          </w:tcPr>
          <w:p w14:paraId="000005B7"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8"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B"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ISO 50001</w:t>
            </w:r>
          </w:p>
        </w:tc>
        <w:tc>
          <w:tcPr>
            <w:tcW w:w="898" w:type="dxa"/>
          </w:tcPr>
          <w:p w14:paraId="000005B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BD"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ISO14001</w:t>
            </w:r>
          </w:p>
        </w:tc>
      </w:tr>
      <w:tr w:rsidR="002D2051" w14:paraId="1F1E20F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BE" w14:textId="77777777" w:rsidR="00986AF0" w:rsidRPr="00FE21AA" w:rsidRDefault="00B64718" w:rsidP="00FE21AA">
            <w:pPr>
              <w:pStyle w:val="TableQuestion"/>
              <w:rPr>
                <w:b/>
                <w:bCs w:val="0"/>
              </w:rPr>
            </w:pPr>
            <w:r w:rsidRPr="00FE21AA">
              <w:rPr>
                <w:b/>
                <w:bCs w:val="0"/>
              </w:rPr>
              <w:t>[If no certifications] Do you plan to get certified?</w:t>
            </w:r>
          </w:p>
        </w:tc>
        <w:tc>
          <w:tcPr>
            <w:tcW w:w="898" w:type="dxa"/>
          </w:tcPr>
          <w:p w14:paraId="000005BF"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0"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Not in a foreseeable future</w:t>
            </w:r>
          </w:p>
        </w:tc>
        <w:tc>
          <w:tcPr>
            <w:tcW w:w="898" w:type="dxa"/>
          </w:tcPr>
          <w:p w14:paraId="000005C1"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 not know</w:t>
            </w:r>
          </w:p>
        </w:tc>
        <w:tc>
          <w:tcPr>
            <w:tcW w:w="898" w:type="dxa"/>
          </w:tcPr>
          <w:p w14:paraId="000005C2"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3"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4"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5"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6"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C7"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8"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C9"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probably not</w:t>
            </w:r>
          </w:p>
        </w:tc>
        <w:tc>
          <w:tcPr>
            <w:tcW w:w="898" w:type="dxa"/>
          </w:tcPr>
          <w:p w14:paraId="000005CA"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CB"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I would like</w:t>
            </w:r>
          </w:p>
        </w:tc>
        <w:tc>
          <w:tcPr>
            <w:tcW w:w="898" w:type="dxa"/>
          </w:tcPr>
          <w:p w14:paraId="000005CC"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D"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 for near future</w:t>
            </w:r>
          </w:p>
        </w:tc>
        <w:tc>
          <w:tcPr>
            <w:tcW w:w="900" w:type="dxa"/>
          </w:tcPr>
          <w:p w14:paraId="000005CE"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r>
      <w:tr w:rsidR="00986AF0" w14:paraId="61E28D46"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5CF" w14:textId="77777777" w:rsidR="00986AF0" w:rsidRPr="00FE21AA" w:rsidRDefault="00B64718" w:rsidP="00FE21AA">
            <w:pPr>
              <w:pStyle w:val="Tablesub-heading"/>
              <w:rPr>
                <w:b/>
                <w:bCs/>
              </w:rPr>
            </w:pPr>
            <w:r w:rsidRPr="00FE21AA">
              <w:rPr>
                <w:b/>
                <w:bCs/>
              </w:rPr>
              <w:t>Green labelled hardware</w:t>
            </w:r>
          </w:p>
        </w:tc>
      </w:tr>
      <w:tr w:rsidR="002D2051" w14:paraId="4B529A75"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E0" w14:textId="77777777" w:rsidR="00986AF0" w:rsidRPr="00FE21AA" w:rsidRDefault="00B64718" w:rsidP="00FE21AA">
            <w:pPr>
              <w:pStyle w:val="TableQuestion"/>
              <w:rPr>
                <w:b/>
                <w:bCs w:val="0"/>
              </w:rPr>
            </w:pPr>
            <w:r w:rsidRPr="00FE21AA">
              <w:rPr>
                <w:b/>
                <w:bCs w:val="0"/>
              </w:rPr>
              <w:t xml:space="preserve">Do you </w:t>
            </w:r>
            <w:r w:rsidRPr="00FE21AA">
              <w:rPr>
                <w:b/>
                <w:bCs w:val="0"/>
              </w:rPr>
              <w:t>proactively try and source Green Labelled hardware?</w:t>
            </w:r>
          </w:p>
        </w:tc>
        <w:tc>
          <w:tcPr>
            <w:tcW w:w="898" w:type="dxa"/>
          </w:tcPr>
          <w:p w14:paraId="000005E1"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2"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3"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4"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5"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6"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7"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8"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9"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A"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B"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C"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D"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E"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F"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5F0"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3AFC6727" w14:textId="77777777" w:rsidTr="007F05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dxa"/>
          </w:tcPr>
          <w:p w14:paraId="000005F1" w14:textId="77777777" w:rsidR="00986AF0" w:rsidRPr="00FE21AA" w:rsidRDefault="00B64718" w:rsidP="00FE21AA">
            <w:pPr>
              <w:pStyle w:val="TableQuestion"/>
              <w:rPr>
                <w:b/>
                <w:bCs w:val="0"/>
              </w:rPr>
            </w:pPr>
            <w:r w:rsidRPr="00FE21AA">
              <w:rPr>
                <w:b/>
                <w:bCs w:val="0"/>
              </w:rPr>
              <w:lastRenderedPageBreak/>
              <w:t>How do you decide what is 'green'?</w:t>
            </w:r>
          </w:p>
        </w:tc>
        <w:tc>
          <w:tcPr>
            <w:tcW w:w="898" w:type="dxa"/>
          </w:tcPr>
          <w:p w14:paraId="000005F2"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3"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4"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5"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6"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7"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8"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9" w14:textId="3315EC2B"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 xml:space="preserve">Energy efficiency, Energy Star/TCO, </w:t>
            </w:r>
            <w:r w:rsidR="00B11E7E">
              <w:t>responsible</w:t>
            </w:r>
            <w:r>
              <w:t xml:space="preserve"> use of resources,</w:t>
            </w:r>
          </w:p>
        </w:tc>
        <w:tc>
          <w:tcPr>
            <w:tcW w:w="898" w:type="dxa"/>
          </w:tcPr>
          <w:p w14:paraId="000005FA"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B"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C"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D"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E" w14:textId="2942909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 xml:space="preserve">Better </w:t>
            </w:r>
            <w:r w:rsidR="00B11E7E">
              <w:t>recycling</w:t>
            </w:r>
            <w:r>
              <w:t>, less power consumption, EPEAT GOLD label</w:t>
            </w:r>
          </w:p>
        </w:tc>
        <w:tc>
          <w:tcPr>
            <w:tcW w:w="898" w:type="dxa"/>
          </w:tcPr>
          <w:p w14:paraId="000005FF"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00"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601"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Energy Star rating</w:t>
            </w:r>
          </w:p>
        </w:tc>
      </w:tr>
      <w:tr w:rsidR="002D2051" w14:paraId="000E052F"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02" w14:textId="77777777" w:rsidR="00986AF0" w:rsidRPr="00FE21AA" w:rsidRDefault="00B64718" w:rsidP="00FE21AA">
            <w:pPr>
              <w:pStyle w:val="TableQuestion"/>
              <w:rPr>
                <w:b/>
                <w:bCs w:val="0"/>
              </w:rPr>
            </w:pPr>
            <w:r w:rsidRPr="00FE21AA">
              <w:rPr>
                <w:b/>
                <w:bCs w:val="0"/>
              </w:rPr>
              <w:t>Will you be sourcing Green Labelled hardware in the future?</w:t>
            </w:r>
          </w:p>
        </w:tc>
        <w:tc>
          <w:tcPr>
            <w:tcW w:w="898" w:type="dxa"/>
          </w:tcPr>
          <w:p w14:paraId="00000603"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4"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5"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6"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7"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8"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9"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A"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B"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C"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D"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E"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F"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10"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11"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900" w:type="dxa"/>
          </w:tcPr>
          <w:p w14:paraId="00000612"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r>
      <w:tr w:rsidR="002D2051" w14:paraId="34E99086"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13" w14:textId="77777777" w:rsidR="00986AF0" w:rsidRPr="00FE21AA" w:rsidRDefault="00B64718" w:rsidP="00FE21AA">
            <w:pPr>
              <w:pStyle w:val="TableQuestion"/>
              <w:rPr>
                <w:b/>
                <w:bCs w:val="0"/>
              </w:rPr>
            </w:pPr>
            <w:r w:rsidRPr="00FE21AA">
              <w:rPr>
                <w:b/>
                <w:bCs w:val="0"/>
              </w:rPr>
              <w:t xml:space="preserve">Were you </w:t>
            </w:r>
            <w:r w:rsidRPr="00FE21AA">
              <w:rPr>
                <w:b/>
                <w:bCs w:val="0"/>
              </w:rPr>
              <w:t>aware of Green Labelled hardware?</w:t>
            </w:r>
          </w:p>
        </w:tc>
        <w:tc>
          <w:tcPr>
            <w:tcW w:w="898" w:type="dxa"/>
          </w:tcPr>
          <w:p w14:paraId="00000614"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5"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6"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17"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18"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9"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1A"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1B"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C"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D"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E"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F"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20"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21"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22"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623"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r>
      <w:tr w:rsidR="00986AF0" w14:paraId="7F5A4436"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24" w14:textId="77777777" w:rsidR="00986AF0" w:rsidRPr="00DB69E9" w:rsidRDefault="00B64718" w:rsidP="00DB69E9">
            <w:pPr>
              <w:pStyle w:val="Tablesub-heading"/>
              <w:rPr>
                <w:b/>
                <w:bCs/>
              </w:rPr>
            </w:pPr>
            <w:r w:rsidRPr="00DB69E9">
              <w:rPr>
                <w:b/>
                <w:bCs/>
              </w:rPr>
              <w:t>Green decommissioning</w:t>
            </w:r>
          </w:p>
        </w:tc>
      </w:tr>
      <w:tr w:rsidR="002D2051" w14:paraId="44F7C9C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35" w14:textId="77777777" w:rsidR="00986AF0" w:rsidRPr="00DB69E9" w:rsidRDefault="00B64718" w:rsidP="00DB69E9">
            <w:pPr>
              <w:pStyle w:val="TableQuestion"/>
              <w:rPr>
                <w:b/>
                <w:bCs w:val="0"/>
              </w:rPr>
            </w:pPr>
            <w:r w:rsidRPr="00DB69E9">
              <w:rPr>
                <w:b/>
                <w:bCs w:val="0"/>
              </w:rPr>
              <w:t>Do you use 'green' decommissioning services?</w:t>
            </w:r>
          </w:p>
        </w:tc>
        <w:tc>
          <w:tcPr>
            <w:tcW w:w="898" w:type="dxa"/>
          </w:tcPr>
          <w:p w14:paraId="00000636"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37"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8"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39"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3A"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B"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3C"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3D"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E"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F"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40"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41"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42"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43"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44"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900" w:type="dxa"/>
          </w:tcPr>
          <w:p w14:paraId="00000645"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r>
      <w:tr w:rsidR="002D2051" w14:paraId="71056C73"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46" w14:textId="77777777" w:rsidR="00986AF0" w:rsidRPr="00DB69E9" w:rsidRDefault="00B64718" w:rsidP="00DB69E9">
            <w:pPr>
              <w:pStyle w:val="TableQuestion"/>
              <w:rPr>
                <w:b/>
                <w:bCs w:val="0"/>
              </w:rPr>
            </w:pPr>
            <w:r w:rsidRPr="00DB69E9">
              <w:rPr>
                <w:b/>
                <w:bCs w:val="0"/>
              </w:rPr>
              <w:t xml:space="preserve">Is this primarily due to </w:t>
            </w:r>
            <w:r w:rsidRPr="00DB69E9">
              <w:rPr>
                <w:b/>
                <w:bCs w:val="0"/>
              </w:rPr>
              <w:t>legislation?</w:t>
            </w:r>
          </w:p>
        </w:tc>
        <w:tc>
          <w:tcPr>
            <w:tcW w:w="898" w:type="dxa"/>
          </w:tcPr>
          <w:p w14:paraId="00000647"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8"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49"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A"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B"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4C"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D"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E"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4F"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Voluntary</w:t>
            </w:r>
          </w:p>
        </w:tc>
        <w:tc>
          <w:tcPr>
            <w:tcW w:w="898" w:type="dxa"/>
          </w:tcPr>
          <w:p w14:paraId="00000650"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Voluntary</w:t>
            </w:r>
          </w:p>
        </w:tc>
        <w:tc>
          <w:tcPr>
            <w:tcW w:w="898" w:type="dxa"/>
          </w:tcPr>
          <w:p w14:paraId="00000651"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52"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53"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54"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55"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656"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Voluntary</w:t>
            </w:r>
          </w:p>
        </w:tc>
      </w:tr>
      <w:tr w:rsidR="00986AF0" w14:paraId="781E73B5"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57" w14:textId="77777777" w:rsidR="00986AF0" w:rsidRPr="00DB69E9" w:rsidRDefault="00B64718" w:rsidP="00DB69E9">
            <w:pPr>
              <w:pStyle w:val="Tablesub-heading"/>
              <w:rPr>
                <w:b/>
                <w:bCs/>
              </w:rPr>
            </w:pPr>
            <w:r w:rsidRPr="00DB69E9">
              <w:rPr>
                <w:b/>
                <w:bCs/>
              </w:rPr>
              <w:t>Green purchasing</w:t>
            </w:r>
          </w:p>
        </w:tc>
      </w:tr>
      <w:tr w:rsidR="002D2051" w14:paraId="4349D16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68" w14:textId="77777777" w:rsidR="00986AF0" w:rsidRPr="00DB69E9" w:rsidRDefault="00B64718" w:rsidP="00DB69E9">
            <w:pPr>
              <w:pStyle w:val="TableQuestion"/>
              <w:rPr>
                <w:b/>
                <w:bCs w:val="0"/>
              </w:rPr>
            </w:pPr>
            <w:r w:rsidRPr="00DB69E9">
              <w:rPr>
                <w:b/>
                <w:bCs w:val="0"/>
              </w:rPr>
              <w:t xml:space="preserve">Does your organisation include 'green' clauses in your standard contracts and procurement </w:t>
            </w:r>
            <w:r w:rsidRPr="00DB69E9">
              <w:rPr>
                <w:b/>
                <w:bCs w:val="0"/>
              </w:rPr>
              <w:t>processes?</w:t>
            </w:r>
          </w:p>
        </w:tc>
        <w:tc>
          <w:tcPr>
            <w:tcW w:w="898" w:type="dxa"/>
          </w:tcPr>
          <w:p w14:paraId="00000669"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6A"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6B"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6C"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6D"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6E"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6F"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70"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1"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2"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73"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74"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75"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6"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7"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78"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01F23C0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79" w14:textId="77777777" w:rsidR="00986AF0" w:rsidRPr="00DB69E9" w:rsidRDefault="00B64718" w:rsidP="00DB69E9">
            <w:pPr>
              <w:pStyle w:val="TableQuestion"/>
              <w:rPr>
                <w:b/>
                <w:bCs w:val="0"/>
              </w:rPr>
            </w:pPr>
            <w:r w:rsidRPr="00DB69E9">
              <w:rPr>
                <w:b/>
                <w:bCs w:val="0"/>
              </w:rPr>
              <w:t>Do you make purchasing decisions based on the lifetime power / carbon costs of equipment?</w:t>
            </w:r>
          </w:p>
        </w:tc>
        <w:tc>
          <w:tcPr>
            <w:tcW w:w="898" w:type="dxa"/>
          </w:tcPr>
          <w:p w14:paraId="0000067A"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B"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C"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D"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7E"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F"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0"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81"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82"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3"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84"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85"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86"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7"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8"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689"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r>
      <w:tr w:rsidR="002D2051" w14:paraId="44F48399"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8A" w14:textId="77777777" w:rsidR="00986AF0" w:rsidRPr="00DB69E9" w:rsidRDefault="00B64718" w:rsidP="00DB69E9">
            <w:pPr>
              <w:pStyle w:val="TableQuestion"/>
              <w:rPr>
                <w:b/>
                <w:bCs w:val="0"/>
              </w:rPr>
            </w:pPr>
            <w:r w:rsidRPr="00DB69E9">
              <w:rPr>
                <w:b/>
                <w:bCs w:val="0"/>
              </w:rPr>
              <w:t>Would you be prepared to share typical procurement / requirement clauses?</w:t>
            </w:r>
          </w:p>
        </w:tc>
        <w:tc>
          <w:tcPr>
            <w:tcW w:w="898" w:type="dxa"/>
          </w:tcPr>
          <w:p w14:paraId="0000068B"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8C"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8D"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8E"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8F"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0"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91"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2"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3"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94"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5"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6"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7"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98"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99"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9A"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r>
      <w:tr w:rsidR="00986AF0" w:rsidRPr="007F0528" w14:paraId="736955E1"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9B" w14:textId="77777777" w:rsidR="00986AF0" w:rsidRPr="007F0528" w:rsidRDefault="00B64718" w:rsidP="007F0528">
            <w:pPr>
              <w:pStyle w:val="Tablesub-heading"/>
              <w:rPr>
                <w:b/>
                <w:bCs/>
              </w:rPr>
            </w:pPr>
            <w:r w:rsidRPr="007F0528">
              <w:rPr>
                <w:b/>
                <w:bCs/>
              </w:rPr>
              <w:t>Carbon trading</w:t>
            </w:r>
          </w:p>
        </w:tc>
      </w:tr>
      <w:tr w:rsidR="002D2051" w14:paraId="2B108CA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AC" w14:textId="77777777" w:rsidR="00986AF0" w:rsidRPr="007F0528" w:rsidRDefault="00B64718" w:rsidP="007F0528">
            <w:pPr>
              <w:pStyle w:val="TableQuestion"/>
              <w:rPr>
                <w:b/>
                <w:bCs w:val="0"/>
              </w:rPr>
            </w:pPr>
            <w:r w:rsidRPr="007F0528">
              <w:rPr>
                <w:b/>
                <w:bCs w:val="0"/>
              </w:rPr>
              <w:t>Do you participate in any form of carbon credit trading?</w:t>
            </w:r>
          </w:p>
        </w:tc>
        <w:tc>
          <w:tcPr>
            <w:tcW w:w="898" w:type="dxa"/>
          </w:tcPr>
          <w:p w14:paraId="000006AD"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AE"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AF"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0"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B1"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2"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3"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4"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6"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7"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8"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9"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A"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B"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BC"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r>
      <w:tr w:rsidR="00986AF0" w14:paraId="34F0BC82"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BD" w14:textId="77777777" w:rsidR="00986AF0" w:rsidRDefault="00B64718" w:rsidP="007F0528">
            <w:pPr>
              <w:pStyle w:val="Tablesub-heading"/>
            </w:pPr>
            <w:r>
              <w:t xml:space="preserve">Waste </w:t>
            </w:r>
            <w:r>
              <w:t>energy</w:t>
            </w:r>
          </w:p>
        </w:tc>
      </w:tr>
      <w:tr w:rsidR="002D2051" w14:paraId="127C98E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CE" w14:textId="77777777" w:rsidR="00986AF0" w:rsidRDefault="00B64718" w:rsidP="007F0528">
            <w:pPr>
              <w:pStyle w:val="TableQuestion"/>
            </w:pPr>
            <w:r>
              <w:t>Do you utilise waste energy for other uses?</w:t>
            </w:r>
          </w:p>
        </w:tc>
        <w:tc>
          <w:tcPr>
            <w:tcW w:w="898" w:type="dxa"/>
          </w:tcPr>
          <w:p w14:paraId="000006CF"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0"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D1"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2"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3"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4"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6"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7"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8"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9"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DA"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B"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C"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D"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DE"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510288F2"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DF" w14:textId="77777777" w:rsidR="00986AF0" w:rsidRDefault="00B64718" w:rsidP="007F0528">
            <w:pPr>
              <w:pStyle w:val="TableQuestion"/>
            </w:pPr>
            <w:r>
              <w:t>Please specify</w:t>
            </w:r>
          </w:p>
        </w:tc>
        <w:tc>
          <w:tcPr>
            <w:tcW w:w="898" w:type="dxa"/>
          </w:tcPr>
          <w:p w14:paraId="000006E0"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1" w14:textId="77777777" w:rsidR="00986AF0" w:rsidRDefault="00B64718" w:rsidP="007F0528">
            <w:pPr>
              <w:pStyle w:val="Tablebody"/>
              <w:cnfStyle w:val="000000100000" w:firstRow="0" w:lastRow="0" w:firstColumn="0" w:lastColumn="0" w:oddVBand="0" w:evenVBand="0" w:oddHBand="1" w:evenHBand="0" w:firstRowFirstColumn="0" w:firstRowLastColumn="0" w:lastRowFirstColumn="0" w:lastRowLastColumn="0"/>
            </w:pPr>
            <w:r>
              <w:t xml:space="preserve">Heat re-use for the purpose of office heating during winter, plans to expand re-use </w:t>
            </w:r>
            <w:proofErr w:type="gramStart"/>
            <w:r>
              <w:t>in the near future</w:t>
            </w:r>
            <w:proofErr w:type="gramEnd"/>
          </w:p>
        </w:tc>
        <w:tc>
          <w:tcPr>
            <w:tcW w:w="898" w:type="dxa"/>
          </w:tcPr>
          <w:p w14:paraId="000006E2"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3"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4"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5"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6"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7"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8"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9"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A" w14:textId="77777777" w:rsidR="00986AF0" w:rsidRDefault="00B64718" w:rsidP="007F0528">
            <w:pPr>
              <w:pStyle w:val="Tablebody"/>
              <w:cnfStyle w:val="000000100000" w:firstRow="0" w:lastRow="0" w:firstColumn="0" w:lastColumn="0" w:oddVBand="0" w:evenVBand="0" w:oddHBand="1" w:evenHBand="0" w:firstRowFirstColumn="0" w:firstRowLastColumn="0" w:lastRowFirstColumn="0" w:lastRowLastColumn="0"/>
            </w:pPr>
            <w:r>
              <w:t>we use servers' heat to warm building in winters</w:t>
            </w:r>
          </w:p>
        </w:tc>
        <w:tc>
          <w:tcPr>
            <w:tcW w:w="898" w:type="dxa"/>
          </w:tcPr>
          <w:p w14:paraId="000006EB"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C"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D"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E"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6EF"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r>
      <w:tr w:rsidR="002D2051" w14:paraId="694C7A23"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F0" w14:textId="77777777" w:rsidR="00986AF0" w:rsidRDefault="00B64718" w:rsidP="007F0528">
            <w:pPr>
              <w:pStyle w:val="TableQuestion"/>
            </w:pPr>
            <w:r>
              <w:lastRenderedPageBreak/>
              <w:t>Any specific reason why not?</w:t>
            </w:r>
          </w:p>
        </w:tc>
        <w:tc>
          <w:tcPr>
            <w:tcW w:w="898" w:type="dxa"/>
          </w:tcPr>
          <w:p w14:paraId="000006F1"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2"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3"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4"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 xml:space="preserve">We rent most of our facilities, it's outside our </w:t>
            </w:r>
            <w:r>
              <w:t>scope to furbish for heat reuse.</w:t>
            </w:r>
          </w:p>
        </w:tc>
        <w:tc>
          <w:tcPr>
            <w:tcW w:w="898" w:type="dxa"/>
          </w:tcPr>
          <w:p w14:paraId="000006F6"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7"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8"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9"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A" w14:textId="51EB5B40"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 xml:space="preserve">The </w:t>
            </w:r>
            <w:r w:rsidR="00B11E7E">
              <w:t>datacentre</w:t>
            </w:r>
            <w:r>
              <w:t xml:space="preserve"> was not designed for.</w:t>
            </w:r>
          </w:p>
        </w:tc>
        <w:tc>
          <w:tcPr>
            <w:tcW w:w="898" w:type="dxa"/>
          </w:tcPr>
          <w:p w14:paraId="000006FB"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C"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Not efficient for our power consumption</w:t>
            </w:r>
          </w:p>
        </w:tc>
        <w:tc>
          <w:tcPr>
            <w:tcW w:w="898" w:type="dxa"/>
          </w:tcPr>
          <w:p w14:paraId="000006FD"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E"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F"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Not available</w:t>
            </w:r>
          </w:p>
        </w:tc>
        <w:tc>
          <w:tcPr>
            <w:tcW w:w="900" w:type="dxa"/>
          </w:tcPr>
          <w:p w14:paraId="00000700"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Cost of putting in infrastructure into older buildings</w:t>
            </w:r>
          </w:p>
        </w:tc>
      </w:tr>
      <w:tr w:rsidR="00986AF0" w14:paraId="35F682D5"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701" w14:textId="77777777" w:rsidR="00986AF0" w:rsidRPr="007F0528" w:rsidRDefault="00B64718" w:rsidP="007F0528">
            <w:pPr>
              <w:pStyle w:val="Tablesub-heading"/>
              <w:rPr>
                <w:b/>
                <w:bCs/>
              </w:rPr>
            </w:pPr>
            <w:r w:rsidRPr="007F0528">
              <w:rPr>
                <w:b/>
                <w:bCs/>
              </w:rPr>
              <w:t>Other</w:t>
            </w:r>
          </w:p>
        </w:tc>
      </w:tr>
      <w:tr w:rsidR="002D2051" w14:paraId="4D05F15B"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712" w14:textId="77777777" w:rsidR="00986AF0" w:rsidRPr="007F0528" w:rsidRDefault="00B64718" w:rsidP="007F0528">
            <w:pPr>
              <w:pStyle w:val="TableQuestion"/>
              <w:rPr>
                <w:b/>
                <w:bCs w:val="0"/>
              </w:rPr>
            </w:pPr>
            <w:r w:rsidRPr="007F0528">
              <w:rPr>
                <w:b/>
                <w:bCs w:val="0"/>
              </w:rPr>
              <w:t xml:space="preserve">Is there anything else not covered by this survey that you </w:t>
            </w:r>
            <w:r w:rsidRPr="007F0528">
              <w:rPr>
                <w:b/>
                <w:bCs w:val="0"/>
              </w:rPr>
              <w:t>would like to provide as input? Please add below!</w:t>
            </w:r>
          </w:p>
        </w:tc>
        <w:tc>
          <w:tcPr>
            <w:tcW w:w="898" w:type="dxa"/>
          </w:tcPr>
          <w:p w14:paraId="00000713" w14:textId="20D1F6A9"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 xml:space="preserve">There must be a distinction between “Institution” and “Data Centres”, missing here. For example, INFN is a single nation-wide organization that has more than 10 large data </w:t>
            </w:r>
            <w:r w:rsidR="00B11E7E">
              <w:t>centres</w:t>
            </w:r>
            <w:r>
              <w:t>, and while there is centra</w:t>
            </w:r>
            <w:r>
              <w:t xml:space="preserve">l coordination for what regards computing topics (including some that are green computing related), different INFN data </w:t>
            </w:r>
            <w:r w:rsidR="00B11E7E">
              <w:t>centres</w:t>
            </w:r>
            <w:r>
              <w:t xml:space="preserve"> have different technical characteristics and therefore may provide different answers to some of the questions of this questionna</w:t>
            </w:r>
            <w:r>
              <w:t>ire.</w:t>
            </w:r>
          </w:p>
        </w:tc>
        <w:tc>
          <w:tcPr>
            <w:tcW w:w="898" w:type="dxa"/>
          </w:tcPr>
          <w:p w14:paraId="00000714"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It would be good to get some templates/best practices of RFPs which take into consideration power efficiency, which are in line with the European public procurement law. They need to be adjusted anyway to be in line with the local law, but it'd be a g</w:t>
            </w:r>
            <w:r>
              <w:t>ood start.</w:t>
            </w:r>
          </w:p>
        </w:tc>
        <w:tc>
          <w:tcPr>
            <w:tcW w:w="898" w:type="dxa"/>
          </w:tcPr>
          <w:p w14:paraId="0000071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We plan to use some automatic dynamic cluster size management tool.</w:t>
            </w:r>
          </w:p>
        </w:tc>
        <w:tc>
          <w:tcPr>
            <w:tcW w:w="898" w:type="dxa"/>
          </w:tcPr>
          <w:p w14:paraId="00000716"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7"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8"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9"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A"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Yes, we are actively working on co-implementing a framework for energy management &amp; accounting on the national supercomputer "</w:t>
            </w:r>
            <w:proofErr w:type="spellStart"/>
            <w:r>
              <w:t>Snellius</w:t>
            </w:r>
            <w:proofErr w:type="spellEnd"/>
            <w:r>
              <w:t xml:space="preserve">". This framework apart from providing accurate energy consumption info at the job level should also help in tuning the hardware depending on application characteristic. </w:t>
            </w:r>
          </w:p>
        </w:tc>
        <w:tc>
          <w:tcPr>
            <w:tcW w:w="898" w:type="dxa"/>
          </w:tcPr>
          <w:p w14:paraId="0000071B"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C"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D"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E"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Our focus is mainly on power consumption and efficiency. Regarding hardware we sel</w:t>
            </w:r>
            <w:r>
              <w:t>ect the equipment based on the best ratio of power consumption / performance. We also specify efficiency for the power supplies.</w:t>
            </w:r>
          </w:p>
        </w:tc>
        <w:tc>
          <w:tcPr>
            <w:tcW w:w="898" w:type="dxa"/>
          </w:tcPr>
          <w:p w14:paraId="0000071F"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20"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21"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722"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r>
    </w:tbl>
    <w:p w14:paraId="00000723" w14:textId="77777777" w:rsidR="00986AF0" w:rsidRDefault="00986AF0"/>
    <w:p w14:paraId="00000724" w14:textId="7A13144B" w:rsidR="00986AF0" w:rsidRPr="001B0124" w:rsidRDefault="00B64718">
      <w:pPr>
        <w:pStyle w:val="AppendixHeading2"/>
        <w:pageBreakBefore/>
        <w:ind w:left="992" w:hanging="992"/>
        <w:rPr>
          <w:bCs/>
        </w:rPr>
      </w:pPr>
      <w:bookmarkStart w:id="87" w:name="_Ref126701863"/>
      <w:bookmarkStart w:id="88" w:name="_Toc128043679"/>
      <w:r w:rsidRPr="001B0124">
        <w:rPr>
          <w:bCs/>
        </w:rPr>
        <w:lastRenderedPageBreak/>
        <w:t>Green Computing Survey 2</w:t>
      </w:r>
      <w:bookmarkEnd w:id="87"/>
      <w:bookmarkEnd w:id="88"/>
    </w:p>
    <w:p w14:paraId="55BD2AC4" w14:textId="77777777" w:rsidR="00810A1F" w:rsidRDefault="00810A1F" w:rsidP="00810A1F">
      <w:r w:rsidRPr="00810A1F">
        <w:rPr>
          <w:b/>
          <w:bCs/>
        </w:rPr>
        <w:t>Note:</w:t>
      </w:r>
      <w:r>
        <w:t xml:space="preserve"> These survey responses have been redacted/anonymised.</w:t>
      </w:r>
    </w:p>
    <w:p w14:paraId="48FE7DC7" w14:textId="551E7DBD" w:rsidR="00810A1F" w:rsidRPr="00810A1F" w:rsidRDefault="00810A1F" w:rsidP="00810A1F">
      <w:r w:rsidRPr="00810A1F">
        <w:rPr>
          <w:b/>
          <w:bCs/>
        </w:rPr>
        <w:t>Note:</w:t>
      </w:r>
      <w:r>
        <w:t xml:space="preserve"> Survey questions (rows) with no responses are not shown.</w:t>
      </w:r>
    </w:p>
    <w:tbl>
      <w:tblPr>
        <w:tblStyle w:val="GridTable5Dark-Accent2"/>
        <w:tblW w:w="15588" w:type="dxa"/>
        <w:tblLayout w:type="fixed"/>
        <w:tblCellMar>
          <w:left w:w="57" w:type="dxa"/>
          <w:right w:w="57" w:type="dxa"/>
        </w:tblCellMar>
        <w:tblLook w:val="04A0" w:firstRow="1" w:lastRow="0" w:firstColumn="1" w:lastColumn="0" w:noHBand="0" w:noVBand="1"/>
      </w:tblPr>
      <w:tblGrid>
        <w:gridCol w:w="1206"/>
        <w:gridCol w:w="1026"/>
        <w:gridCol w:w="1026"/>
        <w:gridCol w:w="1026"/>
        <w:gridCol w:w="1027"/>
        <w:gridCol w:w="1027"/>
        <w:gridCol w:w="1027"/>
        <w:gridCol w:w="1027"/>
        <w:gridCol w:w="1027"/>
        <w:gridCol w:w="1027"/>
        <w:gridCol w:w="1027"/>
        <w:gridCol w:w="1027"/>
        <w:gridCol w:w="1027"/>
        <w:gridCol w:w="1027"/>
        <w:gridCol w:w="1034"/>
      </w:tblGrid>
      <w:tr w:rsidR="00986AF0" w:rsidRPr="00D72655" w14:paraId="780910F0" w14:textId="77777777" w:rsidTr="00D726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6" w:type="dxa"/>
          </w:tcPr>
          <w:p w14:paraId="00000725" w14:textId="77777777" w:rsidR="00986AF0" w:rsidRPr="00D72655" w:rsidRDefault="00986AF0" w:rsidP="00D72655">
            <w:pPr>
              <w:pStyle w:val="Tableheading"/>
              <w:rPr>
                <w:b/>
                <w:bCs w:val="0"/>
              </w:rPr>
            </w:pPr>
          </w:p>
        </w:tc>
        <w:tc>
          <w:tcPr>
            <w:tcW w:w="14382" w:type="dxa"/>
            <w:gridSpan w:val="14"/>
          </w:tcPr>
          <w:p w14:paraId="00000726"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Respondent #</w:t>
            </w:r>
          </w:p>
        </w:tc>
      </w:tr>
      <w:tr w:rsidR="00810A1F" w:rsidRPr="00D72655" w14:paraId="0EDBC213" w14:textId="77777777" w:rsidTr="00D726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6" w:type="dxa"/>
          </w:tcPr>
          <w:p w14:paraId="00000734" w14:textId="77777777" w:rsidR="00986AF0" w:rsidRPr="00D72655" w:rsidRDefault="00986AF0" w:rsidP="00D72655">
            <w:pPr>
              <w:pStyle w:val="Tableheading"/>
              <w:rPr>
                <w:b/>
                <w:bCs w:val="0"/>
              </w:rPr>
            </w:pPr>
          </w:p>
        </w:tc>
        <w:tc>
          <w:tcPr>
            <w:tcW w:w="1026" w:type="dxa"/>
          </w:tcPr>
          <w:p w14:paraId="00000735"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w:t>
            </w:r>
          </w:p>
        </w:tc>
        <w:tc>
          <w:tcPr>
            <w:tcW w:w="1026" w:type="dxa"/>
          </w:tcPr>
          <w:p w14:paraId="00000736"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2</w:t>
            </w:r>
          </w:p>
        </w:tc>
        <w:tc>
          <w:tcPr>
            <w:tcW w:w="1026" w:type="dxa"/>
          </w:tcPr>
          <w:p w14:paraId="00000737"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3</w:t>
            </w:r>
          </w:p>
        </w:tc>
        <w:tc>
          <w:tcPr>
            <w:tcW w:w="1027" w:type="dxa"/>
          </w:tcPr>
          <w:p w14:paraId="00000738"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4</w:t>
            </w:r>
          </w:p>
        </w:tc>
        <w:tc>
          <w:tcPr>
            <w:tcW w:w="1027" w:type="dxa"/>
          </w:tcPr>
          <w:p w14:paraId="00000739"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5</w:t>
            </w:r>
          </w:p>
        </w:tc>
        <w:tc>
          <w:tcPr>
            <w:tcW w:w="1027" w:type="dxa"/>
          </w:tcPr>
          <w:p w14:paraId="0000073A"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6</w:t>
            </w:r>
          </w:p>
        </w:tc>
        <w:tc>
          <w:tcPr>
            <w:tcW w:w="1027" w:type="dxa"/>
          </w:tcPr>
          <w:p w14:paraId="0000073B"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7</w:t>
            </w:r>
          </w:p>
        </w:tc>
        <w:tc>
          <w:tcPr>
            <w:tcW w:w="1027" w:type="dxa"/>
          </w:tcPr>
          <w:p w14:paraId="0000073C"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8</w:t>
            </w:r>
          </w:p>
        </w:tc>
        <w:tc>
          <w:tcPr>
            <w:tcW w:w="1027" w:type="dxa"/>
          </w:tcPr>
          <w:p w14:paraId="0000073D"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9</w:t>
            </w:r>
          </w:p>
        </w:tc>
        <w:tc>
          <w:tcPr>
            <w:tcW w:w="1027" w:type="dxa"/>
          </w:tcPr>
          <w:p w14:paraId="0000073E"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10</w:t>
            </w:r>
          </w:p>
        </w:tc>
        <w:tc>
          <w:tcPr>
            <w:tcW w:w="1027" w:type="dxa"/>
          </w:tcPr>
          <w:p w14:paraId="0000073F"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11</w:t>
            </w:r>
          </w:p>
        </w:tc>
        <w:tc>
          <w:tcPr>
            <w:tcW w:w="1027" w:type="dxa"/>
          </w:tcPr>
          <w:p w14:paraId="00000740"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12</w:t>
            </w:r>
          </w:p>
        </w:tc>
        <w:tc>
          <w:tcPr>
            <w:tcW w:w="1027" w:type="dxa"/>
          </w:tcPr>
          <w:p w14:paraId="00000741"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13</w:t>
            </w:r>
          </w:p>
        </w:tc>
        <w:tc>
          <w:tcPr>
            <w:tcW w:w="1034" w:type="dxa"/>
          </w:tcPr>
          <w:p w14:paraId="00000742"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14</w:t>
            </w:r>
          </w:p>
        </w:tc>
      </w:tr>
      <w:tr w:rsidR="00986AF0" w:rsidRPr="00D72655" w14:paraId="1FB1022F"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743" w14:textId="77777777" w:rsidR="00986AF0" w:rsidRPr="00D72655" w:rsidRDefault="00B64718" w:rsidP="00D72655">
            <w:pPr>
              <w:pStyle w:val="Tablesub-heading"/>
              <w:rPr>
                <w:b/>
                <w:bCs/>
              </w:rPr>
            </w:pPr>
            <w:r w:rsidRPr="00D72655">
              <w:rPr>
                <w:b/>
                <w:bCs/>
              </w:rPr>
              <w:t>General questions</w:t>
            </w:r>
          </w:p>
        </w:tc>
      </w:tr>
      <w:tr w:rsidR="00810A1F" w14:paraId="64AD9027"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53" w14:textId="77777777" w:rsidR="00986AF0" w:rsidRPr="00D72655" w:rsidRDefault="00B64718" w:rsidP="00D72655">
            <w:pPr>
              <w:pStyle w:val="TableQuestion"/>
              <w:rPr>
                <w:b/>
                <w:bCs w:val="0"/>
              </w:rPr>
            </w:pPr>
            <w:r w:rsidRPr="00D72655">
              <w:rPr>
                <w:b/>
                <w:bCs w:val="0"/>
              </w:rPr>
              <w:t>Size of your organisation in terms of staff and collaborators</w:t>
            </w:r>
          </w:p>
        </w:tc>
        <w:tc>
          <w:tcPr>
            <w:tcW w:w="1026" w:type="dxa"/>
          </w:tcPr>
          <w:p w14:paraId="0000075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6" w:type="dxa"/>
          </w:tcPr>
          <w:p w14:paraId="0000075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26" w:type="dxa"/>
          </w:tcPr>
          <w:p w14:paraId="0000075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5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27" w:type="dxa"/>
          </w:tcPr>
          <w:p w14:paraId="0000075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1,001 to </w:t>
            </w:r>
            <w:r>
              <w:t>10,000</w:t>
            </w:r>
          </w:p>
        </w:tc>
        <w:tc>
          <w:tcPr>
            <w:tcW w:w="1027" w:type="dxa"/>
          </w:tcPr>
          <w:p w14:paraId="0000075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27" w:type="dxa"/>
          </w:tcPr>
          <w:p w14:paraId="0000075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5F"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60"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34" w:type="dxa"/>
          </w:tcPr>
          <w:p w14:paraId="0000076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More than 10,000</w:t>
            </w:r>
          </w:p>
        </w:tc>
      </w:tr>
      <w:tr w:rsidR="00810A1F" w14:paraId="7180022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62" w14:textId="77777777" w:rsidR="00986AF0" w:rsidRPr="00D72655" w:rsidRDefault="00B64718" w:rsidP="00D72655">
            <w:pPr>
              <w:pStyle w:val="TableQuestion"/>
              <w:rPr>
                <w:b/>
                <w:bCs w:val="0"/>
              </w:rPr>
            </w:pPr>
            <w:r w:rsidRPr="00D72655">
              <w:rPr>
                <w:b/>
                <w:bCs w:val="0"/>
              </w:rPr>
              <w:t>Type of organisation</w:t>
            </w:r>
          </w:p>
        </w:tc>
        <w:tc>
          <w:tcPr>
            <w:tcW w:w="1026" w:type="dxa"/>
          </w:tcPr>
          <w:p w14:paraId="0000076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w:t>
            </w:r>
          </w:p>
        </w:tc>
        <w:tc>
          <w:tcPr>
            <w:tcW w:w="1026" w:type="dxa"/>
          </w:tcPr>
          <w:p w14:paraId="0000076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proofErr w:type="spellStart"/>
            <w:r>
              <w:t>eInfrastructure</w:t>
            </w:r>
            <w:proofErr w:type="spellEnd"/>
            <w:r>
              <w:t>; Computing Centre</w:t>
            </w:r>
          </w:p>
        </w:tc>
        <w:tc>
          <w:tcPr>
            <w:tcW w:w="1026" w:type="dxa"/>
          </w:tcPr>
          <w:p w14:paraId="0000076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xml:space="preserve">; </w:t>
            </w:r>
            <w:r>
              <w:br/>
            </w:r>
            <w:r>
              <w:t xml:space="preserve">NREN; Government department / agency; </w:t>
            </w:r>
            <w:r>
              <w:br/>
              <w:t>Computing Centre</w:t>
            </w:r>
          </w:p>
        </w:tc>
        <w:tc>
          <w:tcPr>
            <w:tcW w:w="1027" w:type="dxa"/>
          </w:tcPr>
          <w:p w14:paraId="0000076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xml:space="preserve">; </w:t>
            </w:r>
            <w:r>
              <w:br/>
              <w:t xml:space="preserve">University; Research Institute; Funding agency; </w:t>
            </w:r>
            <w:r>
              <w:br/>
              <w:t>Computing Centre</w:t>
            </w:r>
          </w:p>
        </w:tc>
        <w:tc>
          <w:tcPr>
            <w:tcW w:w="1027" w:type="dxa"/>
          </w:tcPr>
          <w:p w14:paraId="0000076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1027" w:type="dxa"/>
          </w:tcPr>
          <w:p w14:paraId="0000076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NREN</w:t>
            </w:r>
          </w:p>
        </w:tc>
        <w:tc>
          <w:tcPr>
            <w:tcW w:w="1027" w:type="dxa"/>
          </w:tcPr>
          <w:p w14:paraId="0000076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xml:space="preserve">; </w:t>
            </w:r>
            <w:r>
              <w:br/>
              <w:t>University; Research Institute; Computing Centre</w:t>
            </w:r>
          </w:p>
        </w:tc>
        <w:tc>
          <w:tcPr>
            <w:tcW w:w="1027" w:type="dxa"/>
          </w:tcPr>
          <w:p w14:paraId="0000076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Institute; Government department / </w:t>
            </w:r>
            <w:r>
              <w:br/>
              <w:t>agency; Funding agency</w:t>
            </w:r>
          </w:p>
        </w:tc>
        <w:tc>
          <w:tcPr>
            <w:tcW w:w="1027" w:type="dxa"/>
          </w:tcPr>
          <w:p w14:paraId="0000076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 Computing Centre</w:t>
            </w:r>
          </w:p>
        </w:tc>
        <w:tc>
          <w:tcPr>
            <w:tcW w:w="1027" w:type="dxa"/>
          </w:tcPr>
          <w:p w14:paraId="0000076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1027" w:type="dxa"/>
          </w:tcPr>
          <w:p w14:paraId="0000076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1027" w:type="dxa"/>
          </w:tcPr>
          <w:p w14:paraId="0000076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w:t>
            </w:r>
            <w:r>
              <w:br/>
              <w:t xml:space="preserve"> Research Institute; Government department / </w:t>
            </w:r>
            <w:r>
              <w:br/>
              <w:t>agency; Archive; Computing Centre</w:t>
            </w:r>
          </w:p>
        </w:tc>
        <w:tc>
          <w:tcPr>
            <w:tcW w:w="1027" w:type="dxa"/>
          </w:tcPr>
          <w:p w14:paraId="0000076F"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r>
              <w:t xml:space="preserve">; </w:t>
            </w:r>
            <w:r>
              <w:br/>
              <w:t>University; Computing Centre</w:t>
            </w:r>
          </w:p>
        </w:tc>
        <w:tc>
          <w:tcPr>
            <w:tcW w:w="1034" w:type="dxa"/>
          </w:tcPr>
          <w:p w14:paraId="00000770"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w:t>
            </w:r>
            <w:proofErr w:type="spellStart"/>
            <w:r>
              <w:t>eInfrastructure</w:t>
            </w:r>
            <w:proofErr w:type="spellEnd"/>
          </w:p>
        </w:tc>
      </w:tr>
      <w:tr w:rsidR="00810A1F" w14:paraId="56DF9824"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71" w14:textId="77777777" w:rsidR="00986AF0" w:rsidRPr="00D72655" w:rsidRDefault="00B64718" w:rsidP="00D72655">
            <w:pPr>
              <w:pStyle w:val="TableQuestion"/>
              <w:rPr>
                <w:b/>
                <w:bCs w:val="0"/>
              </w:rPr>
            </w:pPr>
            <w:r w:rsidRPr="00D72655">
              <w:rPr>
                <w:b/>
                <w:bCs w:val="0"/>
              </w:rPr>
              <w:t>Base country</w:t>
            </w:r>
          </w:p>
        </w:tc>
        <w:tc>
          <w:tcPr>
            <w:tcW w:w="1026" w:type="dxa"/>
          </w:tcPr>
          <w:p w14:paraId="0000077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Portuga</w:t>
            </w:r>
            <w:r>
              <w:t>l</w:t>
            </w:r>
          </w:p>
        </w:tc>
        <w:tc>
          <w:tcPr>
            <w:tcW w:w="1026" w:type="dxa"/>
          </w:tcPr>
          <w:p w14:paraId="0000077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Croatia</w:t>
            </w:r>
          </w:p>
        </w:tc>
        <w:tc>
          <w:tcPr>
            <w:tcW w:w="1026" w:type="dxa"/>
          </w:tcPr>
          <w:p w14:paraId="0000077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Turkey</w:t>
            </w:r>
          </w:p>
        </w:tc>
        <w:tc>
          <w:tcPr>
            <w:tcW w:w="1027" w:type="dxa"/>
          </w:tcPr>
          <w:p w14:paraId="0000077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Italy</w:t>
            </w:r>
          </w:p>
        </w:tc>
        <w:tc>
          <w:tcPr>
            <w:tcW w:w="1027" w:type="dxa"/>
          </w:tcPr>
          <w:p w14:paraId="0000077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Italy</w:t>
            </w:r>
          </w:p>
        </w:tc>
        <w:tc>
          <w:tcPr>
            <w:tcW w:w="1027" w:type="dxa"/>
          </w:tcPr>
          <w:p w14:paraId="0000077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Netherlands</w:t>
            </w:r>
          </w:p>
        </w:tc>
        <w:tc>
          <w:tcPr>
            <w:tcW w:w="1027" w:type="dxa"/>
          </w:tcPr>
          <w:p w14:paraId="0000077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Italy</w:t>
            </w:r>
          </w:p>
        </w:tc>
        <w:tc>
          <w:tcPr>
            <w:tcW w:w="1027" w:type="dxa"/>
          </w:tcPr>
          <w:p w14:paraId="0000077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United Kingdom</w:t>
            </w:r>
          </w:p>
        </w:tc>
        <w:tc>
          <w:tcPr>
            <w:tcW w:w="1027" w:type="dxa"/>
          </w:tcPr>
          <w:p w14:paraId="0000077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Spain</w:t>
            </w:r>
          </w:p>
        </w:tc>
        <w:tc>
          <w:tcPr>
            <w:tcW w:w="1027" w:type="dxa"/>
          </w:tcPr>
          <w:p w14:paraId="0000077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Bulgaria</w:t>
            </w:r>
          </w:p>
        </w:tc>
        <w:tc>
          <w:tcPr>
            <w:tcW w:w="1027" w:type="dxa"/>
          </w:tcPr>
          <w:p w14:paraId="0000077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Germany</w:t>
            </w:r>
          </w:p>
        </w:tc>
        <w:tc>
          <w:tcPr>
            <w:tcW w:w="1027" w:type="dxa"/>
          </w:tcPr>
          <w:p w14:paraId="0000077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United Kingdom</w:t>
            </w:r>
          </w:p>
        </w:tc>
        <w:tc>
          <w:tcPr>
            <w:tcW w:w="1027" w:type="dxa"/>
          </w:tcPr>
          <w:p w14:paraId="0000077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Poland</w:t>
            </w:r>
          </w:p>
        </w:tc>
        <w:tc>
          <w:tcPr>
            <w:tcW w:w="1034" w:type="dxa"/>
          </w:tcPr>
          <w:p w14:paraId="0000077F"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France</w:t>
            </w:r>
          </w:p>
        </w:tc>
      </w:tr>
      <w:tr w:rsidR="00810A1F" w14:paraId="5ADC6E3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80" w14:textId="77777777" w:rsidR="00986AF0" w:rsidRPr="00D72655" w:rsidRDefault="00B64718" w:rsidP="00D72655">
            <w:pPr>
              <w:pStyle w:val="TableQuestion"/>
              <w:rPr>
                <w:b/>
                <w:bCs w:val="0"/>
              </w:rPr>
            </w:pPr>
            <w:r w:rsidRPr="00D72655">
              <w:rPr>
                <w:b/>
                <w:bCs w:val="0"/>
              </w:rPr>
              <w:t>Did you or your organisation respond to the first iteration of the survey?</w:t>
            </w:r>
          </w:p>
        </w:tc>
        <w:tc>
          <w:tcPr>
            <w:tcW w:w="1026" w:type="dxa"/>
          </w:tcPr>
          <w:p w14:paraId="0000078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8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8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8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8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8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78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78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78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986AF0" w14:paraId="557D760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790" w14:textId="77777777" w:rsidR="00986AF0" w:rsidRPr="00D72655" w:rsidRDefault="00B64718" w:rsidP="00D72655">
            <w:pPr>
              <w:pStyle w:val="Tablesub-heading"/>
              <w:pBdr>
                <w:top w:val="nil"/>
                <w:left w:val="nil"/>
                <w:bottom w:val="nil"/>
                <w:right w:val="nil"/>
                <w:between w:val="nil"/>
              </w:pBdr>
              <w:rPr>
                <w:b/>
                <w:bCs/>
              </w:rPr>
            </w:pPr>
            <w:r w:rsidRPr="00D72655">
              <w:rPr>
                <w:b/>
                <w:bCs/>
              </w:rPr>
              <w:t>Metrics</w:t>
            </w:r>
          </w:p>
        </w:tc>
      </w:tr>
      <w:tr w:rsidR="00810A1F" w14:paraId="49266F1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A0" w14:textId="77777777" w:rsidR="00986AF0" w:rsidRPr="00D72655" w:rsidRDefault="00B64718" w:rsidP="00D72655">
            <w:pPr>
              <w:pStyle w:val="TableQuestion"/>
              <w:rPr>
                <w:b/>
                <w:bCs w:val="0"/>
              </w:rPr>
            </w:pPr>
            <w:r w:rsidRPr="00D72655">
              <w:rPr>
                <w:b/>
                <w:bCs w:val="0"/>
              </w:rPr>
              <w:t xml:space="preserve">Does your organisation </w:t>
            </w:r>
            <w:r w:rsidRPr="00D72655">
              <w:rPr>
                <w:b/>
                <w:bCs w:val="0"/>
              </w:rPr>
              <w:br/>
              <w:t>track any Green Computing metrics?</w:t>
            </w:r>
          </w:p>
        </w:tc>
        <w:tc>
          <w:tcPr>
            <w:tcW w:w="1026" w:type="dxa"/>
          </w:tcPr>
          <w:p w14:paraId="000007A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A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A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A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A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7A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627FCEA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B0" w14:textId="77777777" w:rsidR="00986AF0" w:rsidRPr="00D72655" w:rsidRDefault="00B64718" w:rsidP="00D72655">
            <w:pPr>
              <w:pStyle w:val="TableQuestion"/>
              <w:rPr>
                <w:b/>
                <w:bCs w:val="0"/>
              </w:rPr>
            </w:pPr>
            <w:r w:rsidRPr="00D72655">
              <w:rPr>
                <w:b/>
                <w:bCs w:val="0"/>
              </w:rPr>
              <w:t>What do you track?</w:t>
            </w:r>
          </w:p>
        </w:tc>
        <w:tc>
          <w:tcPr>
            <w:tcW w:w="1026" w:type="dxa"/>
          </w:tcPr>
          <w:p w14:paraId="000007B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6" w:type="dxa"/>
          </w:tcPr>
          <w:p w14:paraId="000007B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6" w:type="dxa"/>
          </w:tcPr>
          <w:p w14:paraId="000007B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B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w:t>
            </w:r>
            <w:r>
              <w:t>effectiveness (PUE)</w:t>
            </w:r>
          </w:p>
        </w:tc>
        <w:tc>
          <w:tcPr>
            <w:tcW w:w="1027" w:type="dxa"/>
          </w:tcPr>
          <w:p w14:paraId="000007B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Other</w:t>
            </w:r>
          </w:p>
        </w:tc>
        <w:tc>
          <w:tcPr>
            <w:tcW w:w="1027" w:type="dxa"/>
          </w:tcPr>
          <w:p w14:paraId="000007B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B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7" w:type="dxa"/>
          </w:tcPr>
          <w:p w14:paraId="000007B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7" w:type="dxa"/>
          </w:tcPr>
          <w:p w14:paraId="000007B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CO2; Water usage</w:t>
            </w:r>
          </w:p>
        </w:tc>
        <w:tc>
          <w:tcPr>
            <w:tcW w:w="1027" w:type="dxa"/>
          </w:tcPr>
          <w:p w14:paraId="000007B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34" w:type="dxa"/>
          </w:tcPr>
          <w:p w14:paraId="000007B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r>
      <w:tr w:rsidR="00810A1F" w14:paraId="5C285AC0"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C0" w14:textId="77777777" w:rsidR="00986AF0" w:rsidRPr="00D72655" w:rsidRDefault="00B64718" w:rsidP="00D72655">
            <w:pPr>
              <w:pStyle w:val="TableQuestion"/>
              <w:rPr>
                <w:b/>
                <w:bCs w:val="0"/>
              </w:rPr>
            </w:pPr>
            <w:r w:rsidRPr="00D72655">
              <w:rPr>
                <w:b/>
                <w:bCs w:val="0"/>
              </w:rPr>
              <w:t>What do you track that’s not in the list above?</w:t>
            </w:r>
          </w:p>
        </w:tc>
        <w:tc>
          <w:tcPr>
            <w:tcW w:w="1026" w:type="dxa"/>
          </w:tcPr>
          <w:p w14:paraId="000007C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C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C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application energy </w:t>
            </w:r>
            <w:r>
              <w:br/>
              <w:t>use (per job)</w:t>
            </w:r>
          </w:p>
        </w:tc>
        <w:tc>
          <w:tcPr>
            <w:tcW w:w="1027" w:type="dxa"/>
          </w:tcPr>
          <w:p w14:paraId="000007C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7C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132E4F6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D0" w14:textId="77777777" w:rsidR="00986AF0" w:rsidRPr="00D72655" w:rsidRDefault="00B64718" w:rsidP="00D72655">
            <w:pPr>
              <w:pStyle w:val="TableQuestion"/>
              <w:rPr>
                <w:b/>
                <w:bCs w:val="0"/>
              </w:rPr>
            </w:pPr>
            <w:r w:rsidRPr="00D72655">
              <w:rPr>
                <w:b/>
                <w:bCs w:val="0"/>
              </w:rPr>
              <w:t>Water use</w:t>
            </w:r>
          </w:p>
        </w:tc>
        <w:tc>
          <w:tcPr>
            <w:tcW w:w="1026" w:type="dxa"/>
          </w:tcPr>
          <w:p w14:paraId="000007D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Closed </w:t>
            </w:r>
            <w:r>
              <w:t>circuit cooling</w:t>
            </w:r>
          </w:p>
        </w:tc>
        <w:tc>
          <w:tcPr>
            <w:tcW w:w="1026" w:type="dxa"/>
          </w:tcPr>
          <w:p w14:paraId="000007D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Closed circuit cooling</w:t>
            </w:r>
          </w:p>
        </w:tc>
        <w:tc>
          <w:tcPr>
            <w:tcW w:w="1026" w:type="dxa"/>
          </w:tcPr>
          <w:p w14:paraId="000007D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Open circuit cooling (extracted from the environment cold, returned warm)</w:t>
            </w:r>
          </w:p>
        </w:tc>
        <w:tc>
          <w:tcPr>
            <w:tcW w:w="1027" w:type="dxa"/>
          </w:tcPr>
          <w:p w14:paraId="000007D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Closed circuit cooling; </w:t>
            </w:r>
            <w:r>
              <w:br/>
              <w:t>Open circuit cooling (extracted from the environment cold, returned warm)</w:t>
            </w:r>
          </w:p>
        </w:tc>
        <w:tc>
          <w:tcPr>
            <w:tcW w:w="1027" w:type="dxa"/>
          </w:tcPr>
          <w:p w14:paraId="000007D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Closed circuit cooling</w:t>
            </w:r>
          </w:p>
        </w:tc>
        <w:tc>
          <w:tcPr>
            <w:tcW w:w="1027" w:type="dxa"/>
          </w:tcPr>
          <w:p w14:paraId="000007D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Closed circuit cooling; </w:t>
            </w:r>
            <w:r>
              <w:br/>
              <w:t>Reused (</w:t>
            </w:r>
            <w:proofErr w:type="gramStart"/>
            <w:r>
              <w:t>e.g.</w:t>
            </w:r>
            <w:proofErr w:type="gramEnd"/>
            <w:r>
              <w:t xml:space="preserve"> district heating)</w:t>
            </w:r>
          </w:p>
        </w:tc>
        <w:tc>
          <w:tcPr>
            <w:tcW w:w="1034" w:type="dxa"/>
          </w:tcPr>
          <w:p w14:paraId="000007D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810A1F" w14:paraId="72A98346"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E0" w14:textId="77777777" w:rsidR="00986AF0" w:rsidRPr="00D72655" w:rsidRDefault="00B64718" w:rsidP="00D72655">
            <w:pPr>
              <w:pStyle w:val="TableQuestion"/>
              <w:rPr>
                <w:b/>
                <w:bCs w:val="0"/>
              </w:rPr>
            </w:pPr>
            <w:r w:rsidRPr="00D72655">
              <w:rPr>
                <w:b/>
                <w:bCs w:val="0"/>
              </w:rPr>
              <w:t>Please share figures</w:t>
            </w:r>
          </w:p>
        </w:tc>
        <w:tc>
          <w:tcPr>
            <w:tcW w:w="1026" w:type="dxa"/>
          </w:tcPr>
          <w:p w14:paraId="000007E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E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E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Average PUE is </w:t>
            </w:r>
            <w:r>
              <w:br/>
              <w:t>about 1.04</w:t>
            </w:r>
          </w:p>
        </w:tc>
        <w:tc>
          <w:tcPr>
            <w:tcW w:w="1027" w:type="dxa"/>
          </w:tcPr>
          <w:p w14:paraId="000007E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PUE 1.49 in 2021</w:t>
            </w:r>
          </w:p>
        </w:tc>
        <w:tc>
          <w:tcPr>
            <w:tcW w:w="1027" w:type="dxa"/>
          </w:tcPr>
          <w:p w14:paraId="000007E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PUE is measured on various levels, as </w:t>
            </w:r>
            <w:proofErr w:type="spellStart"/>
            <w:r>
              <w:t>pPUE</w:t>
            </w:r>
            <w:proofErr w:type="spellEnd"/>
            <w:r>
              <w:t xml:space="preserve"> per system (range 1.05-1.35 for HPC systems) and total PUE for the DC buildings (1.2-1.6). </w:t>
            </w:r>
          </w:p>
        </w:tc>
        <w:tc>
          <w:tcPr>
            <w:tcW w:w="1034" w:type="dxa"/>
          </w:tcPr>
          <w:p w14:paraId="000007E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6C1E189A"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F0" w14:textId="77777777" w:rsidR="00986AF0" w:rsidRPr="00D72655" w:rsidRDefault="00B64718" w:rsidP="00D72655">
            <w:pPr>
              <w:pStyle w:val="TableQuestion"/>
              <w:rPr>
                <w:b/>
                <w:bCs w:val="0"/>
              </w:rPr>
            </w:pPr>
            <w:r w:rsidRPr="00D72655">
              <w:rPr>
                <w:b/>
                <w:bCs w:val="0"/>
              </w:rPr>
              <w:lastRenderedPageBreak/>
              <w:t>What do you do based on those metrics?</w:t>
            </w:r>
          </w:p>
        </w:tc>
        <w:tc>
          <w:tcPr>
            <w:tcW w:w="1026" w:type="dxa"/>
          </w:tcPr>
          <w:p w14:paraId="000007F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6" w:type="dxa"/>
          </w:tcPr>
          <w:p w14:paraId="000007F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6" w:type="dxa"/>
          </w:tcPr>
          <w:p w14:paraId="000007F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F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Publish; Undertake comparison with peers; Initiate measures t</w:t>
            </w:r>
            <w:r>
              <w:t>o improve</w:t>
            </w:r>
          </w:p>
        </w:tc>
        <w:tc>
          <w:tcPr>
            <w:tcW w:w="1027" w:type="dxa"/>
          </w:tcPr>
          <w:p w14:paraId="000007F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Undertake comparison </w:t>
            </w:r>
            <w:r>
              <w:br/>
              <w:t>with peers; Initiate measures to improve</w:t>
            </w:r>
          </w:p>
        </w:tc>
        <w:tc>
          <w:tcPr>
            <w:tcW w:w="1027" w:type="dxa"/>
          </w:tcPr>
          <w:p w14:paraId="000007F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Something planned</w:t>
            </w:r>
          </w:p>
        </w:tc>
        <w:tc>
          <w:tcPr>
            <w:tcW w:w="1027" w:type="dxa"/>
          </w:tcPr>
          <w:p w14:paraId="000007F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F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Publish; Undertake comparison </w:t>
            </w:r>
            <w:r>
              <w:br/>
              <w:t>with peers; Initiate measures to improve; Something planned</w:t>
            </w:r>
          </w:p>
        </w:tc>
        <w:tc>
          <w:tcPr>
            <w:tcW w:w="1027" w:type="dxa"/>
          </w:tcPr>
          <w:p w14:paraId="000007F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Initiate meas</w:t>
            </w:r>
            <w:r>
              <w:t xml:space="preserve">ures </w:t>
            </w:r>
            <w:r>
              <w:br/>
              <w:t>to improve</w:t>
            </w:r>
          </w:p>
        </w:tc>
        <w:tc>
          <w:tcPr>
            <w:tcW w:w="1027" w:type="dxa"/>
          </w:tcPr>
          <w:p w14:paraId="000007F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Undertake comparison </w:t>
            </w:r>
            <w:r>
              <w:br/>
              <w:t>with peers; Initiate measures to improve</w:t>
            </w:r>
          </w:p>
        </w:tc>
        <w:tc>
          <w:tcPr>
            <w:tcW w:w="1034" w:type="dxa"/>
          </w:tcPr>
          <w:p w14:paraId="000007F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Undertake comparison </w:t>
            </w:r>
            <w:r>
              <w:br/>
              <w:t>with peers; Initiate measures to improve</w:t>
            </w:r>
          </w:p>
        </w:tc>
      </w:tr>
      <w:tr w:rsidR="00810A1F" w14:paraId="59A2B5AB"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00" w14:textId="77777777" w:rsidR="00986AF0" w:rsidRPr="00D72655" w:rsidRDefault="00B64718" w:rsidP="00D72655">
            <w:pPr>
              <w:pStyle w:val="TableQuestion"/>
              <w:rPr>
                <w:b/>
                <w:bCs w:val="0"/>
              </w:rPr>
            </w:pPr>
            <w:r w:rsidRPr="00D72655">
              <w:rPr>
                <w:b/>
                <w:bCs w:val="0"/>
              </w:rPr>
              <w:t>[What do you do based on those metrics? Other] Can you give details?</w:t>
            </w:r>
          </w:p>
        </w:tc>
        <w:tc>
          <w:tcPr>
            <w:tcW w:w="1026" w:type="dxa"/>
          </w:tcPr>
          <w:p w14:paraId="0000080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0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0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We </w:t>
            </w:r>
            <w:r>
              <w:t>are working on a visualization interface the energy usage (for a user) and then suggest a user how to tune their application.</w:t>
            </w:r>
          </w:p>
        </w:tc>
        <w:tc>
          <w:tcPr>
            <w:tcW w:w="1027" w:type="dxa"/>
          </w:tcPr>
          <w:p w14:paraId="0000080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9" w14:textId="58E501FE"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Monitoring and take measures to continue </w:t>
            </w:r>
            <w:r w:rsidR="00B11E7E">
              <w:t>improvement</w:t>
            </w:r>
            <w:r>
              <w:t xml:space="preserve"> and detect anomalies, failures, detect main energy consumption sources and </w:t>
            </w:r>
            <w:r>
              <w:t>deviations</w:t>
            </w:r>
          </w:p>
        </w:tc>
        <w:tc>
          <w:tcPr>
            <w:tcW w:w="1027" w:type="dxa"/>
          </w:tcPr>
          <w:p w14:paraId="0000080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80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986AF0" w14:paraId="52204659"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10" w14:textId="77777777" w:rsidR="00986AF0" w:rsidRPr="00D72655" w:rsidRDefault="00B64718" w:rsidP="00D72655">
            <w:pPr>
              <w:pStyle w:val="Tablesub-heading"/>
              <w:pBdr>
                <w:top w:val="nil"/>
                <w:left w:val="nil"/>
                <w:bottom w:val="nil"/>
                <w:right w:val="nil"/>
                <w:between w:val="nil"/>
              </w:pBdr>
              <w:rPr>
                <w:b/>
                <w:bCs/>
              </w:rPr>
            </w:pPr>
            <w:r w:rsidRPr="00D72655">
              <w:rPr>
                <w:b/>
                <w:bCs/>
              </w:rPr>
              <w:t>Green Role</w:t>
            </w:r>
          </w:p>
        </w:tc>
      </w:tr>
      <w:tr w:rsidR="00810A1F" w14:paraId="3B37AD6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20" w14:textId="77777777" w:rsidR="00986AF0" w:rsidRPr="00D72655" w:rsidRDefault="00B64718" w:rsidP="00D72655">
            <w:pPr>
              <w:pStyle w:val="TableQuestion"/>
              <w:rPr>
                <w:b/>
                <w:bCs w:val="0"/>
              </w:rPr>
            </w:pPr>
            <w:r w:rsidRPr="00D72655">
              <w:rPr>
                <w:b/>
                <w:bCs w:val="0"/>
              </w:rPr>
              <w:t>Does your organisation have a role that is responsible for green activities?</w:t>
            </w:r>
          </w:p>
        </w:tc>
        <w:tc>
          <w:tcPr>
            <w:tcW w:w="1026" w:type="dxa"/>
          </w:tcPr>
          <w:p w14:paraId="0000082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2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2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82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62035567"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30" w14:textId="77777777" w:rsidR="00986AF0" w:rsidRPr="00D72655" w:rsidRDefault="00B64718" w:rsidP="00D72655">
            <w:pPr>
              <w:pStyle w:val="TableQuestion"/>
              <w:rPr>
                <w:b/>
                <w:bCs w:val="0"/>
              </w:rPr>
            </w:pPr>
            <w:r w:rsidRPr="00D72655">
              <w:rPr>
                <w:b/>
                <w:bCs w:val="0"/>
              </w:rPr>
              <w:t>What is their job/role title?</w:t>
            </w:r>
          </w:p>
        </w:tc>
        <w:tc>
          <w:tcPr>
            <w:tcW w:w="1026" w:type="dxa"/>
          </w:tcPr>
          <w:p w14:paraId="0000083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83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83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green computing task force to provide guidelines during the </w:t>
            </w:r>
            <w:r>
              <w:t>current energy crisis</w:t>
            </w:r>
          </w:p>
        </w:tc>
        <w:tc>
          <w:tcPr>
            <w:tcW w:w="1027" w:type="dxa"/>
          </w:tcPr>
          <w:p w14:paraId="0000083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CSR Policy Advisor and </w:t>
            </w:r>
            <w:r>
              <w:br/>
              <w:t>a program manager</w:t>
            </w:r>
          </w:p>
        </w:tc>
        <w:tc>
          <w:tcPr>
            <w:tcW w:w="1027" w:type="dxa"/>
          </w:tcPr>
          <w:p w14:paraId="0000083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Environmental officer </w:t>
            </w:r>
          </w:p>
        </w:tc>
        <w:tc>
          <w:tcPr>
            <w:tcW w:w="1027" w:type="dxa"/>
          </w:tcPr>
          <w:p w14:paraId="0000083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sustainability officer</w:t>
            </w:r>
          </w:p>
        </w:tc>
        <w:tc>
          <w:tcPr>
            <w:tcW w:w="1027" w:type="dxa"/>
          </w:tcPr>
          <w:p w14:paraId="0000083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Estates</w:t>
            </w:r>
          </w:p>
        </w:tc>
        <w:tc>
          <w:tcPr>
            <w:tcW w:w="1027" w:type="dxa"/>
          </w:tcPr>
          <w:p w14:paraId="0000083D"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34" w:type="dxa"/>
          </w:tcPr>
          <w:p w14:paraId="0000083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Environment Officer</w:t>
            </w:r>
          </w:p>
        </w:tc>
      </w:tr>
      <w:tr w:rsidR="00986AF0" w14:paraId="34F0313A"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40" w14:textId="77777777" w:rsidR="00986AF0" w:rsidRPr="00D72655" w:rsidRDefault="00B64718" w:rsidP="00D72655">
            <w:pPr>
              <w:pStyle w:val="Tablesub-heading"/>
              <w:pBdr>
                <w:top w:val="nil"/>
                <w:left w:val="nil"/>
                <w:bottom w:val="nil"/>
                <w:right w:val="nil"/>
                <w:between w:val="nil"/>
              </w:pBdr>
              <w:rPr>
                <w:b/>
                <w:bCs/>
              </w:rPr>
            </w:pPr>
            <w:r w:rsidRPr="00D72655">
              <w:rPr>
                <w:b/>
                <w:bCs/>
              </w:rPr>
              <w:t>Policy</w:t>
            </w:r>
          </w:p>
        </w:tc>
      </w:tr>
      <w:tr w:rsidR="00810A1F" w14:paraId="7D9D4B9E"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50" w14:textId="77777777" w:rsidR="00986AF0" w:rsidRPr="00D72655" w:rsidRDefault="00B64718" w:rsidP="00D72655">
            <w:pPr>
              <w:pStyle w:val="TableQuestion"/>
              <w:rPr>
                <w:b/>
                <w:bCs w:val="0"/>
              </w:rPr>
            </w:pPr>
            <w:r w:rsidRPr="00D72655">
              <w:rPr>
                <w:b/>
                <w:bCs w:val="0"/>
              </w:rPr>
              <w:t>Do you have a Green Computing policy?</w:t>
            </w:r>
          </w:p>
        </w:tc>
        <w:tc>
          <w:tcPr>
            <w:tcW w:w="1026" w:type="dxa"/>
          </w:tcPr>
          <w:p w14:paraId="0000085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85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85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85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r>
      <w:tr w:rsidR="00810A1F" w14:paraId="166AEC8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60" w14:textId="77777777" w:rsidR="00986AF0" w:rsidRPr="00D72655" w:rsidRDefault="00B64718" w:rsidP="00D72655">
            <w:pPr>
              <w:pStyle w:val="TableQuestion"/>
              <w:rPr>
                <w:b/>
                <w:bCs w:val="0"/>
              </w:rPr>
            </w:pPr>
            <w:r w:rsidRPr="00D72655">
              <w:rPr>
                <w:b/>
                <w:bCs w:val="0"/>
              </w:rPr>
              <w:t xml:space="preserve">Are you prepared </w:t>
            </w:r>
            <w:r w:rsidRPr="00D72655">
              <w:rPr>
                <w:b/>
                <w:bCs w:val="0"/>
              </w:rPr>
              <w:br/>
              <w:t>to share it?</w:t>
            </w:r>
          </w:p>
        </w:tc>
        <w:tc>
          <w:tcPr>
            <w:tcW w:w="1026" w:type="dxa"/>
          </w:tcPr>
          <w:p w14:paraId="0000086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6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6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6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6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6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6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6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6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86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986AF0" w14:paraId="1F00C1E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70" w14:textId="77777777" w:rsidR="00986AF0" w:rsidRPr="00D72655" w:rsidRDefault="00B64718" w:rsidP="00D72655">
            <w:pPr>
              <w:pStyle w:val="Tablesub-heading"/>
              <w:pBdr>
                <w:top w:val="nil"/>
                <w:left w:val="nil"/>
                <w:bottom w:val="nil"/>
                <w:right w:val="nil"/>
                <w:between w:val="nil"/>
              </w:pBdr>
              <w:rPr>
                <w:b/>
                <w:bCs/>
              </w:rPr>
            </w:pPr>
            <w:r w:rsidRPr="00D72655">
              <w:rPr>
                <w:b/>
                <w:bCs/>
              </w:rPr>
              <w:t>Training</w:t>
            </w:r>
          </w:p>
        </w:tc>
      </w:tr>
      <w:tr w:rsidR="00810A1F" w14:paraId="7B1B59A3"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80" w14:textId="77777777" w:rsidR="00986AF0" w:rsidRPr="00D72655" w:rsidRDefault="00B64718" w:rsidP="00D72655">
            <w:pPr>
              <w:pStyle w:val="TableQuestion"/>
              <w:rPr>
                <w:b/>
                <w:bCs w:val="0"/>
              </w:rPr>
            </w:pPr>
            <w:r w:rsidRPr="00D72655">
              <w:rPr>
                <w:b/>
                <w:bCs w:val="0"/>
              </w:rPr>
              <w:t>Do you have an institution wide Green Computing related awareness raising / training programme?</w:t>
            </w:r>
          </w:p>
        </w:tc>
        <w:tc>
          <w:tcPr>
            <w:tcW w:w="1026" w:type="dxa"/>
          </w:tcPr>
          <w:p w14:paraId="0000088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8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8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88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r>
      <w:tr w:rsidR="00810A1F" w14:paraId="634AAE2F"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90" w14:textId="77777777" w:rsidR="00986AF0" w:rsidRPr="00D72655" w:rsidRDefault="00B64718" w:rsidP="00D72655">
            <w:pPr>
              <w:pStyle w:val="TableQuestion"/>
              <w:rPr>
                <w:b/>
                <w:bCs w:val="0"/>
              </w:rPr>
            </w:pPr>
            <w:r w:rsidRPr="00D72655">
              <w:rPr>
                <w:b/>
                <w:bCs w:val="0"/>
              </w:rPr>
              <w:t>Is there a plan to introduce one?</w:t>
            </w:r>
          </w:p>
        </w:tc>
        <w:tc>
          <w:tcPr>
            <w:tcW w:w="1026" w:type="dxa"/>
          </w:tcPr>
          <w:p w14:paraId="0000089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89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89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9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9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9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89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4309378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A0" w14:textId="77777777" w:rsidR="00986AF0" w:rsidRPr="00D72655" w:rsidRDefault="00B64718" w:rsidP="00D72655">
            <w:pPr>
              <w:pStyle w:val="TableQuestion"/>
              <w:rPr>
                <w:b/>
                <w:bCs w:val="0"/>
              </w:rPr>
            </w:pPr>
            <w:r w:rsidRPr="00D72655">
              <w:rPr>
                <w:b/>
                <w:bCs w:val="0"/>
              </w:rPr>
              <w:t>Would you introduce one if it were provided to you?</w:t>
            </w:r>
          </w:p>
        </w:tc>
        <w:tc>
          <w:tcPr>
            <w:tcW w:w="1026" w:type="dxa"/>
          </w:tcPr>
          <w:p w14:paraId="000008A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A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A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A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A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8A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986AF0" w14:paraId="53A46347" w14:textId="77777777" w:rsidTr="00C37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B0" w14:textId="77777777" w:rsidR="00986AF0" w:rsidRPr="00D72655" w:rsidRDefault="00B64718" w:rsidP="00D72655">
            <w:pPr>
              <w:pStyle w:val="Tablesub-heading"/>
              <w:pBdr>
                <w:top w:val="nil"/>
                <w:left w:val="nil"/>
                <w:bottom w:val="nil"/>
                <w:right w:val="nil"/>
                <w:between w:val="nil"/>
              </w:pBdr>
              <w:rPr>
                <w:b/>
                <w:bCs/>
              </w:rPr>
            </w:pPr>
            <w:r w:rsidRPr="00D72655">
              <w:rPr>
                <w:b/>
                <w:bCs/>
              </w:rPr>
              <w:t>Impact minimisation</w:t>
            </w:r>
          </w:p>
        </w:tc>
      </w:tr>
      <w:tr w:rsidR="00810A1F" w14:paraId="648172D5"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C0" w14:textId="77777777" w:rsidR="00986AF0" w:rsidRPr="00D72655" w:rsidRDefault="00B64718" w:rsidP="00D72655">
            <w:pPr>
              <w:pStyle w:val="TableQuestion"/>
              <w:rPr>
                <w:b/>
                <w:bCs w:val="0"/>
              </w:rPr>
            </w:pPr>
            <w:r w:rsidRPr="00D72655">
              <w:rPr>
                <w:b/>
                <w:bCs w:val="0"/>
              </w:rPr>
              <w:t>Do you plan your work / systems to optimise / minimise green computing impact?</w:t>
            </w:r>
          </w:p>
        </w:tc>
        <w:tc>
          <w:tcPr>
            <w:tcW w:w="1026" w:type="dxa"/>
          </w:tcPr>
          <w:p w14:paraId="000008C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C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C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C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C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8C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551F3FA0"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D0" w14:textId="77777777" w:rsidR="00986AF0" w:rsidRPr="00D72655" w:rsidRDefault="00B64718" w:rsidP="00D72655">
            <w:pPr>
              <w:pStyle w:val="TableQuestion"/>
              <w:rPr>
                <w:b/>
                <w:bCs w:val="0"/>
              </w:rPr>
            </w:pPr>
            <w:r w:rsidRPr="00D72655">
              <w:rPr>
                <w:b/>
                <w:bCs w:val="0"/>
              </w:rPr>
              <w:t>Is there any form of incentive to do so?</w:t>
            </w:r>
          </w:p>
        </w:tc>
        <w:tc>
          <w:tcPr>
            <w:tcW w:w="1026" w:type="dxa"/>
          </w:tcPr>
          <w:p w14:paraId="000008D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8D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8D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D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D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D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D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8D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r>
      <w:tr w:rsidR="00810A1F" w14:paraId="2AD8CCB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E0" w14:textId="77777777" w:rsidR="00986AF0" w:rsidRPr="00D72655" w:rsidRDefault="00B64718" w:rsidP="00D72655">
            <w:pPr>
              <w:pStyle w:val="TableQuestion"/>
              <w:rPr>
                <w:b/>
                <w:bCs w:val="0"/>
              </w:rPr>
            </w:pPr>
            <w:r w:rsidRPr="00D72655">
              <w:rPr>
                <w:b/>
                <w:bCs w:val="0"/>
              </w:rPr>
              <w:lastRenderedPageBreak/>
              <w:t>Are you planning to adopt one?</w:t>
            </w:r>
          </w:p>
        </w:tc>
        <w:tc>
          <w:tcPr>
            <w:tcW w:w="1026" w:type="dxa"/>
          </w:tcPr>
          <w:p w14:paraId="000008E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E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E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E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E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8E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986AF0" w14:paraId="5A318DE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F0" w14:textId="77777777" w:rsidR="00986AF0" w:rsidRPr="00D72655" w:rsidRDefault="00B64718" w:rsidP="00D72655">
            <w:pPr>
              <w:pStyle w:val="Tablesub-heading"/>
              <w:pBdr>
                <w:top w:val="nil"/>
                <w:left w:val="nil"/>
                <w:bottom w:val="nil"/>
                <w:right w:val="nil"/>
                <w:between w:val="nil"/>
              </w:pBdr>
              <w:rPr>
                <w:b/>
                <w:bCs/>
              </w:rPr>
            </w:pPr>
            <w:r w:rsidRPr="00D72655">
              <w:rPr>
                <w:b/>
                <w:bCs/>
              </w:rPr>
              <w:t>Green Power</w:t>
            </w:r>
          </w:p>
        </w:tc>
      </w:tr>
      <w:tr w:rsidR="00810A1F" w14:paraId="3A1D841A"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00" w14:textId="77777777" w:rsidR="00986AF0" w:rsidRPr="00D72655" w:rsidRDefault="00B64718" w:rsidP="00D72655">
            <w:pPr>
              <w:pStyle w:val="TableQuestion"/>
              <w:rPr>
                <w:b/>
                <w:bCs w:val="0"/>
              </w:rPr>
            </w:pPr>
            <w:r w:rsidRPr="00D72655">
              <w:rPr>
                <w:b/>
                <w:bCs w:val="0"/>
              </w:rPr>
              <w:t>Is there a green power supplier available to you?</w:t>
            </w:r>
          </w:p>
        </w:tc>
        <w:tc>
          <w:tcPr>
            <w:tcW w:w="1026" w:type="dxa"/>
          </w:tcPr>
          <w:p w14:paraId="0000090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90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90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90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90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90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90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90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90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r>
      <w:tr w:rsidR="00810A1F" w14:paraId="1961A13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10" w14:textId="77777777" w:rsidR="00986AF0" w:rsidRPr="00D72655" w:rsidRDefault="00B64718" w:rsidP="00D72655">
            <w:pPr>
              <w:pStyle w:val="TableQuestion"/>
              <w:rPr>
                <w:b/>
                <w:bCs w:val="0"/>
              </w:rPr>
            </w:pPr>
            <w:r w:rsidRPr="00D72655">
              <w:rPr>
                <w:b/>
                <w:bCs w:val="0"/>
              </w:rPr>
              <w:t xml:space="preserve">Do you use a green </w:t>
            </w:r>
            <w:r w:rsidRPr="00D72655">
              <w:rPr>
                <w:b/>
                <w:bCs w:val="0"/>
              </w:rPr>
              <w:br/>
              <w:t>energy supplier?</w:t>
            </w:r>
          </w:p>
        </w:tc>
        <w:tc>
          <w:tcPr>
            <w:tcW w:w="1026" w:type="dxa"/>
          </w:tcPr>
          <w:p w14:paraId="0000091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1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1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8"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D"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34" w:type="dxa"/>
          </w:tcPr>
          <w:p w14:paraId="0000091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810A1F" w14:paraId="5173085C"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20" w14:textId="77777777" w:rsidR="00986AF0" w:rsidRPr="00D72655" w:rsidRDefault="00B64718" w:rsidP="00D72655">
            <w:pPr>
              <w:pStyle w:val="TableQuestion"/>
              <w:rPr>
                <w:b/>
                <w:bCs w:val="0"/>
              </w:rPr>
            </w:pPr>
            <w:r w:rsidRPr="00D72655">
              <w:rPr>
                <w:b/>
                <w:bCs w:val="0"/>
              </w:rPr>
              <w:t>Would you use a green supplier if one were available?</w:t>
            </w:r>
          </w:p>
        </w:tc>
        <w:tc>
          <w:tcPr>
            <w:tcW w:w="1026" w:type="dxa"/>
          </w:tcPr>
          <w:p w14:paraId="0000092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2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2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92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2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92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4514868A"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30" w14:textId="77777777" w:rsidR="00986AF0" w:rsidRPr="00D72655" w:rsidRDefault="00B64718" w:rsidP="00D72655">
            <w:pPr>
              <w:pStyle w:val="TableQuestion"/>
              <w:rPr>
                <w:b/>
                <w:bCs w:val="0"/>
              </w:rPr>
            </w:pPr>
            <w:r w:rsidRPr="00D72655">
              <w:rPr>
                <w:b/>
                <w:bCs w:val="0"/>
              </w:rPr>
              <w:t xml:space="preserve">Do you use any green </w:t>
            </w:r>
            <w:r w:rsidRPr="00D72655">
              <w:rPr>
                <w:b/>
                <w:bCs w:val="0"/>
              </w:rPr>
              <w:t>power initiatives?</w:t>
            </w:r>
          </w:p>
        </w:tc>
        <w:tc>
          <w:tcPr>
            <w:tcW w:w="1026" w:type="dxa"/>
          </w:tcPr>
          <w:p w14:paraId="0000093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3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3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3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3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3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3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3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r>
      <w:tr w:rsidR="00810A1F" w14:paraId="3F7A432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40" w14:textId="77777777" w:rsidR="00986AF0" w:rsidRPr="00D72655" w:rsidRDefault="00B64718" w:rsidP="00D72655">
            <w:pPr>
              <w:pStyle w:val="TableQuestion"/>
              <w:rPr>
                <w:b/>
                <w:bCs w:val="0"/>
              </w:rPr>
            </w:pPr>
            <w:r w:rsidRPr="00D72655">
              <w:rPr>
                <w:b/>
                <w:bCs w:val="0"/>
              </w:rPr>
              <w:t xml:space="preserve">What do you have? </w:t>
            </w:r>
            <w:r w:rsidRPr="00D72655">
              <w:rPr>
                <w:b/>
                <w:bCs w:val="0"/>
              </w:rPr>
              <w:br/>
              <w:t>Is it local to you, national, or international?</w:t>
            </w:r>
          </w:p>
        </w:tc>
        <w:tc>
          <w:tcPr>
            <w:tcW w:w="1026" w:type="dxa"/>
          </w:tcPr>
          <w:p w14:paraId="0000094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4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4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We are leasing </w:t>
            </w:r>
            <w:r>
              <w:br/>
              <w:t>a windmill</w:t>
            </w:r>
          </w:p>
        </w:tc>
        <w:tc>
          <w:tcPr>
            <w:tcW w:w="1027" w:type="dxa"/>
          </w:tcPr>
          <w:p w14:paraId="0000094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Solar panels </w:t>
            </w:r>
            <w:r>
              <w:br/>
            </w:r>
            <w:r>
              <w:t>throughout campus (locally)</w:t>
            </w:r>
          </w:p>
        </w:tc>
        <w:tc>
          <w:tcPr>
            <w:tcW w:w="1027" w:type="dxa"/>
          </w:tcPr>
          <w:p w14:paraId="0000094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94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506F4C5E"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50" w14:textId="77777777" w:rsidR="00986AF0" w:rsidRPr="00D72655" w:rsidRDefault="00B64718" w:rsidP="00D72655">
            <w:pPr>
              <w:pStyle w:val="TableQuestion"/>
              <w:rPr>
                <w:b/>
                <w:bCs w:val="0"/>
              </w:rPr>
            </w:pPr>
            <w:r w:rsidRPr="00D72655">
              <w:rPr>
                <w:b/>
                <w:bCs w:val="0"/>
              </w:rPr>
              <w:t>[If no green power use] Why?</w:t>
            </w:r>
          </w:p>
        </w:tc>
        <w:tc>
          <w:tcPr>
            <w:tcW w:w="1026" w:type="dxa"/>
          </w:tcPr>
          <w:p w14:paraId="0000095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More expensive</w:t>
            </w:r>
          </w:p>
        </w:tc>
        <w:tc>
          <w:tcPr>
            <w:tcW w:w="1026" w:type="dxa"/>
          </w:tcPr>
          <w:p w14:paraId="0000095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95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8"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Our power provider </w:t>
            </w:r>
            <w:r>
              <w:br/>
              <w:t xml:space="preserve">issues certificate on green energy </w:t>
            </w:r>
          </w:p>
        </w:tc>
        <w:tc>
          <w:tcPr>
            <w:tcW w:w="1027" w:type="dxa"/>
          </w:tcPr>
          <w:p w14:paraId="0000095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It is in the plan, but our </w:t>
            </w:r>
            <w:r>
              <w:br/>
              <w:t>scale is not big enough.</w:t>
            </w:r>
          </w:p>
        </w:tc>
        <w:tc>
          <w:tcPr>
            <w:tcW w:w="1027" w:type="dxa"/>
          </w:tcPr>
          <w:p w14:paraId="0000095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Our energy is bought in </w:t>
            </w:r>
            <w:r>
              <w:br/>
              <w:t xml:space="preserve">a big group of </w:t>
            </w:r>
            <w:r>
              <w:t>institutions and we have limited influence on the kind of energy provided, cost is the key factor for most stakeholders</w:t>
            </w:r>
          </w:p>
        </w:tc>
        <w:tc>
          <w:tcPr>
            <w:tcW w:w="1034" w:type="dxa"/>
          </w:tcPr>
          <w:p w14:paraId="0000095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986AF0" w14:paraId="58D18F2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960" w14:textId="77777777" w:rsidR="00986AF0" w:rsidRPr="00D72655" w:rsidRDefault="00B64718" w:rsidP="00D72655">
            <w:pPr>
              <w:pStyle w:val="Tablesub-heading"/>
              <w:pBdr>
                <w:top w:val="nil"/>
                <w:left w:val="nil"/>
                <w:bottom w:val="nil"/>
                <w:right w:val="nil"/>
                <w:between w:val="nil"/>
              </w:pBdr>
              <w:rPr>
                <w:b/>
                <w:bCs/>
              </w:rPr>
            </w:pPr>
            <w:r w:rsidRPr="00D72655">
              <w:rPr>
                <w:b/>
                <w:bCs/>
              </w:rPr>
              <w:t>Certifications</w:t>
            </w:r>
          </w:p>
        </w:tc>
      </w:tr>
      <w:tr w:rsidR="00810A1F" w14:paraId="7A6CF52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70" w14:textId="77777777" w:rsidR="00986AF0" w:rsidRPr="00D72655" w:rsidRDefault="00B64718" w:rsidP="00D72655">
            <w:pPr>
              <w:pStyle w:val="TableQuestion"/>
              <w:rPr>
                <w:b/>
                <w:bCs w:val="0"/>
              </w:rPr>
            </w:pPr>
            <w:r w:rsidRPr="00D72655">
              <w:rPr>
                <w:b/>
                <w:bCs w:val="0"/>
              </w:rPr>
              <w:t>Do you have any related certifications?</w:t>
            </w:r>
          </w:p>
        </w:tc>
        <w:tc>
          <w:tcPr>
            <w:tcW w:w="1026" w:type="dxa"/>
          </w:tcPr>
          <w:p w14:paraId="0000097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7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7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7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7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r>
      <w:tr w:rsidR="00810A1F" w14:paraId="41059EED"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80" w14:textId="77777777" w:rsidR="00986AF0" w:rsidRPr="00D72655" w:rsidRDefault="00B64718" w:rsidP="00D72655">
            <w:pPr>
              <w:pStyle w:val="TableQuestion"/>
              <w:rPr>
                <w:b/>
                <w:bCs w:val="0"/>
              </w:rPr>
            </w:pPr>
            <w:r w:rsidRPr="00D72655">
              <w:rPr>
                <w:b/>
                <w:bCs w:val="0"/>
              </w:rPr>
              <w:t>Which?</w:t>
            </w:r>
          </w:p>
        </w:tc>
        <w:tc>
          <w:tcPr>
            <w:tcW w:w="1026" w:type="dxa"/>
          </w:tcPr>
          <w:p w14:paraId="0000098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8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8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ISO 9000, </w:t>
            </w:r>
            <w:r>
              <w:br/>
              <w:t>ISO 50000</w:t>
            </w:r>
          </w:p>
        </w:tc>
        <w:tc>
          <w:tcPr>
            <w:tcW w:w="1027" w:type="dxa"/>
          </w:tcPr>
          <w:p w14:paraId="0000098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98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0FAEC823"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90" w14:textId="77777777" w:rsidR="00986AF0" w:rsidRPr="00D72655" w:rsidRDefault="00B64718" w:rsidP="00D72655">
            <w:pPr>
              <w:pStyle w:val="TableQuestion"/>
              <w:rPr>
                <w:b/>
                <w:bCs w:val="0"/>
              </w:rPr>
            </w:pPr>
            <w:r w:rsidRPr="00D72655">
              <w:rPr>
                <w:b/>
                <w:bCs w:val="0"/>
              </w:rPr>
              <w:t>[If no certifications] Do you plan to get certified?</w:t>
            </w:r>
          </w:p>
        </w:tc>
        <w:tc>
          <w:tcPr>
            <w:tcW w:w="1026" w:type="dxa"/>
          </w:tcPr>
          <w:p w14:paraId="0000099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9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99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9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Unsure</w:t>
            </w:r>
          </w:p>
        </w:tc>
        <w:tc>
          <w:tcPr>
            <w:tcW w:w="1027" w:type="dxa"/>
          </w:tcPr>
          <w:p w14:paraId="0000099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planned, </w:t>
            </w:r>
            <w:r>
              <w:br/>
              <w:t>no details yet</w:t>
            </w:r>
          </w:p>
        </w:tc>
        <w:tc>
          <w:tcPr>
            <w:tcW w:w="1027" w:type="dxa"/>
          </w:tcPr>
          <w:p w14:paraId="0000099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9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There is no plan yet.</w:t>
            </w:r>
          </w:p>
        </w:tc>
        <w:tc>
          <w:tcPr>
            <w:tcW w:w="1034" w:type="dxa"/>
          </w:tcPr>
          <w:p w14:paraId="0000099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986AF0" w14:paraId="3F40989E"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9A0" w14:textId="77777777" w:rsidR="00986AF0" w:rsidRPr="00D72655" w:rsidRDefault="00B64718" w:rsidP="00D72655">
            <w:pPr>
              <w:pStyle w:val="Tablesub-heading"/>
              <w:pBdr>
                <w:top w:val="nil"/>
                <w:left w:val="nil"/>
                <w:bottom w:val="nil"/>
                <w:right w:val="nil"/>
                <w:between w:val="nil"/>
              </w:pBdr>
              <w:rPr>
                <w:b/>
                <w:bCs/>
              </w:rPr>
            </w:pPr>
            <w:r w:rsidRPr="00D72655">
              <w:rPr>
                <w:b/>
                <w:bCs/>
              </w:rPr>
              <w:t>Green labelled hardware</w:t>
            </w:r>
          </w:p>
        </w:tc>
      </w:tr>
      <w:tr w:rsidR="00810A1F" w14:paraId="2C2BBE31"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B0" w14:textId="77777777" w:rsidR="00986AF0" w:rsidRPr="00D72655" w:rsidRDefault="00B64718" w:rsidP="00D72655">
            <w:pPr>
              <w:pStyle w:val="TableQuestion"/>
              <w:rPr>
                <w:b/>
                <w:bCs w:val="0"/>
              </w:rPr>
            </w:pPr>
            <w:r w:rsidRPr="00D72655">
              <w:rPr>
                <w:b/>
                <w:bCs w:val="0"/>
              </w:rPr>
              <w:t>Do you proactively try and source Green Labelled hardware?</w:t>
            </w:r>
          </w:p>
        </w:tc>
        <w:tc>
          <w:tcPr>
            <w:tcW w:w="1026" w:type="dxa"/>
          </w:tcPr>
          <w:p w14:paraId="000009B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B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B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B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252C1AA5"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C0" w14:textId="77777777" w:rsidR="00986AF0" w:rsidRPr="00D72655" w:rsidRDefault="00B64718" w:rsidP="00D72655">
            <w:pPr>
              <w:pStyle w:val="TableQuestion"/>
              <w:rPr>
                <w:b/>
                <w:bCs w:val="0"/>
              </w:rPr>
            </w:pPr>
            <w:r w:rsidRPr="00D72655">
              <w:rPr>
                <w:b/>
                <w:bCs w:val="0"/>
              </w:rPr>
              <w:t xml:space="preserve">How do you decide </w:t>
            </w:r>
            <w:r w:rsidRPr="00D72655">
              <w:rPr>
                <w:b/>
                <w:bCs w:val="0"/>
              </w:rPr>
              <w:br/>
              <w:t>what is 'green'?</w:t>
            </w:r>
          </w:p>
        </w:tc>
        <w:tc>
          <w:tcPr>
            <w:tcW w:w="1026" w:type="dxa"/>
          </w:tcPr>
          <w:p w14:paraId="000009C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By the certifications and </w:t>
            </w:r>
            <w:r>
              <w:br/>
              <w:t>announced efficiencies</w:t>
            </w:r>
          </w:p>
        </w:tc>
        <w:tc>
          <w:tcPr>
            <w:tcW w:w="1026" w:type="dxa"/>
          </w:tcPr>
          <w:p w14:paraId="000009C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C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6" w14:textId="2E3B05E5"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Energy efficiency, </w:t>
            </w:r>
            <w:r>
              <w:br/>
              <w:t xml:space="preserve">Energy Star/TCO, </w:t>
            </w:r>
            <w:r>
              <w:br/>
            </w:r>
            <w:r w:rsidR="00B11E7E">
              <w:t>responsible</w:t>
            </w:r>
            <w:r>
              <w:t xml:space="preserve"> use of resources,</w:t>
            </w:r>
          </w:p>
        </w:tc>
        <w:tc>
          <w:tcPr>
            <w:tcW w:w="1027" w:type="dxa"/>
          </w:tcPr>
          <w:p w14:paraId="000009C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Label</w:t>
            </w:r>
          </w:p>
        </w:tc>
        <w:tc>
          <w:tcPr>
            <w:tcW w:w="1027" w:type="dxa"/>
          </w:tcPr>
          <w:p w14:paraId="000009C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9C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We are selecting hardware with ecolabel</w:t>
            </w:r>
          </w:p>
        </w:tc>
      </w:tr>
      <w:tr w:rsidR="00810A1F" w14:paraId="2806F24D"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D0" w14:textId="77777777" w:rsidR="00986AF0" w:rsidRPr="00D72655" w:rsidRDefault="00B64718" w:rsidP="00D72655">
            <w:pPr>
              <w:pStyle w:val="TableQuestion"/>
              <w:rPr>
                <w:b/>
                <w:bCs w:val="0"/>
              </w:rPr>
            </w:pPr>
            <w:r w:rsidRPr="00D72655">
              <w:rPr>
                <w:b/>
                <w:bCs w:val="0"/>
              </w:rPr>
              <w:t>Will you be sourcing Green Labelled hardware in the future?</w:t>
            </w:r>
          </w:p>
        </w:tc>
        <w:tc>
          <w:tcPr>
            <w:tcW w:w="1026" w:type="dxa"/>
          </w:tcPr>
          <w:p w14:paraId="000009D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9D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D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D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D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D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D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D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34" w:type="dxa"/>
          </w:tcPr>
          <w:p w14:paraId="000009D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986AF0" w14:paraId="2D8A3CF4"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9E0" w14:textId="77777777" w:rsidR="00986AF0" w:rsidRPr="00D72655" w:rsidRDefault="00B64718" w:rsidP="00C37F56">
            <w:pPr>
              <w:pStyle w:val="Tablesub-heading"/>
              <w:keepNext/>
              <w:pBdr>
                <w:top w:val="nil"/>
                <w:left w:val="nil"/>
                <w:bottom w:val="nil"/>
                <w:right w:val="nil"/>
                <w:between w:val="nil"/>
              </w:pBdr>
              <w:rPr>
                <w:b/>
                <w:bCs/>
              </w:rPr>
            </w:pPr>
            <w:r w:rsidRPr="00D72655">
              <w:rPr>
                <w:b/>
                <w:bCs/>
              </w:rPr>
              <w:lastRenderedPageBreak/>
              <w:t>Green decommissioning</w:t>
            </w:r>
          </w:p>
        </w:tc>
      </w:tr>
      <w:tr w:rsidR="00810A1F" w14:paraId="2B513356" w14:textId="77777777" w:rsidTr="00C37F5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06" w:type="dxa"/>
          </w:tcPr>
          <w:p w14:paraId="000009F0" w14:textId="77777777" w:rsidR="00986AF0" w:rsidRPr="00D72655" w:rsidRDefault="00B64718" w:rsidP="00D72655">
            <w:pPr>
              <w:pStyle w:val="TableQuestion"/>
              <w:rPr>
                <w:b/>
                <w:bCs w:val="0"/>
              </w:rPr>
            </w:pPr>
            <w:r w:rsidRPr="00D72655">
              <w:rPr>
                <w:b/>
                <w:bCs w:val="0"/>
              </w:rPr>
              <w:t xml:space="preserve">Do you use 'green' </w:t>
            </w:r>
            <w:r w:rsidRPr="00D72655">
              <w:rPr>
                <w:b/>
                <w:bCs w:val="0"/>
              </w:rPr>
              <w:br/>
              <w:t>decommissioning services?</w:t>
            </w:r>
          </w:p>
        </w:tc>
        <w:tc>
          <w:tcPr>
            <w:tcW w:w="1026" w:type="dxa"/>
          </w:tcPr>
          <w:p w14:paraId="000009F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F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F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F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F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652B23C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00" w14:textId="77777777" w:rsidR="00986AF0" w:rsidRPr="00D72655" w:rsidRDefault="00B64718" w:rsidP="00D72655">
            <w:pPr>
              <w:pStyle w:val="TableQuestion"/>
              <w:rPr>
                <w:b/>
                <w:bCs w:val="0"/>
              </w:rPr>
            </w:pPr>
            <w:r w:rsidRPr="00D72655">
              <w:rPr>
                <w:b/>
                <w:bCs w:val="0"/>
              </w:rPr>
              <w:t xml:space="preserve">Is </w:t>
            </w:r>
            <w:r w:rsidRPr="00D72655">
              <w:rPr>
                <w:b/>
                <w:bCs w:val="0"/>
              </w:rPr>
              <w:t>this primarily: to legislation?</w:t>
            </w:r>
          </w:p>
        </w:tc>
        <w:tc>
          <w:tcPr>
            <w:tcW w:w="1026" w:type="dxa"/>
          </w:tcPr>
          <w:p w14:paraId="00000A0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6" w:type="dxa"/>
          </w:tcPr>
          <w:p w14:paraId="00000A0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6" w:type="dxa"/>
          </w:tcPr>
          <w:p w14:paraId="00000A0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7" w:type="dxa"/>
          </w:tcPr>
          <w:p w14:paraId="00000A0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Due to legislation</w:t>
            </w:r>
          </w:p>
        </w:tc>
        <w:tc>
          <w:tcPr>
            <w:tcW w:w="1027" w:type="dxa"/>
          </w:tcPr>
          <w:p w14:paraId="00000A0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Due to legislation</w:t>
            </w:r>
          </w:p>
        </w:tc>
        <w:tc>
          <w:tcPr>
            <w:tcW w:w="1027" w:type="dxa"/>
          </w:tcPr>
          <w:p w14:paraId="00000A0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7" w:type="dxa"/>
          </w:tcPr>
          <w:p w14:paraId="00000A0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A0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Due to legislation</w:t>
            </w:r>
          </w:p>
        </w:tc>
      </w:tr>
      <w:tr w:rsidR="00986AF0" w14:paraId="4308C30A"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10" w14:textId="77777777" w:rsidR="00986AF0" w:rsidRPr="00D72655" w:rsidRDefault="00B64718" w:rsidP="00D72655">
            <w:pPr>
              <w:pStyle w:val="Tablesub-heading"/>
              <w:pBdr>
                <w:top w:val="nil"/>
                <w:left w:val="nil"/>
                <w:bottom w:val="nil"/>
                <w:right w:val="nil"/>
                <w:between w:val="nil"/>
              </w:pBdr>
              <w:rPr>
                <w:b/>
                <w:bCs/>
              </w:rPr>
            </w:pPr>
            <w:r w:rsidRPr="00D72655">
              <w:rPr>
                <w:b/>
                <w:bCs/>
              </w:rPr>
              <w:t>Green purchasing</w:t>
            </w:r>
          </w:p>
        </w:tc>
      </w:tr>
      <w:tr w:rsidR="00810A1F" w14:paraId="422F3B7D"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20" w14:textId="77777777" w:rsidR="00986AF0" w:rsidRPr="00D72655" w:rsidRDefault="00B64718" w:rsidP="00D72655">
            <w:pPr>
              <w:pStyle w:val="TableQuestion"/>
              <w:rPr>
                <w:b/>
                <w:bCs w:val="0"/>
              </w:rPr>
            </w:pPr>
            <w:r w:rsidRPr="00D72655">
              <w:rPr>
                <w:b/>
                <w:bCs w:val="0"/>
              </w:rPr>
              <w:t xml:space="preserve">Does your organisation include 'green' clauses in your standard contracts and procurement </w:t>
            </w:r>
            <w:r w:rsidRPr="00D72655">
              <w:rPr>
                <w:b/>
                <w:bCs w:val="0"/>
              </w:rPr>
              <w:t>processes?</w:t>
            </w:r>
          </w:p>
        </w:tc>
        <w:tc>
          <w:tcPr>
            <w:tcW w:w="1026" w:type="dxa"/>
          </w:tcPr>
          <w:p w14:paraId="00000A2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A2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2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2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2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34" w:type="dxa"/>
          </w:tcPr>
          <w:p w14:paraId="00000A2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2909F09F"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30" w14:textId="77777777" w:rsidR="00986AF0" w:rsidRPr="00D72655" w:rsidRDefault="00B64718" w:rsidP="00D72655">
            <w:pPr>
              <w:pStyle w:val="TableQuestion"/>
              <w:rPr>
                <w:b/>
                <w:bCs w:val="0"/>
              </w:rPr>
            </w:pPr>
            <w:r w:rsidRPr="00D72655">
              <w:rPr>
                <w:b/>
                <w:bCs w:val="0"/>
              </w:rPr>
              <w:t>Do you make purchasing decisions based on the lifetime power / carbon costs of equipment?</w:t>
            </w:r>
          </w:p>
        </w:tc>
        <w:tc>
          <w:tcPr>
            <w:tcW w:w="1026" w:type="dxa"/>
          </w:tcPr>
          <w:p w14:paraId="00000A3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A3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A3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A3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34" w:type="dxa"/>
          </w:tcPr>
          <w:p w14:paraId="00000A3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7D60BECD"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40" w14:textId="77777777" w:rsidR="00986AF0" w:rsidRPr="00D72655" w:rsidRDefault="00B64718" w:rsidP="00D72655">
            <w:pPr>
              <w:pStyle w:val="TableQuestion"/>
              <w:rPr>
                <w:b/>
                <w:bCs w:val="0"/>
              </w:rPr>
            </w:pPr>
            <w:r w:rsidRPr="00D72655">
              <w:rPr>
                <w:b/>
                <w:bCs w:val="0"/>
              </w:rPr>
              <w:t xml:space="preserve">Would you be </w:t>
            </w:r>
            <w:r w:rsidRPr="00D72655">
              <w:rPr>
                <w:b/>
                <w:bCs w:val="0"/>
              </w:rPr>
              <w:t>prepared to share typical procurement / requirement clauses?</w:t>
            </w:r>
          </w:p>
        </w:tc>
        <w:tc>
          <w:tcPr>
            <w:tcW w:w="1026" w:type="dxa"/>
          </w:tcPr>
          <w:p w14:paraId="00000A4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A4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4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4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4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4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4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A4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986AF0" w14:paraId="0384C3C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50" w14:textId="77777777" w:rsidR="00986AF0" w:rsidRPr="00D72655" w:rsidRDefault="00B64718" w:rsidP="00D72655">
            <w:pPr>
              <w:pStyle w:val="Tablesub-heading"/>
              <w:pBdr>
                <w:top w:val="nil"/>
                <w:left w:val="nil"/>
                <w:bottom w:val="nil"/>
                <w:right w:val="nil"/>
                <w:between w:val="nil"/>
              </w:pBdr>
              <w:rPr>
                <w:b/>
                <w:bCs/>
              </w:rPr>
            </w:pPr>
            <w:r w:rsidRPr="00D72655">
              <w:rPr>
                <w:b/>
                <w:bCs/>
              </w:rPr>
              <w:t>Carbon trading</w:t>
            </w:r>
          </w:p>
        </w:tc>
      </w:tr>
      <w:tr w:rsidR="00810A1F" w14:paraId="17573BCE"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60" w14:textId="77777777" w:rsidR="00986AF0" w:rsidRPr="00D72655" w:rsidRDefault="00B64718" w:rsidP="00D72655">
            <w:pPr>
              <w:pStyle w:val="TableQuestion"/>
              <w:rPr>
                <w:b/>
                <w:bCs w:val="0"/>
              </w:rPr>
            </w:pPr>
            <w:r w:rsidRPr="00D72655">
              <w:rPr>
                <w:b/>
                <w:bCs w:val="0"/>
              </w:rPr>
              <w:t>Do you participate in any form of carbon credit trading?</w:t>
            </w:r>
          </w:p>
        </w:tc>
        <w:tc>
          <w:tcPr>
            <w:tcW w:w="1026" w:type="dxa"/>
          </w:tcPr>
          <w:p w14:paraId="00000A6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6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6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6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6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6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A6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r>
      <w:tr w:rsidR="00986AF0" w14:paraId="089DFC25"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70" w14:textId="77777777" w:rsidR="00986AF0" w:rsidRPr="00D72655" w:rsidRDefault="00B64718" w:rsidP="00D72655">
            <w:pPr>
              <w:pStyle w:val="Tablesub-heading"/>
              <w:pBdr>
                <w:top w:val="nil"/>
                <w:left w:val="nil"/>
                <w:bottom w:val="nil"/>
                <w:right w:val="nil"/>
                <w:between w:val="nil"/>
              </w:pBdr>
              <w:rPr>
                <w:b/>
                <w:bCs/>
              </w:rPr>
            </w:pPr>
            <w:r w:rsidRPr="00D72655">
              <w:rPr>
                <w:b/>
                <w:bCs/>
              </w:rPr>
              <w:t>Waste energy</w:t>
            </w:r>
          </w:p>
        </w:tc>
      </w:tr>
      <w:tr w:rsidR="00810A1F" w14:paraId="2FDED4A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80" w14:textId="77777777" w:rsidR="00986AF0" w:rsidRPr="00D72655" w:rsidRDefault="00B64718" w:rsidP="00D72655">
            <w:pPr>
              <w:pStyle w:val="TableQuestion"/>
              <w:rPr>
                <w:b/>
                <w:bCs w:val="0"/>
              </w:rPr>
            </w:pPr>
            <w:r w:rsidRPr="00D72655">
              <w:rPr>
                <w:b/>
                <w:bCs w:val="0"/>
              </w:rPr>
              <w:t xml:space="preserve">Do you </w:t>
            </w:r>
            <w:r w:rsidRPr="00D72655">
              <w:rPr>
                <w:b/>
                <w:bCs w:val="0"/>
              </w:rPr>
              <w:t>utilise waste energy for other uses?</w:t>
            </w:r>
          </w:p>
        </w:tc>
        <w:tc>
          <w:tcPr>
            <w:tcW w:w="1026" w:type="dxa"/>
          </w:tcPr>
          <w:p w14:paraId="00000A8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8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8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8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8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8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A8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r>
      <w:tr w:rsidR="00810A1F" w14:paraId="12911A3C"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90" w14:textId="77777777" w:rsidR="00986AF0" w:rsidRPr="00D72655" w:rsidRDefault="00B64718" w:rsidP="00D72655">
            <w:pPr>
              <w:pStyle w:val="TableQuestion"/>
              <w:rPr>
                <w:b/>
                <w:bCs w:val="0"/>
              </w:rPr>
            </w:pPr>
            <w:r w:rsidRPr="00D72655">
              <w:rPr>
                <w:b/>
                <w:bCs w:val="0"/>
              </w:rPr>
              <w:t>Please specify</w:t>
            </w:r>
          </w:p>
        </w:tc>
        <w:tc>
          <w:tcPr>
            <w:tcW w:w="1026" w:type="dxa"/>
          </w:tcPr>
          <w:p w14:paraId="00000A9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A9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A9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Tri-gas generators outputs reused for cooling ICT room, and heating during winter department building.</w:t>
            </w:r>
          </w:p>
        </w:tc>
        <w:tc>
          <w:tcPr>
            <w:tcW w:w="1027" w:type="dxa"/>
          </w:tcPr>
          <w:p w14:paraId="00000A9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8"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One of our HPC systems is </w:t>
            </w:r>
            <w:r>
              <w:t>used to heat office space in the DC building, an ongoing investment is currently in the tender process for the modernization of one of the older DCs to allow heat reuse from a 3 MW HPC system.</w:t>
            </w:r>
          </w:p>
        </w:tc>
        <w:tc>
          <w:tcPr>
            <w:tcW w:w="1034" w:type="dxa"/>
          </w:tcPr>
          <w:p w14:paraId="00000A9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810A1F" w14:paraId="63A8242B"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A0" w14:textId="77777777" w:rsidR="00986AF0" w:rsidRPr="00D72655" w:rsidRDefault="00B64718" w:rsidP="00D72655">
            <w:pPr>
              <w:pStyle w:val="TableQuestion"/>
              <w:rPr>
                <w:b/>
                <w:bCs w:val="0"/>
              </w:rPr>
            </w:pPr>
            <w:r w:rsidRPr="00D72655">
              <w:rPr>
                <w:b/>
                <w:bCs w:val="0"/>
              </w:rPr>
              <w:t>Any specific reason why not?</w:t>
            </w:r>
          </w:p>
        </w:tc>
        <w:tc>
          <w:tcPr>
            <w:tcW w:w="1026" w:type="dxa"/>
          </w:tcPr>
          <w:p w14:paraId="00000AA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Not efficient for the </w:t>
            </w:r>
            <w:r>
              <w:br/>
              <w:t>amount of</w:t>
            </w:r>
            <w:r>
              <w:t xml:space="preserve"> dissipated energy</w:t>
            </w:r>
          </w:p>
        </w:tc>
        <w:tc>
          <w:tcPr>
            <w:tcW w:w="1026" w:type="dxa"/>
          </w:tcPr>
          <w:p w14:paraId="00000AA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Not enough budget for it</w:t>
            </w:r>
          </w:p>
        </w:tc>
        <w:tc>
          <w:tcPr>
            <w:tcW w:w="1026" w:type="dxa"/>
          </w:tcPr>
          <w:p w14:paraId="00000AA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Our building infrastructure doesn't allow waste energy from the system rooms to be shared/transferred into them.</w:t>
            </w:r>
          </w:p>
        </w:tc>
        <w:tc>
          <w:tcPr>
            <w:tcW w:w="1027" w:type="dxa"/>
          </w:tcPr>
          <w:p w14:paraId="00000AA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6" w14:textId="3A732F0F"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We don't own the </w:t>
            </w:r>
            <w:r w:rsidR="00B11E7E">
              <w:t>datacentres</w:t>
            </w:r>
          </w:p>
        </w:tc>
        <w:tc>
          <w:tcPr>
            <w:tcW w:w="1027" w:type="dxa"/>
          </w:tcPr>
          <w:p w14:paraId="00000AA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Too expensive to integrate into existing infrastructure </w:t>
            </w:r>
          </w:p>
        </w:tc>
        <w:tc>
          <w:tcPr>
            <w:tcW w:w="1027" w:type="dxa"/>
          </w:tcPr>
          <w:p w14:paraId="00000AA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It was expensive when we considered the question for the first time.</w:t>
            </w:r>
          </w:p>
        </w:tc>
        <w:tc>
          <w:tcPr>
            <w:tcW w:w="1027" w:type="dxa"/>
          </w:tcPr>
          <w:p w14:paraId="00000AA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Not feasible</w:t>
            </w:r>
          </w:p>
        </w:tc>
        <w:tc>
          <w:tcPr>
            <w:tcW w:w="1027" w:type="dxa"/>
          </w:tcPr>
          <w:p w14:paraId="00000AA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AA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Need important modification of the building and heat system.</w:t>
            </w:r>
          </w:p>
        </w:tc>
      </w:tr>
      <w:tr w:rsidR="00986AF0" w14:paraId="4480848D"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B0" w14:textId="77777777" w:rsidR="00986AF0" w:rsidRPr="00D72655" w:rsidRDefault="00B64718" w:rsidP="00D72655">
            <w:pPr>
              <w:pStyle w:val="Tablesub-heading"/>
              <w:pBdr>
                <w:top w:val="nil"/>
                <w:left w:val="nil"/>
                <w:bottom w:val="nil"/>
                <w:right w:val="nil"/>
                <w:between w:val="nil"/>
              </w:pBdr>
              <w:rPr>
                <w:b/>
                <w:bCs/>
              </w:rPr>
            </w:pPr>
            <w:r w:rsidRPr="00D72655">
              <w:rPr>
                <w:b/>
                <w:bCs/>
              </w:rPr>
              <w:lastRenderedPageBreak/>
              <w:t>Changes</w:t>
            </w:r>
          </w:p>
        </w:tc>
      </w:tr>
      <w:tr w:rsidR="00810A1F" w14:paraId="1169E38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C0" w14:textId="77777777" w:rsidR="00986AF0" w:rsidRPr="00D72655" w:rsidRDefault="00B64718" w:rsidP="00D72655">
            <w:pPr>
              <w:pStyle w:val="TableQuestion"/>
              <w:rPr>
                <w:b/>
                <w:bCs w:val="0"/>
              </w:rPr>
            </w:pPr>
            <w:r w:rsidRPr="00D72655">
              <w:rPr>
                <w:b/>
                <w:bCs w:val="0"/>
              </w:rPr>
              <w:t xml:space="preserve">You and/or your organisation took part in the previous survey. Have you made or are you planning to make any changes to your green computing practice </w:t>
            </w:r>
            <w:proofErr w:type="gramStart"/>
            <w:r w:rsidRPr="00D72655">
              <w:rPr>
                <w:b/>
                <w:bCs w:val="0"/>
              </w:rPr>
              <w:t>as a consequence</w:t>
            </w:r>
            <w:proofErr w:type="gramEnd"/>
            <w:r w:rsidRPr="00D72655">
              <w:rPr>
                <w:b/>
                <w:bCs w:val="0"/>
              </w:rPr>
              <w:t>?</w:t>
            </w:r>
          </w:p>
        </w:tc>
        <w:tc>
          <w:tcPr>
            <w:tcW w:w="1026" w:type="dxa"/>
          </w:tcPr>
          <w:p w14:paraId="00000AC1"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w:t>
            </w:r>
          </w:p>
        </w:tc>
        <w:tc>
          <w:tcPr>
            <w:tcW w:w="1026" w:type="dxa"/>
          </w:tcPr>
          <w:p w14:paraId="00000AC2"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Not yet, but changes are planned</w:t>
            </w:r>
          </w:p>
        </w:tc>
        <w:tc>
          <w:tcPr>
            <w:tcW w:w="1026" w:type="dxa"/>
          </w:tcPr>
          <w:p w14:paraId="00000AC3"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w:t>
            </w:r>
          </w:p>
        </w:tc>
        <w:tc>
          <w:tcPr>
            <w:tcW w:w="1027" w:type="dxa"/>
          </w:tcPr>
          <w:p w14:paraId="00000AC4"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5"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Yes, but changes were planned anyway</w:t>
            </w:r>
          </w:p>
        </w:tc>
        <w:tc>
          <w:tcPr>
            <w:tcW w:w="1027" w:type="dxa"/>
          </w:tcPr>
          <w:p w14:paraId="00000AC6"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7"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8"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 xml:space="preserve">Yes, but </w:t>
            </w:r>
            <w:r w:rsidRPr="00D72655">
              <w:t>changes were planned anyway</w:t>
            </w:r>
          </w:p>
        </w:tc>
        <w:tc>
          <w:tcPr>
            <w:tcW w:w="1027" w:type="dxa"/>
          </w:tcPr>
          <w:p w14:paraId="00000AC9"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w:t>
            </w:r>
          </w:p>
        </w:tc>
        <w:tc>
          <w:tcPr>
            <w:tcW w:w="1027" w:type="dxa"/>
          </w:tcPr>
          <w:p w14:paraId="00000ACA"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B"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C"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D"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Not yet, but changes are planned</w:t>
            </w:r>
          </w:p>
        </w:tc>
        <w:tc>
          <w:tcPr>
            <w:tcW w:w="1034" w:type="dxa"/>
          </w:tcPr>
          <w:p w14:paraId="00000ACE"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Yes</w:t>
            </w:r>
          </w:p>
        </w:tc>
      </w:tr>
      <w:tr w:rsidR="00810A1F" w14:paraId="264A5E67"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D0" w14:textId="77777777" w:rsidR="00986AF0" w:rsidRPr="00D72655" w:rsidRDefault="00B64718" w:rsidP="00D72655">
            <w:pPr>
              <w:pStyle w:val="TableQuestion"/>
              <w:rPr>
                <w:b/>
                <w:bCs w:val="0"/>
              </w:rPr>
            </w:pPr>
            <w:r w:rsidRPr="00D72655">
              <w:rPr>
                <w:b/>
                <w:bCs w:val="0"/>
              </w:rPr>
              <w:t>Please tell us the changes you've made.</w:t>
            </w:r>
          </w:p>
        </w:tc>
        <w:tc>
          <w:tcPr>
            <w:tcW w:w="1026" w:type="dxa"/>
          </w:tcPr>
          <w:p w14:paraId="00000AD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6" w:type="dxa"/>
          </w:tcPr>
          <w:p w14:paraId="00000AD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6" w:type="dxa"/>
          </w:tcPr>
          <w:p w14:paraId="00000AD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5" w14:textId="69BE4E38"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r>
              <w:rPr>
                <w:color w:val="000000"/>
                <w:szCs w:val="12"/>
              </w:rPr>
              <w:t xml:space="preserve">using free cooling in </w:t>
            </w:r>
            <w:r>
              <w:rPr>
                <w:color w:val="000000"/>
                <w:szCs w:val="12"/>
              </w:rPr>
              <w:br/>
              <w:t xml:space="preserve">the data </w:t>
            </w:r>
            <w:r w:rsidR="00B11E7E">
              <w:rPr>
                <w:color w:val="000000"/>
                <w:szCs w:val="12"/>
              </w:rPr>
              <w:t>centre</w:t>
            </w:r>
            <w:r>
              <w:rPr>
                <w:color w:val="000000"/>
                <w:szCs w:val="12"/>
              </w:rPr>
              <w:t xml:space="preserve">. </w:t>
            </w:r>
          </w:p>
        </w:tc>
        <w:tc>
          <w:tcPr>
            <w:tcW w:w="1027" w:type="dxa"/>
          </w:tcPr>
          <w:p w14:paraId="00000AD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r>
              <w:rPr>
                <w:color w:val="000000"/>
                <w:szCs w:val="12"/>
              </w:rPr>
              <w:t xml:space="preserve">In the process of integrating environmental impact and ethics into procurement. More </w:t>
            </w:r>
            <w:r>
              <w:rPr>
                <w:color w:val="000000"/>
                <w:szCs w:val="12"/>
              </w:rPr>
              <w:t>training on green it and impact of computing on the environment.</w:t>
            </w:r>
          </w:p>
        </w:tc>
        <w:tc>
          <w:tcPr>
            <w:tcW w:w="1027" w:type="dxa"/>
          </w:tcPr>
          <w:p w14:paraId="00000AD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D"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34" w:type="dxa"/>
          </w:tcPr>
          <w:p w14:paraId="00000AD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r>
      <w:tr w:rsidR="00810A1F" w14:paraId="0E145D4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E0" w14:textId="77777777" w:rsidR="00986AF0" w:rsidRPr="00D72655" w:rsidRDefault="00B64718" w:rsidP="00D72655">
            <w:pPr>
              <w:pStyle w:val="TableQuestion"/>
              <w:rPr>
                <w:b/>
                <w:bCs w:val="0"/>
              </w:rPr>
            </w:pPr>
            <w:r w:rsidRPr="00D72655">
              <w:rPr>
                <w:b/>
                <w:bCs w:val="0"/>
              </w:rPr>
              <w:t>Please tell us about the changes you've planed.</w:t>
            </w:r>
          </w:p>
        </w:tc>
        <w:tc>
          <w:tcPr>
            <w:tcW w:w="1026" w:type="dxa"/>
          </w:tcPr>
          <w:p w14:paraId="00000AE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6" w:type="dxa"/>
          </w:tcPr>
          <w:p w14:paraId="00000AE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r>
              <w:rPr>
                <w:color w:val="000000"/>
                <w:szCs w:val="12"/>
              </w:rPr>
              <w:t xml:space="preserve">New HPC resource </w:t>
            </w:r>
            <w:r>
              <w:rPr>
                <w:color w:val="000000"/>
                <w:szCs w:val="12"/>
              </w:rPr>
              <w:br/>
              <w:t xml:space="preserve">will be </w:t>
            </w:r>
            <w:proofErr w:type="gramStart"/>
            <w:r>
              <w:rPr>
                <w:color w:val="000000"/>
                <w:szCs w:val="12"/>
              </w:rPr>
              <w:t>more green</w:t>
            </w:r>
            <w:proofErr w:type="gramEnd"/>
            <w:r>
              <w:rPr>
                <w:color w:val="000000"/>
                <w:szCs w:val="12"/>
              </w:rPr>
              <w:t>.</w:t>
            </w:r>
          </w:p>
        </w:tc>
        <w:tc>
          <w:tcPr>
            <w:tcW w:w="1026" w:type="dxa"/>
          </w:tcPr>
          <w:p w14:paraId="00000AE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r>
              <w:rPr>
                <w:color w:val="000000"/>
                <w:szCs w:val="12"/>
              </w:rPr>
              <w:t xml:space="preserve">We are putting more focus </w:t>
            </w:r>
            <w:r>
              <w:rPr>
                <w:color w:val="000000"/>
                <w:szCs w:val="12"/>
              </w:rPr>
              <w:br/>
              <w:t xml:space="preserve">on heat reuse and including more TCO-oriented metrics in </w:t>
            </w:r>
            <w:r>
              <w:rPr>
                <w:color w:val="000000"/>
                <w:szCs w:val="12"/>
              </w:rPr>
              <w:t>the tenders for bigger systems, there is still no plan to introduce a green computing policy at the organization level.</w:t>
            </w:r>
          </w:p>
        </w:tc>
        <w:tc>
          <w:tcPr>
            <w:tcW w:w="1034" w:type="dxa"/>
          </w:tcPr>
          <w:p w14:paraId="00000AE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r>
      <w:tr w:rsidR="00986AF0" w14:paraId="3E4B27B0"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F0" w14:textId="77777777" w:rsidR="00986AF0" w:rsidRPr="00D72655" w:rsidRDefault="00B64718" w:rsidP="00C37F56">
            <w:pPr>
              <w:pStyle w:val="Tablesub-heading"/>
              <w:keepNext/>
              <w:pBdr>
                <w:top w:val="nil"/>
                <w:left w:val="nil"/>
                <w:bottom w:val="nil"/>
                <w:right w:val="nil"/>
                <w:between w:val="nil"/>
              </w:pBdr>
              <w:rPr>
                <w:b/>
                <w:bCs/>
              </w:rPr>
            </w:pPr>
            <w:r w:rsidRPr="00D72655">
              <w:rPr>
                <w:b/>
                <w:bCs/>
              </w:rPr>
              <w:lastRenderedPageBreak/>
              <w:t>Other</w:t>
            </w:r>
          </w:p>
        </w:tc>
      </w:tr>
      <w:tr w:rsidR="00810A1F" w14:paraId="643E5BEF" w14:textId="77777777" w:rsidTr="00C37F5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06" w:type="dxa"/>
          </w:tcPr>
          <w:p w14:paraId="00000B00" w14:textId="77777777" w:rsidR="00986AF0" w:rsidRPr="00D72655" w:rsidRDefault="00B64718" w:rsidP="00D72655">
            <w:pPr>
              <w:pStyle w:val="TableQuestion"/>
              <w:rPr>
                <w:b/>
                <w:bCs w:val="0"/>
              </w:rPr>
            </w:pPr>
            <w:r w:rsidRPr="00D72655">
              <w:rPr>
                <w:b/>
                <w:bCs w:val="0"/>
              </w:rPr>
              <w:t>Is there anything else not covered by this survey that you would like to provide as input? Please add below!</w:t>
            </w:r>
          </w:p>
        </w:tc>
        <w:tc>
          <w:tcPr>
            <w:tcW w:w="1026" w:type="dxa"/>
          </w:tcPr>
          <w:p w14:paraId="00000B0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B0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B0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4" w14:textId="7CC60F6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There must be a distinction between “Institution” and “Data Centres”, missing here. For example, INFN is a single nation-wide organization that has more than 10 large data </w:t>
            </w:r>
            <w:r w:rsidR="00B11E7E">
              <w:t>centres</w:t>
            </w:r>
            <w:r>
              <w:t>, and while there is central coordination for what regards computing topics (</w:t>
            </w:r>
            <w:r>
              <w:t xml:space="preserve">including some that are green computing related), different INFN data </w:t>
            </w:r>
            <w:r w:rsidR="00B11E7E">
              <w:t>centres</w:t>
            </w:r>
            <w:r>
              <w:t xml:space="preserve"> have different technical characteristics and therefore may provide different answers to some of the questions of this questionnaire.</w:t>
            </w:r>
          </w:p>
        </w:tc>
        <w:tc>
          <w:tcPr>
            <w:tcW w:w="1027" w:type="dxa"/>
          </w:tcPr>
          <w:p w14:paraId="00000B0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Net zero policy: the entire </w:t>
            </w:r>
            <w:r>
              <w:t>organisation aims to be carbon neutral by 2040</w:t>
            </w:r>
            <w:r>
              <w:br/>
            </w:r>
            <w:r>
              <w:br/>
              <w:t>We have several current and future green computing initiatives, the most prominent is Net-Zero DRI</w:t>
            </w:r>
            <w:r>
              <w:br/>
            </w:r>
            <w:r>
              <w:br/>
              <w:t>(see https://zenodo.org/record/7016952)</w:t>
            </w:r>
          </w:p>
        </w:tc>
        <w:tc>
          <w:tcPr>
            <w:tcW w:w="1027" w:type="dxa"/>
          </w:tcPr>
          <w:p w14:paraId="00000B0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B0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bl>
    <w:p w14:paraId="00000B10" w14:textId="508A5A57" w:rsidR="00986AF0" w:rsidRPr="001B0124" w:rsidRDefault="00B64718">
      <w:pPr>
        <w:pStyle w:val="AppendixHeading2"/>
        <w:pageBreakBefore/>
        <w:ind w:left="992" w:hanging="992"/>
        <w:rPr>
          <w:bCs/>
        </w:rPr>
      </w:pPr>
      <w:bookmarkStart w:id="89" w:name="_Ref122612371"/>
      <w:bookmarkStart w:id="90" w:name="_Ref122612374"/>
      <w:bookmarkStart w:id="91" w:name="_Toc128043680"/>
      <w:r w:rsidRPr="001B0124">
        <w:rPr>
          <w:bCs/>
        </w:rPr>
        <w:lastRenderedPageBreak/>
        <w:t>Green Software Survey</w:t>
      </w:r>
      <w:bookmarkEnd w:id="89"/>
      <w:bookmarkEnd w:id="90"/>
      <w:bookmarkEnd w:id="91"/>
    </w:p>
    <w:p w14:paraId="7861D59E" w14:textId="77777777" w:rsidR="00810A1F" w:rsidRDefault="00810A1F" w:rsidP="00810A1F">
      <w:r w:rsidRPr="00810A1F">
        <w:rPr>
          <w:b/>
          <w:bCs/>
        </w:rPr>
        <w:t>Note:</w:t>
      </w:r>
      <w:r>
        <w:t xml:space="preserve"> These survey responses have been redacted/anonymised.</w:t>
      </w:r>
    </w:p>
    <w:p w14:paraId="66B899B7" w14:textId="5C4D023C" w:rsidR="00810A1F" w:rsidRPr="00810A1F" w:rsidRDefault="00810A1F" w:rsidP="00810A1F">
      <w:r w:rsidRPr="00810A1F">
        <w:rPr>
          <w:b/>
          <w:bCs/>
        </w:rPr>
        <w:t>Note:</w:t>
      </w:r>
      <w:r>
        <w:t xml:space="preserve"> Survey questions (rows) with no responses are not shown.</w:t>
      </w:r>
    </w:p>
    <w:tbl>
      <w:tblPr>
        <w:tblStyle w:val="GridTable5Dark-Accent2"/>
        <w:tblW w:w="15730" w:type="dxa"/>
        <w:tblLayout w:type="fixed"/>
        <w:tblLook w:val="04A0" w:firstRow="1" w:lastRow="0" w:firstColumn="1" w:lastColumn="0" w:noHBand="0" w:noVBand="1"/>
      </w:tblPr>
      <w:tblGrid>
        <w:gridCol w:w="4785"/>
        <w:gridCol w:w="3635"/>
        <w:gridCol w:w="3638"/>
        <w:gridCol w:w="3672"/>
      </w:tblGrid>
      <w:tr w:rsidR="00986AF0" w:rsidRPr="00810A1F" w14:paraId="4759C73A" w14:textId="77777777" w:rsidTr="00810A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5" w:type="dxa"/>
          </w:tcPr>
          <w:p w14:paraId="00000B11" w14:textId="77777777" w:rsidR="00986AF0" w:rsidRPr="00810A1F" w:rsidRDefault="00986AF0" w:rsidP="00810A1F">
            <w:pPr>
              <w:pStyle w:val="Tableheading"/>
              <w:rPr>
                <w:b/>
                <w:bCs w:val="0"/>
                <w:sz w:val="20"/>
                <w:szCs w:val="28"/>
              </w:rPr>
            </w:pPr>
          </w:p>
        </w:tc>
        <w:tc>
          <w:tcPr>
            <w:tcW w:w="10945" w:type="dxa"/>
            <w:gridSpan w:val="3"/>
          </w:tcPr>
          <w:p w14:paraId="00000B12"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Respondent #</w:t>
            </w:r>
          </w:p>
        </w:tc>
      </w:tr>
      <w:tr w:rsidR="00986AF0" w:rsidRPr="00810A1F" w14:paraId="5A3CC905" w14:textId="77777777" w:rsidTr="00810A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5" w:type="dxa"/>
          </w:tcPr>
          <w:p w14:paraId="00000B15" w14:textId="77777777" w:rsidR="00986AF0" w:rsidRPr="00810A1F" w:rsidRDefault="00986AF0" w:rsidP="00810A1F">
            <w:pPr>
              <w:pStyle w:val="Tableheading"/>
              <w:rPr>
                <w:b/>
                <w:bCs w:val="0"/>
                <w:sz w:val="20"/>
                <w:szCs w:val="28"/>
              </w:rPr>
            </w:pPr>
          </w:p>
        </w:tc>
        <w:tc>
          <w:tcPr>
            <w:tcW w:w="3635" w:type="dxa"/>
          </w:tcPr>
          <w:p w14:paraId="00000B16"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1</w:t>
            </w:r>
          </w:p>
        </w:tc>
        <w:tc>
          <w:tcPr>
            <w:tcW w:w="3638" w:type="dxa"/>
          </w:tcPr>
          <w:p w14:paraId="00000B17"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2</w:t>
            </w:r>
          </w:p>
        </w:tc>
        <w:tc>
          <w:tcPr>
            <w:tcW w:w="3672" w:type="dxa"/>
          </w:tcPr>
          <w:p w14:paraId="00000B18"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3</w:t>
            </w:r>
          </w:p>
        </w:tc>
      </w:tr>
      <w:tr w:rsidR="00986AF0" w:rsidRPr="00810A1F" w14:paraId="68F8B38F"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19" w14:textId="77777777" w:rsidR="00986AF0" w:rsidRPr="00810A1F" w:rsidRDefault="00B64718" w:rsidP="00810A1F">
            <w:pPr>
              <w:pStyle w:val="Tablesub-heading"/>
              <w:rPr>
                <w:b/>
                <w:bCs/>
                <w:sz w:val="18"/>
                <w:szCs w:val="22"/>
              </w:rPr>
            </w:pPr>
            <w:r w:rsidRPr="00810A1F">
              <w:rPr>
                <w:b/>
                <w:bCs/>
                <w:sz w:val="18"/>
                <w:szCs w:val="22"/>
              </w:rPr>
              <w:t>General questions</w:t>
            </w:r>
          </w:p>
        </w:tc>
      </w:tr>
      <w:tr w:rsidR="00986AF0" w14:paraId="280D609F"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1D" w14:textId="77777777" w:rsidR="00986AF0" w:rsidRPr="0012243D" w:rsidRDefault="00B64718" w:rsidP="0012243D">
            <w:pPr>
              <w:pStyle w:val="TableQuestion"/>
              <w:rPr>
                <w:b/>
                <w:bCs w:val="0"/>
                <w:sz w:val="16"/>
                <w:szCs w:val="16"/>
              </w:rPr>
            </w:pPr>
            <w:r w:rsidRPr="0012243D">
              <w:rPr>
                <w:b/>
                <w:bCs w:val="0"/>
                <w:sz w:val="16"/>
                <w:szCs w:val="16"/>
              </w:rPr>
              <w:t xml:space="preserve">What is the size of your organisation in terms of staff and collaborators </w:t>
            </w:r>
          </w:p>
        </w:tc>
        <w:tc>
          <w:tcPr>
            <w:tcW w:w="3635" w:type="dxa"/>
          </w:tcPr>
          <w:p w14:paraId="00000B1E"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Up to 100</w:t>
            </w:r>
          </w:p>
        </w:tc>
        <w:tc>
          <w:tcPr>
            <w:tcW w:w="3638" w:type="dxa"/>
          </w:tcPr>
          <w:p w14:paraId="00000B1F"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101 to 1,000</w:t>
            </w:r>
          </w:p>
        </w:tc>
        <w:tc>
          <w:tcPr>
            <w:tcW w:w="3672" w:type="dxa"/>
          </w:tcPr>
          <w:p w14:paraId="00000B20"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101 to 1,000</w:t>
            </w:r>
          </w:p>
        </w:tc>
      </w:tr>
      <w:tr w:rsidR="00986AF0" w14:paraId="24408E47"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21" w14:textId="77777777" w:rsidR="00986AF0" w:rsidRPr="0012243D" w:rsidRDefault="00B64718" w:rsidP="0012243D">
            <w:pPr>
              <w:pStyle w:val="TableQuestion"/>
              <w:rPr>
                <w:b/>
                <w:bCs w:val="0"/>
                <w:sz w:val="16"/>
                <w:szCs w:val="16"/>
              </w:rPr>
            </w:pPr>
            <w:r w:rsidRPr="0012243D">
              <w:rPr>
                <w:b/>
                <w:bCs w:val="0"/>
                <w:sz w:val="16"/>
                <w:szCs w:val="16"/>
              </w:rPr>
              <w:t>Please indicate the type of organisation.</w:t>
            </w:r>
          </w:p>
        </w:tc>
        <w:tc>
          <w:tcPr>
            <w:tcW w:w="3635" w:type="dxa"/>
          </w:tcPr>
          <w:p w14:paraId="00000B22" w14:textId="77777777" w:rsidR="00986AF0" w:rsidRPr="00625A59" w:rsidRDefault="00B64718" w:rsidP="00625A59">
            <w:pPr>
              <w:pStyle w:val="Tablebody"/>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Research Infrastructure; </w:t>
            </w:r>
            <w:proofErr w:type="spellStart"/>
            <w:r w:rsidRPr="00625A59">
              <w:rPr>
                <w:sz w:val="16"/>
                <w:szCs w:val="20"/>
              </w:rPr>
              <w:t>eInfrastructure</w:t>
            </w:r>
            <w:proofErr w:type="spellEnd"/>
            <w:r w:rsidRPr="00625A59">
              <w:rPr>
                <w:sz w:val="16"/>
                <w:szCs w:val="20"/>
              </w:rPr>
              <w:t>; Computing Centre</w:t>
            </w:r>
          </w:p>
        </w:tc>
        <w:tc>
          <w:tcPr>
            <w:tcW w:w="3638" w:type="dxa"/>
          </w:tcPr>
          <w:p w14:paraId="00000B23" w14:textId="77777777" w:rsidR="00986AF0" w:rsidRPr="00625A59" w:rsidRDefault="00B64718" w:rsidP="00625A59">
            <w:pPr>
              <w:pStyle w:val="Tablebody"/>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Research Infrastructure; </w:t>
            </w:r>
            <w:proofErr w:type="spellStart"/>
            <w:r w:rsidRPr="00625A59">
              <w:rPr>
                <w:sz w:val="16"/>
                <w:szCs w:val="20"/>
              </w:rPr>
              <w:t>eInfrastructure</w:t>
            </w:r>
            <w:proofErr w:type="spellEnd"/>
            <w:r w:rsidRPr="00625A59">
              <w:rPr>
                <w:sz w:val="16"/>
                <w:szCs w:val="20"/>
              </w:rPr>
              <w:t>; NREN</w:t>
            </w:r>
          </w:p>
        </w:tc>
        <w:tc>
          <w:tcPr>
            <w:tcW w:w="3672" w:type="dxa"/>
          </w:tcPr>
          <w:p w14:paraId="00000B24" w14:textId="77777777" w:rsidR="00986AF0" w:rsidRPr="00625A59" w:rsidRDefault="00B64718" w:rsidP="00625A59">
            <w:pPr>
              <w:pStyle w:val="Tablebody"/>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Research Infrastructure; Research Institute</w:t>
            </w:r>
          </w:p>
        </w:tc>
      </w:tr>
      <w:tr w:rsidR="00986AF0" w14:paraId="5B9EFD74"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25" w14:textId="77777777" w:rsidR="00986AF0" w:rsidRPr="0012243D" w:rsidRDefault="00B64718" w:rsidP="0012243D">
            <w:pPr>
              <w:pStyle w:val="TableQuestion"/>
              <w:rPr>
                <w:b/>
                <w:bCs w:val="0"/>
                <w:sz w:val="16"/>
                <w:szCs w:val="16"/>
              </w:rPr>
            </w:pPr>
            <w:r w:rsidRPr="0012243D">
              <w:rPr>
                <w:b/>
                <w:bCs w:val="0"/>
                <w:sz w:val="16"/>
                <w:szCs w:val="16"/>
              </w:rPr>
              <w:t>Please indicate the country in which your organisation is based.</w:t>
            </w:r>
          </w:p>
        </w:tc>
        <w:tc>
          <w:tcPr>
            <w:tcW w:w="3635" w:type="dxa"/>
          </w:tcPr>
          <w:p w14:paraId="00000B26"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Portugal</w:t>
            </w:r>
          </w:p>
        </w:tc>
        <w:tc>
          <w:tcPr>
            <w:tcW w:w="3638" w:type="dxa"/>
          </w:tcPr>
          <w:p w14:paraId="00000B27"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Netherlands</w:t>
            </w:r>
          </w:p>
        </w:tc>
        <w:tc>
          <w:tcPr>
            <w:tcW w:w="3672" w:type="dxa"/>
          </w:tcPr>
          <w:p w14:paraId="00000B28"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Netherlands</w:t>
            </w:r>
          </w:p>
        </w:tc>
      </w:tr>
      <w:tr w:rsidR="00986AF0" w:rsidRPr="00810A1F" w14:paraId="7D6E25CD"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29"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Programming languages</w:t>
            </w:r>
          </w:p>
        </w:tc>
      </w:tr>
      <w:tr w:rsidR="00986AF0" w14:paraId="05AD2170"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2D" w14:textId="77777777" w:rsidR="00986AF0" w:rsidRPr="0012243D" w:rsidRDefault="00B64718" w:rsidP="0012243D">
            <w:pPr>
              <w:pStyle w:val="TableQuestion"/>
              <w:rPr>
                <w:b/>
                <w:bCs w:val="0"/>
                <w:sz w:val="16"/>
                <w:szCs w:val="16"/>
              </w:rPr>
            </w:pPr>
            <w:r w:rsidRPr="0012243D">
              <w:rPr>
                <w:b/>
                <w:bCs w:val="0"/>
                <w:sz w:val="16"/>
                <w:szCs w:val="16"/>
              </w:rPr>
              <w:t xml:space="preserve">Which programming languages are being used for research in your cluster? </w:t>
            </w:r>
          </w:p>
        </w:tc>
        <w:tc>
          <w:tcPr>
            <w:tcW w:w="3635" w:type="dxa"/>
          </w:tcPr>
          <w:p w14:paraId="00000B2E"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R; C/C++; Python</w:t>
            </w:r>
          </w:p>
        </w:tc>
        <w:tc>
          <w:tcPr>
            <w:tcW w:w="3638" w:type="dxa"/>
          </w:tcPr>
          <w:p w14:paraId="00000B2F"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R; C/C++; Python; Rust; FORTRAN</w:t>
            </w:r>
          </w:p>
        </w:tc>
        <w:tc>
          <w:tcPr>
            <w:tcW w:w="3672" w:type="dxa"/>
          </w:tcPr>
          <w:p w14:paraId="00000B30"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C/C++; Python</w:t>
            </w:r>
          </w:p>
        </w:tc>
      </w:tr>
      <w:tr w:rsidR="00986AF0" w14:paraId="5DE871D2"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1" w14:textId="77777777" w:rsidR="00986AF0" w:rsidRPr="0012243D" w:rsidRDefault="00B64718" w:rsidP="0012243D">
            <w:pPr>
              <w:pStyle w:val="TableQuestion"/>
              <w:rPr>
                <w:b/>
                <w:bCs w:val="0"/>
                <w:sz w:val="16"/>
                <w:szCs w:val="16"/>
              </w:rPr>
            </w:pPr>
            <w:r w:rsidRPr="0012243D">
              <w:rPr>
                <w:b/>
                <w:bCs w:val="0"/>
                <w:sz w:val="16"/>
                <w:szCs w:val="16"/>
              </w:rPr>
              <w:t>Please order the following criteria for choosing a programming language</w:t>
            </w:r>
          </w:p>
        </w:tc>
        <w:tc>
          <w:tcPr>
            <w:tcW w:w="3635" w:type="dxa"/>
          </w:tcPr>
          <w:p w14:paraId="00000B32"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Performance; Ease of use; Inheriting </w:t>
            </w:r>
            <w:r w:rsidRPr="00625A59">
              <w:rPr>
                <w:sz w:val="16"/>
                <w:szCs w:val="20"/>
              </w:rPr>
              <w:t>Legacy Code / Historic Reasons; Energy Efficiency; Availability / Compatibility / Vendor lock</w:t>
            </w:r>
          </w:p>
        </w:tc>
        <w:tc>
          <w:tcPr>
            <w:tcW w:w="3638" w:type="dxa"/>
          </w:tcPr>
          <w:p w14:paraId="00000B3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Availability / Compatibility / Vendor lock; Performance; Ease of use; Inheriting Legacy Code / Historic Reasons; Energy Efficiency</w:t>
            </w:r>
          </w:p>
        </w:tc>
        <w:tc>
          <w:tcPr>
            <w:tcW w:w="3672" w:type="dxa"/>
          </w:tcPr>
          <w:p w14:paraId="00000B34"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Availability / Compatibility / </w:t>
            </w:r>
            <w:r w:rsidRPr="00625A59">
              <w:rPr>
                <w:sz w:val="16"/>
                <w:szCs w:val="20"/>
              </w:rPr>
              <w:t>Vendor lock; Performance; Inheriting Legacy Code / Historic Reasons; Ease of use; Energy Efficiency</w:t>
            </w:r>
          </w:p>
        </w:tc>
      </w:tr>
      <w:tr w:rsidR="008F025E" w:rsidRPr="00810A1F" w14:paraId="2600867A" w14:textId="77777777" w:rsidTr="006A6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42E9FFA0" w14:textId="39BE7830" w:rsidR="008F025E" w:rsidRPr="00810A1F" w:rsidRDefault="008F025E" w:rsidP="006A6C59">
            <w:pPr>
              <w:pStyle w:val="Tablesub-heading"/>
              <w:pBdr>
                <w:top w:val="nil"/>
                <w:left w:val="nil"/>
                <w:bottom w:val="nil"/>
                <w:right w:val="nil"/>
                <w:between w:val="nil"/>
              </w:pBdr>
              <w:rPr>
                <w:b/>
                <w:bCs/>
                <w:sz w:val="18"/>
                <w:szCs w:val="22"/>
              </w:rPr>
            </w:pPr>
            <w:r>
              <w:rPr>
                <w:b/>
                <w:bCs/>
                <w:sz w:val="18"/>
                <w:szCs w:val="22"/>
              </w:rPr>
              <w:t>Programming considerations</w:t>
            </w:r>
          </w:p>
        </w:tc>
      </w:tr>
      <w:tr w:rsidR="00986AF0" w14:paraId="39635E9B"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5" w14:textId="77777777" w:rsidR="00986AF0" w:rsidRPr="0012243D" w:rsidRDefault="00B64718" w:rsidP="0012243D">
            <w:pPr>
              <w:pStyle w:val="TableQuestion"/>
              <w:rPr>
                <w:b/>
                <w:bCs w:val="0"/>
                <w:sz w:val="16"/>
                <w:szCs w:val="16"/>
              </w:rPr>
            </w:pPr>
            <w:r w:rsidRPr="0012243D">
              <w:rPr>
                <w:b/>
                <w:bCs w:val="0"/>
                <w:sz w:val="16"/>
                <w:szCs w:val="16"/>
              </w:rPr>
              <w:t>Have you considered energy efficiency when programming?</w:t>
            </w:r>
          </w:p>
        </w:tc>
        <w:tc>
          <w:tcPr>
            <w:tcW w:w="3635" w:type="dxa"/>
          </w:tcPr>
          <w:p w14:paraId="00000B36"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37"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c>
          <w:tcPr>
            <w:tcW w:w="3672" w:type="dxa"/>
          </w:tcPr>
          <w:p w14:paraId="00000B38"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r>
      <w:tr w:rsidR="00986AF0" w14:paraId="34312791"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9" w14:textId="77777777" w:rsidR="00986AF0" w:rsidRPr="0012243D" w:rsidRDefault="00B64718" w:rsidP="0012243D">
            <w:pPr>
              <w:pStyle w:val="TableQuestion"/>
              <w:rPr>
                <w:b/>
                <w:bCs w:val="0"/>
                <w:sz w:val="16"/>
                <w:szCs w:val="16"/>
              </w:rPr>
            </w:pPr>
            <w:r w:rsidRPr="0012243D">
              <w:rPr>
                <w:b/>
                <w:bCs w:val="0"/>
                <w:sz w:val="16"/>
                <w:szCs w:val="16"/>
              </w:rPr>
              <w:t>Any reasons why not?</w:t>
            </w:r>
          </w:p>
        </w:tc>
        <w:tc>
          <w:tcPr>
            <w:tcW w:w="3635" w:type="dxa"/>
          </w:tcPr>
          <w:p w14:paraId="00000B3A"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38" w:type="dxa"/>
          </w:tcPr>
          <w:p w14:paraId="00000B3B"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72" w:type="dxa"/>
          </w:tcPr>
          <w:p w14:paraId="00000B3C"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 xml:space="preserve">Challenges for improving science output, including quality, processing efficiency, and reducing data volumes have received precedence for the available programming resources. NB Performance optimisation as well as data compression does result in reduction </w:t>
            </w:r>
            <w:r w:rsidRPr="00625A59">
              <w:rPr>
                <w:sz w:val="16"/>
                <w:szCs w:val="20"/>
              </w:rPr>
              <w:t xml:space="preserve">of required compute and storage </w:t>
            </w:r>
            <w:proofErr w:type="spellStart"/>
            <w:r w:rsidRPr="00625A59">
              <w:rPr>
                <w:sz w:val="16"/>
                <w:szCs w:val="20"/>
              </w:rPr>
              <w:t>reources</w:t>
            </w:r>
            <w:proofErr w:type="spellEnd"/>
            <w:r w:rsidRPr="00625A59">
              <w:rPr>
                <w:sz w:val="16"/>
                <w:szCs w:val="20"/>
              </w:rPr>
              <w:t>, which likely will have a beneficial effect on energy consumption.</w:t>
            </w:r>
          </w:p>
        </w:tc>
      </w:tr>
      <w:tr w:rsidR="00986AF0" w14:paraId="5CC7B58C"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D" w14:textId="77777777" w:rsidR="00986AF0" w:rsidRPr="0012243D" w:rsidRDefault="00B64718" w:rsidP="0012243D">
            <w:pPr>
              <w:pStyle w:val="TableQuestion"/>
              <w:rPr>
                <w:b/>
                <w:bCs w:val="0"/>
                <w:sz w:val="16"/>
                <w:szCs w:val="16"/>
              </w:rPr>
            </w:pPr>
            <w:r w:rsidRPr="0012243D">
              <w:rPr>
                <w:b/>
                <w:bCs w:val="0"/>
                <w:sz w:val="16"/>
                <w:szCs w:val="16"/>
              </w:rPr>
              <w:t>Would you change your programming practices and/or programming language for greater energy efficiency?</w:t>
            </w:r>
          </w:p>
        </w:tc>
        <w:tc>
          <w:tcPr>
            <w:tcW w:w="3635" w:type="dxa"/>
          </w:tcPr>
          <w:p w14:paraId="00000B3E"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38" w:type="dxa"/>
          </w:tcPr>
          <w:p w14:paraId="00000B3F"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40"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r>
      <w:tr w:rsidR="00986AF0" w:rsidRPr="00810A1F" w14:paraId="748CADD3"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41"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Software efficiency</w:t>
            </w:r>
          </w:p>
        </w:tc>
      </w:tr>
      <w:tr w:rsidR="00986AF0" w14:paraId="53F55C0E"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45" w14:textId="77777777" w:rsidR="00986AF0" w:rsidRPr="0012243D" w:rsidRDefault="00B64718" w:rsidP="0012243D">
            <w:pPr>
              <w:pStyle w:val="TableQuestion"/>
              <w:rPr>
                <w:b/>
                <w:bCs w:val="0"/>
                <w:sz w:val="16"/>
                <w:szCs w:val="16"/>
              </w:rPr>
            </w:pPr>
            <w:r w:rsidRPr="0012243D">
              <w:rPr>
                <w:b/>
                <w:bCs w:val="0"/>
                <w:sz w:val="16"/>
                <w:szCs w:val="16"/>
              </w:rPr>
              <w:t xml:space="preserve">Do you use </w:t>
            </w:r>
            <w:r w:rsidRPr="0012243D">
              <w:rPr>
                <w:b/>
                <w:bCs w:val="0"/>
                <w:sz w:val="16"/>
                <w:szCs w:val="16"/>
              </w:rPr>
              <w:t>software that has been optimised for energy efficiency?</w:t>
            </w:r>
          </w:p>
        </w:tc>
        <w:tc>
          <w:tcPr>
            <w:tcW w:w="3635" w:type="dxa"/>
          </w:tcPr>
          <w:p w14:paraId="00000B46"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c>
          <w:tcPr>
            <w:tcW w:w="3638" w:type="dxa"/>
          </w:tcPr>
          <w:p w14:paraId="00000B47"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48"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r>
      <w:tr w:rsidR="00986AF0" w14:paraId="06D96E3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49" w14:textId="77777777" w:rsidR="00986AF0" w:rsidRPr="0012243D" w:rsidRDefault="00B64718" w:rsidP="0012243D">
            <w:pPr>
              <w:pStyle w:val="TableQuestion"/>
              <w:rPr>
                <w:b/>
                <w:bCs w:val="0"/>
                <w:sz w:val="16"/>
                <w:szCs w:val="16"/>
              </w:rPr>
            </w:pPr>
            <w:r w:rsidRPr="0012243D">
              <w:rPr>
                <w:b/>
                <w:bCs w:val="0"/>
                <w:sz w:val="16"/>
                <w:szCs w:val="16"/>
              </w:rPr>
              <w:t>Examples</w:t>
            </w:r>
          </w:p>
        </w:tc>
        <w:tc>
          <w:tcPr>
            <w:tcW w:w="3635" w:type="dxa"/>
          </w:tcPr>
          <w:p w14:paraId="00000B4A"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38" w:type="dxa"/>
          </w:tcPr>
          <w:p w14:paraId="00000B4B"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Software that uses EAR</w:t>
            </w:r>
          </w:p>
        </w:tc>
        <w:tc>
          <w:tcPr>
            <w:tcW w:w="3672" w:type="dxa"/>
          </w:tcPr>
          <w:p w14:paraId="00000B4C"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r>
      <w:tr w:rsidR="00986AF0" w14:paraId="5E65E163"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4D" w14:textId="77777777" w:rsidR="00986AF0" w:rsidRPr="0012243D" w:rsidRDefault="00B64718" w:rsidP="0012243D">
            <w:pPr>
              <w:pStyle w:val="TableQuestion"/>
              <w:rPr>
                <w:b/>
                <w:bCs w:val="0"/>
                <w:sz w:val="16"/>
                <w:szCs w:val="16"/>
              </w:rPr>
            </w:pPr>
            <w:r w:rsidRPr="0012243D">
              <w:rPr>
                <w:b/>
                <w:bCs w:val="0"/>
                <w:sz w:val="16"/>
                <w:szCs w:val="16"/>
              </w:rPr>
              <w:t>Reasons</w:t>
            </w:r>
          </w:p>
        </w:tc>
        <w:tc>
          <w:tcPr>
            <w:tcW w:w="3635" w:type="dxa"/>
          </w:tcPr>
          <w:p w14:paraId="00000B4E"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We just support the execution of software that the users require to be executed, we don't choose the software, it might or might not have been optimised. </w:t>
            </w:r>
          </w:p>
        </w:tc>
        <w:tc>
          <w:tcPr>
            <w:tcW w:w="3638" w:type="dxa"/>
          </w:tcPr>
          <w:p w14:paraId="00000B4F"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72" w:type="dxa"/>
          </w:tcPr>
          <w:p w14:paraId="00000B50"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See reason provided for (so far) not considering energy efficiency.</w:t>
            </w:r>
          </w:p>
        </w:tc>
      </w:tr>
      <w:tr w:rsidR="00986AF0" w14:paraId="05846FA8"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51" w14:textId="77777777" w:rsidR="00986AF0" w:rsidRPr="0012243D" w:rsidRDefault="00B64718" w:rsidP="0012243D">
            <w:pPr>
              <w:pStyle w:val="TableQuestion"/>
              <w:rPr>
                <w:b/>
                <w:bCs w:val="0"/>
                <w:sz w:val="16"/>
                <w:szCs w:val="16"/>
              </w:rPr>
            </w:pPr>
            <w:r w:rsidRPr="0012243D">
              <w:rPr>
                <w:b/>
                <w:bCs w:val="0"/>
                <w:sz w:val="16"/>
                <w:szCs w:val="16"/>
              </w:rPr>
              <w:t xml:space="preserve">Do you develop software </w:t>
            </w:r>
            <w:r w:rsidRPr="0012243D">
              <w:rPr>
                <w:b/>
                <w:bCs w:val="0"/>
                <w:sz w:val="16"/>
                <w:szCs w:val="16"/>
              </w:rPr>
              <w:t>that has been optimised for energy efficiency?</w:t>
            </w:r>
          </w:p>
        </w:tc>
        <w:tc>
          <w:tcPr>
            <w:tcW w:w="3635" w:type="dxa"/>
          </w:tcPr>
          <w:p w14:paraId="00000B52"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53"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72" w:type="dxa"/>
          </w:tcPr>
          <w:p w14:paraId="00000B54"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44BC2798" w14:textId="77777777" w:rsidTr="00777E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85" w:type="dxa"/>
          </w:tcPr>
          <w:p w14:paraId="00000B55" w14:textId="77777777" w:rsidR="00986AF0" w:rsidRPr="0012243D" w:rsidRDefault="00B64718" w:rsidP="0012243D">
            <w:pPr>
              <w:pStyle w:val="TableQuestion"/>
              <w:rPr>
                <w:b/>
                <w:bCs w:val="0"/>
                <w:sz w:val="16"/>
                <w:szCs w:val="16"/>
              </w:rPr>
            </w:pPr>
            <w:r w:rsidRPr="0012243D">
              <w:rPr>
                <w:b/>
                <w:bCs w:val="0"/>
                <w:sz w:val="16"/>
                <w:szCs w:val="16"/>
              </w:rPr>
              <w:lastRenderedPageBreak/>
              <w:t>Any reasons why not?</w:t>
            </w:r>
          </w:p>
        </w:tc>
        <w:tc>
          <w:tcPr>
            <w:tcW w:w="3635" w:type="dxa"/>
          </w:tcPr>
          <w:p w14:paraId="00000B56"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We don't generally develop software as INCD is an infrastructure. We do develop some tools for management or to assist users but the performance/CPU consumption </w:t>
            </w:r>
            <w:r w:rsidRPr="00625A59">
              <w:rPr>
                <w:sz w:val="16"/>
                <w:szCs w:val="20"/>
              </w:rPr>
              <w:t>requirements of those are usually very low.</w:t>
            </w:r>
          </w:p>
        </w:tc>
        <w:tc>
          <w:tcPr>
            <w:tcW w:w="3638" w:type="dxa"/>
          </w:tcPr>
          <w:p w14:paraId="00000B57"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72" w:type="dxa"/>
          </w:tcPr>
          <w:p w14:paraId="00000B58"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See reason provided for (so far) not considering energy efficiency.</w:t>
            </w:r>
          </w:p>
        </w:tc>
      </w:tr>
      <w:tr w:rsidR="00986AF0" w14:paraId="0147C87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59" w14:textId="77777777" w:rsidR="00986AF0" w:rsidRPr="0012243D" w:rsidRDefault="00B64718" w:rsidP="0012243D">
            <w:pPr>
              <w:pStyle w:val="TableQuestion"/>
              <w:rPr>
                <w:b/>
                <w:bCs w:val="0"/>
                <w:sz w:val="16"/>
                <w:szCs w:val="16"/>
              </w:rPr>
            </w:pPr>
            <w:r w:rsidRPr="0012243D">
              <w:rPr>
                <w:b/>
                <w:bCs w:val="0"/>
                <w:sz w:val="16"/>
                <w:szCs w:val="16"/>
              </w:rPr>
              <w:t>Do you measure the efficiency gains in any way?</w:t>
            </w:r>
          </w:p>
        </w:tc>
        <w:tc>
          <w:tcPr>
            <w:tcW w:w="3635" w:type="dxa"/>
          </w:tcPr>
          <w:p w14:paraId="00000B5A"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5B"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Yes</w:t>
            </w:r>
          </w:p>
        </w:tc>
        <w:tc>
          <w:tcPr>
            <w:tcW w:w="3672" w:type="dxa"/>
          </w:tcPr>
          <w:p w14:paraId="00000B5C"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Yes</w:t>
            </w:r>
          </w:p>
        </w:tc>
      </w:tr>
      <w:tr w:rsidR="00986AF0" w14:paraId="39E23354"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5D" w14:textId="77777777" w:rsidR="00986AF0" w:rsidRPr="0012243D" w:rsidRDefault="00B64718" w:rsidP="0012243D">
            <w:pPr>
              <w:pStyle w:val="TableQuestion"/>
              <w:rPr>
                <w:b/>
                <w:bCs w:val="0"/>
                <w:sz w:val="16"/>
                <w:szCs w:val="16"/>
              </w:rPr>
            </w:pPr>
            <w:r w:rsidRPr="0012243D">
              <w:rPr>
                <w:b/>
                <w:bCs w:val="0"/>
                <w:sz w:val="16"/>
                <w:szCs w:val="16"/>
              </w:rPr>
              <w:t>Please describe how?</w:t>
            </w:r>
          </w:p>
        </w:tc>
        <w:tc>
          <w:tcPr>
            <w:tcW w:w="3635" w:type="dxa"/>
          </w:tcPr>
          <w:p w14:paraId="00000B5E"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38" w:type="dxa"/>
          </w:tcPr>
          <w:p w14:paraId="00000B5F"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how the software interacts with the systems. We </w:t>
            </w:r>
            <w:r w:rsidRPr="00625A59">
              <w:rPr>
                <w:sz w:val="16"/>
                <w:szCs w:val="20"/>
              </w:rPr>
              <w:t>measure the most efficient use.</w:t>
            </w:r>
          </w:p>
        </w:tc>
        <w:tc>
          <w:tcPr>
            <w:tcW w:w="3672" w:type="dxa"/>
          </w:tcPr>
          <w:p w14:paraId="00000B60"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The computational resources needed for data processing pipelines are characterized.</w:t>
            </w:r>
          </w:p>
        </w:tc>
      </w:tr>
      <w:tr w:rsidR="00986AF0" w14:paraId="35D7FCE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61" w14:textId="77777777" w:rsidR="00986AF0" w:rsidRPr="0012243D" w:rsidRDefault="00B64718" w:rsidP="0012243D">
            <w:pPr>
              <w:pStyle w:val="TableQuestion"/>
              <w:rPr>
                <w:b/>
                <w:bCs w:val="0"/>
                <w:sz w:val="16"/>
                <w:szCs w:val="16"/>
              </w:rPr>
            </w:pPr>
            <w:r w:rsidRPr="0012243D">
              <w:rPr>
                <w:b/>
                <w:bCs w:val="0"/>
                <w:sz w:val="16"/>
                <w:szCs w:val="16"/>
              </w:rPr>
              <w:t>Any reasons why not?</w:t>
            </w:r>
          </w:p>
        </w:tc>
        <w:tc>
          <w:tcPr>
            <w:tcW w:w="3635" w:type="dxa"/>
          </w:tcPr>
          <w:p w14:paraId="00000B62"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 xml:space="preserve">Is not easy to measure the gains, sometimes we do benchmark and measure the server power consumption but requires fully dedicated servers and time to obtain meaningful results. </w:t>
            </w:r>
          </w:p>
        </w:tc>
        <w:tc>
          <w:tcPr>
            <w:tcW w:w="3638" w:type="dxa"/>
          </w:tcPr>
          <w:p w14:paraId="00000B63"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72" w:type="dxa"/>
          </w:tcPr>
          <w:p w14:paraId="00000B64"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r>
      <w:tr w:rsidR="008F025E" w:rsidRPr="00810A1F" w14:paraId="4BDBA56D" w14:textId="77777777" w:rsidTr="006A6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441745C0" w14:textId="00B0C4F6" w:rsidR="008F025E" w:rsidRPr="00810A1F" w:rsidRDefault="008F025E" w:rsidP="006A6C59">
            <w:pPr>
              <w:pStyle w:val="Tablesub-heading"/>
              <w:pBdr>
                <w:top w:val="nil"/>
                <w:left w:val="nil"/>
                <w:bottom w:val="nil"/>
                <w:right w:val="nil"/>
                <w:between w:val="nil"/>
              </w:pBdr>
              <w:rPr>
                <w:b/>
                <w:bCs/>
                <w:sz w:val="18"/>
                <w:szCs w:val="22"/>
              </w:rPr>
            </w:pPr>
            <w:r>
              <w:rPr>
                <w:b/>
                <w:bCs/>
                <w:sz w:val="18"/>
                <w:szCs w:val="22"/>
              </w:rPr>
              <w:t>Procurement</w:t>
            </w:r>
          </w:p>
        </w:tc>
      </w:tr>
      <w:tr w:rsidR="00986AF0" w14:paraId="3A0DF1A0"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65" w14:textId="77777777" w:rsidR="00986AF0" w:rsidRPr="0012243D" w:rsidRDefault="00B64718" w:rsidP="0012243D">
            <w:pPr>
              <w:pStyle w:val="TableQuestion"/>
              <w:rPr>
                <w:b/>
                <w:bCs w:val="0"/>
                <w:sz w:val="16"/>
                <w:szCs w:val="16"/>
              </w:rPr>
            </w:pPr>
            <w:r w:rsidRPr="0012243D">
              <w:rPr>
                <w:b/>
                <w:bCs w:val="0"/>
                <w:sz w:val="16"/>
                <w:szCs w:val="16"/>
              </w:rPr>
              <w:t xml:space="preserve">Do you consider energy efficiency as a criterion when </w:t>
            </w:r>
            <w:r w:rsidRPr="0012243D">
              <w:rPr>
                <w:b/>
                <w:bCs w:val="0"/>
                <w:sz w:val="16"/>
                <w:szCs w:val="16"/>
              </w:rPr>
              <w:t>procuring software?</w:t>
            </w:r>
          </w:p>
        </w:tc>
        <w:tc>
          <w:tcPr>
            <w:tcW w:w="3635" w:type="dxa"/>
          </w:tcPr>
          <w:p w14:paraId="00000B6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6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72" w:type="dxa"/>
          </w:tcPr>
          <w:p w14:paraId="00000B6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43FB5A72"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69" w14:textId="77777777" w:rsidR="00986AF0" w:rsidRPr="0012243D" w:rsidRDefault="00B64718" w:rsidP="0012243D">
            <w:pPr>
              <w:pStyle w:val="TableQuestion"/>
              <w:rPr>
                <w:b/>
                <w:bCs w:val="0"/>
                <w:sz w:val="16"/>
                <w:szCs w:val="16"/>
              </w:rPr>
            </w:pPr>
            <w:r w:rsidRPr="0012243D">
              <w:rPr>
                <w:b/>
                <w:bCs w:val="0"/>
                <w:sz w:val="16"/>
                <w:szCs w:val="16"/>
              </w:rPr>
              <w:t>Any reasons why not?</w:t>
            </w:r>
          </w:p>
        </w:tc>
        <w:tc>
          <w:tcPr>
            <w:tcW w:w="3635" w:type="dxa"/>
          </w:tcPr>
          <w:p w14:paraId="00000B6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Not easy to measure with precision, all our tenders use precise tangible metrics.</w:t>
            </w:r>
          </w:p>
        </w:tc>
        <w:tc>
          <w:tcPr>
            <w:tcW w:w="3638" w:type="dxa"/>
          </w:tcPr>
          <w:p w14:paraId="00000B6B"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72" w:type="dxa"/>
          </w:tcPr>
          <w:p w14:paraId="00000B6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The software we procure in general does not have high demand on energy consumption.</w:t>
            </w:r>
          </w:p>
        </w:tc>
      </w:tr>
      <w:tr w:rsidR="00986AF0" w:rsidRPr="00810A1F" w14:paraId="1CC9A0A8"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6D"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Power consumption</w:t>
            </w:r>
          </w:p>
        </w:tc>
      </w:tr>
      <w:tr w:rsidR="00986AF0" w14:paraId="7E250D51"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1" w14:textId="77777777" w:rsidR="00986AF0" w:rsidRPr="0012243D" w:rsidRDefault="00B64718" w:rsidP="0012243D">
            <w:pPr>
              <w:pStyle w:val="TableQuestion"/>
              <w:rPr>
                <w:b/>
                <w:bCs w:val="0"/>
                <w:sz w:val="16"/>
                <w:szCs w:val="16"/>
              </w:rPr>
            </w:pPr>
            <w:r w:rsidRPr="0012243D">
              <w:rPr>
                <w:b/>
                <w:bCs w:val="0"/>
                <w:sz w:val="16"/>
                <w:szCs w:val="16"/>
              </w:rPr>
              <w:t xml:space="preserve">Do you </w:t>
            </w:r>
            <w:r w:rsidRPr="0012243D">
              <w:rPr>
                <w:b/>
                <w:bCs w:val="0"/>
                <w:sz w:val="16"/>
                <w:szCs w:val="16"/>
              </w:rPr>
              <w:t>monitor power consumption of your clusters?</w:t>
            </w:r>
          </w:p>
        </w:tc>
        <w:tc>
          <w:tcPr>
            <w:tcW w:w="3635" w:type="dxa"/>
          </w:tcPr>
          <w:p w14:paraId="00000B72"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7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74"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r>
      <w:tr w:rsidR="00986AF0" w14:paraId="6E7CD6C8"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5" w14:textId="77777777" w:rsidR="00986AF0" w:rsidRPr="0012243D" w:rsidRDefault="00B64718" w:rsidP="0012243D">
            <w:pPr>
              <w:pStyle w:val="TableQuestion"/>
              <w:rPr>
                <w:b/>
                <w:bCs w:val="0"/>
                <w:sz w:val="16"/>
                <w:szCs w:val="16"/>
              </w:rPr>
            </w:pPr>
            <w:r w:rsidRPr="0012243D">
              <w:rPr>
                <w:b/>
                <w:bCs w:val="0"/>
                <w:sz w:val="16"/>
                <w:szCs w:val="16"/>
              </w:rPr>
              <w:t>For what reasons?</w:t>
            </w:r>
          </w:p>
        </w:tc>
        <w:tc>
          <w:tcPr>
            <w:tcW w:w="3635" w:type="dxa"/>
          </w:tcPr>
          <w:p w14:paraId="00000B7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Energy Consumption Optimization, Cost</w:t>
            </w:r>
          </w:p>
        </w:tc>
        <w:tc>
          <w:tcPr>
            <w:tcW w:w="3638" w:type="dxa"/>
          </w:tcPr>
          <w:p w14:paraId="00000B7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billing</w:t>
            </w:r>
          </w:p>
        </w:tc>
        <w:tc>
          <w:tcPr>
            <w:tcW w:w="3672" w:type="dxa"/>
          </w:tcPr>
          <w:p w14:paraId="00000B7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Cost</w:t>
            </w:r>
          </w:p>
        </w:tc>
      </w:tr>
      <w:tr w:rsidR="00986AF0" w14:paraId="4648A853"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9" w14:textId="77777777" w:rsidR="00986AF0" w:rsidRPr="0012243D" w:rsidRDefault="00B64718" w:rsidP="0012243D">
            <w:pPr>
              <w:pStyle w:val="TableQuestion"/>
              <w:rPr>
                <w:b/>
                <w:bCs w:val="0"/>
                <w:sz w:val="16"/>
                <w:szCs w:val="16"/>
              </w:rPr>
            </w:pPr>
            <w:r w:rsidRPr="0012243D">
              <w:rPr>
                <w:b/>
                <w:bCs w:val="0"/>
                <w:sz w:val="16"/>
                <w:szCs w:val="16"/>
              </w:rPr>
              <w:t>How are you doing it?</w:t>
            </w:r>
          </w:p>
        </w:tc>
        <w:tc>
          <w:tcPr>
            <w:tcW w:w="3635" w:type="dxa"/>
          </w:tcPr>
          <w:p w14:paraId="00000B7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PDUs with meters available over the network</w:t>
            </w:r>
            <w:r w:rsidRPr="00625A59">
              <w:rPr>
                <w:sz w:val="16"/>
                <w:szCs w:val="20"/>
              </w:rPr>
              <w:br/>
            </w:r>
            <w:r w:rsidRPr="00625A59">
              <w:rPr>
                <w:sz w:val="16"/>
                <w:szCs w:val="20"/>
              </w:rPr>
              <w:br/>
              <w:t>Measurements units attached to the switchboards</w:t>
            </w:r>
            <w:r w:rsidRPr="00625A59">
              <w:rPr>
                <w:sz w:val="16"/>
                <w:szCs w:val="20"/>
              </w:rPr>
              <w:br/>
            </w:r>
            <w:r w:rsidRPr="00625A59">
              <w:rPr>
                <w:sz w:val="16"/>
                <w:szCs w:val="20"/>
              </w:rPr>
              <w:br/>
              <w:t xml:space="preserve">Server </w:t>
            </w:r>
            <w:r w:rsidRPr="00625A59">
              <w:rPr>
                <w:sz w:val="16"/>
                <w:szCs w:val="20"/>
              </w:rPr>
              <w:t>monitoring when the information is provided by the BMC</w:t>
            </w:r>
          </w:p>
        </w:tc>
        <w:tc>
          <w:tcPr>
            <w:tcW w:w="3638" w:type="dxa"/>
          </w:tcPr>
          <w:p w14:paraId="00000B7B"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roofErr w:type="spellStart"/>
            <w:r w:rsidRPr="00625A59">
              <w:rPr>
                <w:sz w:val="16"/>
                <w:szCs w:val="20"/>
              </w:rPr>
              <w:t>prometheus</w:t>
            </w:r>
            <w:proofErr w:type="spellEnd"/>
            <w:r w:rsidRPr="00625A59">
              <w:rPr>
                <w:sz w:val="16"/>
                <w:szCs w:val="20"/>
              </w:rPr>
              <w:t>.</w:t>
            </w:r>
            <w:r w:rsidRPr="00625A59">
              <w:rPr>
                <w:sz w:val="16"/>
                <w:szCs w:val="20"/>
              </w:rPr>
              <w:br/>
            </w:r>
            <w:r w:rsidRPr="00625A59">
              <w:rPr>
                <w:sz w:val="16"/>
                <w:szCs w:val="20"/>
              </w:rPr>
              <w:br/>
              <w:t xml:space="preserve">EAR on </w:t>
            </w:r>
            <w:proofErr w:type="spellStart"/>
            <w:r w:rsidRPr="00625A59">
              <w:rPr>
                <w:sz w:val="16"/>
                <w:szCs w:val="20"/>
              </w:rPr>
              <w:t>Snellius</w:t>
            </w:r>
            <w:proofErr w:type="spellEnd"/>
            <w:r w:rsidRPr="00625A59">
              <w:rPr>
                <w:sz w:val="16"/>
                <w:szCs w:val="20"/>
              </w:rPr>
              <w:br/>
            </w:r>
            <w:r w:rsidRPr="00625A59">
              <w:rPr>
                <w:sz w:val="16"/>
                <w:szCs w:val="20"/>
              </w:rPr>
              <w:br/>
              <w:t xml:space="preserve">Some PDU's. </w:t>
            </w:r>
            <w:r w:rsidRPr="00625A59">
              <w:rPr>
                <w:sz w:val="16"/>
                <w:szCs w:val="20"/>
              </w:rPr>
              <w:br/>
            </w:r>
            <w:r w:rsidRPr="00625A59">
              <w:rPr>
                <w:sz w:val="16"/>
                <w:szCs w:val="20"/>
              </w:rPr>
              <w:br/>
              <w:t>Rack based energy number provided by DC</w:t>
            </w:r>
          </w:p>
        </w:tc>
        <w:tc>
          <w:tcPr>
            <w:tcW w:w="3672" w:type="dxa"/>
          </w:tcPr>
          <w:p w14:paraId="00000B7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Provided by data </w:t>
            </w:r>
            <w:proofErr w:type="spellStart"/>
            <w:r w:rsidRPr="00625A59">
              <w:rPr>
                <w:sz w:val="16"/>
                <w:szCs w:val="20"/>
              </w:rPr>
              <w:t>center</w:t>
            </w:r>
            <w:proofErr w:type="spellEnd"/>
            <w:r w:rsidRPr="00625A59">
              <w:rPr>
                <w:sz w:val="16"/>
                <w:szCs w:val="20"/>
              </w:rPr>
              <w:t xml:space="preserve"> (power usage per rack)</w:t>
            </w:r>
          </w:p>
        </w:tc>
      </w:tr>
      <w:tr w:rsidR="00986AF0" w14:paraId="6C6E40C1"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D" w14:textId="77777777" w:rsidR="00986AF0" w:rsidRPr="0012243D" w:rsidRDefault="00B64718" w:rsidP="0012243D">
            <w:pPr>
              <w:pStyle w:val="TableQuestion"/>
              <w:rPr>
                <w:b/>
                <w:bCs w:val="0"/>
                <w:sz w:val="16"/>
                <w:szCs w:val="16"/>
              </w:rPr>
            </w:pPr>
            <w:r w:rsidRPr="0012243D">
              <w:rPr>
                <w:b/>
                <w:bCs w:val="0"/>
                <w:sz w:val="16"/>
                <w:szCs w:val="16"/>
              </w:rPr>
              <w:t xml:space="preserve">Are you measuring energy consumption for your </w:t>
            </w:r>
            <w:r w:rsidRPr="0012243D">
              <w:rPr>
                <w:b/>
                <w:bCs w:val="0"/>
                <w:sz w:val="16"/>
                <w:szCs w:val="16"/>
              </w:rPr>
              <w:t>applications?</w:t>
            </w:r>
          </w:p>
        </w:tc>
        <w:tc>
          <w:tcPr>
            <w:tcW w:w="3635" w:type="dxa"/>
          </w:tcPr>
          <w:p w14:paraId="00000B7E"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7F"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Yes</w:t>
            </w:r>
          </w:p>
        </w:tc>
        <w:tc>
          <w:tcPr>
            <w:tcW w:w="3672" w:type="dxa"/>
          </w:tcPr>
          <w:p w14:paraId="00000B80"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5CB72CB0"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81" w14:textId="77777777" w:rsidR="00986AF0" w:rsidRPr="0012243D" w:rsidRDefault="00B64718" w:rsidP="0012243D">
            <w:pPr>
              <w:pStyle w:val="TableQuestion"/>
              <w:rPr>
                <w:b/>
                <w:bCs w:val="0"/>
                <w:sz w:val="16"/>
                <w:szCs w:val="16"/>
              </w:rPr>
            </w:pPr>
            <w:r w:rsidRPr="0012243D">
              <w:rPr>
                <w:b/>
                <w:bCs w:val="0"/>
                <w:sz w:val="16"/>
                <w:szCs w:val="16"/>
              </w:rPr>
              <w:t>How?</w:t>
            </w:r>
          </w:p>
        </w:tc>
        <w:tc>
          <w:tcPr>
            <w:tcW w:w="3635" w:type="dxa"/>
          </w:tcPr>
          <w:p w14:paraId="00000B82"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38" w:type="dxa"/>
          </w:tcPr>
          <w:p w14:paraId="00000B8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EAR</w:t>
            </w:r>
          </w:p>
        </w:tc>
        <w:tc>
          <w:tcPr>
            <w:tcW w:w="3672" w:type="dxa"/>
          </w:tcPr>
          <w:p w14:paraId="00000B84"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r>
      <w:tr w:rsidR="00986AF0" w14:paraId="7A3A5073"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85" w14:textId="77777777" w:rsidR="00986AF0" w:rsidRPr="0012243D" w:rsidRDefault="00B64718" w:rsidP="0012243D">
            <w:pPr>
              <w:pStyle w:val="TableQuestion"/>
              <w:rPr>
                <w:b/>
                <w:bCs w:val="0"/>
                <w:sz w:val="16"/>
                <w:szCs w:val="16"/>
              </w:rPr>
            </w:pPr>
            <w:r w:rsidRPr="0012243D">
              <w:rPr>
                <w:b/>
                <w:bCs w:val="0"/>
                <w:sz w:val="16"/>
                <w:szCs w:val="16"/>
              </w:rPr>
              <w:t>Do you utilise energy capping on your systems?</w:t>
            </w:r>
          </w:p>
        </w:tc>
        <w:tc>
          <w:tcPr>
            <w:tcW w:w="3635" w:type="dxa"/>
          </w:tcPr>
          <w:p w14:paraId="00000B8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8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Considering</w:t>
            </w:r>
          </w:p>
        </w:tc>
        <w:tc>
          <w:tcPr>
            <w:tcW w:w="3672" w:type="dxa"/>
          </w:tcPr>
          <w:p w14:paraId="00000B8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2A2D36ED"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89" w14:textId="77777777" w:rsidR="00986AF0" w:rsidRPr="0012243D" w:rsidRDefault="00B64718" w:rsidP="0012243D">
            <w:pPr>
              <w:pStyle w:val="TableQuestion"/>
              <w:rPr>
                <w:b/>
                <w:bCs w:val="0"/>
                <w:sz w:val="16"/>
                <w:szCs w:val="16"/>
              </w:rPr>
            </w:pPr>
            <w:r w:rsidRPr="0012243D">
              <w:rPr>
                <w:b/>
                <w:bCs w:val="0"/>
                <w:sz w:val="16"/>
                <w:szCs w:val="16"/>
              </w:rPr>
              <w:t>Are you aware of Power Usage Effectiveness (PUE)?</w:t>
            </w:r>
          </w:p>
        </w:tc>
        <w:tc>
          <w:tcPr>
            <w:tcW w:w="3635" w:type="dxa"/>
          </w:tcPr>
          <w:p w14:paraId="00000B8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8B"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8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r>
      <w:tr w:rsidR="00986AF0" w:rsidRPr="00810A1F" w14:paraId="23A0F259"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8D"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GPU</w:t>
            </w:r>
          </w:p>
        </w:tc>
      </w:tr>
      <w:tr w:rsidR="00986AF0" w14:paraId="707E0869"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1" w14:textId="77777777" w:rsidR="00986AF0" w:rsidRPr="0012243D" w:rsidRDefault="00B64718" w:rsidP="0012243D">
            <w:pPr>
              <w:pStyle w:val="TableQuestion"/>
              <w:rPr>
                <w:b/>
                <w:bCs w:val="0"/>
                <w:sz w:val="16"/>
                <w:szCs w:val="16"/>
              </w:rPr>
            </w:pPr>
            <w:r w:rsidRPr="0012243D">
              <w:rPr>
                <w:b/>
                <w:bCs w:val="0"/>
                <w:sz w:val="16"/>
                <w:szCs w:val="16"/>
              </w:rPr>
              <w:t>Are you using GPU technologies to accelerate your tasks?</w:t>
            </w:r>
          </w:p>
        </w:tc>
        <w:tc>
          <w:tcPr>
            <w:tcW w:w="3635" w:type="dxa"/>
          </w:tcPr>
          <w:p w14:paraId="00000B92"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9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94"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r>
      <w:tr w:rsidR="00986AF0" w14:paraId="2E159A4F"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5" w14:textId="77777777" w:rsidR="00986AF0" w:rsidRPr="0012243D" w:rsidRDefault="00B64718" w:rsidP="0012243D">
            <w:pPr>
              <w:pStyle w:val="TableQuestion"/>
              <w:rPr>
                <w:b/>
                <w:bCs w:val="0"/>
                <w:sz w:val="16"/>
                <w:szCs w:val="16"/>
              </w:rPr>
            </w:pPr>
            <w:r w:rsidRPr="0012243D">
              <w:rPr>
                <w:b/>
                <w:bCs w:val="0"/>
                <w:sz w:val="16"/>
                <w:szCs w:val="16"/>
              </w:rPr>
              <w:t xml:space="preserve">Which GPU </w:t>
            </w:r>
            <w:r w:rsidRPr="0012243D">
              <w:rPr>
                <w:b/>
                <w:bCs w:val="0"/>
                <w:sz w:val="16"/>
                <w:szCs w:val="16"/>
              </w:rPr>
              <w:t>enabled libraries and frameworks are you using?</w:t>
            </w:r>
          </w:p>
        </w:tc>
        <w:tc>
          <w:tcPr>
            <w:tcW w:w="3635" w:type="dxa"/>
          </w:tcPr>
          <w:p w14:paraId="00000B9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nVidia CUDA; TensorFlow; PyTorch; The applications I use already support direct execution</w:t>
            </w:r>
          </w:p>
        </w:tc>
        <w:tc>
          <w:tcPr>
            <w:tcW w:w="3638" w:type="dxa"/>
          </w:tcPr>
          <w:p w14:paraId="00000B9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 xml:space="preserve">nVidia CUDA; AMD </w:t>
            </w:r>
            <w:proofErr w:type="spellStart"/>
            <w:r w:rsidRPr="00625A59">
              <w:rPr>
                <w:sz w:val="16"/>
                <w:szCs w:val="20"/>
              </w:rPr>
              <w:t>ROCm</w:t>
            </w:r>
            <w:proofErr w:type="spellEnd"/>
            <w:r w:rsidRPr="00625A59">
              <w:rPr>
                <w:sz w:val="16"/>
                <w:szCs w:val="20"/>
              </w:rPr>
              <w:t>; TensorFlow; PyTorch</w:t>
            </w:r>
          </w:p>
        </w:tc>
        <w:tc>
          <w:tcPr>
            <w:tcW w:w="3672" w:type="dxa"/>
          </w:tcPr>
          <w:p w14:paraId="00000B9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nVidia CUDA; TensorFlow</w:t>
            </w:r>
          </w:p>
        </w:tc>
      </w:tr>
      <w:tr w:rsidR="00986AF0" w14:paraId="0DCD8D69"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9" w14:textId="77777777" w:rsidR="00986AF0" w:rsidRPr="0012243D" w:rsidRDefault="00B64718" w:rsidP="0012243D">
            <w:pPr>
              <w:pStyle w:val="TableQuestion"/>
              <w:rPr>
                <w:b/>
                <w:bCs w:val="0"/>
                <w:sz w:val="16"/>
                <w:szCs w:val="16"/>
              </w:rPr>
            </w:pPr>
            <w:r w:rsidRPr="0012243D">
              <w:rPr>
                <w:b/>
                <w:bCs w:val="0"/>
                <w:sz w:val="16"/>
                <w:szCs w:val="16"/>
              </w:rPr>
              <w:t>How do you use it?</w:t>
            </w:r>
          </w:p>
        </w:tc>
        <w:tc>
          <w:tcPr>
            <w:tcW w:w="3635" w:type="dxa"/>
          </w:tcPr>
          <w:p w14:paraId="00000B9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Depends highly on the </w:t>
            </w:r>
            <w:r w:rsidRPr="00625A59">
              <w:rPr>
                <w:sz w:val="16"/>
                <w:szCs w:val="20"/>
              </w:rPr>
              <w:t>application usually one or more GPUs per job/task.</w:t>
            </w:r>
          </w:p>
        </w:tc>
        <w:tc>
          <w:tcPr>
            <w:tcW w:w="3638" w:type="dxa"/>
          </w:tcPr>
          <w:p w14:paraId="00000B9B"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facilitating scientific research</w:t>
            </w:r>
          </w:p>
        </w:tc>
        <w:tc>
          <w:tcPr>
            <w:tcW w:w="3672" w:type="dxa"/>
          </w:tcPr>
          <w:p w14:paraId="00000B9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No overall strategy. </w:t>
            </w:r>
            <w:proofErr w:type="gramStart"/>
            <w:r w:rsidRPr="00625A59">
              <w:rPr>
                <w:sz w:val="16"/>
                <w:szCs w:val="20"/>
              </w:rPr>
              <w:t>GPU's</w:t>
            </w:r>
            <w:proofErr w:type="gramEnd"/>
            <w:r w:rsidRPr="00625A59">
              <w:rPr>
                <w:sz w:val="16"/>
                <w:szCs w:val="20"/>
              </w:rPr>
              <w:t xml:space="preserve"> are in general used to optimize performance of computational tasks and specific applications depend on the task to be performed.</w:t>
            </w:r>
          </w:p>
        </w:tc>
      </w:tr>
      <w:tr w:rsidR="00986AF0" w14:paraId="21B6BE4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D" w14:textId="77777777" w:rsidR="00986AF0" w:rsidRPr="0012243D" w:rsidRDefault="00B64718" w:rsidP="0012243D">
            <w:pPr>
              <w:pStyle w:val="TableQuestion"/>
              <w:rPr>
                <w:b/>
                <w:bCs w:val="0"/>
                <w:sz w:val="16"/>
                <w:szCs w:val="16"/>
              </w:rPr>
            </w:pPr>
            <w:r w:rsidRPr="0012243D">
              <w:rPr>
                <w:b/>
                <w:bCs w:val="0"/>
                <w:sz w:val="16"/>
                <w:szCs w:val="16"/>
              </w:rPr>
              <w:t xml:space="preserve">Which of the </w:t>
            </w:r>
            <w:r w:rsidRPr="0012243D">
              <w:rPr>
                <w:b/>
                <w:bCs w:val="0"/>
                <w:sz w:val="16"/>
                <w:szCs w:val="16"/>
              </w:rPr>
              <w:t>following libraries and frameworks are familiar with you?</w:t>
            </w:r>
          </w:p>
        </w:tc>
        <w:tc>
          <w:tcPr>
            <w:tcW w:w="3635" w:type="dxa"/>
          </w:tcPr>
          <w:p w14:paraId="00000B9E"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roofErr w:type="spellStart"/>
            <w:r w:rsidRPr="00625A59">
              <w:rPr>
                <w:sz w:val="16"/>
                <w:szCs w:val="20"/>
              </w:rPr>
              <w:t>Tensorflow</w:t>
            </w:r>
            <w:proofErr w:type="spellEnd"/>
            <w:r w:rsidRPr="00625A59">
              <w:rPr>
                <w:sz w:val="16"/>
                <w:szCs w:val="20"/>
              </w:rPr>
              <w:t xml:space="preserve">; </w:t>
            </w:r>
            <w:proofErr w:type="spellStart"/>
            <w:r w:rsidRPr="00625A59">
              <w:rPr>
                <w:sz w:val="16"/>
                <w:szCs w:val="20"/>
              </w:rPr>
              <w:t>cuBLAS</w:t>
            </w:r>
            <w:proofErr w:type="spellEnd"/>
            <w:r w:rsidRPr="00625A59">
              <w:rPr>
                <w:sz w:val="16"/>
                <w:szCs w:val="20"/>
              </w:rPr>
              <w:t xml:space="preserve">; </w:t>
            </w:r>
            <w:proofErr w:type="spellStart"/>
            <w:r w:rsidRPr="00625A59">
              <w:rPr>
                <w:sz w:val="16"/>
                <w:szCs w:val="20"/>
              </w:rPr>
              <w:t>numPy</w:t>
            </w:r>
            <w:proofErr w:type="spellEnd"/>
            <w:r w:rsidRPr="00625A59">
              <w:rPr>
                <w:sz w:val="16"/>
                <w:szCs w:val="20"/>
              </w:rPr>
              <w:t xml:space="preserve">; </w:t>
            </w:r>
            <w:proofErr w:type="spellStart"/>
            <w:r w:rsidRPr="00625A59">
              <w:rPr>
                <w:sz w:val="16"/>
                <w:szCs w:val="20"/>
              </w:rPr>
              <w:t>Cython</w:t>
            </w:r>
            <w:proofErr w:type="spellEnd"/>
          </w:p>
        </w:tc>
        <w:tc>
          <w:tcPr>
            <w:tcW w:w="3638" w:type="dxa"/>
          </w:tcPr>
          <w:p w14:paraId="00000B9F"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roofErr w:type="spellStart"/>
            <w:r w:rsidRPr="00625A59">
              <w:rPr>
                <w:sz w:val="16"/>
                <w:szCs w:val="20"/>
              </w:rPr>
              <w:t>Tensorflow</w:t>
            </w:r>
            <w:proofErr w:type="spellEnd"/>
            <w:r w:rsidRPr="00625A59">
              <w:rPr>
                <w:sz w:val="16"/>
                <w:szCs w:val="20"/>
              </w:rPr>
              <w:t xml:space="preserve">; Eigen; </w:t>
            </w:r>
            <w:proofErr w:type="spellStart"/>
            <w:r w:rsidRPr="00625A59">
              <w:rPr>
                <w:sz w:val="16"/>
                <w:szCs w:val="20"/>
              </w:rPr>
              <w:t>libFlame</w:t>
            </w:r>
            <w:proofErr w:type="spellEnd"/>
            <w:r w:rsidRPr="00625A59">
              <w:rPr>
                <w:sz w:val="16"/>
                <w:szCs w:val="20"/>
              </w:rPr>
              <w:t xml:space="preserve">; </w:t>
            </w:r>
            <w:proofErr w:type="spellStart"/>
            <w:r w:rsidRPr="00625A59">
              <w:rPr>
                <w:sz w:val="16"/>
                <w:szCs w:val="20"/>
              </w:rPr>
              <w:t>cuBLAS</w:t>
            </w:r>
            <w:proofErr w:type="spellEnd"/>
            <w:r w:rsidRPr="00625A59">
              <w:rPr>
                <w:sz w:val="16"/>
                <w:szCs w:val="20"/>
              </w:rPr>
              <w:t xml:space="preserve">; </w:t>
            </w:r>
            <w:proofErr w:type="spellStart"/>
            <w:r w:rsidRPr="00625A59">
              <w:rPr>
                <w:sz w:val="16"/>
                <w:szCs w:val="20"/>
              </w:rPr>
              <w:t>numPy</w:t>
            </w:r>
            <w:proofErr w:type="spellEnd"/>
            <w:r w:rsidRPr="00625A59">
              <w:rPr>
                <w:sz w:val="16"/>
                <w:szCs w:val="20"/>
              </w:rPr>
              <w:t xml:space="preserve">; </w:t>
            </w:r>
            <w:proofErr w:type="spellStart"/>
            <w:r w:rsidRPr="00625A59">
              <w:rPr>
                <w:sz w:val="16"/>
                <w:szCs w:val="20"/>
              </w:rPr>
              <w:t>Cython</w:t>
            </w:r>
            <w:proofErr w:type="spellEnd"/>
          </w:p>
        </w:tc>
        <w:tc>
          <w:tcPr>
            <w:tcW w:w="3672" w:type="dxa"/>
          </w:tcPr>
          <w:p w14:paraId="00000BA0"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roofErr w:type="spellStart"/>
            <w:r w:rsidRPr="00625A59">
              <w:rPr>
                <w:sz w:val="16"/>
                <w:szCs w:val="20"/>
              </w:rPr>
              <w:t>Tensorflow</w:t>
            </w:r>
            <w:proofErr w:type="spellEnd"/>
            <w:r w:rsidRPr="00625A59">
              <w:rPr>
                <w:sz w:val="16"/>
                <w:szCs w:val="20"/>
              </w:rPr>
              <w:t xml:space="preserve">; </w:t>
            </w:r>
            <w:proofErr w:type="spellStart"/>
            <w:r w:rsidRPr="00625A59">
              <w:rPr>
                <w:sz w:val="16"/>
                <w:szCs w:val="20"/>
              </w:rPr>
              <w:t>numPy</w:t>
            </w:r>
            <w:proofErr w:type="spellEnd"/>
          </w:p>
        </w:tc>
      </w:tr>
    </w:tbl>
    <w:p w14:paraId="00000BA1" w14:textId="77777777" w:rsidR="00986AF0" w:rsidRDefault="00986AF0">
      <w:pPr>
        <w:sectPr w:rsidR="00986AF0" w:rsidSect="00FC7FAF">
          <w:footerReference w:type="default" r:id="rId36"/>
          <w:pgSz w:w="16838" w:h="11906" w:orient="landscape" w:code="9"/>
          <w:pgMar w:top="1134" w:right="567" w:bottom="567" w:left="567" w:header="709" w:footer="646" w:gutter="0"/>
          <w:cols w:space="720"/>
        </w:sectPr>
      </w:pPr>
    </w:p>
    <w:p w14:paraId="5C7C6F64" w14:textId="77777777" w:rsidR="008145FD" w:rsidRDefault="008145FD" w:rsidP="008145FD">
      <w:pPr>
        <w:pStyle w:val="Appendix"/>
        <w:ind w:left="2552" w:hanging="2552"/>
      </w:pPr>
      <w:bookmarkStart w:id="92" w:name="_Ref122602325"/>
      <w:bookmarkStart w:id="93" w:name="_Toc128043681"/>
      <w:r>
        <w:lastRenderedPageBreak/>
        <w:t>Survey analysis</w:t>
      </w:r>
      <w:bookmarkEnd w:id="92"/>
      <w:bookmarkEnd w:id="93"/>
    </w:p>
    <w:p w14:paraId="2CCA3887" w14:textId="77777777" w:rsidR="008145FD" w:rsidRPr="008145FD" w:rsidRDefault="008145FD" w:rsidP="008145FD">
      <w:pPr>
        <w:pStyle w:val="AppendixHeading2"/>
        <w:ind w:left="993" w:hanging="993"/>
        <w:rPr>
          <w:bCs/>
        </w:rPr>
      </w:pPr>
      <w:bookmarkStart w:id="94" w:name="_Toc128043682"/>
      <w:r w:rsidRPr="008145FD">
        <w:rPr>
          <w:bCs/>
        </w:rPr>
        <w:t>Overview</w:t>
      </w:r>
      <w:bookmarkEnd w:id="94"/>
    </w:p>
    <w:p w14:paraId="64E76DC7" w14:textId="74D5A298" w:rsidR="008145FD" w:rsidRDefault="008145FD" w:rsidP="00C61159">
      <w:pPr>
        <w:jc w:val="both"/>
      </w:pPr>
      <w:r>
        <w:t>T7.2 conducted an initial survey (Survey 1</w:t>
      </w:r>
      <w:r>
        <w:rPr>
          <w:rStyle w:val="FootnoteReference"/>
        </w:rPr>
        <w:footnoteReference w:id="27"/>
      </w:r>
      <w:r>
        <w:t>) on Green Computing practice in Q3 2021. The second survey (Survey 2</w:t>
      </w:r>
      <w:r>
        <w:rPr>
          <w:rStyle w:val="FootnoteReference"/>
        </w:rPr>
        <w:footnoteReference w:id="28"/>
      </w:r>
      <w:r>
        <w:t xml:space="preserve">) on GC practice was conducted approximately 12 months later. The Green Computing </w:t>
      </w:r>
      <w:proofErr w:type="gramStart"/>
      <w:r>
        <w:t>practice</w:t>
      </w:r>
      <w:proofErr w:type="gramEnd"/>
      <w:r>
        <w:t xml:space="preserve"> Survey 1 and Survey 2 were to all extents and purposes identical to allow for meaningful comparisons (baseline to 12 months on). However, a few additional questions were added to Survey 2 to capture any explicitly observed changes.</w:t>
      </w:r>
      <w:r w:rsidRPr="00DE0E7D">
        <w:t xml:space="preserve"> </w:t>
      </w:r>
      <w:r>
        <w:t xml:space="preserve"> </w:t>
      </w:r>
      <w:proofErr w:type="gramStart"/>
      <w:r>
        <w:t>In particular to</w:t>
      </w:r>
      <w:proofErr w:type="gramEnd"/>
      <w:r>
        <w:t xml:space="preserve"> measure any progress made by partners regarding a) becoming aware of green issues and mitigations, and b) changes made to the operation of their data centres to reduce their carbon impact.</w:t>
      </w:r>
    </w:p>
    <w:p w14:paraId="1D6B6A39" w14:textId="16184459" w:rsidR="008145FD" w:rsidRDefault="008145FD" w:rsidP="00C61159">
      <w:pPr>
        <w:jc w:val="both"/>
      </w:pPr>
      <w:r>
        <w:t>A total of 21 different respondents from 15 countries</w:t>
      </w:r>
      <w:r w:rsidR="001162BD">
        <w:rPr>
          <w:rStyle w:val="FootnoteReference"/>
        </w:rPr>
        <w:footnoteReference w:id="29"/>
      </w:r>
      <w:r>
        <w:t xml:space="preserve"> participated in at least one survey. They were members of organisations part of Research infrastructures, Research institutes, Data centres, NREN, e-Infrastructures.</w:t>
      </w:r>
      <w:r w:rsidR="00845376">
        <w:t xml:space="preserve"> In the context of EGI-ACE the breakdown was as follows:</w:t>
      </w:r>
    </w:p>
    <w:p w14:paraId="374E4D50" w14:textId="2C802314" w:rsidR="00FF7562" w:rsidRDefault="00FF7562">
      <w:pPr>
        <w:pStyle w:val="ListParagraph"/>
        <w:numPr>
          <w:ilvl w:val="0"/>
          <w:numId w:val="32"/>
        </w:numPr>
      </w:pPr>
      <w:r>
        <w:t>1</w:t>
      </w:r>
      <w:r w:rsidR="003C7215">
        <w:t>2</w:t>
      </w:r>
      <w:r>
        <w:t xml:space="preserve"> from WP3 (</w:t>
      </w:r>
      <w:r w:rsidR="003C7215">
        <w:t>6</w:t>
      </w:r>
      <w:r>
        <w:t xml:space="preserve"> of them also in WP4)</w:t>
      </w:r>
    </w:p>
    <w:p w14:paraId="4ACE7534" w14:textId="5682D239" w:rsidR="003C7215" w:rsidRDefault="003C7215">
      <w:pPr>
        <w:pStyle w:val="ListParagraph"/>
        <w:numPr>
          <w:ilvl w:val="0"/>
          <w:numId w:val="32"/>
        </w:numPr>
      </w:pPr>
      <w:r>
        <w:t>1 from WP5</w:t>
      </w:r>
    </w:p>
    <w:p w14:paraId="51F8BD05" w14:textId="0A8A8ADD" w:rsidR="00FF7562" w:rsidRDefault="003C7215">
      <w:pPr>
        <w:pStyle w:val="ListParagraph"/>
        <w:numPr>
          <w:ilvl w:val="0"/>
          <w:numId w:val="30"/>
        </w:numPr>
      </w:pPr>
      <w:r>
        <w:t>6</w:t>
      </w:r>
      <w:r w:rsidR="00FF7562">
        <w:t xml:space="preserve"> from WP7</w:t>
      </w:r>
    </w:p>
    <w:p w14:paraId="0875C31B" w14:textId="6FD2DF8A" w:rsidR="00FF7562" w:rsidRDefault="00FF7562">
      <w:pPr>
        <w:pStyle w:val="ListParagraph"/>
        <w:numPr>
          <w:ilvl w:val="0"/>
          <w:numId w:val="30"/>
        </w:numPr>
      </w:pPr>
      <w:r>
        <w:t>2 outsiders (University of Lille, GSI Germany)</w:t>
      </w:r>
    </w:p>
    <w:p w14:paraId="4E78432E" w14:textId="03ACF4EB" w:rsidR="00FF7562" w:rsidRDefault="00FF7562" w:rsidP="00FF7562">
      <w:r>
        <w:t>Some from WP3 and WP7 were also part of WP5 (four) and WP6 (one).</w:t>
      </w:r>
    </w:p>
    <w:p w14:paraId="3CD6DB02" w14:textId="77777777" w:rsidR="008145FD" w:rsidRDefault="008145FD" w:rsidP="00C61159">
      <w:pPr>
        <w:jc w:val="both"/>
      </w:pPr>
      <w:r>
        <w:t>For the analysis we identified respondents that participated in both surveys and respondents who participated in only one survey (first or second). In the findings and conclusions presented below we are assuming that the Green Computing status at sites that responded only to Survey 1 remained unchanged 12 months later. Apart from general trends, the 9 respondents that participated in both surveys allowed us to draw some definitive conclusions relating to changes related to Green Computing over the year.</w:t>
      </w:r>
    </w:p>
    <w:p w14:paraId="199CAE73" w14:textId="77777777" w:rsidR="008145FD" w:rsidRDefault="008145FD" w:rsidP="00C61159">
      <w:pPr>
        <w:jc w:val="both"/>
      </w:pPr>
      <w:r>
        <w:t>A third survey on Software Efficiency</w:t>
      </w:r>
      <w:r>
        <w:rPr>
          <w:rStyle w:val="FootnoteReference"/>
        </w:rPr>
        <w:footnoteReference w:id="30"/>
      </w:r>
      <w:r>
        <w:t xml:space="preserve"> was also conducted during Q3 2022.</w:t>
      </w:r>
    </w:p>
    <w:p w14:paraId="2ADD39A3" w14:textId="77777777" w:rsidR="008145FD" w:rsidRPr="008145FD" w:rsidRDefault="008145FD" w:rsidP="008145FD">
      <w:pPr>
        <w:pStyle w:val="AppendixHeading2"/>
        <w:ind w:left="993" w:hanging="993"/>
        <w:rPr>
          <w:bCs/>
        </w:rPr>
      </w:pPr>
      <w:bookmarkStart w:id="95" w:name="_Toc128043683"/>
      <w:r w:rsidRPr="008145FD">
        <w:rPr>
          <w:bCs/>
        </w:rPr>
        <w:t>Detailed findings</w:t>
      </w:r>
      <w:bookmarkEnd w:id="95"/>
    </w:p>
    <w:p w14:paraId="7D474C2A" w14:textId="380EE6EB" w:rsidR="008145FD" w:rsidRPr="009F6C9B" w:rsidRDefault="008145FD" w:rsidP="008145FD">
      <w:r w:rsidRPr="009F6C9B">
        <w:t xml:space="preserve">See </w:t>
      </w:r>
      <w:r w:rsidRPr="009F6C9B">
        <w:fldChar w:fldCharType="begin"/>
      </w:r>
      <w:r w:rsidRPr="009F6C9B">
        <w:instrText xml:space="preserve"> REF _Ref122617450 \r \h  \* MERGEFORMAT </w:instrText>
      </w:r>
      <w:r w:rsidRPr="009F6C9B">
        <w:fldChar w:fldCharType="separate"/>
      </w:r>
      <w:r w:rsidR="00966CA0">
        <w:t>Appendix 1:</w:t>
      </w:r>
      <w:r w:rsidRPr="009F6C9B">
        <w:fldChar w:fldCharType="end"/>
      </w:r>
      <w:r w:rsidRPr="009F6C9B">
        <w:t xml:space="preserve"> </w:t>
      </w:r>
      <w:r w:rsidRPr="009F6C9B">
        <w:fldChar w:fldCharType="begin"/>
      </w:r>
      <w:r w:rsidRPr="009F6C9B">
        <w:instrText xml:space="preserve"> REF _Ref122617431 \h  \* MERGEFORMAT </w:instrText>
      </w:r>
      <w:r w:rsidRPr="009F6C9B">
        <w:fldChar w:fldCharType="separate"/>
      </w:r>
      <w:r w:rsidR="00966CA0" w:rsidRPr="000A175F">
        <w:t>Partner survey questions</w:t>
      </w:r>
      <w:r w:rsidRPr="009F6C9B">
        <w:fldChar w:fldCharType="end"/>
      </w:r>
      <w:r w:rsidRPr="009F6C9B">
        <w:t xml:space="preserve"> and </w:t>
      </w:r>
      <w:r w:rsidRPr="009F6C9B">
        <w:fldChar w:fldCharType="begin"/>
      </w:r>
      <w:r w:rsidRPr="009F6C9B">
        <w:instrText xml:space="preserve"> REF _Ref122617475 \r \h  \* MERGEFORMAT </w:instrText>
      </w:r>
      <w:r w:rsidRPr="009F6C9B">
        <w:fldChar w:fldCharType="separate"/>
      </w:r>
      <w:r w:rsidR="00966CA0">
        <w:t>Appendix 2:</w:t>
      </w:r>
      <w:r w:rsidRPr="009F6C9B">
        <w:fldChar w:fldCharType="end"/>
      </w:r>
      <w:r w:rsidRPr="009F6C9B">
        <w:t xml:space="preserve"> </w:t>
      </w:r>
      <w:r w:rsidRPr="009F6C9B">
        <w:fldChar w:fldCharType="begin"/>
      </w:r>
      <w:r w:rsidRPr="009F6C9B">
        <w:instrText xml:space="preserve"> REF _Ref122617483 \h  \* MERGEFORMAT </w:instrText>
      </w:r>
      <w:r w:rsidRPr="009F6C9B">
        <w:fldChar w:fldCharType="separate"/>
      </w:r>
      <w:r w:rsidR="00966CA0">
        <w:t>Survey responses</w:t>
      </w:r>
      <w:r w:rsidRPr="009F6C9B">
        <w:fldChar w:fldCharType="end"/>
      </w:r>
      <w:bookmarkStart w:id="96" w:name="_Ref122602891"/>
      <w:bookmarkStart w:id="97" w:name="_Ref122602901"/>
      <w:r>
        <w:t xml:space="preserve"> for details of the questions asked and the responses received.</w:t>
      </w:r>
    </w:p>
    <w:tbl>
      <w:tblPr>
        <w:tblStyle w:val="GridTable5Dark-Accent2"/>
        <w:tblW w:w="0" w:type="auto"/>
        <w:tblLook w:val="04A0" w:firstRow="1" w:lastRow="0" w:firstColumn="1" w:lastColumn="0" w:noHBand="0" w:noVBand="1"/>
      </w:tblPr>
      <w:tblGrid>
        <w:gridCol w:w="2254"/>
        <w:gridCol w:w="2254"/>
        <w:gridCol w:w="2254"/>
        <w:gridCol w:w="2254"/>
      </w:tblGrid>
      <w:tr w:rsidR="008145FD" w:rsidRPr="00781984" w14:paraId="334844BC" w14:textId="77777777" w:rsidTr="008010D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54" w:type="dxa"/>
          </w:tcPr>
          <w:p w14:paraId="3341F506" w14:textId="77777777" w:rsidR="008145FD" w:rsidRPr="00781984" w:rsidRDefault="008145FD" w:rsidP="008010D4">
            <w:pPr>
              <w:pStyle w:val="Tableheading-big"/>
              <w:jc w:val="left"/>
              <w:rPr>
                <w:b/>
                <w:bCs w:val="0"/>
              </w:rPr>
            </w:pPr>
          </w:p>
        </w:tc>
        <w:tc>
          <w:tcPr>
            <w:tcW w:w="6762" w:type="dxa"/>
            <w:gridSpan w:val="3"/>
          </w:tcPr>
          <w:p w14:paraId="0461B423" w14:textId="77777777" w:rsidR="008145FD" w:rsidRPr="00781984"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781984">
              <w:rPr>
                <w:b/>
                <w:bCs w:val="0"/>
              </w:rPr>
              <w:t>Findings</w:t>
            </w:r>
          </w:p>
        </w:tc>
      </w:tr>
      <w:tr w:rsidR="008145FD" w:rsidRPr="005F1CA1" w14:paraId="17DAD72C" w14:textId="77777777" w:rsidTr="008010D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54" w:type="dxa"/>
          </w:tcPr>
          <w:p w14:paraId="7681A59A" w14:textId="77777777" w:rsidR="008145FD" w:rsidRPr="005F1CA1" w:rsidRDefault="008145FD" w:rsidP="008010D4">
            <w:pPr>
              <w:pStyle w:val="Tableheading-big"/>
              <w:jc w:val="left"/>
              <w:rPr>
                <w:b/>
                <w:bCs w:val="0"/>
              </w:rPr>
            </w:pPr>
            <w:r w:rsidRPr="005F1CA1">
              <w:rPr>
                <w:b/>
                <w:bCs w:val="0"/>
              </w:rPr>
              <w:t>Area of interest</w:t>
            </w:r>
          </w:p>
        </w:tc>
        <w:tc>
          <w:tcPr>
            <w:tcW w:w="2254" w:type="dxa"/>
          </w:tcPr>
          <w:p w14:paraId="66BB05D2" w14:textId="77777777" w:rsidR="008145FD" w:rsidRPr="005F1CA1"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5F1CA1">
              <w:rPr>
                <w:b/>
                <w:bCs w:val="0"/>
              </w:rPr>
              <w:t>Survey 1</w:t>
            </w:r>
          </w:p>
        </w:tc>
        <w:tc>
          <w:tcPr>
            <w:tcW w:w="2254" w:type="dxa"/>
          </w:tcPr>
          <w:p w14:paraId="2FDB3350" w14:textId="77777777" w:rsidR="008145FD" w:rsidRPr="005F1CA1"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5F1CA1">
              <w:rPr>
                <w:b/>
                <w:bCs w:val="0"/>
              </w:rPr>
              <w:t>Survey 2</w:t>
            </w:r>
          </w:p>
        </w:tc>
        <w:tc>
          <w:tcPr>
            <w:tcW w:w="2254" w:type="dxa"/>
          </w:tcPr>
          <w:p w14:paraId="074C5EBB" w14:textId="77777777" w:rsidR="008145FD" w:rsidRPr="005F1CA1"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5F1CA1">
              <w:rPr>
                <w:b/>
                <w:bCs w:val="0"/>
              </w:rPr>
              <w:t>Notes</w:t>
            </w:r>
          </w:p>
        </w:tc>
      </w:tr>
      <w:tr w:rsidR="008145FD" w14:paraId="157B3C82"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417D5F0B" w14:textId="77777777" w:rsidR="008145FD" w:rsidRPr="005F1CA1" w:rsidRDefault="008145FD" w:rsidP="008010D4">
            <w:pPr>
              <w:pStyle w:val="TableQuestion-big"/>
              <w:rPr>
                <w:b/>
                <w:bCs w:val="0"/>
              </w:rPr>
            </w:pPr>
            <w:r>
              <w:rPr>
                <w:b/>
                <w:bCs w:val="0"/>
              </w:rPr>
              <w:t>Respondents</w:t>
            </w:r>
          </w:p>
        </w:tc>
        <w:tc>
          <w:tcPr>
            <w:tcW w:w="2254" w:type="dxa"/>
          </w:tcPr>
          <w:p w14:paraId="01B3FB59"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 xml:space="preserve">16 respondents from 13 countries active in organisations part of Research infra, Research institutes, Data centres, NREN, e-Infrastructures </w:t>
            </w:r>
          </w:p>
        </w:tc>
        <w:tc>
          <w:tcPr>
            <w:tcW w:w="2254" w:type="dxa"/>
          </w:tcPr>
          <w:p w14:paraId="70BE2A58"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rsidRPr="005F1CA1">
              <w:t xml:space="preserve">14 respondents from 11 countries </w:t>
            </w:r>
            <w:r>
              <w:t xml:space="preserve">active </w:t>
            </w:r>
            <w:r w:rsidRPr="005F1CA1">
              <w:t xml:space="preserve">in similar type of organisations as </w:t>
            </w:r>
            <w:r>
              <w:t>Survey 1</w:t>
            </w:r>
          </w:p>
        </w:tc>
        <w:tc>
          <w:tcPr>
            <w:tcW w:w="2254" w:type="dxa"/>
          </w:tcPr>
          <w:p w14:paraId="4A6B67D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5BCF4BA1"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33CD10CF" w14:textId="77777777" w:rsidR="008145FD" w:rsidRPr="005F1CA1" w:rsidRDefault="008145FD" w:rsidP="008010D4">
            <w:pPr>
              <w:pStyle w:val="TableQuestion-big"/>
              <w:rPr>
                <w:b/>
                <w:bCs w:val="0"/>
              </w:rPr>
            </w:pPr>
            <w:r>
              <w:rPr>
                <w:b/>
                <w:bCs w:val="0"/>
              </w:rPr>
              <w:t>Tracking Metrics</w:t>
            </w:r>
          </w:p>
        </w:tc>
        <w:tc>
          <w:tcPr>
            <w:tcW w:w="2254" w:type="dxa"/>
          </w:tcPr>
          <w:p w14:paraId="5D0A96E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9 tracking GC metrics</w:t>
            </w:r>
          </w:p>
          <w:p w14:paraId="7A4C4DF2"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PUE - 9</w:t>
            </w:r>
          </w:p>
          <w:p w14:paraId="5C572CEE"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Water usage - 3</w:t>
            </w:r>
          </w:p>
          <w:p w14:paraId="17639595"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proofErr w:type="gramStart"/>
            <w:r>
              <w:t>also</w:t>
            </w:r>
            <w:proofErr w:type="gramEnd"/>
            <w:r>
              <w:t xml:space="preserve"> CO2, energy consumption per power rack</w:t>
            </w:r>
          </w:p>
        </w:tc>
        <w:tc>
          <w:tcPr>
            <w:tcW w:w="2254" w:type="dxa"/>
          </w:tcPr>
          <w:p w14:paraId="626E36EA"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12 tracking GC metrics</w:t>
            </w:r>
          </w:p>
          <w:p w14:paraId="393D9B48"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PUE - 11</w:t>
            </w:r>
          </w:p>
          <w:p w14:paraId="0B7ADEB1"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Water usage - 6</w:t>
            </w:r>
          </w:p>
          <w:p w14:paraId="03BDF55C"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proofErr w:type="gramStart"/>
            <w:r>
              <w:t>also</w:t>
            </w:r>
            <w:proofErr w:type="gramEnd"/>
            <w:r>
              <w:t xml:space="preserve"> CO2, application energy use (per job)</w:t>
            </w:r>
          </w:p>
        </w:tc>
        <w:tc>
          <w:tcPr>
            <w:tcW w:w="2254" w:type="dxa"/>
          </w:tcPr>
          <w:p w14:paraId="297A81B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r w:rsidR="008145FD" w14:paraId="0D736561"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3A954CE2" w14:textId="77777777" w:rsidR="008145FD" w:rsidRDefault="008145FD" w:rsidP="008010D4">
            <w:pPr>
              <w:pStyle w:val="TableQuestion-big"/>
              <w:rPr>
                <w:b/>
                <w:bCs w:val="0"/>
              </w:rPr>
            </w:pPr>
            <w:r>
              <w:rPr>
                <w:b/>
                <w:bCs w:val="0"/>
              </w:rPr>
              <w:t>Tracking motivation</w:t>
            </w:r>
          </w:p>
        </w:tc>
        <w:tc>
          <w:tcPr>
            <w:tcW w:w="2254" w:type="dxa"/>
          </w:tcPr>
          <w:p w14:paraId="0CB35B70"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 xml:space="preserve">Initiate measures to improve - </w:t>
            </w:r>
            <w:proofErr w:type="gramStart"/>
            <w:r>
              <w:t>8</w:t>
            </w:r>
            <w:proofErr w:type="gramEnd"/>
          </w:p>
          <w:p w14:paraId="57C7894A"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comparisons with peers - 3</w:t>
            </w:r>
          </w:p>
          <w:p w14:paraId="1CEABF2A"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to publish - 2</w:t>
            </w:r>
          </w:p>
        </w:tc>
        <w:tc>
          <w:tcPr>
            <w:tcW w:w="2254" w:type="dxa"/>
          </w:tcPr>
          <w:p w14:paraId="74B47B9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 xml:space="preserve">Initiate measures to improve - </w:t>
            </w:r>
            <w:proofErr w:type="gramStart"/>
            <w:r>
              <w:t>11</w:t>
            </w:r>
            <w:proofErr w:type="gramEnd"/>
          </w:p>
          <w:p w14:paraId="4AF5EE5A"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comparisons with peers - 5</w:t>
            </w:r>
          </w:p>
          <w:p w14:paraId="57C5C9D6"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to publish - 2</w:t>
            </w:r>
          </w:p>
        </w:tc>
        <w:tc>
          <w:tcPr>
            <w:tcW w:w="2254" w:type="dxa"/>
          </w:tcPr>
          <w:p w14:paraId="59DCFA19"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3E93EA6A"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1F04FAFB" w14:textId="77777777" w:rsidR="008145FD" w:rsidRDefault="008145FD" w:rsidP="008010D4">
            <w:pPr>
              <w:pStyle w:val="TableQuestion-big"/>
              <w:rPr>
                <w:b/>
                <w:bCs w:val="0"/>
              </w:rPr>
            </w:pPr>
            <w:r>
              <w:rPr>
                <w:b/>
                <w:bCs w:val="0"/>
              </w:rPr>
              <w:t>Green role</w:t>
            </w:r>
          </w:p>
        </w:tc>
        <w:tc>
          <w:tcPr>
            <w:tcW w:w="2254" w:type="dxa"/>
          </w:tcPr>
          <w:p w14:paraId="1D1D204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3</w:t>
            </w:r>
          </w:p>
        </w:tc>
        <w:tc>
          <w:tcPr>
            <w:tcW w:w="2254" w:type="dxa"/>
          </w:tcPr>
          <w:p w14:paraId="016B833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6</w:t>
            </w:r>
          </w:p>
        </w:tc>
        <w:tc>
          <w:tcPr>
            <w:tcW w:w="2254" w:type="dxa"/>
          </w:tcPr>
          <w:p w14:paraId="14954C11"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r w:rsidR="008145FD" w14:paraId="401793CE"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4B94B95D" w14:textId="77777777" w:rsidR="008145FD" w:rsidRDefault="008145FD" w:rsidP="008010D4">
            <w:pPr>
              <w:pStyle w:val="TableQuestion-big"/>
              <w:rPr>
                <w:b/>
                <w:bCs w:val="0"/>
              </w:rPr>
            </w:pPr>
            <w:r>
              <w:rPr>
                <w:b/>
                <w:bCs w:val="0"/>
              </w:rPr>
              <w:t>GC Policy</w:t>
            </w:r>
          </w:p>
        </w:tc>
        <w:tc>
          <w:tcPr>
            <w:tcW w:w="2254" w:type="dxa"/>
          </w:tcPr>
          <w:p w14:paraId="239806A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2</w:t>
            </w:r>
          </w:p>
        </w:tc>
        <w:tc>
          <w:tcPr>
            <w:tcW w:w="2254" w:type="dxa"/>
          </w:tcPr>
          <w:p w14:paraId="1A43A3F6"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7</w:t>
            </w:r>
          </w:p>
        </w:tc>
        <w:tc>
          <w:tcPr>
            <w:tcW w:w="2254" w:type="dxa"/>
          </w:tcPr>
          <w:p w14:paraId="2FF5DACD"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2 shareable from Survey 1</w:t>
            </w:r>
          </w:p>
          <w:p w14:paraId="05D7BA6D"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4 shareable from Survey 2</w:t>
            </w:r>
          </w:p>
        </w:tc>
      </w:tr>
      <w:tr w:rsidR="008145FD" w14:paraId="27C28994"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638E261E" w14:textId="77777777" w:rsidR="008145FD" w:rsidRDefault="008145FD" w:rsidP="008010D4">
            <w:pPr>
              <w:pStyle w:val="TableQuestion-big"/>
              <w:rPr>
                <w:b/>
                <w:bCs w:val="0"/>
              </w:rPr>
            </w:pPr>
            <w:r>
              <w:rPr>
                <w:b/>
                <w:bCs w:val="0"/>
              </w:rPr>
              <w:t>GC training programme?</w:t>
            </w:r>
          </w:p>
        </w:tc>
        <w:tc>
          <w:tcPr>
            <w:tcW w:w="2254" w:type="dxa"/>
          </w:tcPr>
          <w:p w14:paraId="5F59366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2</w:t>
            </w:r>
          </w:p>
          <w:p w14:paraId="7C88B74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Plan to introduce - </w:t>
            </w:r>
            <w:proofErr w:type="gramStart"/>
            <w:r>
              <w:t>3</w:t>
            </w:r>
            <w:proofErr w:type="gramEnd"/>
          </w:p>
          <w:p w14:paraId="23ECF36B"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Would introduce if provided - 8</w:t>
            </w:r>
          </w:p>
        </w:tc>
        <w:tc>
          <w:tcPr>
            <w:tcW w:w="2254" w:type="dxa"/>
          </w:tcPr>
          <w:p w14:paraId="54431FD2"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0</w:t>
            </w:r>
          </w:p>
          <w:p w14:paraId="2E288DD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Plan to introduce - </w:t>
            </w:r>
            <w:proofErr w:type="gramStart"/>
            <w:r>
              <w:t>8</w:t>
            </w:r>
            <w:proofErr w:type="gramEnd"/>
          </w:p>
          <w:p w14:paraId="64D7113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Would introduce if provided - 11</w:t>
            </w:r>
          </w:p>
        </w:tc>
        <w:tc>
          <w:tcPr>
            <w:tcW w:w="2254" w:type="dxa"/>
          </w:tcPr>
          <w:p w14:paraId="29BBE16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1 shareable</w:t>
            </w:r>
          </w:p>
        </w:tc>
      </w:tr>
      <w:tr w:rsidR="008145FD" w14:paraId="3DF0BDAE"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6D24BAD8" w14:textId="77777777" w:rsidR="008145FD" w:rsidRDefault="008145FD" w:rsidP="008010D4">
            <w:pPr>
              <w:pStyle w:val="TableQuestion-big"/>
              <w:rPr>
                <w:b/>
                <w:bCs w:val="0"/>
              </w:rPr>
            </w:pPr>
            <w:r>
              <w:rPr>
                <w:b/>
                <w:bCs w:val="0"/>
              </w:rPr>
              <w:t>Work planned to minimise GC impact</w:t>
            </w:r>
          </w:p>
        </w:tc>
        <w:tc>
          <w:tcPr>
            <w:tcW w:w="2254" w:type="dxa"/>
          </w:tcPr>
          <w:p w14:paraId="3520E6A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13</w:t>
            </w:r>
          </w:p>
        </w:tc>
        <w:tc>
          <w:tcPr>
            <w:tcW w:w="2254" w:type="dxa"/>
          </w:tcPr>
          <w:p w14:paraId="4A3C998F"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12</w:t>
            </w:r>
          </w:p>
        </w:tc>
        <w:tc>
          <w:tcPr>
            <w:tcW w:w="2254" w:type="dxa"/>
          </w:tcPr>
          <w:p w14:paraId="11DBF27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09E8328B"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57A993E0" w14:textId="77777777" w:rsidR="008145FD" w:rsidRDefault="008145FD" w:rsidP="008010D4">
            <w:pPr>
              <w:pStyle w:val="TableQuestion-big"/>
              <w:rPr>
                <w:b/>
                <w:bCs w:val="0"/>
              </w:rPr>
            </w:pPr>
            <w:r>
              <w:rPr>
                <w:b/>
                <w:bCs w:val="0"/>
              </w:rPr>
              <w:t>Green power</w:t>
            </w:r>
          </w:p>
        </w:tc>
        <w:tc>
          <w:tcPr>
            <w:tcW w:w="2254" w:type="dxa"/>
          </w:tcPr>
          <w:p w14:paraId="1F9AE626"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10</w:t>
            </w:r>
          </w:p>
          <w:p w14:paraId="147BF741"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Used – 5</w:t>
            </w:r>
          </w:p>
          <w:p w14:paraId="72C93BF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Would use if available – </w:t>
            </w:r>
            <w:proofErr w:type="gramStart"/>
            <w:r>
              <w:t>3</w:t>
            </w:r>
            <w:proofErr w:type="gramEnd"/>
          </w:p>
          <w:p w14:paraId="2D0EA49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Using green power initiatives – 0</w:t>
            </w:r>
          </w:p>
          <w:p w14:paraId="25CDD6E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Not using green power initiatives - 7</w:t>
            </w:r>
          </w:p>
        </w:tc>
        <w:tc>
          <w:tcPr>
            <w:tcW w:w="2254" w:type="dxa"/>
          </w:tcPr>
          <w:p w14:paraId="64BA3AC6"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7</w:t>
            </w:r>
          </w:p>
          <w:p w14:paraId="576DBC7C"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Used – 6</w:t>
            </w:r>
          </w:p>
          <w:p w14:paraId="27E4B2DF"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Would use if available – </w:t>
            </w:r>
            <w:proofErr w:type="gramStart"/>
            <w:r>
              <w:t>1</w:t>
            </w:r>
            <w:proofErr w:type="gramEnd"/>
          </w:p>
          <w:p w14:paraId="0BAED5FA"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Using green power initiatives – 2</w:t>
            </w:r>
          </w:p>
          <w:p w14:paraId="4D539DCE"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Not using green power initiatives - 5</w:t>
            </w:r>
          </w:p>
        </w:tc>
        <w:tc>
          <w:tcPr>
            <w:tcW w:w="2254" w:type="dxa"/>
          </w:tcPr>
          <w:p w14:paraId="1BD9B457"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rsidRPr="009F6C9B">
              <w:t>Reasons</w:t>
            </w:r>
            <w:r>
              <w:t xml:space="preserve"> for not using green power</w:t>
            </w:r>
            <w:r w:rsidRPr="009F6C9B">
              <w:t>: no incentives, costly, not a priority, no ability to choose energy provider</w:t>
            </w:r>
          </w:p>
        </w:tc>
      </w:tr>
      <w:tr w:rsidR="008145FD" w:rsidRPr="0053163D" w14:paraId="1E71A12E"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2BE7B62B" w14:textId="77777777" w:rsidR="008145FD" w:rsidRDefault="008145FD" w:rsidP="008010D4">
            <w:pPr>
              <w:pStyle w:val="TableQuestion-big"/>
              <w:rPr>
                <w:b/>
                <w:bCs w:val="0"/>
              </w:rPr>
            </w:pPr>
            <w:r>
              <w:rPr>
                <w:b/>
                <w:bCs w:val="0"/>
              </w:rPr>
              <w:t>Related certifications</w:t>
            </w:r>
          </w:p>
        </w:tc>
        <w:tc>
          <w:tcPr>
            <w:tcW w:w="2254" w:type="dxa"/>
          </w:tcPr>
          <w:p w14:paraId="734467E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3</w:t>
            </w:r>
          </w:p>
        </w:tc>
        <w:tc>
          <w:tcPr>
            <w:tcW w:w="2254" w:type="dxa"/>
          </w:tcPr>
          <w:p w14:paraId="2252484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w:t>
            </w:r>
          </w:p>
          <w:p w14:paraId="49AAC8E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Planned - 1</w:t>
            </w:r>
          </w:p>
        </w:tc>
        <w:tc>
          <w:tcPr>
            <w:tcW w:w="2254" w:type="dxa"/>
          </w:tcPr>
          <w:p w14:paraId="37E9C685" w14:textId="77777777" w:rsidR="008145FD" w:rsidRPr="0053163D" w:rsidRDefault="008145FD" w:rsidP="008010D4">
            <w:pPr>
              <w:pStyle w:val="Tablebody-big"/>
              <w:cnfStyle w:val="000000100000" w:firstRow="0" w:lastRow="0" w:firstColumn="0" w:lastColumn="0" w:oddVBand="0" w:evenVBand="0" w:oddHBand="1" w:evenHBand="0" w:firstRowFirstColumn="0" w:firstRowLastColumn="0" w:lastRowFirstColumn="0" w:lastRowLastColumn="0"/>
              <w:rPr>
                <w:lang w:val="it-IT"/>
              </w:rPr>
            </w:pPr>
            <w:r w:rsidRPr="0053163D">
              <w:rPr>
                <w:lang w:val="it-IT"/>
              </w:rPr>
              <w:t>ISO 9000, ISO 27000, ISO 50000, ISO 50001, ISO 14001</w:t>
            </w:r>
          </w:p>
        </w:tc>
      </w:tr>
      <w:tr w:rsidR="008145FD" w14:paraId="637C728C"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0841126B" w14:textId="77777777" w:rsidR="008145FD" w:rsidRDefault="008145FD" w:rsidP="008010D4">
            <w:pPr>
              <w:pStyle w:val="TableQuestion-big"/>
              <w:rPr>
                <w:b/>
                <w:bCs w:val="0"/>
              </w:rPr>
            </w:pPr>
            <w:r>
              <w:rPr>
                <w:b/>
                <w:bCs w:val="0"/>
              </w:rPr>
              <w:t>Procurement</w:t>
            </w:r>
          </w:p>
        </w:tc>
        <w:tc>
          <w:tcPr>
            <w:tcW w:w="2254" w:type="dxa"/>
          </w:tcPr>
          <w:p w14:paraId="436C48E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Sourcing Green Labelled HW - 5</w:t>
            </w:r>
          </w:p>
          <w:p w14:paraId="2C35519C"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Will source - </w:t>
            </w:r>
            <w:proofErr w:type="gramStart"/>
            <w:r>
              <w:t>1</w:t>
            </w:r>
            <w:proofErr w:type="gramEnd"/>
          </w:p>
          <w:p w14:paraId="14888E0A"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Aware of Green Label – 3</w:t>
            </w:r>
          </w:p>
          <w:p w14:paraId="55BDCA3B"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Green clauses in contracts – 5</w:t>
            </w:r>
          </w:p>
          <w:p w14:paraId="6D0426E7"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Lifetime carbon </w:t>
            </w:r>
            <w:proofErr w:type="gramStart"/>
            <w:r>
              <w:t>taken into account</w:t>
            </w:r>
            <w:proofErr w:type="gramEnd"/>
            <w:r>
              <w:t xml:space="preserve"> when purchasing - 6</w:t>
            </w:r>
          </w:p>
        </w:tc>
        <w:tc>
          <w:tcPr>
            <w:tcW w:w="2254" w:type="dxa"/>
          </w:tcPr>
          <w:p w14:paraId="5355543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Sourcing Green Labelled HW - 6</w:t>
            </w:r>
          </w:p>
          <w:p w14:paraId="0B8CBC31"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Will source - </w:t>
            </w:r>
            <w:proofErr w:type="gramStart"/>
            <w:r>
              <w:t>4</w:t>
            </w:r>
            <w:proofErr w:type="gramEnd"/>
          </w:p>
          <w:p w14:paraId="311C611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Green clauses in contracts - 6 </w:t>
            </w:r>
          </w:p>
          <w:p w14:paraId="28C59F86"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Lifetime carbon </w:t>
            </w:r>
            <w:proofErr w:type="gramStart"/>
            <w:r>
              <w:t>taken into account</w:t>
            </w:r>
            <w:proofErr w:type="gramEnd"/>
            <w:r>
              <w:t xml:space="preserve"> when purchasing - 7</w:t>
            </w:r>
          </w:p>
        </w:tc>
        <w:tc>
          <w:tcPr>
            <w:tcW w:w="2254" w:type="dxa"/>
          </w:tcPr>
          <w:p w14:paraId="4085AE4C" w14:textId="77777777" w:rsidR="008145FD" w:rsidRPr="00E633E9"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3 sets of green contract clauses shareable</w:t>
            </w:r>
          </w:p>
        </w:tc>
      </w:tr>
      <w:tr w:rsidR="008145FD" w14:paraId="22BA2798"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38435600" w14:textId="77777777" w:rsidR="008145FD" w:rsidRDefault="008145FD" w:rsidP="008010D4">
            <w:pPr>
              <w:pStyle w:val="TableQuestion-big"/>
              <w:rPr>
                <w:b/>
                <w:bCs w:val="0"/>
              </w:rPr>
            </w:pPr>
            <w:r>
              <w:rPr>
                <w:b/>
                <w:bCs w:val="0"/>
              </w:rPr>
              <w:t>Carbon credit trading</w:t>
            </w:r>
          </w:p>
        </w:tc>
        <w:tc>
          <w:tcPr>
            <w:tcW w:w="2254" w:type="dxa"/>
          </w:tcPr>
          <w:p w14:paraId="0A47227C"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c>
          <w:tcPr>
            <w:tcW w:w="2254" w:type="dxa"/>
          </w:tcPr>
          <w:p w14:paraId="66029269"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w:t>
            </w:r>
          </w:p>
        </w:tc>
        <w:tc>
          <w:tcPr>
            <w:tcW w:w="2254" w:type="dxa"/>
          </w:tcPr>
          <w:p w14:paraId="0BB7BC29" w14:textId="77777777" w:rsidR="008145FD" w:rsidRPr="00E633E9"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3A1C863F"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5A8DBC9F" w14:textId="77777777" w:rsidR="008145FD" w:rsidRDefault="008145FD" w:rsidP="008010D4">
            <w:pPr>
              <w:pStyle w:val="TableQuestion-big"/>
              <w:rPr>
                <w:b/>
                <w:bCs w:val="0"/>
              </w:rPr>
            </w:pPr>
            <w:r>
              <w:rPr>
                <w:b/>
                <w:bCs w:val="0"/>
              </w:rPr>
              <w:t>Green Decommissioning</w:t>
            </w:r>
          </w:p>
        </w:tc>
        <w:tc>
          <w:tcPr>
            <w:tcW w:w="2254" w:type="dxa"/>
          </w:tcPr>
          <w:p w14:paraId="0A8A07C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7</w:t>
            </w:r>
          </w:p>
          <w:p w14:paraId="6C58A22C"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Due to legislation - 4</w:t>
            </w:r>
          </w:p>
          <w:p w14:paraId="1F526620"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Voluntary - 3</w:t>
            </w:r>
          </w:p>
        </w:tc>
        <w:tc>
          <w:tcPr>
            <w:tcW w:w="2254" w:type="dxa"/>
          </w:tcPr>
          <w:p w14:paraId="3724A21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7</w:t>
            </w:r>
          </w:p>
          <w:p w14:paraId="136ACBE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Due to legislation - 3</w:t>
            </w:r>
          </w:p>
          <w:p w14:paraId="031D59A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Voluntary - 4</w:t>
            </w:r>
          </w:p>
        </w:tc>
        <w:tc>
          <w:tcPr>
            <w:tcW w:w="2254" w:type="dxa"/>
          </w:tcPr>
          <w:p w14:paraId="180605E3" w14:textId="77777777" w:rsidR="008145FD" w:rsidRPr="00E633E9"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r w:rsidR="008145FD" w14:paraId="3CCC6E80"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7356F2E1" w14:textId="77777777" w:rsidR="008145FD" w:rsidRDefault="008145FD" w:rsidP="008010D4">
            <w:pPr>
              <w:pStyle w:val="TableQuestion-big"/>
              <w:rPr>
                <w:b/>
                <w:bCs w:val="0"/>
              </w:rPr>
            </w:pPr>
            <w:r>
              <w:rPr>
                <w:b/>
                <w:bCs w:val="0"/>
              </w:rPr>
              <w:t>Waste Energy reuse</w:t>
            </w:r>
          </w:p>
        </w:tc>
        <w:tc>
          <w:tcPr>
            <w:tcW w:w="2254" w:type="dxa"/>
            <w:tcBorders>
              <w:bottom w:val="single" w:sz="4" w:space="0" w:color="FFFFFF" w:themeColor="background1"/>
            </w:tcBorders>
          </w:tcPr>
          <w:p w14:paraId="69B09354"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 xml:space="preserve">2 </w:t>
            </w:r>
          </w:p>
        </w:tc>
        <w:tc>
          <w:tcPr>
            <w:tcW w:w="2254" w:type="dxa"/>
          </w:tcPr>
          <w:p w14:paraId="3610E571"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2</w:t>
            </w:r>
          </w:p>
        </w:tc>
        <w:tc>
          <w:tcPr>
            <w:tcW w:w="2254" w:type="dxa"/>
          </w:tcPr>
          <w:p w14:paraId="413EF76B"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Reuse - office/building heating in the winter</w:t>
            </w:r>
          </w:p>
          <w:p w14:paraId="27A695C5" w14:textId="77777777" w:rsidR="008145FD" w:rsidRPr="00E633E9"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Reasons for not reusing - rented facilities, not available, not feasible, important modifications needed, not efficient, DC not designed for this, costs</w:t>
            </w:r>
          </w:p>
        </w:tc>
      </w:tr>
      <w:tr w:rsidR="008145FD" w14:paraId="6C359E97"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09B7E65E" w14:textId="77777777" w:rsidR="008145FD" w:rsidRDefault="008145FD" w:rsidP="008010D4">
            <w:pPr>
              <w:pStyle w:val="TableQuestion-big"/>
              <w:rPr>
                <w:b/>
                <w:bCs w:val="0"/>
              </w:rPr>
            </w:pPr>
            <w:r>
              <w:rPr>
                <w:b/>
                <w:bCs w:val="0"/>
              </w:rPr>
              <w:t>Changes made or planned since Survey 1</w:t>
            </w:r>
          </w:p>
        </w:tc>
        <w:tc>
          <w:tcPr>
            <w:tcW w:w="2254" w:type="dxa"/>
            <w:tcBorders>
              <w:tr2bl w:val="single" w:sz="4" w:space="0" w:color="auto"/>
            </w:tcBorders>
          </w:tcPr>
          <w:p w14:paraId="6F0D4AA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c>
          <w:tcPr>
            <w:tcW w:w="2254" w:type="dxa"/>
          </w:tcPr>
          <w:p w14:paraId="6BF61D2B"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4</w:t>
            </w:r>
          </w:p>
        </w:tc>
        <w:tc>
          <w:tcPr>
            <w:tcW w:w="2254" w:type="dxa"/>
          </w:tcPr>
          <w:p w14:paraId="5BC9EA7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bl>
    <w:p w14:paraId="6011F73F" w14:textId="77777777" w:rsidR="008145FD" w:rsidRPr="00214878" w:rsidRDefault="008145FD" w:rsidP="008145FD"/>
    <w:p w14:paraId="2C471769" w14:textId="77777777" w:rsidR="008145FD" w:rsidRPr="008145FD" w:rsidRDefault="008145FD" w:rsidP="008145FD">
      <w:pPr>
        <w:pStyle w:val="AppendixHeading2"/>
        <w:ind w:left="993" w:hanging="993"/>
        <w:rPr>
          <w:bCs/>
        </w:rPr>
      </w:pPr>
      <w:bookmarkStart w:id="98" w:name="_Toc128043684"/>
      <w:r w:rsidRPr="008145FD">
        <w:rPr>
          <w:bCs/>
        </w:rPr>
        <w:lastRenderedPageBreak/>
        <w:t>Key computing survey findings</w:t>
      </w:r>
      <w:bookmarkEnd w:id="98"/>
    </w:p>
    <w:p w14:paraId="3E59E3B9" w14:textId="77777777" w:rsidR="008145FD" w:rsidRPr="00D2503F" w:rsidRDefault="008145FD" w:rsidP="00D2503F">
      <w:pPr>
        <w:pStyle w:val="AppendixHeading3"/>
        <w:ind w:left="993" w:hanging="284"/>
      </w:pPr>
      <w:bookmarkStart w:id="99" w:name="_Toc128043685"/>
      <w:r w:rsidRPr="00D2503F">
        <w:t>Green computing (GC) status within EGI-ACE (condensed)</w:t>
      </w:r>
      <w:bookmarkEnd w:id="99"/>
    </w:p>
    <w:tbl>
      <w:tblPr>
        <w:tblStyle w:val="GridTable5Dark-Accent2"/>
        <w:tblW w:w="9026" w:type="dxa"/>
        <w:tblLayout w:type="fixed"/>
        <w:tblLook w:val="04A0" w:firstRow="1" w:lastRow="0" w:firstColumn="1" w:lastColumn="0" w:noHBand="0" w:noVBand="1"/>
      </w:tblPr>
      <w:tblGrid>
        <w:gridCol w:w="1806"/>
        <w:gridCol w:w="1759"/>
        <w:gridCol w:w="1759"/>
        <w:gridCol w:w="1759"/>
        <w:gridCol w:w="1943"/>
      </w:tblGrid>
      <w:tr w:rsidR="008145FD" w14:paraId="6002881E" w14:textId="77777777" w:rsidTr="008010D4">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1806" w:type="dxa"/>
            <w:vMerge w:val="restart"/>
            <w:vAlign w:val="bottom"/>
          </w:tcPr>
          <w:p w14:paraId="1981FC1D" w14:textId="77777777" w:rsidR="008145FD" w:rsidRPr="00732B7B" w:rsidRDefault="008145FD" w:rsidP="008010D4">
            <w:pPr>
              <w:pStyle w:val="Tableheading"/>
              <w:rPr>
                <w:b/>
                <w:bCs w:val="0"/>
                <w:sz w:val="20"/>
                <w:szCs w:val="28"/>
              </w:rPr>
            </w:pPr>
            <w:r w:rsidRPr="00732B7B">
              <w:rPr>
                <w:b/>
                <w:bCs w:val="0"/>
                <w:sz w:val="20"/>
                <w:szCs w:val="28"/>
              </w:rPr>
              <w:t>Topic</w:t>
            </w:r>
          </w:p>
        </w:tc>
        <w:tc>
          <w:tcPr>
            <w:tcW w:w="5277" w:type="dxa"/>
            <w:gridSpan w:val="3"/>
            <w:vAlign w:val="center"/>
          </w:tcPr>
          <w:p w14:paraId="2AB19816"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Sites responding YES</w:t>
            </w:r>
          </w:p>
        </w:tc>
        <w:tc>
          <w:tcPr>
            <w:tcW w:w="1943" w:type="dxa"/>
          </w:tcPr>
          <w:p w14:paraId="7A245CA1"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p>
        </w:tc>
      </w:tr>
      <w:tr w:rsidR="008145FD" w14:paraId="7F3251EC" w14:textId="77777777" w:rsidTr="008010D4">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1806" w:type="dxa"/>
            <w:vMerge/>
          </w:tcPr>
          <w:p w14:paraId="5C2CDC03" w14:textId="77777777" w:rsidR="008145FD" w:rsidRPr="00732B7B" w:rsidRDefault="008145FD" w:rsidP="008010D4">
            <w:pPr>
              <w:pStyle w:val="Tableheading"/>
              <w:rPr>
                <w:b/>
                <w:bCs w:val="0"/>
                <w:sz w:val="20"/>
                <w:szCs w:val="28"/>
              </w:rPr>
            </w:pPr>
          </w:p>
        </w:tc>
        <w:tc>
          <w:tcPr>
            <w:tcW w:w="1759" w:type="dxa"/>
            <w:vAlign w:val="center"/>
          </w:tcPr>
          <w:p w14:paraId="40013542" w14:textId="77777777" w:rsidR="008145FD" w:rsidRPr="00732B7B"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rPr>
            </w:pPr>
            <w:r w:rsidRPr="00732B7B">
              <w:rPr>
                <w:b/>
              </w:rPr>
              <w:t>Survey 1</w:t>
            </w:r>
          </w:p>
        </w:tc>
        <w:tc>
          <w:tcPr>
            <w:tcW w:w="1759" w:type="dxa"/>
            <w:vAlign w:val="center"/>
          </w:tcPr>
          <w:p w14:paraId="0964FA79"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Survey 2</w:t>
            </w:r>
          </w:p>
        </w:tc>
        <w:tc>
          <w:tcPr>
            <w:tcW w:w="1759" w:type="dxa"/>
            <w:vAlign w:val="center"/>
          </w:tcPr>
          <w:p w14:paraId="01E9B11A"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Overall status</w:t>
            </w:r>
          </w:p>
        </w:tc>
        <w:tc>
          <w:tcPr>
            <w:tcW w:w="1943" w:type="dxa"/>
            <w:vAlign w:val="center"/>
          </w:tcPr>
          <w:p w14:paraId="7D3BEE4F"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Notes</w:t>
            </w:r>
          </w:p>
        </w:tc>
      </w:tr>
      <w:tr w:rsidR="008145FD" w14:paraId="5652DBB4"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87DBA01" w14:textId="77777777" w:rsidR="008145FD" w:rsidRPr="00732B7B" w:rsidRDefault="008145FD" w:rsidP="008010D4">
            <w:pPr>
              <w:pStyle w:val="TableQuestion-big"/>
              <w:rPr>
                <w:b/>
              </w:rPr>
            </w:pPr>
            <w:r w:rsidRPr="00732B7B">
              <w:rPr>
                <w:b/>
              </w:rPr>
              <w:t>GC metrics tracking</w:t>
            </w:r>
          </w:p>
        </w:tc>
        <w:tc>
          <w:tcPr>
            <w:tcW w:w="1759" w:type="dxa"/>
          </w:tcPr>
          <w:p w14:paraId="1A55882A" w14:textId="77777777" w:rsidR="008145FD" w:rsidRPr="00732B7B" w:rsidRDefault="008145FD" w:rsidP="008010D4">
            <w:pPr>
              <w:pStyle w:val="Tablebody-big"/>
              <w:jc w:val="center"/>
              <w:cnfStyle w:val="000000100000" w:firstRow="0" w:lastRow="0" w:firstColumn="0" w:lastColumn="0" w:oddVBand="0" w:evenVBand="0" w:oddHBand="1" w:evenHBand="0" w:firstRowFirstColumn="0" w:firstRowLastColumn="0" w:lastRowFirstColumn="0" w:lastRowLastColumn="0"/>
            </w:pPr>
            <w:r w:rsidRPr="00732B7B">
              <w:t>10</w:t>
            </w:r>
          </w:p>
        </w:tc>
        <w:tc>
          <w:tcPr>
            <w:tcW w:w="1759" w:type="dxa"/>
          </w:tcPr>
          <w:p w14:paraId="5E5577E4"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4</w:t>
            </w:r>
          </w:p>
        </w:tc>
        <w:tc>
          <w:tcPr>
            <w:tcW w:w="1759" w:type="dxa"/>
          </w:tcPr>
          <w:p w14:paraId="0FE54E5B"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14</w:t>
            </w:r>
          </w:p>
        </w:tc>
        <w:tc>
          <w:tcPr>
            <w:tcW w:w="1943" w:type="dxa"/>
          </w:tcPr>
          <w:p w14:paraId="6AFBBB71"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p>
        </w:tc>
      </w:tr>
      <w:tr w:rsidR="008145FD" w14:paraId="21EF09FE"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3C379C2" w14:textId="77777777" w:rsidR="008145FD" w:rsidRPr="00732B7B" w:rsidRDefault="008145FD" w:rsidP="008010D4">
            <w:pPr>
              <w:pStyle w:val="TableQuestion"/>
              <w:rPr>
                <w:b/>
                <w:bCs w:val="0"/>
                <w:sz w:val="16"/>
                <w:szCs w:val="16"/>
              </w:rPr>
            </w:pPr>
            <w:r w:rsidRPr="00732B7B">
              <w:rPr>
                <w:b/>
                <w:bCs w:val="0"/>
                <w:sz w:val="16"/>
                <w:szCs w:val="16"/>
              </w:rPr>
              <w:t>GC role</w:t>
            </w:r>
          </w:p>
        </w:tc>
        <w:tc>
          <w:tcPr>
            <w:tcW w:w="1759" w:type="dxa"/>
          </w:tcPr>
          <w:p w14:paraId="3D22DA7F"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5</w:t>
            </w:r>
          </w:p>
        </w:tc>
        <w:tc>
          <w:tcPr>
            <w:tcW w:w="1759" w:type="dxa"/>
          </w:tcPr>
          <w:p w14:paraId="7D251DD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13F79E6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7</w:t>
            </w:r>
          </w:p>
        </w:tc>
        <w:tc>
          <w:tcPr>
            <w:tcW w:w="1943" w:type="dxa"/>
          </w:tcPr>
          <w:p w14:paraId="1D8567E2"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61C84E58"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6A5F1449" w14:textId="77777777" w:rsidR="008145FD" w:rsidRPr="00732B7B" w:rsidRDefault="008145FD" w:rsidP="008010D4">
            <w:pPr>
              <w:pStyle w:val="TableQuestion"/>
              <w:rPr>
                <w:b/>
                <w:bCs w:val="0"/>
                <w:sz w:val="16"/>
                <w:szCs w:val="16"/>
              </w:rPr>
            </w:pPr>
            <w:r w:rsidRPr="00732B7B">
              <w:rPr>
                <w:b/>
                <w:bCs w:val="0"/>
                <w:sz w:val="16"/>
                <w:szCs w:val="16"/>
              </w:rPr>
              <w:t>GC policy</w:t>
            </w:r>
          </w:p>
        </w:tc>
        <w:tc>
          <w:tcPr>
            <w:tcW w:w="1759" w:type="dxa"/>
          </w:tcPr>
          <w:p w14:paraId="5C9A2B81"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2183DECA"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w:t>
            </w:r>
          </w:p>
        </w:tc>
        <w:tc>
          <w:tcPr>
            <w:tcW w:w="1759" w:type="dxa"/>
          </w:tcPr>
          <w:p w14:paraId="5B06A693"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8</w:t>
            </w:r>
          </w:p>
        </w:tc>
        <w:tc>
          <w:tcPr>
            <w:tcW w:w="1943" w:type="dxa"/>
          </w:tcPr>
          <w:p w14:paraId="29314246"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 to share</w:t>
            </w:r>
          </w:p>
        </w:tc>
      </w:tr>
      <w:tr w:rsidR="008145FD" w14:paraId="6F1AC1F5"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5C727AC8" w14:textId="77777777" w:rsidR="008145FD" w:rsidRPr="00732B7B" w:rsidRDefault="008145FD" w:rsidP="008010D4">
            <w:pPr>
              <w:pStyle w:val="TableQuestion"/>
              <w:rPr>
                <w:b/>
                <w:bCs w:val="0"/>
                <w:sz w:val="16"/>
                <w:szCs w:val="16"/>
              </w:rPr>
            </w:pPr>
            <w:r w:rsidRPr="00732B7B">
              <w:rPr>
                <w:b/>
                <w:bCs w:val="0"/>
                <w:sz w:val="16"/>
                <w:szCs w:val="16"/>
              </w:rPr>
              <w:t>GC awareness programme</w:t>
            </w:r>
          </w:p>
        </w:tc>
        <w:tc>
          <w:tcPr>
            <w:tcW w:w="1759" w:type="dxa"/>
          </w:tcPr>
          <w:p w14:paraId="2EDD2B51"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75D38209"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0</w:t>
            </w:r>
          </w:p>
        </w:tc>
        <w:tc>
          <w:tcPr>
            <w:tcW w:w="1759" w:type="dxa"/>
          </w:tcPr>
          <w:p w14:paraId="4E309BA3"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943" w:type="dxa"/>
          </w:tcPr>
          <w:p w14:paraId="39CFAC88"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9 plan to introduce</w:t>
            </w:r>
          </w:p>
        </w:tc>
      </w:tr>
      <w:tr w:rsidR="008145FD" w14:paraId="6C919B0E"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708FCB10" w14:textId="77777777" w:rsidR="008145FD" w:rsidRPr="00732B7B" w:rsidRDefault="008145FD" w:rsidP="008010D4">
            <w:pPr>
              <w:pStyle w:val="TableQuestion"/>
              <w:rPr>
                <w:b/>
                <w:bCs w:val="0"/>
                <w:sz w:val="16"/>
                <w:szCs w:val="16"/>
              </w:rPr>
            </w:pPr>
            <w:r w:rsidRPr="00732B7B">
              <w:rPr>
                <w:b/>
                <w:bCs w:val="0"/>
                <w:sz w:val="16"/>
                <w:szCs w:val="16"/>
              </w:rPr>
              <w:t>Plan to minimise GC impact</w:t>
            </w:r>
          </w:p>
        </w:tc>
        <w:tc>
          <w:tcPr>
            <w:tcW w:w="1759" w:type="dxa"/>
          </w:tcPr>
          <w:p w14:paraId="576E16C7"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13</w:t>
            </w:r>
          </w:p>
        </w:tc>
        <w:tc>
          <w:tcPr>
            <w:tcW w:w="1759" w:type="dxa"/>
          </w:tcPr>
          <w:p w14:paraId="356CB4C6"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4</w:t>
            </w:r>
          </w:p>
        </w:tc>
        <w:tc>
          <w:tcPr>
            <w:tcW w:w="1759" w:type="dxa"/>
          </w:tcPr>
          <w:p w14:paraId="265FD9A9"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17</w:t>
            </w:r>
          </w:p>
        </w:tc>
        <w:tc>
          <w:tcPr>
            <w:tcW w:w="1943" w:type="dxa"/>
          </w:tcPr>
          <w:p w14:paraId="462DF80B"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p>
        </w:tc>
      </w:tr>
      <w:tr w:rsidR="008145FD" w14:paraId="2EB6BA07"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8F658DB" w14:textId="77777777" w:rsidR="008145FD" w:rsidRPr="00732B7B" w:rsidRDefault="008145FD" w:rsidP="008010D4">
            <w:pPr>
              <w:pStyle w:val="TableQuestion"/>
              <w:rPr>
                <w:b/>
                <w:bCs w:val="0"/>
                <w:sz w:val="16"/>
                <w:szCs w:val="16"/>
              </w:rPr>
            </w:pPr>
            <w:r w:rsidRPr="00732B7B">
              <w:rPr>
                <w:b/>
                <w:bCs w:val="0"/>
                <w:sz w:val="16"/>
                <w:szCs w:val="16"/>
              </w:rPr>
              <w:t>Green power supplier avail</w:t>
            </w:r>
          </w:p>
        </w:tc>
        <w:tc>
          <w:tcPr>
            <w:tcW w:w="1759" w:type="dxa"/>
          </w:tcPr>
          <w:p w14:paraId="0DBB8B4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10</w:t>
            </w:r>
          </w:p>
        </w:tc>
        <w:tc>
          <w:tcPr>
            <w:tcW w:w="1759" w:type="dxa"/>
          </w:tcPr>
          <w:p w14:paraId="6EDABB5E"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5852F52A"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12</w:t>
            </w:r>
          </w:p>
        </w:tc>
        <w:tc>
          <w:tcPr>
            <w:tcW w:w="1943" w:type="dxa"/>
          </w:tcPr>
          <w:p w14:paraId="01943B61"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365132B4"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330B6474" w14:textId="77777777" w:rsidR="008145FD" w:rsidRPr="00732B7B" w:rsidRDefault="008145FD" w:rsidP="008010D4">
            <w:pPr>
              <w:pStyle w:val="TableQuestion"/>
              <w:rPr>
                <w:b/>
                <w:bCs w:val="0"/>
                <w:sz w:val="16"/>
                <w:szCs w:val="16"/>
              </w:rPr>
            </w:pPr>
            <w:r w:rsidRPr="00732B7B">
              <w:rPr>
                <w:b/>
                <w:bCs w:val="0"/>
                <w:sz w:val="16"/>
                <w:szCs w:val="16"/>
              </w:rPr>
              <w:t>Use of green energy supplier</w:t>
            </w:r>
          </w:p>
        </w:tc>
        <w:tc>
          <w:tcPr>
            <w:tcW w:w="1759" w:type="dxa"/>
          </w:tcPr>
          <w:p w14:paraId="5719872D"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0963A10E"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w:t>
            </w:r>
          </w:p>
        </w:tc>
        <w:tc>
          <w:tcPr>
            <w:tcW w:w="1759" w:type="dxa"/>
          </w:tcPr>
          <w:p w14:paraId="4E264DD5"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8</w:t>
            </w:r>
          </w:p>
        </w:tc>
        <w:tc>
          <w:tcPr>
            <w:tcW w:w="1943" w:type="dxa"/>
          </w:tcPr>
          <w:p w14:paraId="2E84C39D"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other 4 would use if avail</w:t>
            </w:r>
          </w:p>
        </w:tc>
      </w:tr>
      <w:tr w:rsidR="008145FD" w14:paraId="51EFB276"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641306F8" w14:textId="77777777" w:rsidR="008145FD" w:rsidRPr="00732B7B" w:rsidRDefault="008145FD" w:rsidP="008010D4">
            <w:pPr>
              <w:pStyle w:val="TableQuestion"/>
              <w:rPr>
                <w:b/>
                <w:bCs w:val="0"/>
                <w:sz w:val="16"/>
                <w:szCs w:val="16"/>
              </w:rPr>
            </w:pPr>
            <w:r w:rsidRPr="00732B7B">
              <w:rPr>
                <w:b/>
                <w:bCs w:val="0"/>
                <w:sz w:val="16"/>
                <w:szCs w:val="16"/>
              </w:rPr>
              <w:t>Green power initiatives</w:t>
            </w:r>
          </w:p>
        </w:tc>
        <w:tc>
          <w:tcPr>
            <w:tcW w:w="1759" w:type="dxa"/>
          </w:tcPr>
          <w:p w14:paraId="48FF414B"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0</w:t>
            </w:r>
          </w:p>
        </w:tc>
        <w:tc>
          <w:tcPr>
            <w:tcW w:w="1759" w:type="dxa"/>
          </w:tcPr>
          <w:p w14:paraId="0378B4F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48C4001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943" w:type="dxa"/>
          </w:tcPr>
          <w:p w14:paraId="224526D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73594958"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739E4715" w14:textId="77777777" w:rsidR="008145FD" w:rsidRPr="00732B7B" w:rsidRDefault="008145FD" w:rsidP="008010D4">
            <w:pPr>
              <w:pStyle w:val="TableQuestion"/>
              <w:rPr>
                <w:b/>
                <w:bCs w:val="0"/>
                <w:sz w:val="16"/>
                <w:szCs w:val="16"/>
              </w:rPr>
            </w:pPr>
            <w:r w:rsidRPr="00732B7B">
              <w:rPr>
                <w:b/>
                <w:bCs w:val="0"/>
                <w:sz w:val="16"/>
                <w:szCs w:val="16"/>
              </w:rPr>
              <w:t>Sourcing of Green Labelled HW</w:t>
            </w:r>
          </w:p>
        </w:tc>
        <w:tc>
          <w:tcPr>
            <w:tcW w:w="1759" w:type="dxa"/>
          </w:tcPr>
          <w:p w14:paraId="1A19F840"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71558065"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w:t>
            </w:r>
          </w:p>
        </w:tc>
        <w:tc>
          <w:tcPr>
            <w:tcW w:w="1759" w:type="dxa"/>
          </w:tcPr>
          <w:p w14:paraId="782B9807"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8</w:t>
            </w:r>
          </w:p>
        </w:tc>
        <w:tc>
          <w:tcPr>
            <w:tcW w:w="1943" w:type="dxa"/>
          </w:tcPr>
          <w:p w14:paraId="3B742FC4"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other 5 would do in the future</w:t>
            </w:r>
          </w:p>
        </w:tc>
      </w:tr>
      <w:tr w:rsidR="008145FD" w14:paraId="01620E80"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35F9853" w14:textId="77777777" w:rsidR="008145FD" w:rsidRPr="00732B7B" w:rsidRDefault="008145FD" w:rsidP="008010D4">
            <w:pPr>
              <w:pStyle w:val="TableQuestion"/>
              <w:rPr>
                <w:b/>
                <w:bCs w:val="0"/>
                <w:sz w:val="16"/>
                <w:szCs w:val="16"/>
              </w:rPr>
            </w:pPr>
            <w:r w:rsidRPr="00732B7B">
              <w:rPr>
                <w:b/>
                <w:bCs w:val="0"/>
                <w:sz w:val="16"/>
                <w:szCs w:val="16"/>
              </w:rPr>
              <w:t>Use of Green decommissioning services</w:t>
            </w:r>
          </w:p>
        </w:tc>
        <w:tc>
          <w:tcPr>
            <w:tcW w:w="1759" w:type="dxa"/>
          </w:tcPr>
          <w:p w14:paraId="45637C99"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7</w:t>
            </w:r>
          </w:p>
        </w:tc>
        <w:tc>
          <w:tcPr>
            <w:tcW w:w="1759" w:type="dxa"/>
          </w:tcPr>
          <w:p w14:paraId="14AFC842"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4</w:t>
            </w:r>
          </w:p>
        </w:tc>
        <w:tc>
          <w:tcPr>
            <w:tcW w:w="1759" w:type="dxa"/>
          </w:tcPr>
          <w:p w14:paraId="36A25B2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11</w:t>
            </w:r>
          </w:p>
        </w:tc>
        <w:tc>
          <w:tcPr>
            <w:tcW w:w="1943" w:type="dxa"/>
          </w:tcPr>
          <w:p w14:paraId="0D90A6F7"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3B7A34A2"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9D303E4" w14:textId="77777777" w:rsidR="008145FD" w:rsidRPr="00732B7B" w:rsidRDefault="008145FD" w:rsidP="008010D4">
            <w:pPr>
              <w:pStyle w:val="TableQuestion"/>
              <w:rPr>
                <w:b/>
                <w:bCs w:val="0"/>
                <w:sz w:val="16"/>
                <w:szCs w:val="16"/>
              </w:rPr>
            </w:pPr>
            <w:r w:rsidRPr="00732B7B">
              <w:rPr>
                <w:b/>
                <w:bCs w:val="0"/>
                <w:sz w:val="16"/>
                <w:szCs w:val="16"/>
              </w:rPr>
              <w:t>Green clauses included in procurement processes</w:t>
            </w:r>
          </w:p>
        </w:tc>
        <w:tc>
          <w:tcPr>
            <w:tcW w:w="1759" w:type="dxa"/>
          </w:tcPr>
          <w:p w14:paraId="1F490EEF"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50CEA247"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2</w:t>
            </w:r>
          </w:p>
        </w:tc>
        <w:tc>
          <w:tcPr>
            <w:tcW w:w="1759" w:type="dxa"/>
          </w:tcPr>
          <w:p w14:paraId="22346FE0"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7</w:t>
            </w:r>
          </w:p>
        </w:tc>
        <w:tc>
          <w:tcPr>
            <w:tcW w:w="1943" w:type="dxa"/>
          </w:tcPr>
          <w:p w14:paraId="50B499B9"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 shareable</w:t>
            </w:r>
          </w:p>
        </w:tc>
      </w:tr>
      <w:tr w:rsidR="008145FD" w14:paraId="5F24CB5D"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5A42104E" w14:textId="77777777" w:rsidR="008145FD" w:rsidRPr="00732B7B" w:rsidRDefault="008145FD" w:rsidP="008010D4">
            <w:pPr>
              <w:pStyle w:val="TableQuestion"/>
              <w:rPr>
                <w:b/>
                <w:bCs w:val="0"/>
                <w:sz w:val="16"/>
                <w:szCs w:val="16"/>
              </w:rPr>
            </w:pPr>
            <w:r w:rsidRPr="00732B7B">
              <w:rPr>
                <w:b/>
                <w:bCs w:val="0"/>
                <w:sz w:val="16"/>
                <w:szCs w:val="16"/>
              </w:rPr>
              <w:t>Purchase decision based on carbon costs of equipment</w:t>
            </w:r>
          </w:p>
        </w:tc>
        <w:tc>
          <w:tcPr>
            <w:tcW w:w="1759" w:type="dxa"/>
          </w:tcPr>
          <w:p w14:paraId="337857EE"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6</w:t>
            </w:r>
          </w:p>
        </w:tc>
        <w:tc>
          <w:tcPr>
            <w:tcW w:w="1759" w:type="dxa"/>
          </w:tcPr>
          <w:p w14:paraId="2AD205E7"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4</w:t>
            </w:r>
          </w:p>
        </w:tc>
        <w:tc>
          <w:tcPr>
            <w:tcW w:w="1759" w:type="dxa"/>
          </w:tcPr>
          <w:p w14:paraId="56392A7C"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10</w:t>
            </w:r>
          </w:p>
        </w:tc>
        <w:tc>
          <w:tcPr>
            <w:tcW w:w="1943" w:type="dxa"/>
          </w:tcPr>
          <w:p w14:paraId="6A1FC065"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544C901C"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19AA579" w14:textId="77777777" w:rsidR="008145FD" w:rsidRPr="00732B7B" w:rsidRDefault="008145FD" w:rsidP="008010D4">
            <w:pPr>
              <w:pStyle w:val="TableQuestion"/>
              <w:rPr>
                <w:b/>
                <w:bCs w:val="0"/>
                <w:sz w:val="16"/>
                <w:szCs w:val="16"/>
              </w:rPr>
            </w:pPr>
            <w:r w:rsidRPr="00732B7B">
              <w:rPr>
                <w:b/>
                <w:bCs w:val="0"/>
                <w:sz w:val="16"/>
                <w:szCs w:val="16"/>
              </w:rPr>
              <w:t>Participate in a form of carbon credit trading</w:t>
            </w:r>
          </w:p>
        </w:tc>
        <w:tc>
          <w:tcPr>
            <w:tcW w:w="1759" w:type="dxa"/>
          </w:tcPr>
          <w:p w14:paraId="44CAE202"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0</w:t>
            </w:r>
          </w:p>
        </w:tc>
        <w:tc>
          <w:tcPr>
            <w:tcW w:w="1759" w:type="dxa"/>
          </w:tcPr>
          <w:p w14:paraId="364D3268"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w:t>
            </w:r>
          </w:p>
        </w:tc>
        <w:tc>
          <w:tcPr>
            <w:tcW w:w="1759" w:type="dxa"/>
          </w:tcPr>
          <w:p w14:paraId="4A9384CA"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w:t>
            </w:r>
          </w:p>
        </w:tc>
        <w:tc>
          <w:tcPr>
            <w:tcW w:w="1943" w:type="dxa"/>
          </w:tcPr>
          <w:p w14:paraId="185A1E64"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p>
        </w:tc>
      </w:tr>
      <w:tr w:rsidR="008145FD" w14:paraId="12E4DD7F"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18415B57" w14:textId="77777777" w:rsidR="008145FD" w:rsidRPr="00732B7B" w:rsidRDefault="008145FD" w:rsidP="008010D4">
            <w:pPr>
              <w:pStyle w:val="TableQuestion"/>
              <w:rPr>
                <w:b/>
                <w:bCs w:val="0"/>
                <w:sz w:val="16"/>
                <w:szCs w:val="16"/>
              </w:rPr>
            </w:pPr>
            <w:r w:rsidRPr="00732B7B">
              <w:rPr>
                <w:b/>
                <w:bCs w:val="0"/>
                <w:sz w:val="16"/>
                <w:szCs w:val="16"/>
              </w:rPr>
              <w:t>Waste energy for other uses</w:t>
            </w:r>
          </w:p>
        </w:tc>
        <w:tc>
          <w:tcPr>
            <w:tcW w:w="1759" w:type="dxa"/>
          </w:tcPr>
          <w:p w14:paraId="1E59D1EE"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76D7493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w:t>
            </w:r>
          </w:p>
        </w:tc>
        <w:tc>
          <w:tcPr>
            <w:tcW w:w="1759" w:type="dxa"/>
          </w:tcPr>
          <w:p w14:paraId="3C208DD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3</w:t>
            </w:r>
          </w:p>
        </w:tc>
        <w:tc>
          <w:tcPr>
            <w:tcW w:w="1943" w:type="dxa"/>
          </w:tcPr>
          <w:p w14:paraId="47EE0FE7"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bl>
    <w:p w14:paraId="71121D09" w14:textId="6CB70301" w:rsidR="008145FD" w:rsidRDefault="008145FD" w:rsidP="00D2503F">
      <w:pPr>
        <w:pStyle w:val="AppendixHeading3"/>
        <w:ind w:left="993" w:hanging="284"/>
      </w:pPr>
      <w:bookmarkStart w:id="100" w:name="_Toc128043686"/>
      <w:r>
        <w:t>Recorded progress in G</w:t>
      </w:r>
      <w:r w:rsidR="00345D7C">
        <w:t xml:space="preserve">reen </w:t>
      </w:r>
      <w:r>
        <w:t>C</w:t>
      </w:r>
      <w:r w:rsidR="00345D7C">
        <w:t>omputing</w:t>
      </w:r>
      <w:r>
        <w:t xml:space="preserve"> </w:t>
      </w:r>
      <w:proofErr w:type="gramStart"/>
      <w:r w:rsidR="00E97695">
        <w:t>area</w:t>
      </w:r>
      <w:bookmarkEnd w:id="100"/>
      <w:proofErr w:type="gramEnd"/>
    </w:p>
    <w:p w14:paraId="5EF0E28C" w14:textId="77777777" w:rsidR="008145FD" w:rsidRDefault="008145FD" w:rsidP="00C61159">
      <w:pPr>
        <w:jc w:val="both"/>
      </w:pPr>
      <w:r>
        <w:t>From a total of 21 different institutions that responded to at least one survey, 9 of them responded to both surveys. This allowed us to identify any progress made in the Green Computing area by these organisations during an interval of approximately 12 months. Significant findings that we can highlight:</w:t>
      </w:r>
    </w:p>
    <w:p w14:paraId="5A2FED80" w14:textId="77777777" w:rsidR="008145FD" w:rsidRDefault="008145FD" w:rsidP="00C61159">
      <w:pPr>
        <w:numPr>
          <w:ilvl w:val="0"/>
          <w:numId w:val="2"/>
        </w:numPr>
        <w:pBdr>
          <w:top w:val="nil"/>
          <w:left w:val="nil"/>
          <w:bottom w:val="nil"/>
          <w:right w:val="nil"/>
          <w:between w:val="nil"/>
        </w:pBdr>
        <w:spacing w:after="0"/>
        <w:jc w:val="both"/>
      </w:pPr>
      <w:r>
        <w:rPr>
          <w:color w:val="000000"/>
        </w:rPr>
        <w:t xml:space="preserve">one started to track Green Computing </w:t>
      </w:r>
      <w:proofErr w:type="gramStart"/>
      <w:r>
        <w:rPr>
          <w:color w:val="000000"/>
        </w:rPr>
        <w:t>metrics</w:t>
      </w:r>
      <w:proofErr w:type="gramEnd"/>
    </w:p>
    <w:p w14:paraId="7BB71CC4" w14:textId="1A5F633E" w:rsidR="008145FD" w:rsidRDefault="008145FD" w:rsidP="00C61159">
      <w:pPr>
        <w:numPr>
          <w:ilvl w:val="0"/>
          <w:numId w:val="2"/>
        </w:numPr>
        <w:pBdr>
          <w:top w:val="nil"/>
          <w:left w:val="nil"/>
          <w:bottom w:val="nil"/>
          <w:right w:val="nil"/>
          <w:between w:val="nil"/>
        </w:pBdr>
        <w:spacing w:after="0"/>
        <w:jc w:val="both"/>
      </w:pPr>
      <w:r>
        <w:rPr>
          <w:color w:val="000000"/>
        </w:rPr>
        <w:t xml:space="preserve">Green Computing related roles have been created at two </w:t>
      </w:r>
      <w:r w:rsidR="00E97695">
        <w:rPr>
          <w:color w:val="000000"/>
        </w:rPr>
        <w:t>partners.</w:t>
      </w:r>
    </w:p>
    <w:p w14:paraId="3AD7802B" w14:textId="77777777" w:rsidR="008145FD" w:rsidRDefault="008145FD" w:rsidP="00C61159">
      <w:pPr>
        <w:numPr>
          <w:ilvl w:val="0"/>
          <w:numId w:val="2"/>
        </w:numPr>
        <w:pBdr>
          <w:top w:val="nil"/>
          <w:left w:val="nil"/>
          <w:bottom w:val="nil"/>
          <w:right w:val="nil"/>
          <w:between w:val="nil"/>
        </w:pBdr>
        <w:spacing w:after="0"/>
        <w:jc w:val="both"/>
      </w:pPr>
      <w:r>
        <w:rPr>
          <w:color w:val="000000"/>
        </w:rPr>
        <w:t xml:space="preserve">Green Computing policies have been defined at three places, two available for </w:t>
      </w:r>
      <w:proofErr w:type="gramStart"/>
      <w:r>
        <w:rPr>
          <w:color w:val="000000"/>
        </w:rPr>
        <w:t>share</w:t>
      </w:r>
      <w:proofErr w:type="gramEnd"/>
    </w:p>
    <w:p w14:paraId="785CB9EC" w14:textId="77777777" w:rsidR="008145FD" w:rsidRDefault="008145FD" w:rsidP="00C61159">
      <w:pPr>
        <w:numPr>
          <w:ilvl w:val="0"/>
          <w:numId w:val="2"/>
        </w:numPr>
        <w:pBdr>
          <w:top w:val="nil"/>
          <w:left w:val="nil"/>
          <w:bottom w:val="nil"/>
          <w:right w:val="nil"/>
          <w:between w:val="nil"/>
        </w:pBdr>
        <w:spacing w:after="0"/>
        <w:jc w:val="both"/>
      </w:pPr>
      <w:r>
        <w:rPr>
          <w:color w:val="000000"/>
        </w:rPr>
        <w:t xml:space="preserve">3 institutions were planning to introduce Green Computing related awareness raising (or a training) programme particularly if it were provided to </w:t>
      </w:r>
      <w:proofErr w:type="gramStart"/>
      <w:r>
        <w:rPr>
          <w:color w:val="000000"/>
        </w:rPr>
        <w:t>them</w:t>
      </w:r>
      <w:proofErr w:type="gramEnd"/>
    </w:p>
    <w:p w14:paraId="18559DCE" w14:textId="77777777" w:rsidR="008145FD" w:rsidRDefault="008145FD" w:rsidP="00C61159">
      <w:pPr>
        <w:numPr>
          <w:ilvl w:val="0"/>
          <w:numId w:val="2"/>
        </w:numPr>
        <w:pBdr>
          <w:top w:val="nil"/>
          <w:left w:val="nil"/>
          <w:bottom w:val="nil"/>
          <w:right w:val="nil"/>
          <w:between w:val="nil"/>
        </w:pBdr>
        <w:spacing w:after="0"/>
        <w:jc w:val="both"/>
      </w:pPr>
      <w:r>
        <w:rPr>
          <w:color w:val="000000"/>
        </w:rPr>
        <w:t xml:space="preserve">one is planning work/systems to optimise process so that green computing initiatives have minimal impact on their </w:t>
      </w:r>
      <w:proofErr w:type="gramStart"/>
      <w:r>
        <w:rPr>
          <w:color w:val="000000"/>
        </w:rPr>
        <w:t>throughput</w:t>
      </w:r>
      <w:proofErr w:type="gramEnd"/>
    </w:p>
    <w:p w14:paraId="2793A01C" w14:textId="77777777" w:rsidR="008145FD" w:rsidRDefault="008145FD" w:rsidP="00C61159">
      <w:pPr>
        <w:numPr>
          <w:ilvl w:val="0"/>
          <w:numId w:val="2"/>
        </w:numPr>
        <w:pBdr>
          <w:top w:val="nil"/>
          <w:left w:val="nil"/>
          <w:bottom w:val="nil"/>
          <w:right w:val="nil"/>
          <w:between w:val="nil"/>
        </w:pBdr>
        <w:spacing w:after="0"/>
        <w:jc w:val="both"/>
      </w:pPr>
      <w:r>
        <w:rPr>
          <w:color w:val="000000"/>
        </w:rPr>
        <w:t>one started to use a green energy supplier</w:t>
      </w:r>
      <w:r>
        <w:rPr>
          <w:color w:val="000000"/>
          <w:vertAlign w:val="superscript"/>
        </w:rPr>
        <w:footnoteReference w:id="31"/>
      </w:r>
      <w:r>
        <w:rPr>
          <w:color w:val="000000"/>
        </w:rPr>
        <w:t xml:space="preserve"> (that issues certificates on green energy)</w:t>
      </w:r>
    </w:p>
    <w:p w14:paraId="65721575" w14:textId="77777777" w:rsidR="008145FD" w:rsidRDefault="008145FD" w:rsidP="008145FD">
      <w:pPr>
        <w:numPr>
          <w:ilvl w:val="0"/>
          <w:numId w:val="2"/>
        </w:numPr>
        <w:pBdr>
          <w:top w:val="nil"/>
          <w:left w:val="nil"/>
          <w:bottom w:val="nil"/>
          <w:right w:val="nil"/>
          <w:between w:val="nil"/>
        </w:pBdr>
        <w:spacing w:after="0"/>
      </w:pPr>
      <w:r>
        <w:rPr>
          <w:color w:val="000000"/>
        </w:rPr>
        <w:t>one started to use green power initiatives (windmill lease)</w:t>
      </w:r>
    </w:p>
    <w:p w14:paraId="64AE07B0" w14:textId="77777777" w:rsidR="008145FD" w:rsidRDefault="008145FD" w:rsidP="00C61159">
      <w:pPr>
        <w:numPr>
          <w:ilvl w:val="0"/>
          <w:numId w:val="2"/>
        </w:numPr>
        <w:pBdr>
          <w:top w:val="nil"/>
          <w:left w:val="nil"/>
          <w:bottom w:val="nil"/>
          <w:right w:val="nil"/>
          <w:between w:val="nil"/>
        </w:pBdr>
        <w:spacing w:after="0"/>
        <w:jc w:val="both"/>
      </w:pPr>
      <w:r>
        <w:rPr>
          <w:color w:val="000000"/>
        </w:rPr>
        <w:lastRenderedPageBreak/>
        <w:t>one started to proactively try and source Green Labelled</w:t>
      </w:r>
      <w:r>
        <w:rPr>
          <w:color w:val="000000"/>
          <w:vertAlign w:val="superscript"/>
        </w:rPr>
        <w:footnoteReference w:id="32"/>
      </w:r>
      <w:r>
        <w:rPr>
          <w:color w:val="000000"/>
        </w:rPr>
        <w:t xml:space="preserve"> hardware, by the certifications and advertised </w:t>
      </w:r>
      <w:proofErr w:type="gramStart"/>
      <w:r>
        <w:rPr>
          <w:color w:val="000000"/>
        </w:rPr>
        <w:t>efficiencies</w:t>
      </w:r>
      <w:proofErr w:type="gramEnd"/>
    </w:p>
    <w:p w14:paraId="0369D125" w14:textId="77777777" w:rsidR="008145FD" w:rsidRDefault="008145FD" w:rsidP="00C61159">
      <w:pPr>
        <w:numPr>
          <w:ilvl w:val="0"/>
          <w:numId w:val="2"/>
        </w:numPr>
        <w:pBdr>
          <w:top w:val="nil"/>
          <w:left w:val="nil"/>
          <w:bottom w:val="nil"/>
          <w:right w:val="nil"/>
          <w:between w:val="nil"/>
        </w:pBdr>
        <w:spacing w:after="0"/>
        <w:jc w:val="both"/>
      </w:pPr>
      <w:r>
        <w:rPr>
          <w:color w:val="000000"/>
        </w:rPr>
        <w:t xml:space="preserve">2 respondents commenced to use 'green' decommissioning </w:t>
      </w:r>
      <w:proofErr w:type="gramStart"/>
      <w:r>
        <w:rPr>
          <w:color w:val="000000"/>
        </w:rPr>
        <w:t>services</w:t>
      </w:r>
      <w:proofErr w:type="gramEnd"/>
    </w:p>
    <w:p w14:paraId="0D8922A1" w14:textId="77777777" w:rsidR="008145FD" w:rsidRDefault="008145FD" w:rsidP="00C61159">
      <w:pPr>
        <w:numPr>
          <w:ilvl w:val="0"/>
          <w:numId w:val="2"/>
        </w:numPr>
        <w:pBdr>
          <w:top w:val="nil"/>
          <w:left w:val="nil"/>
          <w:bottom w:val="nil"/>
          <w:right w:val="nil"/>
          <w:between w:val="nil"/>
        </w:pBdr>
        <w:spacing w:after="0"/>
        <w:jc w:val="both"/>
      </w:pPr>
      <w:r>
        <w:rPr>
          <w:color w:val="000000"/>
        </w:rPr>
        <w:t xml:space="preserve">one organisation included 'green' clauses in the standard contracts and procurement </w:t>
      </w:r>
      <w:proofErr w:type="gramStart"/>
      <w:r>
        <w:rPr>
          <w:color w:val="000000"/>
        </w:rPr>
        <w:t>processes</w:t>
      </w:r>
      <w:proofErr w:type="gramEnd"/>
    </w:p>
    <w:p w14:paraId="61023814" w14:textId="77777777" w:rsidR="008145FD" w:rsidRDefault="008145FD" w:rsidP="00C61159">
      <w:pPr>
        <w:numPr>
          <w:ilvl w:val="0"/>
          <w:numId w:val="2"/>
        </w:numPr>
        <w:pBdr>
          <w:top w:val="nil"/>
          <w:left w:val="nil"/>
          <w:bottom w:val="nil"/>
          <w:right w:val="nil"/>
          <w:between w:val="nil"/>
        </w:pBdr>
        <w:jc w:val="both"/>
      </w:pPr>
      <w:r>
        <w:rPr>
          <w:color w:val="000000"/>
        </w:rPr>
        <w:t xml:space="preserve">one respondent began to make purchasing decisions based on the lifetime power / carbon costs of equipment being prepared to share the typical procurement / requirement </w:t>
      </w:r>
      <w:proofErr w:type="gramStart"/>
      <w:r>
        <w:rPr>
          <w:color w:val="000000"/>
        </w:rPr>
        <w:t>clauses</w:t>
      </w:r>
      <w:proofErr w:type="gramEnd"/>
    </w:p>
    <w:p w14:paraId="2D2E3CF2" w14:textId="77777777" w:rsidR="008145FD" w:rsidRDefault="008145FD" w:rsidP="00D2503F">
      <w:pPr>
        <w:pStyle w:val="AppendixHeading3"/>
        <w:ind w:left="993" w:hanging="284"/>
      </w:pPr>
      <w:bookmarkStart w:id="101" w:name="_Toc128043687"/>
      <w:r>
        <w:t>Software efficiency within EGI-ACE</w:t>
      </w:r>
      <w:bookmarkEnd w:id="101"/>
    </w:p>
    <w:p w14:paraId="61E4D60C" w14:textId="77777777" w:rsidR="008145FD" w:rsidRDefault="008145FD" w:rsidP="00C61159">
      <w:pPr>
        <w:jc w:val="both"/>
        <w:rPr>
          <w:color w:val="222222"/>
          <w:highlight w:val="white"/>
        </w:rPr>
      </w:pPr>
      <w:r>
        <w:t>Although the survey on</w:t>
      </w:r>
      <w:r>
        <w:rPr>
          <w:color w:val="222222"/>
          <w:highlight w:val="white"/>
        </w:rPr>
        <w:t xml:space="preserve"> software optimization for energy efficiency recorded a low number of respondents, the answers were similar enough to allow us to extrapolate and make a first evaluation of existing levels of awareness on Green Software.</w:t>
      </w:r>
    </w:p>
    <w:p w14:paraId="22F464CD" w14:textId="22BA1C8E" w:rsidR="008145FD" w:rsidRDefault="008145FD" w:rsidP="00C61159">
      <w:pPr>
        <w:jc w:val="both"/>
        <w:rPr>
          <w:color w:val="222222"/>
          <w:highlight w:val="white"/>
        </w:rPr>
      </w:pPr>
      <w:r>
        <w:rPr>
          <w:color w:val="222222"/>
          <w:highlight w:val="white"/>
        </w:rPr>
        <w:t xml:space="preserve">Amongst the main findings of this </w:t>
      </w:r>
      <w:r w:rsidR="006C6F38">
        <w:rPr>
          <w:color w:val="222222"/>
          <w:highlight w:val="white"/>
        </w:rPr>
        <w:t>survey,</w:t>
      </w:r>
      <w:r>
        <w:rPr>
          <w:color w:val="222222"/>
          <w:highlight w:val="white"/>
        </w:rPr>
        <w:t xml:space="preserve"> we can list and comment:</w:t>
      </w:r>
    </w:p>
    <w:p w14:paraId="14CBC92B"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 xml:space="preserve">C/C++ and Python chosen as main programming languages used, because of their performance and availability/compatibility; no energy efficiency criterion was </w:t>
      </w:r>
      <w:proofErr w:type="gramStart"/>
      <w:r>
        <w:rPr>
          <w:color w:val="000000"/>
          <w:highlight w:val="white"/>
        </w:rPr>
        <w:t>considered;</w:t>
      </w:r>
      <w:proofErr w:type="gramEnd"/>
    </w:p>
    <w:p w14:paraId="68F12F0A"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software that uses EAR</w:t>
      </w:r>
      <w:r>
        <w:rPr>
          <w:color w:val="000000"/>
          <w:highlight w:val="white"/>
          <w:vertAlign w:val="superscript"/>
        </w:rPr>
        <w:footnoteReference w:id="33"/>
      </w:r>
      <w:r>
        <w:rPr>
          <w:color w:val="000000"/>
          <w:highlight w:val="white"/>
        </w:rPr>
        <w:t xml:space="preserve"> (an Energy Management Framework) is being considered and the way the software interacts with the systems is measured to identify the most efficient </w:t>
      </w:r>
      <w:proofErr w:type="gramStart"/>
      <w:r>
        <w:rPr>
          <w:color w:val="000000"/>
          <w:highlight w:val="white"/>
        </w:rPr>
        <w:t>use;</w:t>
      </w:r>
      <w:proofErr w:type="gramEnd"/>
    </w:p>
    <w:p w14:paraId="07A68A39"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 xml:space="preserve">energy efficiency is not yet considered a criterion when procuring </w:t>
      </w:r>
      <w:proofErr w:type="gramStart"/>
      <w:r>
        <w:rPr>
          <w:color w:val="000000"/>
          <w:highlight w:val="white"/>
        </w:rPr>
        <w:t>software;</w:t>
      </w:r>
      <w:proofErr w:type="gramEnd"/>
    </w:p>
    <w:p w14:paraId="1B115C4A"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 xml:space="preserve">nVidia Cuda, TensorFlow and PyTorch are most used GPU frameworks used, with a focus on optimising the performance of the computational </w:t>
      </w:r>
      <w:proofErr w:type="gramStart"/>
      <w:r>
        <w:rPr>
          <w:color w:val="000000"/>
          <w:highlight w:val="white"/>
        </w:rPr>
        <w:t>tasks;</w:t>
      </w:r>
      <w:proofErr w:type="gramEnd"/>
    </w:p>
    <w:p w14:paraId="040E437A" w14:textId="77777777" w:rsidR="008145FD" w:rsidRDefault="008145FD" w:rsidP="00C61159">
      <w:pPr>
        <w:numPr>
          <w:ilvl w:val="0"/>
          <w:numId w:val="13"/>
        </w:numPr>
        <w:pBdr>
          <w:top w:val="nil"/>
          <w:left w:val="nil"/>
          <w:bottom w:val="nil"/>
          <w:right w:val="nil"/>
          <w:between w:val="nil"/>
        </w:pBdr>
        <w:jc w:val="both"/>
        <w:rPr>
          <w:color w:val="000000"/>
          <w:highlight w:val="white"/>
        </w:rPr>
      </w:pPr>
      <w:r>
        <w:rPr>
          <w:color w:val="000000"/>
          <w:highlight w:val="white"/>
        </w:rPr>
        <w:t>the energy consumed by the clusters is measured at sites mainly for cost management purposes, but also to optimise it.</w:t>
      </w:r>
    </w:p>
    <w:p w14:paraId="00000BA2" w14:textId="77777777" w:rsidR="00986AF0" w:rsidRDefault="00B64718" w:rsidP="002A5131">
      <w:pPr>
        <w:pStyle w:val="Appendix"/>
        <w:ind w:left="2552" w:hanging="2552"/>
      </w:pPr>
      <w:bookmarkStart w:id="102" w:name="_Ref127399035"/>
      <w:bookmarkStart w:id="103" w:name="_Ref127399047"/>
      <w:bookmarkStart w:id="104" w:name="_Toc128043688"/>
      <w:r>
        <w:lastRenderedPageBreak/>
        <w:t>EGI-ACE VA sheets</w:t>
      </w:r>
      <w:bookmarkEnd w:id="96"/>
      <w:bookmarkEnd w:id="97"/>
      <w:bookmarkEnd w:id="102"/>
      <w:bookmarkEnd w:id="103"/>
      <w:bookmarkEnd w:id="104"/>
    </w:p>
    <w:p w14:paraId="00000BA3" w14:textId="77777777" w:rsidR="00986AF0" w:rsidRPr="001B0124" w:rsidRDefault="00B64718" w:rsidP="002A5131">
      <w:pPr>
        <w:pStyle w:val="AppendixHeading2"/>
        <w:ind w:left="993" w:hanging="993"/>
        <w:rPr>
          <w:bCs/>
        </w:rPr>
      </w:pPr>
      <w:bookmarkStart w:id="105" w:name="_Toc128043689"/>
      <w:r w:rsidRPr="001B0124">
        <w:rPr>
          <w:bCs/>
        </w:rPr>
        <w:t>VA centres of WP3</w:t>
      </w:r>
      <w:bookmarkEnd w:id="105"/>
    </w:p>
    <w:p w14:paraId="00000BA4" w14:textId="77777777" w:rsidR="00986AF0" w:rsidRDefault="00B64718">
      <w:r>
        <w:t>% of energy price in one unit</w:t>
      </w:r>
    </w:p>
    <w:p w14:paraId="00000BA5" w14:textId="77777777" w:rsidR="00986AF0" w:rsidRDefault="00B64718">
      <w:pPr>
        <w:numPr>
          <w:ilvl w:val="0"/>
          <w:numId w:val="4"/>
        </w:numPr>
      </w:pPr>
      <w:sdt>
        <w:sdtPr>
          <w:tag w:val="goog_rdk_11"/>
          <w:id w:val="532002139"/>
        </w:sdtPr>
        <w:sdtEndPr/>
        <w:sdtContent>
          <w:r>
            <w:rPr>
              <w:rFonts w:ascii="Arial Unicode MS" w:eastAsia="Arial Unicode MS" w:hAnsi="Arial Unicode MS" w:cs="Arial Unicode MS"/>
            </w:rPr>
            <w:t>CESNET: 1,000,000 CPUh = 1,000,000 unit; in total: 200,000 EUR out of which 30,000 EUR → 0.2 EUR / unit → out of this energy is 15%</w:t>
          </w:r>
        </w:sdtContent>
      </w:sdt>
    </w:p>
    <w:tbl>
      <w:tblPr>
        <w:tblStyle w:val="afd"/>
        <w:tblW w:w="94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21"/>
        <w:gridCol w:w="686"/>
        <w:gridCol w:w="1984"/>
        <w:gridCol w:w="2300"/>
        <w:gridCol w:w="1134"/>
        <w:gridCol w:w="1134"/>
        <w:gridCol w:w="1134"/>
      </w:tblGrid>
      <w:tr w:rsidR="00986AF0" w14:paraId="22239FA1" w14:textId="77777777" w:rsidTr="00732B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1" w:type="dxa"/>
            <w:vAlign w:val="bottom"/>
          </w:tcPr>
          <w:p w14:paraId="00000BA6" w14:textId="77777777" w:rsidR="00986AF0" w:rsidRDefault="00B64718" w:rsidP="00732B7B">
            <w:pPr>
              <w:widowControl w:val="0"/>
              <w:pBdr>
                <w:top w:val="nil"/>
                <w:left w:val="nil"/>
                <w:bottom w:val="nil"/>
                <w:right w:val="nil"/>
                <w:between w:val="nil"/>
              </w:pBdr>
              <w:jc w:val="left"/>
              <w:rPr>
                <w:sz w:val="18"/>
                <w:szCs w:val="18"/>
              </w:rPr>
            </w:pPr>
            <w:sdt>
              <w:sdtPr>
                <w:tag w:val="goog_rdk_12"/>
                <w:id w:val="-695692107"/>
              </w:sdtPr>
              <w:sdtEndPr/>
              <w:sdtContent/>
            </w:sdt>
            <w:sdt>
              <w:sdtPr>
                <w:tag w:val="goog_rdk_13"/>
                <w:id w:val="1318459607"/>
              </w:sdtPr>
              <w:sdtEndPr/>
              <w:sdtContent/>
            </w:sdt>
            <w:sdt>
              <w:sdtPr>
                <w:tag w:val="goog_rdk_14"/>
                <w:id w:val="1087657011"/>
              </w:sdtPr>
              <w:sdtEndPr/>
              <w:sdtContent/>
            </w:sdt>
            <w:sdt>
              <w:sdtPr>
                <w:tag w:val="goog_rdk_15"/>
                <w:id w:val="1870255443"/>
              </w:sdtPr>
              <w:sdtEndPr/>
              <w:sdtContent/>
            </w:sdt>
            <w:sdt>
              <w:sdtPr>
                <w:tag w:val="goog_rdk_16"/>
                <w:id w:val="979116324"/>
              </w:sdtPr>
              <w:sdtEndPr/>
              <w:sdtContent/>
            </w:sdt>
            <w:r>
              <w:rPr>
                <w:sz w:val="18"/>
                <w:szCs w:val="18"/>
              </w:rPr>
              <w:t>WP3 member</w:t>
            </w:r>
          </w:p>
        </w:tc>
        <w:tc>
          <w:tcPr>
            <w:tcW w:w="686" w:type="dxa"/>
          </w:tcPr>
          <w:p w14:paraId="00000BA7"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PUE</w:t>
            </w:r>
          </w:p>
        </w:tc>
        <w:tc>
          <w:tcPr>
            <w:tcW w:w="1984" w:type="dxa"/>
          </w:tcPr>
          <w:p w14:paraId="00000BA8" w14:textId="77777777" w:rsidR="00986AF0" w:rsidRDefault="00B64718">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Energy % on a per-unit basis</w:t>
            </w:r>
          </w:p>
        </w:tc>
        <w:tc>
          <w:tcPr>
            <w:tcW w:w="2300" w:type="dxa"/>
          </w:tcPr>
          <w:p w14:paraId="00000BA9" w14:textId="77777777" w:rsidR="00986AF0" w:rsidRDefault="00B64718">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Processor</w:t>
            </w:r>
          </w:p>
        </w:tc>
        <w:tc>
          <w:tcPr>
            <w:tcW w:w="1134" w:type="dxa"/>
          </w:tcPr>
          <w:p w14:paraId="00000BAA"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Country</w:t>
            </w:r>
          </w:p>
        </w:tc>
        <w:tc>
          <w:tcPr>
            <w:tcW w:w="1134" w:type="dxa"/>
          </w:tcPr>
          <w:p w14:paraId="00000BAB"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of renewable energy</w:t>
            </w:r>
            <w:r>
              <w:rPr>
                <w:sz w:val="18"/>
                <w:szCs w:val="18"/>
                <w:vertAlign w:val="superscript"/>
              </w:rPr>
              <w:t>*</w:t>
            </w:r>
          </w:p>
        </w:tc>
        <w:tc>
          <w:tcPr>
            <w:tcW w:w="1134" w:type="dxa"/>
          </w:tcPr>
          <w:p w14:paraId="00000BAC"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g </w:t>
            </w:r>
            <w:proofErr w:type="spellStart"/>
            <w:r>
              <w:rPr>
                <w:sz w:val="18"/>
                <w:szCs w:val="18"/>
              </w:rPr>
              <w:t>CO</w:t>
            </w:r>
            <w:r>
              <w:rPr>
                <w:rFonts w:ascii="Cambria Math" w:eastAsia="Cambria Math" w:hAnsi="Cambria Math" w:cs="Cambria Math"/>
                <w:sz w:val="18"/>
                <w:szCs w:val="18"/>
              </w:rPr>
              <w:t>₂</w:t>
            </w:r>
            <w:r>
              <w:rPr>
                <w:sz w:val="18"/>
                <w:szCs w:val="18"/>
              </w:rPr>
              <w:t>e</w:t>
            </w:r>
            <w:proofErr w:type="spellEnd"/>
            <w:r>
              <w:rPr>
                <w:sz w:val="18"/>
                <w:szCs w:val="18"/>
              </w:rPr>
              <w:t>/ kWh</w:t>
            </w:r>
            <w:r w:rsidRPr="00636D7F">
              <w:rPr>
                <w:sz w:val="18"/>
                <w:szCs w:val="18"/>
                <w:vertAlign w:val="superscript"/>
              </w:rPr>
              <w:t>§</w:t>
            </w:r>
          </w:p>
        </w:tc>
      </w:tr>
      <w:tr w:rsidR="00986AF0" w14:paraId="4BAF965D"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AD" w14:textId="77777777" w:rsidR="00986AF0" w:rsidRDefault="00B64718">
            <w:pPr>
              <w:widowControl w:val="0"/>
              <w:pBdr>
                <w:top w:val="nil"/>
                <w:left w:val="nil"/>
                <w:bottom w:val="nil"/>
                <w:right w:val="nil"/>
                <w:between w:val="nil"/>
              </w:pBdr>
              <w:rPr>
                <w:sz w:val="18"/>
                <w:szCs w:val="18"/>
              </w:rPr>
            </w:pPr>
            <w:r>
              <w:rPr>
                <w:sz w:val="18"/>
                <w:szCs w:val="18"/>
              </w:rPr>
              <w:t>CESGA</w:t>
            </w:r>
          </w:p>
        </w:tc>
        <w:tc>
          <w:tcPr>
            <w:tcW w:w="686" w:type="dxa"/>
          </w:tcPr>
          <w:p w14:paraId="00000BAE"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AF"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not </w:t>
            </w:r>
            <w:r>
              <w:rPr>
                <w:sz w:val="18"/>
                <w:szCs w:val="18"/>
              </w:rPr>
              <w:t>known</w:t>
            </w:r>
          </w:p>
        </w:tc>
        <w:tc>
          <w:tcPr>
            <w:tcW w:w="2300" w:type="dxa"/>
          </w:tcPr>
          <w:p w14:paraId="00000BB0" w14:textId="77777777" w:rsidR="00986AF0" w:rsidRDefault="00986AF0">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tcPr>
          <w:p w14:paraId="00000BB1"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ES</w:t>
            </w:r>
          </w:p>
        </w:tc>
        <w:tc>
          <w:tcPr>
            <w:tcW w:w="1134" w:type="dxa"/>
          </w:tcPr>
          <w:p w14:paraId="00000BB2"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43.2</w:t>
            </w:r>
          </w:p>
        </w:tc>
        <w:tc>
          <w:tcPr>
            <w:tcW w:w="1134" w:type="dxa"/>
          </w:tcPr>
          <w:p w14:paraId="00000BB3"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177</w:t>
            </w:r>
          </w:p>
        </w:tc>
      </w:tr>
      <w:tr w:rsidR="00986AF0" w14:paraId="2A285470"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B4" w14:textId="77777777" w:rsidR="00986AF0" w:rsidRDefault="00B64718">
            <w:pPr>
              <w:widowControl w:val="0"/>
              <w:pBdr>
                <w:top w:val="nil"/>
                <w:left w:val="nil"/>
                <w:bottom w:val="nil"/>
                <w:right w:val="nil"/>
                <w:between w:val="nil"/>
              </w:pBdr>
              <w:rPr>
                <w:sz w:val="18"/>
                <w:szCs w:val="18"/>
              </w:rPr>
            </w:pPr>
            <w:r>
              <w:rPr>
                <w:sz w:val="18"/>
                <w:szCs w:val="18"/>
              </w:rPr>
              <w:t>CESNET</w:t>
            </w:r>
          </w:p>
        </w:tc>
        <w:tc>
          <w:tcPr>
            <w:tcW w:w="686" w:type="dxa"/>
          </w:tcPr>
          <w:p w14:paraId="00000BB5"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w:t>
            </w:r>
          </w:p>
        </w:tc>
        <w:tc>
          <w:tcPr>
            <w:tcW w:w="1984" w:type="dxa"/>
          </w:tcPr>
          <w:p w14:paraId="00000BB6" w14:textId="34B36852"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 (Storage)</w:t>
            </w:r>
            <w:r w:rsidR="00B11E7E">
              <w:rPr>
                <w:sz w:val="18"/>
                <w:szCs w:val="18"/>
              </w:rPr>
              <w:t>,</w:t>
            </w:r>
            <w:r>
              <w:rPr>
                <w:sz w:val="18"/>
                <w:szCs w:val="18"/>
              </w:rPr>
              <w:t xml:space="preserve"> 25% (GPU)</w:t>
            </w:r>
            <w:r w:rsidR="00B11E7E">
              <w:rPr>
                <w:sz w:val="18"/>
                <w:szCs w:val="18"/>
              </w:rPr>
              <w:t>,</w:t>
            </w:r>
            <w:r>
              <w:rPr>
                <w:sz w:val="18"/>
                <w:szCs w:val="18"/>
              </w:rPr>
              <w:t xml:space="preserve"> 34% (CPU)</w:t>
            </w:r>
          </w:p>
        </w:tc>
        <w:tc>
          <w:tcPr>
            <w:tcW w:w="2300" w:type="dxa"/>
          </w:tcPr>
          <w:p w14:paraId="00000BB7"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Intel Xeon Processor (Skylake, IBRS)</w:t>
            </w:r>
          </w:p>
        </w:tc>
        <w:tc>
          <w:tcPr>
            <w:tcW w:w="1134" w:type="dxa"/>
          </w:tcPr>
          <w:p w14:paraId="00000BB8"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CZ</w:t>
            </w:r>
          </w:p>
        </w:tc>
        <w:tc>
          <w:tcPr>
            <w:tcW w:w="1134" w:type="dxa"/>
          </w:tcPr>
          <w:p w14:paraId="00000BB9"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12.7</w:t>
            </w:r>
          </w:p>
        </w:tc>
        <w:tc>
          <w:tcPr>
            <w:tcW w:w="1134" w:type="dxa"/>
          </w:tcPr>
          <w:p w14:paraId="00000BBA"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389</w:t>
            </w:r>
          </w:p>
        </w:tc>
      </w:tr>
      <w:tr w:rsidR="00986AF0" w14:paraId="683C20AE"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BB" w14:textId="77777777" w:rsidR="00986AF0" w:rsidRDefault="00B64718">
            <w:pPr>
              <w:widowControl w:val="0"/>
              <w:pBdr>
                <w:top w:val="nil"/>
                <w:left w:val="nil"/>
                <w:bottom w:val="nil"/>
                <w:right w:val="nil"/>
                <w:between w:val="nil"/>
              </w:pBdr>
              <w:rPr>
                <w:sz w:val="18"/>
                <w:szCs w:val="18"/>
              </w:rPr>
            </w:pPr>
            <w:r>
              <w:rPr>
                <w:sz w:val="18"/>
                <w:szCs w:val="18"/>
              </w:rPr>
              <w:t>CSIC</w:t>
            </w:r>
          </w:p>
        </w:tc>
        <w:tc>
          <w:tcPr>
            <w:tcW w:w="686" w:type="dxa"/>
          </w:tcPr>
          <w:p w14:paraId="00000BBC"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BD" w14:textId="77777777" w:rsidR="00986AF0"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BE" w14:textId="77777777" w:rsidR="00986AF0" w:rsidRPr="0053163D"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lang w:val="it-IT"/>
              </w:rPr>
            </w:pPr>
            <w:r w:rsidRPr="0053163D">
              <w:rPr>
                <w:sz w:val="18"/>
                <w:szCs w:val="18"/>
                <w:lang w:val="it-IT"/>
              </w:rPr>
              <w:t>Intel(R) Xeon(R) CPU E5-2670 0 @ 2.60GHz</w:t>
            </w:r>
          </w:p>
        </w:tc>
        <w:tc>
          <w:tcPr>
            <w:tcW w:w="1134" w:type="dxa"/>
          </w:tcPr>
          <w:p w14:paraId="00000BBF"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ES</w:t>
            </w:r>
          </w:p>
        </w:tc>
        <w:tc>
          <w:tcPr>
            <w:tcW w:w="1134" w:type="dxa"/>
          </w:tcPr>
          <w:p w14:paraId="00000BC0"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43.2</w:t>
            </w:r>
          </w:p>
        </w:tc>
        <w:tc>
          <w:tcPr>
            <w:tcW w:w="1134" w:type="dxa"/>
          </w:tcPr>
          <w:p w14:paraId="00000BC1"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177</w:t>
            </w:r>
          </w:p>
        </w:tc>
      </w:tr>
      <w:tr w:rsidR="00986AF0" w14:paraId="65BEA4CD"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C2" w14:textId="77777777" w:rsidR="00986AF0" w:rsidRDefault="00B64718">
            <w:pPr>
              <w:widowControl w:val="0"/>
              <w:pBdr>
                <w:top w:val="nil"/>
                <w:left w:val="nil"/>
                <w:bottom w:val="nil"/>
                <w:right w:val="nil"/>
                <w:between w:val="nil"/>
              </w:pBdr>
              <w:rPr>
                <w:sz w:val="18"/>
                <w:szCs w:val="18"/>
              </w:rPr>
            </w:pPr>
            <w:r>
              <w:rPr>
                <w:sz w:val="18"/>
                <w:szCs w:val="18"/>
              </w:rPr>
              <w:t>CYFRONET</w:t>
            </w:r>
          </w:p>
        </w:tc>
        <w:tc>
          <w:tcPr>
            <w:tcW w:w="686" w:type="dxa"/>
          </w:tcPr>
          <w:p w14:paraId="00000BC3"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C4"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known</w:t>
            </w:r>
          </w:p>
        </w:tc>
        <w:tc>
          <w:tcPr>
            <w:tcW w:w="2300" w:type="dxa"/>
          </w:tcPr>
          <w:p w14:paraId="00000BC5"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Intel </w:t>
            </w:r>
            <w:proofErr w:type="spellStart"/>
            <w:r>
              <w:rPr>
                <w:sz w:val="18"/>
                <w:szCs w:val="18"/>
              </w:rPr>
              <w:t>Westmere</w:t>
            </w:r>
            <w:proofErr w:type="spellEnd"/>
            <w:r>
              <w:rPr>
                <w:sz w:val="18"/>
                <w:szCs w:val="18"/>
              </w:rPr>
              <w:t xml:space="preserve"> E56xx/L56xx/X56xx (IBRS update)</w:t>
            </w:r>
          </w:p>
        </w:tc>
        <w:tc>
          <w:tcPr>
            <w:tcW w:w="1134" w:type="dxa"/>
          </w:tcPr>
          <w:p w14:paraId="00000BC6"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PL</w:t>
            </w:r>
          </w:p>
        </w:tc>
        <w:tc>
          <w:tcPr>
            <w:tcW w:w="1134" w:type="dxa"/>
          </w:tcPr>
          <w:p w14:paraId="00000BC7"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17.9</w:t>
            </w:r>
          </w:p>
        </w:tc>
        <w:tc>
          <w:tcPr>
            <w:tcW w:w="1134" w:type="dxa"/>
          </w:tcPr>
          <w:p w14:paraId="00000BC8"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711</w:t>
            </w:r>
          </w:p>
        </w:tc>
      </w:tr>
      <w:tr w:rsidR="00986AF0" w14:paraId="5DC53466"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C9" w14:textId="77777777" w:rsidR="00986AF0" w:rsidRDefault="00B64718">
            <w:pPr>
              <w:widowControl w:val="0"/>
              <w:pBdr>
                <w:top w:val="nil"/>
                <w:left w:val="nil"/>
                <w:bottom w:val="nil"/>
                <w:right w:val="nil"/>
                <w:between w:val="nil"/>
              </w:pBdr>
              <w:rPr>
                <w:sz w:val="18"/>
                <w:szCs w:val="18"/>
              </w:rPr>
            </w:pPr>
            <w:r>
              <w:rPr>
                <w:sz w:val="18"/>
                <w:szCs w:val="18"/>
              </w:rPr>
              <w:t>DESY</w:t>
            </w:r>
          </w:p>
        </w:tc>
        <w:tc>
          <w:tcPr>
            <w:tcW w:w="686" w:type="dxa"/>
          </w:tcPr>
          <w:p w14:paraId="00000BCA"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CB"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w:t>
            </w:r>
          </w:p>
        </w:tc>
        <w:tc>
          <w:tcPr>
            <w:tcW w:w="2300" w:type="dxa"/>
          </w:tcPr>
          <w:p w14:paraId="00000BCC"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Intel Xeon Processor (Skylake)</w:t>
            </w:r>
          </w:p>
        </w:tc>
        <w:tc>
          <w:tcPr>
            <w:tcW w:w="1134" w:type="dxa"/>
          </w:tcPr>
          <w:p w14:paraId="00000BCD"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DE</w:t>
            </w:r>
          </w:p>
        </w:tc>
        <w:tc>
          <w:tcPr>
            <w:tcW w:w="1134" w:type="dxa"/>
          </w:tcPr>
          <w:p w14:paraId="00000BCE"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43.7</w:t>
            </w:r>
          </w:p>
        </w:tc>
        <w:tc>
          <w:tcPr>
            <w:tcW w:w="1134" w:type="dxa"/>
          </w:tcPr>
          <w:p w14:paraId="00000BCF"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313</w:t>
            </w:r>
          </w:p>
        </w:tc>
      </w:tr>
      <w:tr w:rsidR="00986AF0" w14:paraId="7178046B"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D0" w14:textId="77777777" w:rsidR="00986AF0" w:rsidRDefault="00B64718">
            <w:pPr>
              <w:widowControl w:val="0"/>
              <w:pBdr>
                <w:top w:val="nil"/>
                <w:left w:val="nil"/>
                <w:bottom w:val="nil"/>
                <w:right w:val="nil"/>
                <w:between w:val="nil"/>
              </w:pBdr>
              <w:rPr>
                <w:sz w:val="18"/>
                <w:szCs w:val="18"/>
              </w:rPr>
            </w:pPr>
            <w:r>
              <w:rPr>
                <w:sz w:val="18"/>
                <w:szCs w:val="18"/>
              </w:rPr>
              <w:t>GSI</w:t>
            </w:r>
          </w:p>
        </w:tc>
        <w:tc>
          <w:tcPr>
            <w:tcW w:w="686" w:type="dxa"/>
          </w:tcPr>
          <w:p w14:paraId="00000BD1"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D2"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2300" w:type="dxa"/>
          </w:tcPr>
          <w:p w14:paraId="00000BD3"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Intel Core Processor (Skylake, IBRS)</w:t>
            </w:r>
          </w:p>
        </w:tc>
        <w:tc>
          <w:tcPr>
            <w:tcW w:w="1134" w:type="dxa"/>
          </w:tcPr>
          <w:p w14:paraId="00000BD4"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DE</w:t>
            </w:r>
          </w:p>
        </w:tc>
        <w:tc>
          <w:tcPr>
            <w:tcW w:w="1134" w:type="dxa"/>
          </w:tcPr>
          <w:p w14:paraId="00000BD5"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43.7</w:t>
            </w:r>
          </w:p>
        </w:tc>
        <w:tc>
          <w:tcPr>
            <w:tcW w:w="1134" w:type="dxa"/>
          </w:tcPr>
          <w:p w14:paraId="00000BD6"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313</w:t>
            </w:r>
          </w:p>
        </w:tc>
      </w:tr>
      <w:tr w:rsidR="00986AF0" w14:paraId="244E7522"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D7" w14:textId="77777777" w:rsidR="00986AF0" w:rsidRDefault="00B64718">
            <w:pPr>
              <w:widowControl w:val="0"/>
              <w:rPr>
                <w:sz w:val="18"/>
                <w:szCs w:val="18"/>
              </w:rPr>
            </w:pPr>
            <w:r>
              <w:rPr>
                <w:sz w:val="18"/>
                <w:szCs w:val="18"/>
              </w:rPr>
              <w:t>IFIN-HH</w:t>
            </w:r>
          </w:p>
        </w:tc>
        <w:tc>
          <w:tcPr>
            <w:tcW w:w="686" w:type="dxa"/>
          </w:tcPr>
          <w:p w14:paraId="00000BD8"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D9" w14:textId="77777777" w:rsidR="00986AF0"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DA" w14:textId="77777777" w:rsidR="00986AF0"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EPYC Processor (with IBPB)</w:t>
            </w:r>
          </w:p>
        </w:tc>
        <w:tc>
          <w:tcPr>
            <w:tcW w:w="1134" w:type="dxa"/>
          </w:tcPr>
          <w:p w14:paraId="00000BDB"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RO</w:t>
            </w:r>
          </w:p>
        </w:tc>
        <w:tc>
          <w:tcPr>
            <w:tcW w:w="1134" w:type="dxa"/>
          </w:tcPr>
          <w:p w14:paraId="00000BDC"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44.0</w:t>
            </w:r>
          </w:p>
        </w:tc>
        <w:tc>
          <w:tcPr>
            <w:tcW w:w="1134" w:type="dxa"/>
          </w:tcPr>
          <w:p w14:paraId="00000BDD"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254</w:t>
            </w:r>
          </w:p>
        </w:tc>
      </w:tr>
      <w:tr w:rsidR="00986AF0" w14:paraId="70F0615B"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DE" w14:textId="77777777" w:rsidR="00986AF0" w:rsidRDefault="00B64718">
            <w:pPr>
              <w:widowControl w:val="0"/>
              <w:pBdr>
                <w:top w:val="nil"/>
                <w:left w:val="nil"/>
                <w:bottom w:val="nil"/>
                <w:right w:val="nil"/>
                <w:between w:val="nil"/>
              </w:pBdr>
              <w:rPr>
                <w:sz w:val="18"/>
                <w:szCs w:val="18"/>
              </w:rPr>
            </w:pPr>
            <w:r>
              <w:rPr>
                <w:sz w:val="18"/>
                <w:szCs w:val="18"/>
              </w:rPr>
              <w:t>IISAS</w:t>
            </w:r>
          </w:p>
        </w:tc>
        <w:tc>
          <w:tcPr>
            <w:tcW w:w="686" w:type="dxa"/>
          </w:tcPr>
          <w:p w14:paraId="00000BDF"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E0"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p>
        </w:tc>
        <w:tc>
          <w:tcPr>
            <w:tcW w:w="2300" w:type="dxa"/>
          </w:tcPr>
          <w:p w14:paraId="00000BE1"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Intel </w:t>
            </w:r>
            <w:proofErr w:type="spellStart"/>
            <w:r>
              <w:rPr>
                <w:sz w:val="18"/>
                <w:szCs w:val="18"/>
              </w:rPr>
              <w:t>Westmere</w:t>
            </w:r>
            <w:proofErr w:type="spellEnd"/>
            <w:r>
              <w:rPr>
                <w:sz w:val="18"/>
                <w:szCs w:val="18"/>
              </w:rPr>
              <w:t xml:space="preserve"> E56xx/L56xx/X56xx (IBRS update)</w:t>
            </w:r>
          </w:p>
        </w:tc>
        <w:tc>
          <w:tcPr>
            <w:tcW w:w="1134" w:type="dxa"/>
          </w:tcPr>
          <w:p w14:paraId="00000BE2"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SK</w:t>
            </w:r>
          </w:p>
        </w:tc>
        <w:tc>
          <w:tcPr>
            <w:tcW w:w="1134" w:type="dxa"/>
          </w:tcPr>
          <w:p w14:paraId="00000BE3"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23.8</w:t>
            </w:r>
          </w:p>
        </w:tc>
        <w:tc>
          <w:tcPr>
            <w:tcW w:w="1134" w:type="dxa"/>
          </w:tcPr>
          <w:p w14:paraId="00000BE4"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104</w:t>
            </w:r>
          </w:p>
        </w:tc>
      </w:tr>
      <w:tr w:rsidR="00986AF0" w14:paraId="50D3CF40"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E5" w14:textId="77777777" w:rsidR="00986AF0" w:rsidRDefault="00B64718">
            <w:pPr>
              <w:widowControl w:val="0"/>
              <w:pBdr>
                <w:top w:val="nil"/>
                <w:left w:val="nil"/>
                <w:bottom w:val="nil"/>
                <w:right w:val="nil"/>
                <w:between w:val="nil"/>
              </w:pBdr>
              <w:rPr>
                <w:sz w:val="18"/>
                <w:szCs w:val="18"/>
              </w:rPr>
            </w:pPr>
            <w:r>
              <w:rPr>
                <w:sz w:val="18"/>
                <w:szCs w:val="18"/>
              </w:rPr>
              <w:t>IN2P3-IRES</w:t>
            </w:r>
          </w:p>
        </w:tc>
        <w:tc>
          <w:tcPr>
            <w:tcW w:w="686" w:type="dxa"/>
          </w:tcPr>
          <w:p w14:paraId="00000BE6"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E7" w14:textId="6DE0D0E1"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 (Storage)</w:t>
            </w:r>
            <w:r w:rsidR="00B11E7E">
              <w:rPr>
                <w:sz w:val="18"/>
                <w:szCs w:val="18"/>
              </w:rPr>
              <w:t xml:space="preserve">, </w:t>
            </w:r>
            <w:r>
              <w:rPr>
                <w:sz w:val="18"/>
                <w:szCs w:val="18"/>
              </w:rPr>
              <w:t>8% (CPU)</w:t>
            </w:r>
          </w:p>
        </w:tc>
        <w:tc>
          <w:tcPr>
            <w:tcW w:w="2300" w:type="dxa"/>
          </w:tcPr>
          <w:p w14:paraId="00000BE8"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EPYC Processor (with IBPB)</w:t>
            </w:r>
          </w:p>
        </w:tc>
        <w:tc>
          <w:tcPr>
            <w:tcW w:w="1134" w:type="dxa"/>
          </w:tcPr>
          <w:p w14:paraId="00000BE9"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FR</w:t>
            </w:r>
          </w:p>
        </w:tc>
        <w:tc>
          <w:tcPr>
            <w:tcW w:w="1134" w:type="dxa"/>
          </w:tcPr>
          <w:p w14:paraId="00000BEA"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23.5</w:t>
            </w:r>
          </w:p>
        </w:tc>
        <w:tc>
          <w:tcPr>
            <w:tcW w:w="1134" w:type="dxa"/>
          </w:tcPr>
          <w:p w14:paraId="00000BEB"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60</w:t>
            </w:r>
          </w:p>
        </w:tc>
      </w:tr>
      <w:tr w:rsidR="00986AF0" w14:paraId="68C2B95E"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EC" w14:textId="77777777" w:rsidR="00986AF0" w:rsidRDefault="00B64718">
            <w:pPr>
              <w:widowControl w:val="0"/>
              <w:pBdr>
                <w:top w:val="nil"/>
                <w:left w:val="nil"/>
                <w:bottom w:val="nil"/>
                <w:right w:val="nil"/>
                <w:between w:val="nil"/>
              </w:pBdr>
              <w:rPr>
                <w:sz w:val="18"/>
                <w:szCs w:val="18"/>
              </w:rPr>
            </w:pPr>
            <w:r>
              <w:rPr>
                <w:sz w:val="18"/>
                <w:szCs w:val="18"/>
              </w:rPr>
              <w:t>INCD</w:t>
            </w:r>
          </w:p>
        </w:tc>
        <w:tc>
          <w:tcPr>
            <w:tcW w:w="686" w:type="dxa"/>
          </w:tcPr>
          <w:p w14:paraId="00000BED"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w:t>
            </w:r>
          </w:p>
        </w:tc>
        <w:tc>
          <w:tcPr>
            <w:tcW w:w="1984" w:type="dxa"/>
          </w:tcPr>
          <w:p w14:paraId="00000BEE"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known</w:t>
            </w:r>
          </w:p>
        </w:tc>
        <w:tc>
          <w:tcPr>
            <w:tcW w:w="2300" w:type="dxa"/>
          </w:tcPr>
          <w:p w14:paraId="00000BEF"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AMD EPYC Processor (with IBPB)</w:t>
            </w:r>
          </w:p>
        </w:tc>
        <w:tc>
          <w:tcPr>
            <w:tcW w:w="1134" w:type="dxa"/>
          </w:tcPr>
          <w:p w14:paraId="00000BF0"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PT</w:t>
            </w:r>
          </w:p>
        </w:tc>
        <w:tc>
          <w:tcPr>
            <w:tcW w:w="1134" w:type="dxa"/>
          </w:tcPr>
          <w:p w14:paraId="00000BF1"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56.7</w:t>
            </w:r>
          </w:p>
        </w:tc>
        <w:tc>
          <w:tcPr>
            <w:tcW w:w="1134" w:type="dxa"/>
          </w:tcPr>
          <w:p w14:paraId="00000BF2"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200</w:t>
            </w:r>
          </w:p>
        </w:tc>
      </w:tr>
      <w:tr w:rsidR="00986AF0" w14:paraId="114E334D"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F3" w14:textId="77777777" w:rsidR="00986AF0" w:rsidRDefault="00B64718">
            <w:pPr>
              <w:widowControl w:val="0"/>
              <w:pBdr>
                <w:top w:val="nil"/>
                <w:left w:val="nil"/>
                <w:bottom w:val="nil"/>
                <w:right w:val="nil"/>
                <w:between w:val="nil"/>
              </w:pBdr>
              <w:rPr>
                <w:sz w:val="18"/>
                <w:szCs w:val="18"/>
              </w:rPr>
            </w:pPr>
            <w:r>
              <w:rPr>
                <w:sz w:val="18"/>
                <w:szCs w:val="18"/>
              </w:rPr>
              <w:t>INFN-CLOUD-BARI</w:t>
            </w:r>
          </w:p>
        </w:tc>
        <w:tc>
          <w:tcPr>
            <w:tcW w:w="686" w:type="dxa"/>
          </w:tcPr>
          <w:p w14:paraId="00000BF4"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F5"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F6"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Opteron 63xx class CPU</w:t>
            </w:r>
          </w:p>
        </w:tc>
        <w:tc>
          <w:tcPr>
            <w:tcW w:w="1134" w:type="dxa"/>
          </w:tcPr>
          <w:p w14:paraId="00000BF7"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IT</w:t>
            </w:r>
          </w:p>
        </w:tc>
        <w:tc>
          <w:tcPr>
            <w:tcW w:w="1134" w:type="dxa"/>
          </w:tcPr>
          <w:p w14:paraId="00000BF8"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41.7</w:t>
            </w:r>
          </w:p>
        </w:tc>
        <w:tc>
          <w:tcPr>
            <w:tcW w:w="1134" w:type="dxa"/>
          </w:tcPr>
          <w:p w14:paraId="00000BF9"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215</w:t>
            </w:r>
          </w:p>
        </w:tc>
      </w:tr>
      <w:tr w:rsidR="00986AF0" w14:paraId="0012D6E3"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FA" w14:textId="77777777" w:rsidR="00986AF0" w:rsidRDefault="00B64718">
            <w:pPr>
              <w:widowControl w:val="0"/>
              <w:rPr>
                <w:sz w:val="18"/>
                <w:szCs w:val="18"/>
              </w:rPr>
            </w:pPr>
            <w:r>
              <w:rPr>
                <w:sz w:val="18"/>
                <w:szCs w:val="18"/>
              </w:rPr>
              <w:t>INFN-CLOUD-CNAF</w:t>
            </w:r>
          </w:p>
        </w:tc>
        <w:tc>
          <w:tcPr>
            <w:tcW w:w="686" w:type="dxa"/>
          </w:tcPr>
          <w:p w14:paraId="00000BFB"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FC" w14:textId="4E83A680"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 (storage)</w:t>
            </w:r>
            <w:r w:rsidR="00B11E7E">
              <w:rPr>
                <w:sz w:val="18"/>
                <w:szCs w:val="18"/>
              </w:rPr>
              <w:t>,</w:t>
            </w:r>
            <w:r>
              <w:rPr>
                <w:sz w:val="18"/>
                <w:szCs w:val="18"/>
              </w:rPr>
              <w:t xml:space="preserve"> 12% (GPU)</w:t>
            </w:r>
            <w:r w:rsidR="00B11E7E">
              <w:rPr>
                <w:sz w:val="18"/>
                <w:szCs w:val="18"/>
              </w:rPr>
              <w:t>,</w:t>
            </w:r>
            <w:r>
              <w:rPr>
                <w:sz w:val="18"/>
                <w:szCs w:val="18"/>
              </w:rPr>
              <w:t xml:space="preserve"> 18% (CPU)</w:t>
            </w:r>
          </w:p>
        </w:tc>
        <w:tc>
          <w:tcPr>
            <w:tcW w:w="2300" w:type="dxa"/>
          </w:tcPr>
          <w:p w14:paraId="00000BFD"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AMD EPYC-Rome Processor</w:t>
            </w:r>
          </w:p>
        </w:tc>
        <w:tc>
          <w:tcPr>
            <w:tcW w:w="1134" w:type="dxa"/>
          </w:tcPr>
          <w:p w14:paraId="00000BFE"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IT</w:t>
            </w:r>
          </w:p>
        </w:tc>
        <w:tc>
          <w:tcPr>
            <w:tcW w:w="1134" w:type="dxa"/>
          </w:tcPr>
          <w:p w14:paraId="00000BFF"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41.7</w:t>
            </w:r>
          </w:p>
        </w:tc>
        <w:tc>
          <w:tcPr>
            <w:tcW w:w="1134" w:type="dxa"/>
          </w:tcPr>
          <w:p w14:paraId="00000C00"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215</w:t>
            </w:r>
          </w:p>
        </w:tc>
      </w:tr>
      <w:tr w:rsidR="00986AF0" w14:paraId="6DCA61A2"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C01" w14:textId="77777777" w:rsidR="00986AF0" w:rsidRDefault="00B64718">
            <w:pPr>
              <w:widowControl w:val="0"/>
              <w:pBdr>
                <w:top w:val="nil"/>
                <w:left w:val="nil"/>
                <w:bottom w:val="nil"/>
                <w:right w:val="nil"/>
                <w:between w:val="nil"/>
              </w:pBdr>
              <w:rPr>
                <w:sz w:val="18"/>
                <w:szCs w:val="18"/>
              </w:rPr>
            </w:pPr>
            <w:r>
              <w:rPr>
                <w:sz w:val="18"/>
                <w:szCs w:val="18"/>
              </w:rPr>
              <w:t>SCAI</w:t>
            </w:r>
          </w:p>
        </w:tc>
        <w:tc>
          <w:tcPr>
            <w:tcW w:w="686" w:type="dxa"/>
          </w:tcPr>
          <w:p w14:paraId="00000C02"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C03"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24%</w:t>
            </w:r>
          </w:p>
        </w:tc>
        <w:tc>
          <w:tcPr>
            <w:tcW w:w="2300" w:type="dxa"/>
          </w:tcPr>
          <w:p w14:paraId="00000C04"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Intel Xeon Processor (</w:t>
            </w:r>
            <w:proofErr w:type="spellStart"/>
            <w:r>
              <w:rPr>
                <w:sz w:val="18"/>
                <w:szCs w:val="18"/>
              </w:rPr>
              <w:t>Cascadelake</w:t>
            </w:r>
            <w:proofErr w:type="spellEnd"/>
            <w:r>
              <w:rPr>
                <w:sz w:val="18"/>
                <w:szCs w:val="18"/>
              </w:rPr>
              <w:t>)</w:t>
            </w:r>
          </w:p>
        </w:tc>
        <w:tc>
          <w:tcPr>
            <w:tcW w:w="1134" w:type="dxa"/>
          </w:tcPr>
          <w:p w14:paraId="00000C05"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DE</w:t>
            </w:r>
          </w:p>
        </w:tc>
        <w:tc>
          <w:tcPr>
            <w:tcW w:w="1134" w:type="dxa"/>
          </w:tcPr>
          <w:p w14:paraId="00000C06"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43.7</w:t>
            </w:r>
          </w:p>
        </w:tc>
        <w:tc>
          <w:tcPr>
            <w:tcW w:w="1134" w:type="dxa"/>
          </w:tcPr>
          <w:p w14:paraId="00000C07"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313</w:t>
            </w:r>
          </w:p>
        </w:tc>
      </w:tr>
      <w:tr w:rsidR="00986AF0" w14:paraId="08107346"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C08" w14:textId="77777777" w:rsidR="00986AF0" w:rsidRDefault="00B64718">
            <w:pPr>
              <w:widowControl w:val="0"/>
              <w:pBdr>
                <w:top w:val="nil"/>
                <w:left w:val="nil"/>
                <w:bottom w:val="nil"/>
                <w:right w:val="nil"/>
                <w:between w:val="nil"/>
              </w:pBdr>
              <w:rPr>
                <w:sz w:val="18"/>
                <w:szCs w:val="18"/>
              </w:rPr>
            </w:pPr>
            <w:r>
              <w:rPr>
                <w:sz w:val="18"/>
                <w:szCs w:val="18"/>
              </w:rPr>
              <w:t>SURF</w:t>
            </w:r>
          </w:p>
        </w:tc>
        <w:tc>
          <w:tcPr>
            <w:tcW w:w="686" w:type="dxa"/>
          </w:tcPr>
          <w:p w14:paraId="00000C09"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1.22</w:t>
            </w:r>
          </w:p>
        </w:tc>
        <w:tc>
          <w:tcPr>
            <w:tcW w:w="1984" w:type="dxa"/>
          </w:tcPr>
          <w:p w14:paraId="00000C0A"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w:t>
            </w:r>
            <w:proofErr w:type="spellStart"/>
            <w:r>
              <w:rPr>
                <w:sz w:val="18"/>
                <w:szCs w:val="18"/>
              </w:rPr>
              <w:t>dCache</w:t>
            </w:r>
            <w:proofErr w:type="spellEnd"/>
            <w:r>
              <w:rPr>
                <w:sz w:val="18"/>
                <w:szCs w:val="18"/>
              </w:rPr>
              <w:t>)</w:t>
            </w:r>
          </w:p>
        </w:tc>
        <w:tc>
          <w:tcPr>
            <w:tcW w:w="2300" w:type="dxa"/>
          </w:tcPr>
          <w:p w14:paraId="00000C0B" w14:textId="77777777" w:rsidR="00986AF0" w:rsidRDefault="00986AF0">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00000C0C"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NL</w:t>
            </w:r>
          </w:p>
        </w:tc>
        <w:tc>
          <w:tcPr>
            <w:tcW w:w="1134" w:type="dxa"/>
          </w:tcPr>
          <w:p w14:paraId="00000C0D"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26.7</w:t>
            </w:r>
          </w:p>
        </w:tc>
        <w:tc>
          <w:tcPr>
            <w:tcW w:w="1134" w:type="dxa"/>
          </w:tcPr>
          <w:p w14:paraId="00000C0E"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332</w:t>
            </w:r>
          </w:p>
        </w:tc>
      </w:tr>
      <w:tr w:rsidR="00986AF0" w14:paraId="7A23096F"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C0F" w14:textId="77777777" w:rsidR="00986AF0" w:rsidRDefault="00B64718">
            <w:pPr>
              <w:widowControl w:val="0"/>
              <w:pBdr>
                <w:top w:val="nil"/>
                <w:left w:val="nil"/>
                <w:bottom w:val="nil"/>
                <w:right w:val="nil"/>
                <w:between w:val="nil"/>
              </w:pBdr>
              <w:rPr>
                <w:sz w:val="18"/>
                <w:szCs w:val="18"/>
              </w:rPr>
            </w:pPr>
            <w:r>
              <w:rPr>
                <w:sz w:val="18"/>
                <w:szCs w:val="18"/>
              </w:rPr>
              <w:t>TUBITAK</w:t>
            </w:r>
          </w:p>
        </w:tc>
        <w:tc>
          <w:tcPr>
            <w:tcW w:w="686" w:type="dxa"/>
          </w:tcPr>
          <w:p w14:paraId="00000C10"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C11" w14:textId="798BB3DC"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 (Storage)</w:t>
            </w:r>
            <w:r w:rsidR="00B11E7E">
              <w:rPr>
                <w:sz w:val="18"/>
                <w:szCs w:val="18"/>
              </w:rPr>
              <w:t>,</w:t>
            </w:r>
            <w:r>
              <w:rPr>
                <w:sz w:val="18"/>
                <w:szCs w:val="18"/>
              </w:rPr>
              <w:t xml:space="preserve"> 28% (CPU) </w:t>
            </w:r>
          </w:p>
        </w:tc>
        <w:tc>
          <w:tcPr>
            <w:tcW w:w="2300" w:type="dxa"/>
          </w:tcPr>
          <w:p w14:paraId="00000C12"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AMD Opteron 23xx (Gen 3 Class </w:t>
            </w:r>
            <w:r>
              <w:rPr>
                <w:sz w:val="18"/>
                <w:szCs w:val="18"/>
              </w:rPr>
              <w:t>Opteron)</w:t>
            </w:r>
          </w:p>
        </w:tc>
        <w:tc>
          <w:tcPr>
            <w:tcW w:w="1134" w:type="dxa"/>
          </w:tcPr>
          <w:p w14:paraId="00000C13"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TR</w:t>
            </w:r>
          </w:p>
        </w:tc>
        <w:tc>
          <w:tcPr>
            <w:tcW w:w="1134" w:type="dxa"/>
          </w:tcPr>
          <w:p w14:paraId="00000C14"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41.8</w:t>
            </w:r>
          </w:p>
        </w:tc>
        <w:tc>
          <w:tcPr>
            <w:tcW w:w="1134" w:type="dxa"/>
          </w:tcPr>
          <w:p w14:paraId="00000C15"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375</w:t>
            </w:r>
          </w:p>
        </w:tc>
      </w:tr>
    </w:tbl>
    <w:p w14:paraId="00000C16" w14:textId="6DE4BA42" w:rsidR="00986AF0" w:rsidRDefault="00B64718">
      <w:r>
        <w:t xml:space="preserve">* </w:t>
      </w:r>
      <w:proofErr w:type="gramStart"/>
      <w:r>
        <w:t>see</w:t>
      </w:r>
      <w:proofErr w:type="gramEnd"/>
      <w:r>
        <w:t xml:space="preserve"> </w:t>
      </w:r>
      <w:sdt>
        <w:sdtPr>
          <w:tag w:val="goog_rdk_17"/>
          <w:id w:val="1515957639"/>
        </w:sdtPr>
        <w:sdtEndPr/>
        <w:sdtContent/>
      </w:sdt>
      <w:r>
        <w:t>IRENA stats in 202</w:t>
      </w:r>
      <w:r w:rsidR="001B0124">
        <w:t>2</w:t>
      </w:r>
      <w:bookmarkStart w:id="106" w:name="_Ref122690913"/>
      <w:r w:rsidR="00BB6C67">
        <w:rPr>
          <w:rStyle w:val="FootnoteReference"/>
        </w:rPr>
        <w:footnoteReference w:id="34"/>
      </w:r>
      <w:bookmarkEnd w:id="106"/>
    </w:p>
    <w:p w14:paraId="00000C17" w14:textId="43557E4D" w:rsidR="00986AF0" w:rsidRDefault="00B64718">
      <w:r>
        <w:t xml:space="preserve">§ see </w:t>
      </w:r>
      <w:sdt>
        <w:sdtPr>
          <w:tag w:val="goog_rdk_18"/>
          <w:id w:val="1363633637"/>
        </w:sdtPr>
        <w:sdtEndPr/>
        <w:sdtContent/>
      </w:sdt>
      <w:r>
        <w:t>European Environment Agency data in 202</w:t>
      </w:r>
      <w:r w:rsidR="00A90FEF">
        <w:t>2</w:t>
      </w:r>
      <w:bookmarkStart w:id="107" w:name="_Ref122691787"/>
      <w:r w:rsidR="004E5815">
        <w:rPr>
          <w:rStyle w:val="FootnoteReference"/>
        </w:rPr>
        <w:footnoteReference w:id="35"/>
      </w:r>
      <w:bookmarkEnd w:id="107"/>
    </w:p>
    <w:p w14:paraId="00000C19" w14:textId="77777777" w:rsidR="00986AF0" w:rsidRPr="001B0124" w:rsidRDefault="00B64718">
      <w:pPr>
        <w:pStyle w:val="AppendixHeading2"/>
        <w:pageBreakBefore/>
        <w:ind w:left="992" w:hanging="992"/>
        <w:rPr>
          <w:bCs/>
        </w:rPr>
      </w:pPr>
      <w:bookmarkStart w:id="108" w:name="_Toc128043690"/>
      <w:r w:rsidRPr="001B0124">
        <w:rPr>
          <w:bCs/>
        </w:rPr>
        <w:lastRenderedPageBreak/>
        <w:t>Non-WP3 members</w:t>
      </w:r>
      <w:bookmarkEnd w:id="108"/>
    </w:p>
    <w:p w14:paraId="00000C1A" w14:textId="77777777" w:rsidR="00986AF0" w:rsidRDefault="00B64718">
      <w:r>
        <w:t>(</w:t>
      </w:r>
      <w:proofErr w:type="gramStart"/>
      <w:r>
        <w:t>via</w:t>
      </w:r>
      <w:proofErr w:type="gramEnd"/>
      <w:r>
        <w:t xml:space="preserve"> the survey)</w:t>
      </w:r>
    </w:p>
    <w:tbl>
      <w:tblPr>
        <w:tblStyle w:val="afe"/>
        <w:tblW w:w="89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785"/>
        <w:gridCol w:w="1785"/>
        <w:gridCol w:w="1785"/>
        <w:gridCol w:w="1785"/>
        <w:gridCol w:w="1786"/>
      </w:tblGrid>
      <w:tr w:rsidR="00986AF0" w14:paraId="61A32B71" w14:textId="77777777" w:rsidTr="00986A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5" w:type="dxa"/>
          </w:tcPr>
          <w:p w14:paraId="00000C1B" w14:textId="77777777" w:rsidR="00986AF0" w:rsidRDefault="00B64718">
            <w:pPr>
              <w:widowControl w:val="0"/>
              <w:pBdr>
                <w:top w:val="nil"/>
                <w:left w:val="nil"/>
                <w:bottom w:val="nil"/>
                <w:right w:val="nil"/>
                <w:between w:val="nil"/>
              </w:pBdr>
              <w:rPr>
                <w:sz w:val="18"/>
                <w:szCs w:val="18"/>
              </w:rPr>
            </w:pPr>
            <w:r>
              <w:rPr>
                <w:sz w:val="18"/>
                <w:szCs w:val="18"/>
              </w:rPr>
              <w:t>Organisation</w:t>
            </w:r>
          </w:p>
        </w:tc>
        <w:tc>
          <w:tcPr>
            <w:tcW w:w="1785" w:type="dxa"/>
          </w:tcPr>
          <w:p w14:paraId="00000C1C"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PUE</w:t>
            </w:r>
          </w:p>
        </w:tc>
        <w:tc>
          <w:tcPr>
            <w:tcW w:w="1785" w:type="dxa"/>
          </w:tcPr>
          <w:p w14:paraId="00000C1D"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Country</w:t>
            </w:r>
          </w:p>
        </w:tc>
        <w:tc>
          <w:tcPr>
            <w:tcW w:w="1785" w:type="dxa"/>
          </w:tcPr>
          <w:p w14:paraId="00000C1E"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of renewable energy</w:t>
            </w:r>
            <w:r>
              <w:rPr>
                <w:sz w:val="18"/>
                <w:szCs w:val="18"/>
                <w:vertAlign w:val="superscript"/>
              </w:rPr>
              <w:t>*</w:t>
            </w:r>
          </w:p>
        </w:tc>
        <w:tc>
          <w:tcPr>
            <w:tcW w:w="1786" w:type="dxa"/>
          </w:tcPr>
          <w:p w14:paraId="00000C1F"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g </w:t>
            </w:r>
            <w:proofErr w:type="spellStart"/>
            <w:r>
              <w:rPr>
                <w:sz w:val="18"/>
                <w:szCs w:val="18"/>
              </w:rPr>
              <w:t>CO</w:t>
            </w:r>
            <w:r>
              <w:rPr>
                <w:rFonts w:ascii="Cambria Math" w:eastAsia="Cambria Math" w:hAnsi="Cambria Math" w:cs="Cambria Math"/>
                <w:sz w:val="18"/>
                <w:szCs w:val="18"/>
              </w:rPr>
              <w:t>₂</w:t>
            </w:r>
            <w:r>
              <w:rPr>
                <w:sz w:val="18"/>
                <w:szCs w:val="18"/>
              </w:rPr>
              <w:t>e</w:t>
            </w:r>
            <w:proofErr w:type="spellEnd"/>
            <w:r>
              <w:rPr>
                <w:sz w:val="18"/>
                <w:szCs w:val="18"/>
              </w:rPr>
              <w:t>/ kWh</w:t>
            </w:r>
            <w:r>
              <w:rPr>
                <w:sz w:val="18"/>
                <w:szCs w:val="18"/>
                <w:vertAlign w:val="superscript"/>
              </w:rPr>
              <w:t>§</w:t>
            </w:r>
          </w:p>
        </w:tc>
      </w:tr>
      <w:tr w:rsidR="00986AF0" w14:paraId="18440835"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0000C20" w14:textId="77777777" w:rsidR="00986AF0" w:rsidRDefault="00B64718">
            <w:pPr>
              <w:widowControl w:val="0"/>
              <w:pBdr>
                <w:top w:val="nil"/>
                <w:left w:val="nil"/>
                <w:bottom w:val="nil"/>
                <w:right w:val="nil"/>
                <w:between w:val="nil"/>
              </w:pBdr>
              <w:rPr>
                <w:sz w:val="18"/>
                <w:szCs w:val="18"/>
              </w:rPr>
            </w:pPr>
            <w:r>
              <w:rPr>
                <w:sz w:val="18"/>
                <w:szCs w:val="18"/>
              </w:rPr>
              <w:t>STFC</w:t>
            </w:r>
          </w:p>
        </w:tc>
        <w:tc>
          <w:tcPr>
            <w:tcW w:w="1785" w:type="dxa"/>
          </w:tcPr>
          <w:p w14:paraId="00000C21"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Pr>
                <w:color w:val="000000"/>
                <w:sz w:val="18"/>
                <w:szCs w:val="18"/>
              </w:rPr>
              <w:t>avg</w:t>
            </w:r>
            <w:proofErr w:type="spellEnd"/>
            <w:r>
              <w:rPr>
                <w:color w:val="000000"/>
                <w:sz w:val="18"/>
                <w:szCs w:val="18"/>
              </w:rPr>
              <w:t xml:space="preserve"> 1.04</w:t>
            </w:r>
          </w:p>
        </w:tc>
        <w:tc>
          <w:tcPr>
            <w:tcW w:w="1785" w:type="dxa"/>
          </w:tcPr>
          <w:p w14:paraId="00000C22"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785" w:type="dxa"/>
          </w:tcPr>
          <w:p w14:paraId="00000C23"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43.9</w:t>
            </w:r>
          </w:p>
        </w:tc>
        <w:tc>
          <w:tcPr>
            <w:tcW w:w="1786" w:type="dxa"/>
          </w:tcPr>
          <w:p w14:paraId="00000C24"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233</w:t>
            </w:r>
            <w:bookmarkStart w:id="109" w:name="_Ref122691533"/>
            <w:r>
              <w:rPr>
                <w:sz w:val="18"/>
                <w:szCs w:val="18"/>
                <w:vertAlign w:val="superscript"/>
              </w:rPr>
              <w:footnoteReference w:id="36"/>
            </w:r>
            <w:bookmarkEnd w:id="109"/>
          </w:p>
        </w:tc>
      </w:tr>
      <w:tr w:rsidR="00986AF0" w14:paraId="04FB8C6F" w14:textId="77777777" w:rsidTr="00986AF0">
        <w:tc>
          <w:tcPr>
            <w:cnfStyle w:val="001000000000" w:firstRow="0" w:lastRow="0" w:firstColumn="1" w:lastColumn="0" w:oddVBand="0" w:evenVBand="0" w:oddHBand="0" w:evenHBand="0" w:firstRowFirstColumn="0" w:firstRowLastColumn="0" w:lastRowFirstColumn="0" w:lastRowLastColumn="0"/>
            <w:tcW w:w="1785" w:type="dxa"/>
          </w:tcPr>
          <w:p w14:paraId="00000C25" w14:textId="77777777" w:rsidR="00986AF0" w:rsidRDefault="00B64718">
            <w:pPr>
              <w:widowControl w:val="0"/>
              <w:pBdr>
                <w:top w:val="nil"/>
                <w:left w:val="nil"/>
                <w:bottom w:val="nil"/>
                <w:right w:val="nil"/>
                <w:between w:val="nil"/>
              </w:pBdr>
              <w:rPr>
                <w:sz w:val="18"/>
                <w:szCs w:val="18"/>
              </w:rPr>
            </w:pPr>
            <w:r>
              <w:rPr>
                <w:sz w:val="18"/>
                <w:szCs w:val="18"/>
              </w:rPr>
              <w:t>CESGA</w:t>
            </w:r>
          </w:p>
        </w:tc>
        <w:tc>
          <w:tcPr>
            <w:tcW w:w="1785" w:type="dxa"/>
          </w:tcPr>
          <w:p w14:paraId="00000C26"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1.49 (in 2021)</w:t>
            </w:r>
          </w:p>
        </w:tc>
        <w:tc>
          <w:tcPr>
            <w:tcW w:w="1785" w:type="dxa"/>
          </w:tcPr>
          <w:p w14:paraId="00000C27"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ES</w:t>
            </w:r>
          </w:p>
        </w:tc>
        <w:tc>
          <w:tcPr>
            <w:tcW w:w="1785" w:type="dxa"/>
          </w:tcPr>
          <w:p w14:paraId="00000C28"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43.2</w:t>
            </w:r>
          </w:p>
        </w:tc>
        <w:tc>
          <w:tcPr>
            <w:tcW w:w="1786" w:type="dxa"/>
          </w:tcPr>
          <w:p w14:paraId="00000C29"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177</w:t>
            </w:r>
          </w:p>
        </w:tc>
      </w:tr>
      <w:tr w:rsidR="00986AF0" w14:paraId="4147341F" w14:textId="77777777" w:rsidTr="006A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vMerge w:val="restart"/>
          </w:tcPr>
          <w:p w14:paraId="00000C2A" w14:textId="77777777" w:rsidR="00986AF0" w:rsidRDefault="00B64718">
            <w:pPr>
              <w:widowControl w:val="0"/>
              <w:pBdr>
                <w:top w:val="nil"/>
                <w:left w:val="nil"/>
                <w:bottom w:val="nil"/>
                <w:right w:val="nil"/>
                <w:between w:val="nil"/>
              </w:pBdr>
              <w:rPr>
                <w:sz w:val="18"/>
                <w:szCs w:val="18"/>
              </w:rPr>
            </w:pPr>
            <w:r>
              <w:rPr>
                <w:sz w:val="18"/>
                <w:szCs w:val="18"/>
              </w:rPr>
              <w:t>CYFRONET</w:t>
            </w:r>
          </w:p>
        </w:tc>
        <w:tc>
          <w:tcPr>
            <w:tcW w:w="1785" w:type="dxa"/>
          </w:tcPr>
          <w:p w14:paraId="00000C2B"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1.05 to 1.35 per HPC system</w:t>
            </w:r>
          </w:p>
        </w:tc>
        <w:tc>
          <w:tcPr>
            <w:tcW w:w="1785" w:type="dxa"/>
            <w:vMerge w:val="restart"/>
            <w:vAlign w:val="center"/>
          </w:tcPr>
          <w:p w14:paraId="00000C2C" w14:textId="77777777" w:rsidR="00986AF0" w:rsidRDefault="00B64718" w:rsidP="006A06BF">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PL</w:t>
            </w:r>
          </w:p>
        </w:tc>
        <w:tc>
          <w:tcPr>
            <w:tcW w:w="1785" w:type="dxa"/>
          </w:tcPr>
          <w:p w14:paraId="00000C2D"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17.9</w:t>
            </w:r>
          </w:p>
        </w:tc>
        <w:tc>
          <w:tcPr>
            <w:tcW w:w="1786" w:type="dxa"/>
          </w:tcPr>
          <w:p w14:paraId="00000C2E"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711</w:t>
            </w:r>
          </w:p>
        </w:tc>
      </w:tr>
      <w:tr w:rsidR="00986AF0" w14:paraId="63A77322" w14:textId="77777777" w:rsidTr="00986AF0">
        <w:tc>
          <w:tcPr>
            <w:cnfStyle w:val="001000000000" w:firstRow="0" w:lastRow="0" w:firstColumn="1" w:lastColumn="0" w:oddVBand="0" w:evenVBand="0" w:oddHBand="0" w:evenHBand="0" w:firstRowFirstColumn="0" w:firstRowLastColumn="0" w:lastRowFirstColumn="0" w:lastRowLastColumn="0"/>
            <w:tcW w:w="1785" w:type="dxa"/>
            <w:vMerge/>
          </w:tcPr>
          <w:p w14:paraId="00000C2F" w14:textId="77777777" w:rsidR="00986AF0" w:rsidRDefault="00986AF0">
            <w:pPr>
              <w:widowControl w:val="0"/>
              <w:pBdr>
                <w:top w:val="nil"/>
                <w:left w:val="nil"/>
                <w:bottom w:val="nil"/>
                <w:right w:val="nil"/>
                <w:between w:val="nil"/>
              </w:pBdr>
              <w:spacing w:line="276" w:lineRule="auto"/>
              <w:jc w:val="left"/>
              <w:rPr>
                <w:sz w:val="18"/>
                <w:szCs w:val="18"/>
              </w:rPr>
            </w:pPr>
          </w:p>
        </w:tc>
        <w:tc>
          <w:tcPr>
            <w:tcW w:w="1785" w:type="dxa"/>
          </w:tcPr>
          <w:p w14:paraId="00000C30"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1.2 - 1.6 per DC building</w:t>
            </w:r>
          </w:p>
        </w:tc>
        <w:tc>
          <w:tcPr>
            <w:tcW w:w="1785" w:type="dxa"/>
            <w:vMerge/>
          </w:tcPr>
          <w:p w14:paraId="00000C31" w14:textId="77777777" w:rsidR="00986AF0" w:rsidRDefault="00986AF0">
            <w:pPr>
              <w:widowControl w:val="0"/>
              <w:pBdr>
                <w:top w:val="nil"/>
                <w:left w:val="nil"/>
                <w:bottom w:val="nil"/>
                <w:right w:val="nil"/>
                <w:between w:val="nil"/>
              </w:pBdr>
              <w:spacing w:line="276" w:lineRule="auto"/>
              <w:jc w:val="left"/>
              <w:cnfStyle w:val="000000000000" w:firstRow="0" w:lastRow="0" w:firstColumn="0" w:lastColumn="0" w:oddVBand="0" w:evenVBand="0" w:oddHBand="0" w:evenHBand="0" w:firstRowFirstColumn="0" w:firstRowLastColumn="0" w:lastRowFirstColumn="0" w:lastRowLastColumn="0"/>
              <w:rPr>
                <w:color w:val="000000"/>
                <w:sz w:val="18"/>
                <w:szCs w:val="18"/>
              </w:rPr>
            </w:pPr>
          </w:p>
        </w:tc>
        <w:tc>
          <w:tcPr>
            <w:tcW w:w="1785" w:type="dxa"/>
          </w:tcPr>
          <w:p w14:paraId="00000C32"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17.9</w:t>
            </w:r>
          </w:p>
        </w:tc>
        <w:tc>
          <w:tcPr>
            <w:tcW w:w="1786" w:type="dxa"/>
          </w:tcPr>
          <w:p w14:paraId="00000C33" w14:textId="77777777" w:rsidR="00986AF0" w:rsidRDefault="00986AF0">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986AF0" w14:paraId="49AE12E4"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0000C34" w14:textId="77777777" w:rsidR="00986AF0" w:rsidRDefault="00B64718">
            <w:pPr>
              <w:widowControl w:val="0"/>
              <w:pBdr>
                <w:top w:val="nil"/>
                <w:left w:val="nil"/>
                <w:bottom w:val="nil"/>
                <w:right w:val="nil"/>
                <w:between w:val="nil"/>
              </w:pBdr>
              <w:rPr>
                <w:sz w:val="18"/>
                <w:szCs w:val="18"/>
              </w:rPr>
            </w:pPr>
            <w:r>
              <w:rPr>
                <w:sz w:val="18"/>
                <w:szCs w:val="18"/>
              </w:rPr>
              <w:t>UKAEA</w:t>
            </w:r>
          </w:p>
        </w:tc>
        <w:tc>
          <w:tcPr>
            <w:tcW w:w="1785" w:type="dxa"/>
          </w:tcPr>
          <w:p w14:paraId="00000C35"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785" w:type="dxa"/>
          </w:tcPr>
          <w:p w14:paraId="00000C36"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785" w:type="dxa"/>
          </w:tcPr>
          <w:p w14:paraId="00000C37"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43.9</w:t>
            </w:r>
          </w:p>
        </w:tc>
        <w:tc>
          <w:tcPr>
            <w:tcW w:w="1786" w:type="dxa"/>
          </w:tcPr>
          <w:p w14:paraId="00000C38" w14:textId="1B559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233</w:t>
            </w:r>
            <w:r w:rsidR="004E5815" w:rsidRPr="004E5815">
              <w:rPr>
                <w:sz w:val="18"/>
                <w:szCs w:val="18"/>
                <w:vertAlign w:val="superscript"/>
              </w:rPr>
              <w:fldChar w:fldCharType="begin"/>
            </w:r>
            <w:r w:rsidR="004E5815" w:rsidRPr="004E5815">
              <w:rPr>
                <w:sz w:val="18"/>
                <w:szCs w:val="18"/>
                <w:vertAlign w:val="superscript"/>
              </w:rPr>
              <w:instrText xml:space="preserve"> NOTEREF _Ref122691533 \h  \* MERGEFORMAT </w:instrText>
            </w:r>
            <w:r w:rsidR="004E5815" w:rsidRPr="004E5815">
              <w:rPr>
                <w:sz w:val="18"/>
                <w:szCs w:val="18"/>
                <w:vertAlign w:val="superscript"/>
              </w:rPr>
            </w:r>
            <w:r w:rsidR="004E5815" w:rsidRPr="004E5815">
              <w:rPr>
                <w:sz w:val="18"/>
                <w:szCs w:val="18"/>
                <w:vertAlign w:val="superscript"/>
              </w:rPr>
              <w:fldChar w:fldCharType="separate"/>
            </w:r>
            <w:r w:rsidR="00966CA0">
              <w:rPr>
                <w:sz w:val="18"/>
                <w:szCs w:val="18"/>
                <w:vertAlign w:val="superscript"/>
              </w:rPr>
              <w:t>36</w:t>
            </w:r>
            <w:r w:rsidR="004E5815" w:rsidRPr="004E5815">
              <w:rPr>
                <w:sz w:val="18"/>
                <w:szCs w:val="18"/>
                <w:vertAlign w:val="superscript"/>
              </w:rPr>
              <w:fldChar w:fldCharType="end"/>
            </w:r>
          </w:p>
        </w:tc>
      </w:tr>
    </w:tbl>
    <w:p w14:paraId="00000C39" w14:textId="51AA140C" w:rsidR="00986AF0" w:rsidRDefault="00B64718">
      <w:r>
        <w:t xml:space="preserve">* </w:t>
      </w:r>
      <w:proofErr w:type="gramStart"/>
      <w:r>
        <w:t>see</w:t>
      </w:r>
      <w:proofErr w:type="gramEnd"/>
      <w:r>
        <w:t xml:space="preserve"> </w:t>
      </w:r>
      <w:sdt>
        <w:sdtPr>
          <w:tag w:val="goog_rdk_19"/>
          <w:id w:val="1814986526"/>
        </w:sdtPr>
        <w:sdtEndPr/>
        <w:sdtContent/>
      </w:sdt>
      <w:r>
        <w:t>IRENA stats in 2020</w:t>
      </w:r>
      <w:r w:rsidR="00636D7F" w:rsidRPr="00636D7F">
        <w:rPr>
          <w:vertAlign w:val="superscript"/>
        </w:rPr>
        <w:fldChar w:fldCharType="begin"/>
      </w:r>
      <w:r w:rsidR="00636D7F" w:rsidRPr="00636D7F">
        <w:rPr>
          <w:vertAlign w:val="superscript"/>
        </w:rPr>
        <w:instrText xml:space="preserve"> NOTEREF _Ref122690913 \h </w:instrText>
      </w:r>
      <w:r w:rsidR="00636D7F">
        <w:rPr>
          <w:vertAlign w:val="superscript"/>
        </w:rPr>
        <w:instrText xml:space="preserve"> \* MERGEFORMAT </w:instrText>
      </w:r>
      <w:r w:rsidR="00636D7F" w:rsidRPr="00636D7F">
        <w:rPr>
          <w:vertAlign w:val="superscript"/>
        </w:rPr>
      </w:r>
      <w:r w:rsidR="00636D7F" w:rsidRPr="00636D7F">
        <w:rPr>
          <w:vertAlign w:val="superscript"/>
        </w:rPr>
        <w:fldChar w:fldCharType="separate"/>
      </w:r>
      <w:r w:rsidR="00966CA0">
        <w:rPr>
          <w:vertAlign w:val="superscript"/>
        </w:rPr>
        <w:t>34</w:t>
      </w:r>
      <w:r w:rsidR="00636D7F" w:rsidRPr="00636D7F">
        <w:rPr>
          <w:vertAlign w:val="superscript"/>
        </w:rPr>
        <w:fldChar w:fldCharType="end"/>
      </w:r>
    </w:p>
    <w:p w14:paraId="00000C3B" w14:textId="3A1E7842" w:rsidR="00986AF0" w:rsidRDefault="00B64718">
      <w:r>
        <w:t xml:space="preserve">§ see </w:t>
      </w:r>
      <w:sdt>
        <w:sdtPr>
          <w:tag w:val="goog_rdk_20"/>
          <w:id w:val="-15382347"/>
        </w:sdtPr>
        <w:sdtEndPr/>
        <w:sdtContent/>
      </w:sdt>
      <w:r>
        <w:t>European Environment Agency data in 2020</w:t>
      </w:r>
      <w:r w:rsidR="00A90FEF" w:rsidRPr="00A90FEF">
        <w:rPr>
          <w:vertAlign w:val="superscript"/>
        </w:rPr>
        <w:fldChar w:fldCharType="begin"/>
      </w:r>
      <w:r w:rsidR="00A90FEF" w:rsidRPr="00A90FEF">
        <w:rPr>
          <w:vertAlign w:val="superscript"/>
        </w:rPr>
        <w:instrText xml:space="preserve"> NOTEREF _Ref122691787 \h </w:instrText>
      </w:r>
      <w:r w:rsidR="00A90FEF">
        <w:rPr>
          <w:vertAlign w:val="superscript"/>
        </w:rPr>
        <w:instrText xml:space="preserve"> \* MERGEFORMAT </w:instrText>
      </w:r>
      <w:r w:rsidR="00A90FEF" w:rsidRPr="00A90FEF">
        <w:rPr>
          <w:vertAlign w:val="superscript"/>
        </w:rPr>
      </w:r>
      <w:r w:rsidR="00A90FEF" w:rsidRPr="00A90FEF">
        <w:rPr>
          <w:vertAlign w:val="superscript"/>
        </w:rPr>
        <w:fldChar w:fldCharType="separate"/>
      </w:r>
      <w:r w:rsidR="00966CA0">
        <w:rPr>
          <w:vertAlign w:val="superscript"/>
        </w:rPr>
        <w:t>35</w:t>
      </w:r>
      <w:r w:rsidR="00A90FEF" w:rsidRPr="00A90FEF">
        <w:rPr>
          <w:vertAlign w:val="superscript"/>
        </w:rPr>
        <w:fldChar w:fldCharType="end"/>
      </w:r>
    </w:p>
    <w:p w14:paraId="00000C3C" w14:textId="6F33C6C9" w:rsidR="00986AF0" w:rsidRPr="001B0124" w:rsidRDefault="00B64718" w:rsidP="002A5131">
      <w:pPr>
        <w:pStyle w:val="Appendix"/>
        <w:ind w:left="2552" w:hanging="2552"/>
      </w:pPr>
      <w:bookmarkStart w:id="110" w:name="_Ref127388852"/>
      <w:bookmarkStart w:id="111" w:name="_Ref127388860"/>
      <w:bookmarkStart w:id="112" w:name="_Toc128043691"/>
      <w:r w:rsidRPr="001B0124">
        <w:lastRenderedPageBreak/>
        <w:t>Brokering</w:t>
      </w:r>
      <w:r w:rsidR="00A17360" w:rsidRPr="001B0124">
        <w:t xml:space="preserve"> strategies</w:t>
      </w:r>
      <w:bookmarkEnd w:id="110"/>
      <w:bookmarkEnd w:id="111"/>
      <w:bookmarkEnd w:id="112"/>
    </w:p>
    <w:p w14:paraId="00000C3D" w14:textId="6366484C" w:rsidR="00986AF0" w:rsidRDefault="00A90FEF" w:rsidP="00C61159">
      <w:pPr>
        <w:jc w:val="both"/>
      </w:pPr>
      <w:r>
        <w:t xml:space="preserve">There are </w:t>
      </w:r>
      <w:proofErr w:type="gramStart"/>
      <w:r>
        <w:t>a number of</w:t>
      </w:r>
      <w:proofErr w:type="gramEnd"/>
      <w:r>
        <w:t xml:space="preserve"> potential brokering strategies that could lead to a reduction in energy/carbon consumption. Broadly speaking, they can </w:t>
      </w:r>
      <w:proofErr w:type="gramStart"/>
      <w:r>
        <w:t>be considered to be</w:t>
      </w:r>
      <w:proofErr w:type="gramEnd"/>
      <w:r>
        <w:t xml:space="preserve"> one or other of the following types:</w:t>
      </w:r>
    </w:p>
    <w:p w14:paraId="00000C3E" w14:textId="77777777" w:rsidR="00986AF0" w:rsidRDefault="00B64718">
      <w:pPr>
        <w:numPr>
          <w:ilvl w:val="0"/>
          <w:numId w:val="14"/>
        </w:numPr>
        <w:spacing w:after="0"/>
      </w:pPr>
      <w:r>
        <w:t xml:space="preserve">Send jobs where the PUE is the </w:t>
      </w:r>
      <w:proofErr w:type="gramStart"/>
      <w:r>
        <w:t>best</w:t>
      </w:r>
      <w:proofErr w:type="gramEnd"/>
    </w:p>
    <w:p w14:paraId="00000C3F" w14:textId="77777777" w:rsidR="00986AF0" w:rsidRDefault="00B64718">
      <w:pPr>
        <w:numPr>
          <w:ilvl w:val="0"/>
          <w:numId w:val="14"/>
        </w:numPr>
        <w:spacing w:after="0"/>
      </w:pPr>
      <w:r>
        <w:t xml:space="preserve">Send jobs where the energy % is the smallest in a compute </w:t>
      </w:r>
      <w:proofErr w:type="gramStart"/>
      <w:r>
        <w:t>unit</w:t>
      </w:r>
      <w:proofErr w:type="gramEnd"/>
    </w:p>
    <w:p w14:paraId="00000C40" w14:textId="77777777" w:rsidR="00986AF0" w:rsidRDefault="00B64718">
      <w:pPr>
        <w:numPr>
          <w:ilvl w:val="0"/>
          <w:numId w:val="14"/>
        </w:numPr>
      </w:pPr>
      <w:r>
        <w:t xml:space="preserve">Send jobs to sites with high % of renewable </w:t>
      </w:r>
      <w:proofErr w:type="gramStart"/>
      <w:r>
        <w:t>energy</w:t>
      </w:r>
      <w:proofErr w:type="gramEnd"/>
    </w:p>
    <w:p w14:paraId="7F9923EE" w14:textId="2D0F7A8F" w:rsidR="00A90FEF" w:rsidRPr="00A90FEF" w:rsidRDefault="00A90FEF" w:rsidP="00C61159">
      <w:pPr>
        <w:jc w:val="both"/>
      </w:pPr>
      <w:r>
        <w:t>The possibility of i</w:t>
      </w:r>
      <w:r w:rsidRPr="00A90FEF">
        <w:t xml:space="preserve">mplementing </w:t>
      </w:r>
      <w:r>
        <w:t xml:space="preserve">brokering was raised in a series of </w:t>
      </w:r>
      <w:r w:rsidRPr="00A90FEF">
        <w:t>1-to-1 interviews</w:t>
      </w:r>
      <w:r>
        <w:t>. The feedback received was as follows</w:t>
      </w:r>
      <w:r w:rsidRPr="00A90FEF">
        <w:t>:</w:t>
      </w:r>
    </w:p>
    <w:p w14:paraId="00000C42" w14:textId="444F8DCD" w:rsidR="00986AF0" w:rsidRDefault="00B64718">
      <w:pPr>
        <w:numPr>
          <w:ilvl w:val="0"/>
          <w:numId w:val="15"/>
        </w:numPr>
      </w:pPr>
      <w:r>
        <w:t>In DIRAC</w:t>
      </w:r>
    </w:p>
    <w:p w14:paraId="00000C44" w14:textId="38E4C77A" w:rsidR="00986AF0" w:rsidRDefault="00A90FEF">
      <w:pPr>
        <w:ind w:left="720"/>
      </w:pPr>
      <w:r>
        <w:t>Generally, the issue is more political than technical.</w:t>
      </w:r>
    </w:p>
    <w:p w14:paraId="00000C45" w14:textId="7963DB87" w:rsidR="00986AF0" w:rsidRDefault="00B64718" w:rsidP="00C61159">
      <w:pPr>
        <w:ind w:left="720"/>
        <w:jc w:val="both"/>
      </w:pPr>
      <w:r>
        <w:t xml:space="preserve">By </w:t>
      </w:r>
      <w:r w:rsidR="00744402">
        <w:t>default,</w:t>
      </w:r>
      <w:r>
        <w:t xml:space="preserve"> DIRAC is supposed to give equal chances to sites to receive jobs to run. </w:t>
      </w:r>
      <w:r w:rsidR="00A90FEF">
        <w:t>At present</w:t>
      </w:r>
      <w:r>
        <w:t xml:space="preserve"> the order of sites is random</w:t>
      </w:r>
      <w:r w:rsidR="00290417">
        <w:t>—WeNMR jobs go to all sites. This is inherently less efficient (or ‘less green’)</w:t>
      </w:r>
      <w:r w:rsidR="00376B38">
        <w:t>.</w:t>
      </w:r>
      <w:r>
        <w:t xml:space="preserve"> </w:t>
      </w:r>
      <w:r w:rsidR="00376B38">
        <w:t>I</w:t>
      </w:r>
      <w:r>
        <w:t xml:space="preserve">n </w:t>
      </w:r>
      <w:r>
        <w:t>the future any constraints (some ‘green’ related weighting added to the randomness</w:t>
      </w:r>
      <w:r w:rsidR="00376B38">
        <w:t xml:space="preserve"> for instance</w:t>
      </w:r>
      <w:r>
        <w:t xml:space="preserve">) will </w:t>
      </w:r>
      <w:r w:rsidR="00376B38">
        <w:t xml:space="preserve">lead to </w:t>
      </w:r>
      <w:r>
        <w:t>bad and ‘polluting’ sites stay</w:t>
      </w:r>
      <w:r w:rsidR="00376B38">
        <w:t>ing</w:t>
      </w:r>
      <w:r>
        <w:t xml:space="preserve"> empty.</w:t>
      </w:r>
      <w:r w:rsidR="00290417" w:rsidRPr="00290417">
        <w:t xml:space="preserve"> </w:t>
      </w:r>
      <w:r w:rsidR="00290417">
        <w:t>WeNMR jobs go to the best / most efficient site(s). This is greener, but possibly less politically acceptable.</w:t>
      </w:r>
    </w:p>
    <w:p w14:paraId="00000C48" w14:textId="20135D0F" w:rsidR="00986AF0" w:rsidRDefault="00B64718" w:rsidP="00C61159">
      <w:pPr>
        <w:ind w:left="720"/>
        <w:jc w:val="both"/>
      </w:pPr>
      <w:r>
        <w:t xml:space="preserve">DIRAC </w:t>
      </w:r>
      <w:proofErr w:type="gramStart"/>
      <w:r>
        <w:t>is able to</w:t>
      </w:r>
      <w:proofErr w:type="gramEnd"/>
      <w:r>
        <w:t xml:space="preserve"> consume info about PUE</w:t>
      </w:r>
      <w:r w:rsidR="00376B38">
        <w:rPr>
          <w:rStyle w:val="FootnoteReference"/>
        </w:rPr>
        <w:footnoteReference w:id="37"/>
      </w:r>
      <w:r>
        <w:t>, or other energy-related %</w:t>
      </w:r>
      <w:r w:rsidR="00376B38">
        <w:t xml:space="preserve"> information. It is</w:t>
      </w:r>
      <w:r>
        <w:t xml:space="preserve"> also able to rank sites. </w:t>
      </w:r>
      <w:r w:rsidR="00744402">
        <w:t>Thus,</w:t>
      </w:r>
      <w:r>
        <w:t xml:space="preserve"> it can make decisions (</w:t>
      </w:r>
      <w:proofErr w:type="gramStart"/>
      <w:r>
        <w:t>i.e.</w:t>
      </w:r>
      <w:proofErr w:type="gramEnd"/>
      <w:r>
        <w:t xml:space="preserve"> where to send jobs) based on accepted policies.</w:t>
      </w:r>
    </w:p>
    <w:p w14:paraId="00000C4A" w14:textId="2526CE24" w:rsidR="00986AF0" w:rsidRDefault="00B64718">
      <w:pPr>
        <w:ind w:left="720"/>
      </w:pPr>
      <w:r>
        <w:t>Still</w:t>
      </w:r>
      <w:r w:rsidR="00376B38">
        <w:t xml:space="preserve"> to do</w:t>
      </w:r>
      <w:r>
        <w:t>… describe (several) strategies that need to</w:t>
      </w:r>
      <w:r>
        <w:t xml:space="preserve"> be </w:t>
      </w:r>
      <w:r w:rsidR="00744402">
        <w:t>implemented.</w:t>
      </w:r>
    </w:p>
    <w:p w14:paraId="00000C4B" w14:textId="14032452" w:rsidR="00986AF0" w:rsidRDefault="00B64718">
      <w:pPr>
        <w:ind w:left="720"/>
      </w:pPr>
      <w:r>
        <w:t>Still</w:t>
      </w:r>
      <w:r w:rsidR="00376B38">
        <w:t xml:space="preserve"> to do</w:t>
      </w:r>
      <w:r>
        <w:t xml:space="preserve">… evaluate and implement policies, to incentivise sites, lots of </w:t>
      </w:r>
      <w:r w:rsidR="00744402">
        <w:t>implications.</w:t>
      </w:r>
    </w:p>
    <w:p w14:paraId="00000C4D" w14:textId="2336660E" w:rsidR="00986AF0" w:rsidRDefault="00B64718">
      <w:pPr>
        <w:ind w:left="720"/>
      </w:pPr>
      <w:r>
        <w:t>Also</w:t>
      </w:r>
      <w:r w:rsidR="00290417">
        <w:t>,</w:t>
      </w:r>
      <w:r>
        <w:t xml:space="preserve"> procedure to review what sites are reporting and where.</w:t>
      </w:r>
    </w:p>
    <w:p w14:paraId="00000C4E" w14:textId="5A788276" w:rsidR="00986AF0" w:rsidRDefault="00B64718">
      <w:pPr>
        <w:numPr>
          <w:ilvl w:val="0"/>
          <w:numId w:val="15"/>
        </w:numPr>
        <w:spacing w:after="0"/>
      </w:pPr>
      <w:r>
        <w:t>In DODAS</w:t>
      </w:r>
    </w:p>
    <w:p w14:paraId="5C31C9D3" w14:textId="7820B176" w:rsidR="00376B38" w:rsidRDefault="00376B38" w:rsidP="00376B38">
      <w:pPr>
        <w:ind w:left="720"/>
      </w:pPr>
      <w:r>
        <w:t>(inconclusive)</w:t>
      </w:r>
    </w:p>
    <w:p w14:paraId="00000C4F" w14:textId="2425F309" w:rsidR="00986AF0" w:rsidRDefault="00B64718">
      <w:pPr>
        <w:numPr>
          <w:ilvl w:val="0"/>
          <w:numId w:val="15"/>
        </w:numPr>
      </w:pPr>
      <w:r>
        <w:t>In Galaxy</w:t>
      </w:r>
    </w:p>
    <w:p w14:paraId="00000C50" w14:textId="51A85E67" w:rsidR="00986AF0" w:rsidRPr="00376B38" w:rsidRDefault="00B64718" w:rsidP="00376B38">
      <w:pPr>
        <w:ind w:left="720"/>
        <w:rPr>
          <w:i/>
          <w:iCs/>
          <w:color w:val="222222"/>
          <w:highlight w:val="white"/>
        </w:rPr>
      </w:pPr>
      <w:r w:rsidRPr="00376B38">
        <w:rPr>
          <w:i/>
          <w:iCs/>
        </w:rPr>
        <w:t xml:space="preserve">“If I would have </w:t>
      </w:r>
      <w:r w:rsidR="00376B38" w:rsidRPr="00376B38">
        <w:rPr>
          <w:i/>
          <w:iCs/>
        </w:rPr>
        <w:t>this</w:t>
      </w:r>
      <w:r w:rsidRPr="00376B38">
        <w:rPr>
          <w:i/>
          <w:iCs/>
        </w:rPr>
        <w:t xml:space="preserve"> information Galaxy could do all of those, yes.”</w:t>
      </w:r>
    </w:p>
    <w:p w14:paraId="00000C52" w14:textId="15557100" w:rsidR="00986AF0" w:rsidRPr="00376B38" w:rsidRDefault="00B64718" w:rsidP="00C61159">
      <w:pPr>
        <w:ind w:left="720"/>
        <w:jc w:val="both"/>
        <w:rPr>
          <w:i/>
          <w:iCs/>
        </w:rPr>
      </w:pPr>
      <w:r w:rsidRPr="00376B38">
        <w:rPr>
          <w:i/>
          <w:iCs/>
        </w:rPr>
        <w:t>“If I would have a formula that can calculate the CO2 consumption of a given job - I could display that very prominently to a user.</w:t>
      </w:r>
      <w:r w:rsidR="00376B38">
        <w:rPr>
          <w:i/>
          <w:iCs/>
        </w:rPr>
        <w:t xml:space="preserve"> </w:t>
      </w:r>
      <w:r w:rsidRPr="00376B38">
        <w:rPr>
          <w:i/>
          <w:iCs/>
        </w:rPr>
        <w:t xml:space="preserve">We do something similar for cost - </w:t>
      </w:r>
      <w:r w:rsidR="00744402" w:rsidRPr="00376B38">
        <w:rPr>
          <w:i/>
          <w:iCs/>
        </w:rPr>
        <w:t>e.g.,</w:t>
      </w:r>
      <w:r w:rsidRPr="00376B38">
        <w:rPr>
          <w:i/>
          <w:iCs/>
        </w:rPr>
        <w:t xml:space="preserve"> this job would cost you on AWS X.Y$. And we could do something similar for CO2.”</w:t>
      </w:r>
    </w:p>
    <w:p w14:paraId="00000C54" w14:textId="77777777" w:rsidR="00986AF0" w:rsidRDefault="00B64718">
      <w:pPr>
        <w:numPr>
          <w:ilvl w:val="0"/>
          <w:numId w:val="15"/>
        </w:numPr>
      </w:pPr>
      <w:r>
        <w:t>In WeNMR</w:t>
      </w:r>
    </w:p>
    <w:p w14:paraId="00000C55" w14:textId="7CC2EB65" w:rsidR="00986AF0" w:rsidRDefault="00376B38" w:rsidP="00376B38">
      <w:pPr>
        <w:ind w:left="720"/>
      </w:pPr>
      <w:r>
        <w:t>[confirmed WeNMR relies on DIRAC for any type of brokering]</w:t>
      </w:r>
    </w:p>
    <w:bookmarkStart w:id="113" w:name="_Toc128043692"/>
    <w:p w14:paraId="2AC3E93F" w14:textId="77777777" w:rsidR="00290417" w:rsidRPr="002A5131" w:rsidRDefault="00B64718" w:rsidP="002A5131">
      <w:pPr>
        <w:pStyle w:val="AppendixHeading2"/>
        <w:ind w:left="993" w:hanging="993"/>
        <w:rPr>
          <w:bCs/>
        </w:rPr>
      </w:pPr>
      <w:sdt>
        <w:sdtPr>
          <w:rPr>
            <w:bCs/>
          </w:rPr>
          <w:tag w:val="goog_rdk_23"/>
          <w:id w:val="1986113677"/>
        </w:sdtPr>
        <w:sdtEndPr/>
        <w:sdtContent/>
      </w:sdt>
      <w:sdt>
        <w:sdtPr>
          <w:rPr>
            <w:bCs/>
          </w:rPr>
          <w:tag w:val="goog_rdk_24"/>
          <w:id w:val="1939715467"/>
        </w:sdtPr>
        <w:sdtEndPr/>
        <w:sdtContent/>
      </w:sdt>
      <w:r w:rsidR="00290417" w:rsidRPr="002A5131">
        <w:rPr>
          <w:bCs/>
        </w:rPr>
        <w:t>Green ranking</w:t>
      </w:r>
      <w:bookmarkEnd w:id="113"/>
    </w:p>
    <w:p w14:paraId="00000C57" w14:textId="5753B05C" w:rsidR="00986AF0" w:rsidRDefault="00290417" w:rsidP="00C61159">
      <w:pPr>
        <w:jc w:val="both"/>
      </w:pPr>
      <w:r>
        <w:t xml:space="preserve">In order to include information </w:t>
      </w:r>
      <w:r w:rsidR="00395D27">
        <w:t>relating to the</w:t>
      </w:r>
      <w:r>
        <w:t xml:space="preserve"> </w:t>
      </w:r>
      <w:r w:rsidR="00395D27">
        <w:t>‘</w:t>
      </w:r>
      <w:r>
        <w:t>greenness</w:t>
      </w:r>
      <w:r w:rsidR="00395D27">
        <w:t>’</w:t>
      </w:r>
      <w:r>
        <w:t xml:space="preserve"> of a site we need an accepted measure of typical CO</w:t>
      </w:r>
      <w:r w:rsidRPr="00395D27">
        <w:rPr>
          <w:vertAlign w:val="subscript"/>
        </w:rPr>
        <w:t>2</w:t>
      </w:r>
      <w:r>
        <w:t>/energy footprint for that site based upon the typical EGI-ACE workloads. This could be something along the lines of:</w:t>
      </w:r>
    </w:p>
    <w:p w14:paraId="00000C58" w14:textId="05987CE7" w:rsidR="00986AF0" w:rsidRDefault="00B64718" w:rsidP="00C61159">
      <w:pPr>
        <w:pStyle w:val="ListParagraph"/>
        <w:numPr>
          <w:ilvl w:val="0"/>
          <w:numId w:val="27"/>
        </w:numPr>
        <w:jc w:val="both"/>
      </w:pPr>
      <w:sdt>
        <w:sdtPr>
          <w:tag w:val="goog_rdk_25"/>
          <w:id w:val="-1821726936"/>
          <w:showingPlcHdr/>
        </w:sdtPr>
        <w:sdtEndPr/>
        <w:sdtContent>
          <w:r w:rsidR="00C61159">
            <w:t xml:space="preserve">     </w:t>
          </w:r>
        </w:sdtContent>
      </w:sdt>
      <w:r w:rsidRPr="00290417">
        <w:t>Container execution by 1 user</w:t>
      </w:r>
      <w:r w:rsidR="00290417">
        <w:t>—</w:t>
      </w:r>
      <w:r w:rsidRPr="00290417">
        <w:t xml:space="preserve">1 user runs 10 containers, each for 2 days, on X CPUs/GPUs </w:t>
      </w:r>
    </w:p>
    <w:p w14:paraId="44B7401F" w14:textId="77777777" w:rsidR="00290417" w:rsidRDefault="00290417" w:rsidP="00C61159">
      <w:pPr>
        <w:pStyle w:val="ListParagraph"/>
        <w:numPr>
          <w:ilvl w:val="0"/>
          <w:numId w:val="27"/>
        </w:numPr>
        <w:jc w:val="both"/>
      </w:pPr>
      <w:r>
        <w:t>Notebooks—1 user in the catch-all installation (10GB storage, 2 CPUs for 10x1h during 1 week → CO2 emission, Energy consumption)</w:t>
      </w:r>
    </w:p>
    <w:p w14:paraId="27F88B0E" w14:textId="79546DED" w:rsidR="00290417" w:rsidRPr="00290417" w:rsidRDefault="00290417" w:rsidP="00C61159">
      <w:pPr>
        <w:pStyle w:val="ListParagraph"/>
        <w:numPr>
          <w:ilvl w:val="0"/>
          <w:numId w:val="27"/>
        </w:numPr>
        <w:jc w:val="both"/>
      </w:pPr>
      <w:r>
        <w:t>(WeNMR—using 1 portal by 1 postdoc [how much data transfer, how much CPUh, how much storage → CO2 emission, Energy consumption])</w:t>
      </w:r>
    </w:p>
    <w:p w14:paraId="00000C5B" w14:textId="185608F8" w:rsidR="00986AF0" w:rsidRDefault="00290417">
      <w:r>
        <w:t>In addition, simulations could model the effect of external factors. For example:</w:t>
      </w:r>
    </w:p>
    <w:p w14:paraId="37A2D84D" w14:textId="49C9703D" w:rsidR="00290417" w:rsidRDefault="00290417" w:rsidP="00C61159">
      <w:pPr>
        <w:pStyle w:val="ListParagraph"/>
        <w:numPr>
          <w:ilvl w:val="0"/>
          <w:numId w:val="29"/>
        </w:numPr>
        <w:jc w:val="both"/>
      </w:pPr>
      <w:r w:rsidRPr="00290417">
        <w:t>What if energy price goes up 5x → Impact on total cost of delivery, on usage by platforms</w:t>
      </w:r>
      <w:r>
        <w:t>?</w:t>
      </w:r>
    </w:p>
    <w:p w14:paraId="61073FFD" w14:textId="77777777" w:rsidR="00290417" w:rsidRDefault="00290417" w:rsidP="00290417">
      <w:r>
        <w:t>Questions yet to addressed include:</w:t>
      </w:r>
    </w:p>
    <w:p w14:paraId="6A736798" w14:textId="74FC628B" w:rsidR="00290417" w:rsidRDefault="00290417">
      <w:pPr>
        <w:pStyle w:val="ListParagraph"/>
        <w:numPr>
          <w:ilvl w:val="0"/>
          <w:numId w:val="28"/>
        </w:numPr>
      </w:pPr>
      <w:r>
        <w:t xml:space="preserve">What would the consumption by WeNMR look like? </w:t>
      </w:r>
    </w:p>
    <w:p w14:paraId="115D609D" w14:textId="3F970796" w:rsidR="00290417" w:rsidRDefault="00290417">
      <w:pPr>
        <w:pStyle w:val="ListParagraph"/>
        <w:numPr>
          <w:ilvl w:val="0"/>
          <w:numId w:val="28"/>
        </w:numPr>
      </w:pPr>
      <w:r>
        <w:t>What is a typical EGI-ACE workload?</w:t>
      </w:r>
    </w:p>
    <w:p w14:paraId="4DC77B1A" w14:textId="77777777" w:rsidR="00290417" w:rsidRDefault="00B64718">
      <w:pPr>
        <w:pStyle w:val="ListParagraph"/>
        <w:numPr>
          <w:ilvl w:val="0"/>
          <w:numId w:val="28"/>
        </w:numPr>
      </w:pPr>
      <w:r>
        <w:t>How would consumption shift from one country to another?</w:t>
      </w:r>
    </w:p>
    <w:p w14:paraId="00000C5D" w14:textId="2F35C481" w:rsidR="00986AF0" w:rsidRDefault="00B64718">
      <w:pPr>
        <w:pStyle w:val="ListParagraph"/>
        <w:numPr>
          <w:ilvl w:val="0"/>
          <w:numId w:val="28"/>
        </w:numPr>
      </w:pPr>
      <w:r>
        <w:t>How many tons of CO</w:t>
      </w:r>
      <w:r w:rsidRPr="00290417">
        <w:rPr>
          <w:vertAlign w:val="subscript"/>
        </w:rPr>
        <w:t>2</w:t>
      </w:r>
      <w:r>
        <w:t xml:space="preserve"> less we would </w:t>
      </w:r>
      <w:r w:rsidR="00290417">
        <w:t xml:space="preserve">be </w:t>
      </w:r>
      <w:r>
        <w:t>emit</w:t>
      </w:r>
      <w:r w:rsidR="00290417">
        <w:t>ted</w:t>
      </w:r>
      <w:r>
        <w:t xml:space="preserve">. </w:t>
      </w:r>
    </w:p>
    <w:p w14:paraId="3CC04375" w14:textId="3CFA0B15" w:rsidR="00290417" w:rsidRDefault="00290417" w:rsidP="00C61159">
      <w:pPr>
        <w:jc w:val="both"/>
      </w:pPr>
      <w:r>
        <w:t>The pursuit of these answers and strategies falls outside the remit/resources of this group. However, involvement of other work packages / tasks (WP5, thematic service for example) may provide a way forward.</w:t>
      </w:r>
    </w:p>
    <w:sectPr w:rsidR="00290417">
      <w:footerReference w:type="default" r:id="rId37"/>
      <w:pgSz w:w="11906" w:h="16838"/>
      <w:pgMar w:top="1985" w:right="1440" w:bottom="1440" w:left="1440" w:header="992"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BBEF" w14:textId="77777777" w:rsidR="001B6250" w:rsidRDefault="001B6250">
      <w:pPr>
        <w:spacing w:after="0" w:line="240" w:lineRule="auto"/>
      </w:pPr>
      <w:r>
        <w:separator/>
      </w:r>
    </w:p>
  </w:endnote>
  <w:endnote w:type="continuationSeparator" w:id="0">
    <w:p w14:paraId="5C80F416" w14:textId="77777777" w:rsidR="001B6250" w:rsidRDefault="001B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altName w:val="Mangal"/>
    <w:panose1 w:val="020B0502040504020204"/>
    <w:charset w:val="00"/>
    <w:family w:val="swiss"/>
    <w:pitch w:val="variable"/>
    <w:sig w:usb0="E00082FF" w:usb1="400078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7B" w14:textId="77777777" w:rsidR="00986AF0" w:rsidRDefault="00986AF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83" w14:textId="36E36396" w:rsidR="00986AF0" w:rsidRDefault="00B64718" w:rsidP="00426B91">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w:t>
    </w:r>
    <w:r>
      <w:rPr>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8A" w14:textId="0A441C67" w:rsidR="00986AF0" w:rsidRDefault="00426B91" w:rsidP="00426B91">
    <w:pPr>
      <w:pBdr>
        <w:top w:val="nil"/>
        <w:left w:val="nil"/>
        <w:bottom w:val="nil"/>
        <w:right w:val="nil"/>
        <w:between w:val="nil"/>
      </w:pBdr>
      <w:tabs>
        <w:tab w:val="center" w:pos="4513"/>
        <w:tab w:val="right" w:pos="9026"/>
      </w:tabs>
      <w:spacing w:after="0" w:line="240" w:lineRule="auto"/>
      <w:rPr>
        <w:color w:val="000000"/>
      </w:rPr>
    </w:pPr>
    <w:r w:rsidRPr="00426B91">
      <w:rPr>
        <w:color w:val="000000"/>
      </w:rPr>
      <w:fldChar w:fldCharType="begin"/>
    </w:r>
    <w:r w:rsidRPr="00426B91">
      <w:rPr>
        <w:color w:val="000000"/>
      </w:rPr>
      <w:instrText xml:space="preserve"> STYLEREF  "Heading 1 - No TOC"  \* MERGEFORMAT </w:instrText>
    </w:r>
    <w:r w:rsidRPr="00426B91">
      <w:rPr>
        <w:color w:val="000000"/>
      </w:rPr>
      <w:fldChar w:fldCharType="separate"/>
    </w:r>
    <w:r w:rsidR="00B64718" w:rsidRPr="00B64718">
      <w:rPr>
        <w:noProof/>
        <w:color w:val="000000"/>
        <w:lang w:val="en-US"/>
      </w:rPr>
      <w:t>Contents</w:t>
    </w:r>
    <w:r w:rsidRPr="00426B91">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4</w:t>
    </w:r>
    <w:r>
      <w:rPr>
        <w:b/>
        <w:color w:val="000000"/>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86" w14:textId="77777777" w:rsidR="00986AF0" w:rsidRDefault="00B64718">
    <w:r>
      <w:t xml:space="preserve">EGI-ACE receives funding from the European Union's Horizon 2020 research and innovation programme under grant agreement no. </w:t>
    </w:r>
    <w:r>
      <w:t>101017567.</w:t>
    </w:r>
    <w:r>
      <w:rPr>
        <w:noProof/>
      </w:rPr>
      <w:drawing>
        <wp:anchor distT="0" distB="0" distL="114300" distR="114300" simplePos="0" relativeHeight="251660288" behindDoc="0" locked="0" layoutInCell="1" hidden="0" allowOverlap="1" wp14:anchorId="2A82789C" wp14:editId="6A59C3F9">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10"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0C0165B" wp14:editId="34264DF1">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11"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0000C87" w14:textId="77777777" w:rsidR="00986AF0" w:rsidRDefault="00B64718">
    <w:pPr>
      <w:rPr>
        <w:rFonts w:ascii="Helvetica Neue" w:eastAsia="Helvetica Neue" w:hAnsi="Helvetica Neue" w:cs="Helvetica Neue"/>
      </w:rPr>
    </w:pPr>
    <w:hyperlink r:id="rId2">
      <w:r>
        <w:rPr>
          <w:rFonts w:ascii="Helvetica Neue" w:eastAsia="Helvetica Neue" w:hAnsi="Helvetica Neue" w:cs="Helvetica Neue"/>
          <w:color w:val="0563C1"/>
          <w:u w:val="single"/>
        </w:rPr>
        <w:t>go.egi.eu/</w:t>
      </w:r>
      <w:proofErr w:type="spellStart"/>
      <w:r>
        <w:rPr>
          <w:rFonts w:ascii="Helvetica Neue" w:eastAsia="Helvetica Neue" w:hAnsi="Helvetica Neue" w:cs="Helvetica Neue"/>
          <w:color w:val="0563C1"/>
          <w:u w:val="single"/>
        </w:rPr>
        <w:t>egi</w:t>
      </w:r>
      <w:proofErr w:type="spellEnd"/>
      <w:r>
        <w:rPr>
          <w:rFonts w:ascii="Helvetica Neue" w:eastAsia="Helvetica Neue" w:hAnsi="Helvetica Neue" w:cs="Helvetica Neue"/>
          <w:color w:val="0563C1"/>
          <w:u w:val="single"/>
        </w:rPr>
        <w:t>-ace</w:t>
      </w:r>
    </w:hyperlink>
  </w:p>
  <w:p w14:paraId="00000C88" w14:textId="77777777" w:rsidR="00986AF0" w:rsidRDefault="00986A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8E" w14:textId="5CA6C3D0" w:rsidR="00986AF0" w:rsidRDefault="00426B91" w:rsidP="0019106C">
    <w:pPr>
      <w:pBdr>
        <w:top w:val="nil"/>
        <w:left w:val="nil"/>
        <w:bottom w:val="nil"/>
        <w:right w:val="nil"/>
        <w:between w:val="nil"/>
      </w:pBdr>
      <w:tabs>
        <w:tab w:val="center" w:pos="6237"/>
        <w:tab w:val="right" w:pos="9026"/>
      </w:tabs>
      <w:spacing w:after="0" w:line="240" w:lineRule="auto"/>
      <w:rPr>
        <w:color w:val="000000"/>
      </w:rPr>
    </w:pPr>
    <w:r>
      <w:rPr>
        <w:color w:val="000000"/>
      </w:rPr>
      <w:fldChar w:fldCharType="begin"/>
    </w:r>
    <w:r>
      <w:rPr>
        <w:color w:val="000000"/>
      </w:rPr>
      <w:instrText xml:space="preserve"> STYLEREF  "Heading 1"  \* MERGEFORMAT </w:instrText>
    </w:r>
    <w:r>
      <w:rPr>
        <w:color w:val="000000"/>
      </w:rPr>
      <w:fldChar w:fldCharType="separate"/>
    </w:r>
    <w:r w:rsidR="00B64718">
      <w:rPr>
        <w:noProof/>
        <w:color w:val="000000"/>
      </w:rPr>
      <w:t>Executive summary</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6</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7</w:t>
    </w:r>
    <w:r>
      <w:rPr>
        <w:b/>
        <w:color w:val="000000"/>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8C" w14:textId="19092B06" w:rsidR="00986AF0" w:rsidRDefault="00426B91" w:rsidP="00426B91">
    <w:pPr>
      <w:pBdr>
        <w:top w:val="nil"/>
        <w:left w:val="nil"/>
        <w:bottom w:val="nil"/>
        <w:right w:val="nil"/>
        <w:between w:val="nil"/>
      </w:pBdr>
      <w:tabs>
        <w:tab w:val="center" w:pos="4513"/>
        <w:tab w:val="right" w:pos="9026"/>
      </w:tabs>
      <w:spacing w:after="0" w:line="240" w:lineRule="auto"/>
      <w:rPr>
        <w:color w:val="000000"/>
      </w:rPr>
    </w:pPr>
    <w:r w:rsidRPr="00426B91">
      <w:rPr>
        <w:color w:val="000000"/>
      </w:rPr>
      <w:fldChar w:fldCharType="begin"/>
    </w:r>
    <w:r w:rsidRPr="00426B91">
      <w:rPr>
        <w:color w:val="000000"/>
      </w:rPr>
      <w:instrText xml:space="preserve"> STYLEREF  "Heading 1 - No TOC"  \* MERGEFORMAT </w:instrText>
    </w:r>
    <w:r w:rsidRPr="00426B91">
      <w:rPr>
        <w:color w:val="000000"/>
      </w:rPr>
      <w:fldChar w:fldCharType="separate"/>
    </w:r>
    <w:r w:rsidR="007F14AC" w:rsidRPr="007F14AC">
      <w:rPr>
        <w:noProof/>
        <w:color w:val="000000"/>
        <w:lang w:val="en-US"/>
      </w:rPr>
      <w:t>Appendices</w:t>
    </w:r>
    <w:r w:rsidRPr="00426B91">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29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30</w:t>
    </w:r>
    <w:r>
      <w:rPr>
        <w:b/>
        <w:color w:val="000000"/>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85" w14:textId="5BE73A44" w:rsidR="00986AF0" w:rsidRDefault="00426B91" w:rsidP="00426B91">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 xml:space="preserve"> STYLEREF  Appendix  \* MERGEFORMAT </w:instrText>
    </w:r>
    <w:r>
      <w:rPr>
        <w:color w:val="000000"/>
      </w:rPr>
      <w:fldChar w:fldCharType="separate"/>
    </w:r>
    <w:r w:rsidR="007F14AC">
      <w:rPr>
        <w:noProof/>
        <w:color w:val="000000"/>
      </w:rPr>
      <w:t>Partner survey questions</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30</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31</w:t>
    </w:r>
    <w:r>
      <w:rPr>
        <w:b/>
        <w:color w:val="000000"/>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7D" w14:textId="36413B45" w:rsidR="00986AF0" w:rsidRDefault="00FC7FAF" w:rsidP="00FC7FAF">
    <w:pPr>
      <w:pBdr>
        <w:top w:val="nil"/>
        <w:left w:val="nil"/>
        <w:bottom w:val="nil"/>
        <w:right w:val="nil"/>
        <w:between w:val="nil"/>
      </w:pBdr>
      <w:tabs>
        <w:tab w:val="center" w:pos="4513"/>
        <w:tab w:val="right" w:pos="15593"/>
      </w:tabs>
      <w:spacing w:after="0" w:line="240" w:lineRule="auto"/>
      <w:rPr>
        <w:color w:val="000000"/>
      </w:rPr>
    </w:pPr>
    <w:r>
      <w:rPr>
        <w:color w:val="000000"/>
      </w:rPr>
      <w:fldChar w:fldCharType="begin"/>
    </w:r>
    <w:r>
      <w:rPr>
        <w:color w:val="000000"/>
      </w:rPr>
      <w:instrText xml:space="preserve"> STYLEREF  Appendix  \* MERGEFORMAT </w:instrText>
    </w:r>
    <w:r>
      <w:rPr>
        <w:color w:val="000000"/>
      </w:rPr>
      <w:fldChar w:fldCharType="separate"/>
    </w:r>
    <w:r w:rsidR="00956994">
      <w:rPr>
        <w:noProof/>
        <w:color w:val="000000"/>
      </w:rPr>
      <w:t>Survey responses</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37</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38</w:t>
    </w:r>
    <w:r>
      <w:rPr>
        <w:b/>
        <w:color w:val="000000"/>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7F" w14:textId="5B881BD7" w:rsidR="00986AF0" w:rsidRDefault="00FC7FAF" w:rsidP="00FC7FAF">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 xml:space="preserve"> STYLEREF  Appendix  \* MERGEFORMAT </w:instrText>
    </w:r>
    <w:r>
      <w:rPr>
        <w:color w:val="000000"/>
      </w:rPr>
      <w:fldChar w:fldCharType="separate"/>
    </w:r>
    <w:r w:rsidR="00956994">
      <w:rPr>
        <w:noProof/>
        <w:color w:val="000000"/>
      </w:rPr>
      <w:t>EGI-ACE VA sheets</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51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52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2891" w14:textId="77777777" w:rsidR="001B6250" w:rsidRDefault="001B6250">
      <w:pPr>
        <w:spacing w:after="0" w:line="240" w:lineRule="auto"/>
      </w:pPr>
      <w:r>
        <w:separator/>
      </w:r>
    </w:p>
  </w:footnote>
  <w:footnote w:type="continuationSeparator" w:id="0">
    <w:p w14:paraId="59719F8D" w14:textId="77777777" w:rsidR="001B6250" w:rsidRDefault="001B6250">
      <w:pPr>
        <w:spacing w:after="0" w:line="240" w:lineRule="auto"/>
      </w:pPr>
      <w:r>
        <w:continuationSeparator/>
      </w:r>
    </w:p>
  </w:footnote>
  <w:footnote w:id="1">
    <w:p w14:paraId="00000C5E" w14:textId="62E7A510" w:rsidR="00986AF0" w:rsidRDefault="00B64718" w:rsidP="0055597C">
      <w:pPr>
        <w:pStyle w:val="FootnoteText"/>
      </w:pPr>
      <w:r>
        <w:rPr>
          <w:rStyle w:val="FootnoteReference"/>
        </w:rPr>
        <w:footnoteRef/>
      </w:r>
      <w:r>
        <w:t xml:space="preserve"> </w:t>
      </w:r>
      <w:hyperlink r:id="rId1" w:history="1">
        <w:r w:rsidR="009A278B" w:rsidRPr="00CF0D80">
          <w:rPr>
            <w:rStyle w:val="Hyperlink"/>
          </w:rPr>
          <w:t>https://www.egi.eu/projects/egi-ace/</w:t>
        </w:r>
      </w:hyperlink>
      <w:r w:rsidR="009A278B">
        <w:t xml:space="preserve"> </w:t>
      </w:r>
    </w:p>
  </w:footnote>
  <w:footnote w:id="2">
    <w:p w14:paraId="167E55C8" w14:textId="1512CEB8" w:rsidR="003346F4" w:rsidRDefault="003346F4" w:rsidP="0055597C">
      <w:pPr>
        <w:pStyle w:val="FootnoteText"/>
      </w:pPr>
      <w:r>
        <w:rPr>
          <w:rStyle w:val="FootnoteReference"/>
        </w:rPr>
        <w:footnoteRef/>
      </w:r>
      <w:r>
        <w:t xml:space="preserve"> </w:t>
      </w:r>
      <w:hyperlink r:id="rId2" w:history="1">
        <w:r w:rsidR="009A278B" w:rsidRPr="00CF0D80">
          <w:rPr>
            <w:rStyle w:val="Hyperlink"/>
          </w:rPr>
          <w:t>https://www.egi.eu/eosc-compute-platform-services/</w:t>
        </w:r>
      </w:hyperlink>
      <w:r w:rsidR="009A278B">
        <w:t xml:space="preserve"> </w:t>
      </w:r>
    </w:p>
  </w:footnote>
  <w:footnote w:id="3">
    <w:p w14:paraId="00000C5F" w14:textId="7F26D828" w:rsidR="00986AF0" w:rsidRDefault="00B64718" w:rsidP="0055597C">
      <w:pPr>
        <w:pStyle w:val="FootnoteText"/>
      </w:pPr>
      <w:r>
        <w:rPr>
          <w:rStyle w:val="FootnoteReference"/>
        </w:rPr>
        <w:footnoteRef/>
      </w:r>
      <w:r>
        <w:t xml:space="preserve"> </w:t>
      </w:r>
      <w:hyperlink r:id="rId3" w:history="1">
        <w:r w:rsidR="009A278B" w:rsidRPr="00CF0D80">
          <w:rPr>
            <w:rStyle w:val="Hyperlink"/>
          </w:rPr>
          <w:t>https://www.eosc-portal.eu/</w:t>
        </w:r>
      </w:hyperlink>
      <w:r w:rsidR="009A278B">
        <w:t xml:space="preserve"> </w:t>
      </w:r>
    </w:p>
  </w:footnote>
  <w:footnote w:id="4">
    <w:p w14:paraId="00000C60" w14:textId="5565DD57" w:rsidR="00986AF0" w:rsidRDefault="00B64718" w:rsidP="0055597C">
      <w:pPr>
        <w:pStyle w:val="FootnoteText"/>
      </w:pPr>
      <w:r>
        <w:rPr>
          <w:rStyle w:val="FootnoteReference"/>
        </w:rPr>
        <w:footnoteRef/>
      </w:r>
      <w:r>
        <w:t xml:space="preserve"> </w:t>
      </w:r>
      <w:hyperlink r:id="rId4" w:history="1">
        <w:r w:rsidR="004E550D" w:rsidRPr="00CF0D80">
          <w:rPr>
            <w:rStyle w:val="Hyperlink"/>
          </w:rPr>
          <w:t>https://ec.europa.eu/eusurvey/home/welcome</w:t>
        </w:r>
      </w:hyperlink>
      <w:r w:rsidR="004E550D">
        <w:t xml:space="preserve"> </w:t>
      </w:r>
    </w:p>
  </w:footnote>
  <w:footnote w:id="5">
    <w:p w14:paraId="00000C61" w14:textId="61C47B42" w:rsidR="00986AF0" w:rsidRDefault="00B64718" w:rsidP="0055597C">
      <w:pPr>
        <w:pStyle w:val="FootnoteText"/>
      </w:pPr>
      <w:r>
        <w:rPr>
          <w:rStyle w:val="FootnoteReference"/>
        </w:rPr>
        <w:footnoteRef/>
      </w:r>
      <w:r>
        <w:t xml:space="preserve"> </w:t>
      </w:r>
      <w:hyperlink r:id="rId5" w:history="1">
        <w:r w:rsidR="004E550D" w:rsidRPr="00CF0D80">
          <w:rPr>
            <w:rStyle w:val="Hyperlink"/>
          </w:rPr>
          <w:t>https://confluence.egi.eu/</w:t>
        </w:r>
      </w:hyperlink>
      <w:r w:rsidR="004E550D">
        <w:t xml:space="preserve"> </w:t>
      </w:r>
    </w:p>
  </w:footnote>
  <w:footnote w:id="6">
    <w:p w14:paraId="637899BE" w14:textId="2FED6A8E" w:rsidR="006E541C" w:rsidRDefault="006E541C">
      <w:pPr>
        <w:pStyle w:val="FootnoteText"/>
      </w:pPr>
      <w:r>
        <w:rPr>
          <w:rStyle w:val="FootnoteReference"/>
        </w:rPr>
        <w:footnoteRef/>
      </w:r>
      <w:r>
        <w:t xml:space="preserve"> We were fortuitous to have some expertise within the group relating to software efficiency that allowed us to explore this often overlooked aspect of Green computing.</w:t>
      </w:r>
    </w:p>
  </w:footnote>
  <w:footnote w:id="7">
    <w:p w14:paraId="00000C62" w14:textId="1479F285" w:rsidR="00986AF0" w:rsidRDefault="00B64718" w:rsidP="0055597C">
      <w:pPr>
        <w:pStyle w:val="FootnoteText"/>
      </w:pPr>
      <w:r>
        <w:rPr>
          <w:rStyle w:val="FootnoteReference"/>
        </w:rPr>
        <w:footnoteRef/>
      </w:r>
      <w:r>
        <w:t xml:space="preserve"> In short Green Software, also known as sustainab</w:t>
      </w:r>
      <w:r>
        <w:t xml:space="preserve">le software, is software that is designed, </w:t>
      </w:r>
      <w:r w:rsidR="00096A4D">
        <w:t>developed,</w:t>
      </w:r>
      <w:r>
        <w:t xml:space="preserve"> and implemented to limit energy consumption and have minimal environmental impact.</w:t>
      </w:r>
    </w:p>
  </w:footnote>
  <w:footnote w:id="8">
    <w:p w14:paraId="1EF2E2CD" w14:textId="0B6C30E6" w:rsidR="00D77F20" w:rsidRDefault="00D77F20">
      <w:pPr>
        <w:pStyle w:val="FootnoteText"/>
      </w:pPr>
      <w:r>
        <w:rPr>
          <w:rStyle w:val="FootnoteReference"/>
        </w:rPr>
        <w:footnoteRef/>
      </w:r>
      <w:r>
        <w:t xml:space="preserve"> </w:t>
      </w:r>
      <w:hyperlink r:id="rId6" w:history="1">
        <w:r w:rsidR="00D2712F" w:rsidRPr="00CF0D80">
          <w:rPr>
            <w:rStyle w:val="Hyperlink"/>
          </w:rPr>
          <w:t>https://en.wikipedia.org/wiki/Power_usage_effectiveness</w:t>
        </w:r>
      </w:hyperlink>
      <w:r w:rsidR="00D2712F">
        <w:t xml:space="preserve"> </w:t>
      </w:r>
    </w:p>
  </w:footnote>
  <w:footnote w:id="9">
    <w:p w14:paraId="00000C64" w14:textId="73E47714" w:rsidR="00986AF0" w:rsidRDefault="00B64718" w:rsidP="0055597C">
      <w:pPr>
        <w:pStyle w:val="FootnoteText"/>
      </w:pPr>
      <w:r>
        <w:rPr>
          <w:rStyle w:val="FootnoteReference"/>
        </w:rPr>
        <w:footnoteRef/>
      </w:r>
      <w:r>
        <w:t xml:space="preserve"> </w:t>
      </w:r>
      <w:hyperlink r:id="rId7" w:history="1">
        <w:r w:rsidR="007D4D74" w:rsidRPr="00CF0D80">
          <w:rPr>
            <w:rStyle w:val="Hyperlink"/>
          </w:rPr>
          <w:t>https://www.egi.eu/service/workload-manager/</w:t>
        </w:r>
      </w:hyperlink>
      <w:r w:rsidR="007D4D74">
        <w:t xml:space="preserve"> </w:t>
      </w:r>
    </w:p>
  </w:footnote>
  <w:footnote w:id="10">
    <w:p w14:paraId="00000C65" w14:textId="16AAC60C" w:rsidR="00986AF0" w:rsidRDefault="00B64718" w:rsidP="0055597C">
      <w:pPr>
        <w:pStyle w:val="FootnoteText"/>
      </w:pPr>
      <w:r>
        <w:rPr>
          <w:rStyle w:val="FootnoteReference"/>
        </w:rPr>
        <w:footnoteRef/>
      </w:r>
      <w:r>
        <w:t xml:space="preserve"> </w:t>
      </w:r>
      <w:r w:rsidR="00335EBB">
        <w:t>The information system used in the EGI/EGI-ACE infrastructures</w:t>
      </w:r>
      <w:r w:rsidR="009334EB">
        <w:t xml:space="preserve"> -</w:t>
      </w:r>
      <w:r w:rsidR="00335EBB">
        <w:t xml:space="preserve"> </w:t>
      </w:r>
      <w:hyperlink r:id="rId8" w:history="1">
        <w:r w:rsidR="00153392" w:rsidRPr="00CF0D80">
          <w:rPr>
            <w:rStyle w:val="Hyperlink"/>
          </w:rPr>
          <w:t>https://goc.egi.eu/</w:t>
        </w:r>
      </w:hyperlink>
      <w:r w:rsidR="00153392">
        <w:t xml:space="preserve"> </w:t>
      </w:r>
    </w:p>
  </w:footnote>
  <w:footnote w:id="11">
    <w:p w14:paraId="00000C66" w14:textId="3B2C23E9" w:rsidR="00986AF0" w:rsidRDefault="00B64718" w:rsidP="0055597C">
      <w:pPr>
        <w:pStyle w:val="FootnoteText"/>
      </w:pPr>
      <w:r>
        <w:rPr>
          <w:rStyle w:val="FootnoteReference"/>
        </w:rPr>
        <w:footnoteRef/>
      </w:r>
      <w:r>
        <w:t xml:space="preserve"> </w:t>
      </w:r>
      <w:r w:rsidR="009334EB">
        <w:t xml:space="preserve">VAPOR: Vo Administration and operations PORtal provides a web interface for job monitoring and data management - </w:t>
      </w:r>
      <w:hyperlink r:id="rId9" w:history="1">
        <w:r w:rsidR="00153392" w:rsidRPr="00CF0D80">
          <w:rPr>
            <w:rStyle w:val="Hyperlink"/>
          </w:rPr>
          <w:t>https://operations-portal.egi.eu/vapor/</w:t>
        </w:r>
      </w:hyperlink>
      <w:r w:rsidR="00153392">
        <w:t xml:space="preserve"> </w:t>
      </w:r>
    </w:p>
  </w:footnote>
  <w:footnote w:id="12">
    <w:p w14:paraId="00000C67" w14:textId="24218A73" w:rsidR="00986AF0" w:rsidRDefault="00B64718" w:rsidP="0055597C">
      <w:pPr>
        <w:pStyle w:val="FootnoteText"/>
      </w:pPr>
      <w:r>
        <w:rPr>
          <w:rStyle w:val="FootnoteReference"/>
        </w:rPr>
        <w:footnoteRef/>
      </w:r>
      <w:r>
        <w:t xml:space="preserve"> </w:t>
      </w:r>
      <w:hyperlink r:id="rId10" w:history="1">
        <w:r w:rsidR="00F43369" w:rsidRPr="00CF0D80">
          <w:rPr>
            <w:rStyle w:val="Hyperlink"/>
          </w:rPr>
          <w:t>https://galaxyproject.org/</w:t>
        </w:r>
      </w:hyperlink>
      <w:r w:rsidR="00F43369">
        <w:t xml:space="preserve"> </w:t>
      </w:r>
    </w:p>
  </w:footnote>
  <w:footnote w:id="13">
    <w:p w14:paraId="6366A0CB" w14:textId="56F9860A" w:rsidR="00426F9C" w:rsidRDefault="00426F9C">
      <w:pPr>
        <w:pStyle w:val="FootnoteText"/>
      </w:pPr>
      <w:r>
        <w:rPr>
          <w:rStyle w:val="FootnoteReference"/>
        </w:rPr>
        <w:footnoteRef/>
      </w:r>
      <w:r>
        <w:t xml:space="preserve"> In this context, “resources” could be anything from optimised workflows, good practice recommendations, tools, training, policies and so on.</w:t>
      </w:r>
    </w:p>
  </w:footnote>
  <w:footnote w:id="14">
    <w:p w14:paraId="386FB243" w14:textId="5AF940CB" w:rsidR="00C82A5C" w:rsidRDefault="00C82A5C" w:rsidP="00C82A5C">
      <w:pPr>
        <w:pStyle w:val="FootnoteText"/>
      </w:pPr>
      <w:r>
        <w:rPr>
          <w:rStyle w:val="FootnoteReference"/>
        </w:rPr>
        <w:footnoteRef/>
      </w:r>
      <w:r>
        <w:t xml:space="preserve"> </w:t>
      </w:r>
      <w:hyperlink r:id="rId11" w:history="1">
        <w:r w:rsidR="009B00FE" w:rsidRPr="00CF0D80">
          <w:rPr>
            <w:rStyle w:val="Hyperlink"/>
          </w:rPr>
          <w:t>https://confluence.egi.eu/display/EGIBG/GC+Signposting</w:t>
        </w:r>
      </w:hyperlink>
      <w:r w:rsidR="009B00FE">
        <w:t xml:space="preserve"> </w:t>
      </w:r>
    </w:p>
  </w:footnote>
  <w:footnote w:id="15">
    <w:p w14:paraId="00000C68" w14:textId="356AFB2E" w:rsidR="00986AF0" w:rsidRDefault="00B64718" w:rsidP="0019106C">
      <w:pPr>
        <w:pStyle w:val="FootnoteText"/>
      </w:pPr>
      <w:r>
        <w:rPr>
          <w:rStyle w:val="FootnoteReference"/>
        </w:rPr>
        <w:footnoteRef/>
      </w:r>
      <w:r>
        <w:t xml:space="preserve"> </w:t>
      </w:r>
      <w:hyperlink r:id="rId12" w:history="1">
        <w:r w:rsidR="002D3596" w:rsidRPr="00CF0D80">
          <w:rPr>
            <w:rStyle w:val="Hyperlink"/>
          </w:rPr>
          <w:t>https://www.egi.eu/event/webinar-how-green-is-my-infrastructure-march-30th-2022</w:t>
        </w:r>
      </w:hyperlink>
      <w:r w:rsidR="002D3596">
        <w:t xml:space="preserve"> </w:t>
      </w:r>
    </w:p>
  </w:footnote>
  <w:footnote w:id="16">
    <w:p w14:paraId="00000C69" w14:textId="2A96A105" w:rsidR="00986AF0" w:rsidRDefault="00B64718" w:rsidP="0019106C">
      <w:pPr>
        <w:pStyle w:val="FootnoteText"/>
      </w:pPr>
      <w:r>
        <w:rPr>
          <w:rStyle w:val="FootnoteReference"/>
        </w:rPr>
        <w:footnoteRef/>
      </w:r>
      <w:r>
        <w:t xml:space="preserve"> </w:t>
      </w:r>
      <w:hyperlink r:id="rId13" w:history="1">
        <w:r w:rsidR="00B5602C" w:rsidRPr="00CF0D80">
          <w:rPr>
            <w:rStyle w:val="Hyperlink"/>
          </w:rPr>
          <w:t>https://indico.egi.eu/event/5882/sessions/4852/</w:t>
        </w:r>
      </w:hyperlink>
      <w:r w:rsidR="00B5602C">
        <w:t xml:space="preserve"> </w:t>
      </w:r>
    </w:p>
  </w:footnote>
  <w:footnote w:id="17">
    <w:p w14:paraId="0D4F8A3E" w14:textId="6B90B232" w:rsidR="00EA2E33" w:rsidRDefault="00EA2E33" w:rsidP="00EA2E33">
      <w:pPr>
        <w:pStyle w:val="FootnoteText"/>
      </w:pPr>
      <w:r>
        <w:rPr>
          <w:rStyle w:val="FootnoteReference"/>
        </w:rPr>
        <w:footnoteRef/>
      </w:r>
      <w:r>
        <w:t xml:space="preserve"> </w:t>
      </w:r>
      <w:hyperlink r:id="rId14" w:history="1">
        <w:r w:rsidR="00B5602C" w:rsidRPr="00CF0D80">
          <w:rPr>
            <w:rStyle w:val="Hyperlink"/>
          </w:rPr>
          <w:t>https://www.egi.eu/event/egi2022/</w:t>
        </w:r>
      </w:hyperlink>
      <w:r w:rsidR="00B5602C">
        <w:t xml:space="preserve"> </w:t>
      </w:r>
    </w:p>
  </w:footnote>
  <w:footnote w:id="18">
    <w:p w14:paraId="1CF5ABA2" w14:textId="4C124755" w:rsidR="00C74A36" w:rsidRDefault="00C74A36" w:rsidP="00C74A36">
      <w:pPr>
        <w:pStyle w:val="FootnoteText"/>
      </w:pPr>
      <w:r>
        <w:rPr>
          <w:rStyle w:val="FootnoteReference"/>
        </w:rPr>
        <w:footnoteRef/>
      </w:r>
      <w:r>
        <w:t xml:space="preserve"> Catherine Jones (UKRI-STFC)</w:t>
      </w:r>
      <w:r w:rsidR="004C18D7">
        <w:t>,</w:t>
      </w:r>
      <w:r>
        <w:t xml:space="preserve"> Sagar Dolas (SURF)</w:t>
      </w:r>
      <w:r w:rsidR="004C18D7">
        <w:t>,</w:t>
      </w:r>
      <w:r>
        <w:t xml:space="preserve"> Shaun de Witt (UKAEA)</w:t>
      </w:r>
    </w:p>
  </w:footnote>
  <w:footnote w:id="19">
    <w:p w14:paraId="00000C6B" w14:textId="583D5D93" w:rsidR="00986AF0" w:rsidRDefault="00B64718" w:rsidP="0019106C">
      <w:pPr>
        <w:pStyle w:val="FootnoteText"/>
        <w:rPr>
          <w:sz w:val="18"/>
          <w:szCs w:val="18"/>
        </w:rPr>
      </w:pPr>
      <w:r>
        <w:rPr>
          <w:rStyle w:val="FootnoteReference"/>
        </w:rPr>
        <w:footnoteRef/>
      </w:r>
      <w:r>
        <w:t xml:space="preserve"> </w:t>
      </w:r>
      <w:hyperlink r:id="rId15" w:history="1">
        <w:r w:rsidR="00C642FE" w:rsidRPr="00CF0D80">
          <w:rPr>
            <w:rStyle w:val="Hyperlink"/>
          </w:rPr>
          <w:t>https://documents.egi.eu/document/3848</w:t>
        </w:r>
      </w:hyperlink>
      <w:r w:rsidR="00C642FE">
        <w:t xml:space="preserve"> </w:t>
      </w:r>
    </w:p>
  </w:footnote>
  <w:footnote w:id="20">
    <w:p w14:paraId="00000C6C" w14:textId="4A2C8DDD" w:rsidR="00986AF0" w:rsidRDefault="00B64718" w:rsidP="0019106C">
      <w:pPr>
        <w:pStyle w:val="FootnoteText"/>
        <w:rPr>
          <w:sz w:val="18"/>
          <w:szCs w:val="18"/>
        </w:rPr>
      </w:pPr>
      <w:r>
        <w:rPr>
          <w:rStyle w:val="FootnoteReference"/>
        </w:rPr>
        <w:footnoteRef/>
      </w:r>
      <w:r>
        <w:t xml:space="preserve"> </w:t>
      </w:r>
      <w:hyperlink r:id="rId16" w:history="1">
        <w:r w:rsidR="00C642FE" w:rsidRPr="00CF0D80">
          <w:rPr>
            <w:rStyle w:val="Hyperlink"/>
          </w:rPr>
          <w:t>https://confluence.egi.eu/display/EGIBG/Green+Computing+Task+Force</w:t>
        </w:r>
      </w:hyperlink>
      <w:r w:rsidR="00C642FE">
        <w:t xml:space="preserve"> </w:t>
      </w:r>
    </w:p>
  </w:footnote>
  <w:footnote w:id="21">
    <w:p w14:paraId="00000C6D" w14:textId="01F86018" w:rsidR="00986AF0" w:rsidRDefault="00B64718" w:rsidP="0019106C">
      <w:pPr>
        <w:pStyle w:val="FootnoteText"/>
      </w:pPr>
      <w:r>
        <w:rPr>
          <w:rStyle w:val="FootnoteReference"/>
        </w:rPr>
        <w:footnoteRef/>
      </w:r>
      <w:r>
        <w:t xml:space="preserve"> </w:t>
      </w:r>
      <w:hyperlink r:id="rId17" w:history="1">
        <w:r w:rsidR="00974621" w:rsidRPr="00CF0D80">
          <w:rPr>
            <w:rStyle w:val="Hyperlink"/>
          </w:rPr>
          <w:t>https://www.egi.eu/event/webinar-how-green-is-my-infrastructure-march-30th-2022</w:t>
        </w:r>
      </w:hyperlink>
      <w:r w:rsidR="00974621">
        <w:t xml:space="preserve"> </w:t>
      </w:r>
    </w:p>
  </w:footnote>
  <w:footnote w:id="22">
    <w:p w14:paraId="4BEBBC58" w14:textId="32DEBF05" w:rsidR="00A87950" w:rsidRDefault="00A87950" w:rsidP="00A87950">
      <w:pPr>
        <w:pStyle w:val="FootnoteText"/>
      </w:pPr>
      <w:r>
        <w:rPr>
          <w:rStyle w:val="FootnoteReference"/>
        </w:rPr>
        <w:footnoteRef/>
      </w:r>
      <w:r>
        <w:t xml:space="preserve"> </w:t>
      </w:r>
      <w:hyperlink r:id="rId18" w:history="1">
        <w:r w:rsidR="00495205" w:rsidRPr="00CF0D80">
          <w:rPr>
            <w:rStyle w:val="Hyperlink"/>
          </w:rPr>
          <w:t>https://indico.egi.eu/event/5882/sessions/4852</w:t>
        </w:r>
      </w:hyperlink>
      <w:r w:rsidR="00495205">
        <w:t xml:space="preserve"> </w:t>
      </w:r>
    </w:p>
  </w:footnote>
  <w:footnote w:id="23">
    <w:p w14:paraId="00000C6E" w14:textId="60D9ECC7" w:rsidR="00986AF0" w:rsidRDefault="00B64718" w:rsidP="0019106C">
      <w:pPr>
        <w:pStyle w:val="FootnoteText"/>
      </w:pPr>
      <w:r>
        <w:rPr>
          <w:rStyle w:val="FootnoteReference"/>
        </w:rPr>
        <w:footnoteRef/>
      </w:r>
      <w:r>
        <w:t xml:space="preserve"> </w:t>
      </w:r>
      <w:hyperlink r:id="rId19" w:history="1">
        <w:r w:rsidR="00495205" w:rsidRPr="00CF0D80">
          <w:rPr>
            <w:rStyle w:val="Hyperlink"/>
          </w:rPr>
          <w:t>https://www.egi.eu/event/egi2022</w:t>
        </w:r>
      </w:hyperlink>
      <w:r w:rsidR="00495205">
        <w:t xml:space="preserve"> </w:t>
      </w:r>
    </w:p>
  </w:footnote>
  <w:footnote w:id="24">
    <w:p w14:paraId="6A715B59" w14:textId="50164416" w:rsidR="00EE11E4" w:rsidRDefault="00EE11E4">
      <w:pPr>
        <w:pStyle w:val="FootnoteText"/>
      </w:pPr>
      <w:r>
        <w:rPr>
          <w:rStyle w:val="FootnoteReference"/>
        </w:rPr>
        <w:footnoteRef/>
      </w:r>
      <w:r>
        <w:t xml:space="preserve"> E.g.</w:t>
      </w:r>
      <w:r w:rsidR="002652D5">
        <w:t>,</w:t>
      </w:r>
      <w:r>
        <w:t xml:space="preserve"> Energy star compliant.</w:t>
      </w:r>
    </w:p>
  </w:footnote>
  <w:footnote w:id="25">
    <w:p w14:paraId="01896E17" w14:textId="00CBED2C" w:rsidR="00EE11E4" w:rsidRDefault="00EE11E4">
      <w:pPr>
        <w:pStyle w:val="FootnoteText"/>
      </w:pPr>
      <w:r>
        <w:rPr>
          <w:rStyle w:val="FootnoteReference"/>
        </w:rPr>
        <w:footnoteRef/>
      </w:r>
      <w:r>
        <w:t xml:space="preserve"> </w:t>
      </w:r>
      <w:r w:rsidR="002652D5">
        <w:t>E.g.,</w:t>
      </w:r>
      <w:r>
        <w:t xml:space="preserve"> require the </w:t>
      </w:r>
      <w:r w:rsidRPr="00437824">
        <w:rPr>
          <w:color w:val="000000"/>
        </w:rPr>
        <w:t>use of smart PDUs to accurately measure</w:t>
      </w:r>
      <w:r>
        <w:rPr>
          <w:color w:val="000000"/>
        </w:rPr>
        <w:t xml:space="preserve">, </w:t>
      </w:r>
      <w:r w:rsidRPr="00437824">
        <w:rPr>
          <w:color w:val="000000"/>
        </w:rPr>
        <w:t>monitor</w:t>
      </w:r>
      <w:r>
        <w:rPr>
          <w:color w:val="000000"/>
        </w:rPr>
        <w:t xml:space="preserve"> and report</w:t>
      </w:r>
      <w:r w:rsidRPr="00437824">
        <w:rPr>
          <w:color w:val="000000"/>
        </w:rPr>
        <w:t xml:space="preserve"> power draw on a node by node basis</w:t>
      </w:r>
      <w:r>
        <w:rPr>
          <w:color w:val="000000"/>
        </w:rPr>
        <w:t>.</w:t>
      </w:r>
    </w:p>
  </w:footnote>
  <w:footnote w:id="26">
    <w:p w14:paraId="73EC7504" w14:textId="45D47487" w:rsidR="00437824" w:rsidRDefault="00437824">
      <w:pPr>
        <w:pStyle w:val="FootnoteText"/>
      </w:pPr>
      <w:r>
        <w:rPr>
          <w:rStyle w:val="FootnoteReference"/>
        </w:rPr>
        <w:footnoteRef/>
      </w:r>
      <w:r>
        <w:t xml:space="preserve"> </w:t>
      </w:r>
      <w:r w:rsidRPr="00437824">
        <w:t xml:space="preserve">It </w:t>
      </w:r>
      <w:r w:rsidR="004C18D7">
        <w:t>s</w:t>
      </w:r>
      <w:r w:rsidR="00EE11E4" w:rsidRPr="00437824">
        <w:t xml:space="preserve">hould </w:t>
      </w:r>
      <w:r w:rsidRPr="00437824">
        <w:t>be n</w:t>
      </w:r>
      <w:r>
        <w:t xml:space="preserve">oted that although they are indirect, they may indeed be the larger of the cost/impact factors when it comes to total </w:t>
      </w:r>
      <w:r w:rsidR="00323D4C">
        <w:t>green/</w:t>
      </w:r>
      <w:r>
        <w:t>carbon cost.</w:t>
      </w:r>
    </w:p>
  </w:footnote>
  <w:footnote w:id="27">
    <w:p w14:paraId="323F4276" w14:textId="23F47D1F" w:rsidR="008145FD" w:rsidRDefault="008145FD" w:rsidP="008145FD">
      <w:pPr>
        <w:pStyle w:val="FootnoteText"/>
      </w:pPr>
      <w:r>
        <w:rPr>
          <w:rStyle w:val="FootnoteReference"/>
        </w:rPr>
        <w:footnoteRef/>
      </w:r>
      <w:r>
        <w:t xml:space="preserve"> Appendix </w:t>
      </w:r>
      <w:r w:rsidRPr="00E97695">
        <w:rPr>
          <w:u w:val="single"/>
        </w:rPr>
        <w:fldChar w:fldCharType="begin"/>
      </w:r>
      <w:r w:rsidRPr="00E97695">
        <w:rPr>
          <w:u w:val="single"/>
        </w:rPr>
        <w:instrText xml:space="preserve"> REF _Ref122612139 \r \h </w:instrText>
      </w:r>
      <w:r w:rsidRPr="00E97695">
        <w:rPr>
          <w:u w:val="single"/>
        </w:rPr>
      </w:r>
      <w:r w:rsidRPr="00E97695">
        <w:rPr>
          <w:u w:val="single"/>
        </w:rPr>
        <w:fldChar w:fldCharType="separate"/>
      </w:r>
      <w:r w:rsidR="00966CA0" w:rsidRPr="00E97695">
        <w:rPr>
          <w:u w:val="single"/>
        </w:rPr>
        <w:t>A1.1</w:t>
      </w:r>
      <w:r w:rsidRPr="00E97695">
        <w:rPr>
          <w:u w:val="single"/>
        </w:rPr>
        <w:fldChar w:fldCharType="end"/>
      </w:r>
      <w:r w:rsidRPr="00E97695">
        <w:rPr>
          <w:u w:val="single"/>
        </w:rPr>
        <w:t xml:space="preserve"> </w:t>
      </w:r>
      <w:r w:rsidRPr="00E97695">
        <w:rPr>
          <w:u w:val="single"/>
        </w:rPr>
        <w:fldChar w:fldCharType="begin"/>
      </w:r>
      <w:r w:rsidRPr="00E97695">
        <w:rPr>
          <w:u w:val="single"/>
        </w:rPr>
        <w:instrText xml:space="preserve"> REF _Ref122612147 \h </w:instrText>
      </w:r>
      <w:r w:rsidRPr="00E97695">
        <w:rPr>
          <w:u w:val="single"/>
        </w:rPr>
      </w:r>
      <w:r w:rsidRPr="00E97695">
        <w:rPr>
          <w:u w:val="single"/>
        </w:rPr>
        <w:fldChar w:fldCharType="separate"/>
      </w:r>
      <w:r w:rsidR="00966CA0" w:rsidRPr="00E97695">
        <w:rPr>
          <w:bCs/>
          <w:u w:val="single"/>
        </w:rPr>
        <w:t>Green Computing Survey 1</w:t>
      </w:r>
      <w:r w:rsidRPr="00E97695">
        <w:rPr>
          <w:u w:val="single"/>
        </w:rPr>
        <w:fldChar w:fldCharType="end"/>
      </w:r>
    </w:p>
  </w:footnote>
  <w:footnote w:id="28">
    <w:p w14:paraId="3FE589F9" w14:textId="509A5FE9" w:rsidR="008145FD" w:rsidRDefault="008145FD" w:rsidP="008145FD">
      <w:pPr>
        <w:pStyle w:val="FootnoteText"/>
      </w:pPr>
      <w:r>
        <w:rPr>
          <w:rStyle w:val="FootnoteReference"/>
        </w:rPr>
        <w:footnoteRef/>
      </w:r>
      <w:r>
        <w:t xml:space="preserve"> </w:t>
      </w:r>
      <w:r w:rsidRPr="00403CFE">
        <w:t xml:space="preserve">Appendix </w:t>
      </w:r>
      <w:r w:rsidRPr="00E97695">
        <w:rPr>
          <w:u w:val="single"/>
        </w:rPr>
        <w:fldChar w:fldCharType="begin"/>
      </w:r>
      <w:r w:rsidRPr="00E97695">
        <w:rPr>
          <w:u w:val="single"/>
        </w:rPr>
        <w:instrText xml:space="preserve"> REF _Ref122612200 \r \h  \* MERGEFORMAT </w:instrText>
      </w:r>
      <w:r w:rsidRPr="00E97695">
        <w:rPr>
          <w:u w:val="single"/>
        </w:rPr>
      </w:r>
      <w:r w:rsidRPr="00E97695">
        <w:rPr>
          <w:u w:val="single"/>
        </w:rPr>
        <w:fldChar w:fldCharType="separate"/>
      </w:r>
      <w:r w:rsidR="00966CA0" w:rsidRPr="00E97695">
        <w:rPr>
          <w:u w:val="single"/>
        </w:rPr>
        <w:t>A1.2</w:t>
      </w:r>
      <w:r w:rsidRPr="00E97695">
        <w:rPr>
          <w:u w:val="single"/>
        </w:rPr>
        <w:fldChar w:fldCharType="end"/>
      </w:r>
      <w:r w:rsidRPr="00E97695">
        <w:rPr>
          <w:u w:val="single"/>
        </w:rPr>
        <w:t xml:space="preserve"> </w:t>
      </w:r>
      <w:r w:rsidRPr="00E97695">
        <w:rPr>
          <w:u w:val="single"/>
        </w:rPr>
        <w:fldChar w:fldCharType="begin"/>
      </w:r>
      <w:r w:rsidRPr="00E97695">
        <w:rPr>
          <w:u w:val="single"/>
        </w:rPr>
        <w:instrText xml:space="preserve"> REF _Ref122612206 \h  \* MERGEFORMAT </w:instrText>
      </w:r>
      <w:r w:rsidRPr="00E97695">
        <w:rPr>
          <w:u w:val="single"/>
        </w:rPr>
      </w:r>
      <w:r w:rsidRPr="00E97695">
        <w:rPr>
          <w:u w:val="single"/>
        </w:rPr>
        <w:fldChar w:fldCharType="separate"/>
      </w:r>
      <w:r w:rsidR="00966CA0" w:rsidRPr="00E97695">
        <w:rPr>
          <w:u w:val="single"/>
        </w:rPr>
        <w:t>Green Computing Survey 2</w:t>
      </w:r>
      <w:r w:rsidRPr="00E97695">
        <w:rPr>
          <w:u w:val="single"/>
        </w:rPr>
        <w:fldChar w:fldCharType="end"/>
      </w:r>
    </w:p>
  </w:footnote>
  <w:footnote w:id="29">
    <w:p w14:paraId="3767A74F" w14:textId="0C363A97" w:rsidR="001162BD" w:rsidRDefault="001162BD">
      <w:pPr>
        <w:pStyle w:val="FootnoteText"/>
      </w:pPr>
      <w:r>
        <w:rPr>
          <w:rStyle w:val="FootnoteReference"/>
        </w:rPr>
        <w:footnoteRef/>
      </w:r>
      <w:r>
        <w:t xml:space="preserve"> </w:t>
      </w:r>
      <w:r w:rsidR="004F765C" w:rsidRPr="004F765C">
        <w:t xml:space="preserve">Bulgaria; Croatia; Czechia; France; Georgia; Germany; Italy; Latvia; Netherlands; Poland; Portugal; Slovakia; Spain; Turkey; United </w:t>
      </w:r>
      <w:proofErr w:type="gramStart"/>
      <w:r w:rsidR="004F765C" w:rsidRPr="004F765C">
        <w:t>Kingdom;</w:t>
      </w:r>
      <w:proofErr w:type="gramEnd"/>
    </w:p>
  </w:footnote>
  <w:footnote w:id="30">
    <w:p w14:paraId="63EAFEE1" w14:textId="52CF6161" w:rsidR="008145FD" w:rsidRDefault="008145FD" w:rsidP="008145FD">
      <w:pPr>
        <w:pStyle w:val="FootnoteText"/>
      </w:pPr>
      <w:r>
        <w:rPr>
          <w:rStyle w:val="FootnoteReference"/>
        </w:rPr>
        <w:footnoteRef/>
      </w:r>
      <w:r>
        <w:t xml:space="preserve"> Appendix </w:t>
      </w:r>
      <w:r w:rsidRPr="00E97695">
        <w:rPr>
          <w:u w:val="single"/>
        </w:rPr>
        <w:fldChar w:fldCharType="begin"/>
      </w:r>
      <w:r w:rsidRPr="00E97695">
        <w:rPr>
          <w:u w:val="single"/>
        </w:rPr>
        <w:instrText xml:space="preserve"> REF _Ref122612371 \r \h  \* MERGEFORMAT </w:instrText>
      </w:r>
      <w:r w:rsidRPr="00E97695">
        <w:rPr>
          <w:u w:val="single"/>
        </w:rPr>
      </w:r>
      <w:r w:rsidRPr="00E97695">
        <w:rPr>
          <w:u w:val="single"/>
        </w:rPr>
        <w:fldChar w:fldCharType="separate"/>
      </w:r>
      <w:r w:rsidR="00966CA0" w:rsidRPr="00E97695">
        <w:rPr>
          <w:u w:val="single"/>
        </w:rPr>
        <w:t>A2.3</w:t>
      </w:r>
      <w:r w:rsidRPr="00E97695">
        <w:rPr>
          <w:u w:val="single"/>
        </w:rPr>
        <w:fldChar w:fldCharType="end"/>
      </w:r>
      <w:r w:rsidRPr="00E97695">
        <w:rPr>
          <w:u w:val="single"/>
        </w:rPr>
        <w:t xml:space="preserve"> </w:t>
      </w:r>
      <w:r w:rsidRPr="00E97695">
        <w:rPr>
          <w:u w:val="single"/>
        </w:rPr>
        <w:fldChar w:fldCharType="begin"/>
      </w:r>
      <w:r w:rsidRPr="00E97695">
        <w:rPr>
          <w:u w:val="single"/>
        </w:rPr>
        <w:instrText xml:space="preserve"> REF _Ref122612374 \h  \* MERGEFORMAT </w:instrText>
      </w:r>
      <w:r w:rsidRPr="00E97695">
        <w:rPr>
          <w:u w:val="single"/>
        </w:rPr>
      </w:r>
      <w:r w:rsidRPr="00E97695">
        <w:rPr>
          <w:u w:val="single"/>
        </w:rPr>
        <w:fldChar w:fldCharType="separate"/>
      </w:r>
      <w:r w:rsidR="00966CA0" w:rsidRPr="00E97695">
        <w:rPr>
          <w:u w:val="single"/>
        </w:rPr>
        <w:t>Green Software Survey</w:t>
      </w:r>
      <w:r w:rsidRPr="00E97695">
        <w:rPr>
          <w:u w:val="single"/>
        </w:rPr>
        <w:fldChar w:fldCharType="end"/>
      </w:r>
    </w:p>
  </w:footnote>
  <w:footnote w:id="31">
    <w:p w14:paraId="4940ED62" w14:textId="77777777" w:rsidR="008145FD" w:rsidRDefault="008145FD" w:rsidP="008145FD">
      <w:pPr>
        <w:pStyle w:val="FootnoteText"/>
      </w:pPr>
      <w:r>
        <w:rPr>
          <w:rStyle w:val="FootnoteReference"/>
        </w:rPr>
        <w:footnoteRef/>
      </w:r>
      <w:r>
        <w:t xml:space="preserve"> </w:t>
      </w:r>
      <w:r>
        <w:rPr>
          <w:highlight w:val="white"/>
        </w:rPr>
        <w:t xml:space="preserve">An energy supplier is considered </w:t>
      </w:r>
      <w:r>
        <w:rPr>
          <w:i/>
          <w:highlight w:val="white"/>
        </w:rPr>
        <w:t>green</w:t>
      </w:r>
      <w:r>
        <w:rPr>
          <w:highlight w:val="white"/>
        </w:rPr>
        <w:t xml:space="preserve"> if one or more of its tariffs are supplying energy from renewable sources (wind farms, hydroelectric power stations or nuclear-free)</w:t>
      </w:r>
    </w:p>
  </w:footnote>
  <w:footnote w:id="32">
    <w:p w14:paraId="5ADF94CD" w14:textId="77777777" w:rsidR="008145FD" w:rsidRDefault="008145FD" w:rsidP="008145FD">
      <w:pPr>
        <w:pStyle w:val="FootnoteText"/>
      </w:pPr>
      <w:r>
        <w:rPr>
          <w:rStyle w:val="FootnoteReference"/>
        </w:rPr>
        <w:footnoteRef/>
      </w:r>
      <w:r>
        <w:t xml:space="preserve"> </w:t>
      </w:r>
      <w:r>
        <w:rPr>
          <w:i/>
          <w:highlight w:val="white"/>
        </w:rPr>
        <w:t>Green Labelled</w:t>
      </w:r>
      <w:r>
        <w:rPr>
          <w:highlight w:val="white"/>
        </w:rPr>
        <w:t xml:space="preserve"> hardware is designed to reduce energy expenditure and reduce the impact that computers have on the environment. It can bear various ratings, </w:t>
      </w:r>
      <w:proofErr w:type="gramStart"/>
      <w:r>
        <w:rPr>
          <w:highlight w:val="white"/>
        </w:rPr>
        <w:t>evaluations</w:t>
      </w:r>
      <w:proofErr w:type="gramEnd"/>
      <w:r>
        <w:rPr>
          <w:highlight w:val="white"/>
        </w:rPr>
        <w:t xml:space="preserve"> and certificates such as ENERGY STAR, EPEAT, TCO Certified.</w:t>
      </w:r>
    </w:p>
  </w:footnote>
  <w:footnote w:id="33">
    <w:p w14:paraId="4E5C7242" w14:textId="4B9A61DC" w:rsidR="008145FD" w:rsidRDefault="008145FD" w:rsidP="008145FD">
      <w:pPr>
        <w:spacing w:after="0" w:line="240" w:lineRule="auto"/>
        <w:rPr>
          <w:sz w:val="16"/>
          <w:szCs w:val="16"/>
        </w:rPr>
      </w:pPr>
      <w:r>
        <w:rPr>
          <w:rStyle w:val="FootnoteReference"/>
        </w:rPr>
        <w:footnoteRef/>
      </w:r>
      <w:r>
        <w:rPr>
          <w:sz w:val="20"/>
          <w:szCs w:val="20"/>
        </w:rPr>
        <w:t xml:space="preserve"> </w:t>
      </w:r>
      <w:hyperlink r:id="rId20" w:history="1">
        <w:r w:rsidR="006C6F38" w:rsidRPr="00CF0D80">
          <w:rPr>
            <w:rStyle w:val="Hyperlink"/>
            <w:sz w:val="16"/>
            <w:szCs w:val="16"/>
          </w:rPr>
          <w:t>https://www.bsc.es/research-and-development/software-and-apps/software-list/ear-energy-management-framework-hpc</w:t>
        </w:r>
      </w:hyperlink>
      <w:r w:rsidR="006C6F38">
        <w:rPr>
          <w:sz w:val="16"/>
          <w:szCs w:val="16"/>
        </w:rPr>
        <w:t xml:space="preserve"> </w:t>
      </w:r>
    </w:p>
  </w:footnote>
  <w:footnote w:id="34">
    <w:p w14:paraId="7D78EE75" w14:textId="58DB73ED" w:rsidR="00BB6C67" w:rsidRPr="00BB6C67" w:rsidRDefault="00BB6C67">
      <w:pPr>
        <w:pStyle w:val="FootnoteText"/>
      </w:pPr>
      <w:r>
        <w:rPr>
          <w:rStyle w:val="FootnoteReference"/>
        </w:rPr>
        <w:footnoteRef/>
      </w:r>
      <w:r w:rsidRPr="00BB6C67">
        <w:t xml:space="preserve"> </w:t>
      </w:r>
      <w:hyperlink r:id="rId21" w:history="1">
        <w:r w:rsidR="00306551" w:rsidRPr="00CF0D80">
          <w:rPr>
            <w:rStyle w:val="Hyperlink"/>
          </w:rPr>
          <w:t>https://www.irena.org/Publications/2022/Jul/Renewable-Energy-Statistics-2022</w:t>
        </w:r>
      </w:hyperlink>
      <w:r w:rsidR="00306551">
        <w:t xml:space="preserve"> </w:t>
      </w:r>
    </w:p>
  </w:footnote>
  <w:footnote w:id="35">
    <w:p w14:paraId="32E81891" w14:textId="0509129E" w:rsidR="004E5815" w:rsidRPr="004E5815" w:rsidRDefault="004E5815">
      <w:pPr>
        <w:pStyle w:val="FootnoteText"/>
      </w:pPr>
      <w:r>
        <w:rPr>
          <w:rStyle w:val="FootnoteReference"/>
        </w:rPr>
        <w:footnoteRef/>
      </w:r>
      <w:r w:rsidRPr="004E5815">
        <w:t xml:space="preserve"> </w:t>
      </w:r>
      <w:hyperlink r:id="rId22" w:history="1">
        <w:r w:rsidR="00306551" w:rsidRPr="00CF0D80">
          <w:rPr>
            <w:rStyle w:val="Hyperlink"/>
          </w:rPr>
          <w:t>https://www.eea.europa.eu/ims/greenhouse-gas-emission-intensity-of-1</w:t>
        </w:r>
      </w:hyperlink>
      <w:r w:rsidR="00306551">
        <w:t xml:space="preserve"> </w:t>
      </w:r>
    </w:p>
  </w:footnote>
  <w:footnote w:id="36">
    <w:p w14:paraId="00000C73" w14:textId="00F64C60" w:rsidR="00986AF0" w:rsidRPr="00917D40" w:rsidRDefault="00B64718">
      <w:pPr>
        <w:pBdr>
          <w:top w:val="nil"/>
          <w:left w:val="nil"/>
          <w:bottom w:val="nil"/>
          <w:right w:val="nil"/>
          <w:between w:val="nil"/>
        </w:pBdr>
        <w:spacing w:after="0" w:line="240" w:lineRule="auto"/>
        <w:rPr>
          <w:color w:val="000000"/>
          <w:sz w:val="20"/>
          <w:szCs w:val="20"/>
          <w:lang w:val="fr-FR"/>
        </w:rPr>
      </w:pPr>
      <w:r>
        <w:rPr>
          <w:rStyle w:val="FootnoteReference"/>
        </w:rPr>
        <w:footnoteRef/>
      </w:r>
      <w:r w:rsidRPr="00917D40">
        <w:rPr>
          <w:color w:val="000000"/>
          <w:sz w:val="20"/>
          <w:szCs w:val="20"/>
          <w:lang w:val="fr-FR"/>
        </w:rPr>
        <w:t xml:space="preserve"> </w:t>
      </w:r>
      <w:proofErr w:type="gramStart"/>
      <w:r w:rsidRPr="00917D40">
        <w:rPr>
          <w:color w:val="000000"/>
          <w:sz w:val="20"/>
          <w:szCs w:val="20"/>
          <w:lang w:val="fr-FR"/>
        </w:rPr>
        <w:t>Source:</w:t>
      </w:r>
      <w:proofErr w:type="gramEnd"/>
      <w:r w:rsidRPr="00917D40">
        <w:rPr>
          <w:color w:val="000000"/>
          <w:sz w:val="20"/>
          <w:szCs w:val="20"/>
          <w:lang w:val="fr-FR"/>
        </w:rPr>
        <w:t xml:space="preserve"> </w:t>
      </w:r>
      <w:hyperlink r:id="rId23" w:history="1">
        <w:r w:rsidR="00A47BBD" w:rsidRPr="00CF0D80">
          <w:rPr>
            <w:rStyle w:val="Hyperlink"/>
            <w:sz w:val="20"/>
            <w:szCs w:val="20"/>
            <w:lang w:val="fr-FR"/>
          </w:rPr>
          <w:t>https://www.gov.uk/government/publications/greenhouse-gas-reporting-conversion-factors-2020</w:t>
        </w:r>
      </w:hyperlink>
      <w:r w:rsidR="00A47BBD">
        <w:rPr>
          <w:color w:val="000000"/>
          <w:sz w:val="20"/>
          <w:szCs w:val="20"/>
          <w:lang w:val="fr-FR"/>
        </w:rPr>
        <w:t xml:space="preserve"> </w:t>
      </w:r>
    </w:p>
  </w:footnote>
  <w:footnote w:id="37">
    <w:p w14:paraId="7ED6FB11" w14:textId="78E6AD69" w:rsidR="00376B38" w:rsidRDefault="00376B38">
      <w:pPr>
        <w:pStyle w:val="FootnoteText"/>
      </w:pPr>
      <w:r>
        <w:rPr>
          <w:rStyle w:val="FootnoteReference"/>
        </w:rPr>
        <w:footnoteRef/>
      </w:r>
      <w:r>
        <w:t xml:space="preserve"> Values such as PUE, %’s need to be recorded either in the GOCDB Infrastructure information system or in other registers/aggregators (for example VAPOR). Clear APIs are needed to access these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76" w14:textId="77777777" w:rsidR="00986AF0" w:rsidRDefault="00986AF0"/>
  <w:p w14:paraId="00000C77" w14:textId="77777777" w:rsidR="00986AF0" w:rsidRDefault="00986AF0"/>
  <w:p w14:paraId="00000C78" w14:textId="77777777" w:rsidR="00986AF0" w:rsidRDefault="00B64718">
    <w:pPr>
      <w:widowControl w:val="0"/>
      <w:pBdr>
        <w:top w:val="nil"/>
        <w:left w:val="nil"/>
        <w:bottom w:val="nil"/>
        <w:right w:val="nil"/>
        <w:between w:val="nil"/>
      </w:pBdr>
      <w:spacing w:after="0"/>
    </w:pPr>
    <w:r>
      <w:fldChar w:fldCharType="begin"/>
    </w:r>
    <w:r>
      <w:instrText>PAGE</w:instrText>
    </w:r>
    <w:r>
      <w:fldChar w:fldCharType="separate"/>
    </w:r>
    <w:r>
      <w:fldChar w:fldCharType="end"/>
    </w:r>
  </w:p>
  <w:p w14:paraId="00000C79" w14:textId="77777777" w:rsidR="00986AF0" w:rsidRDefault="00986AF0">
    <w:pPr>
      <w:widowControl w:val="0"/>
      <w:pBdr>
        <w:top w:val="nil"/>
        <w:left w:val="nil"/>
        <w:bottom w:val="nil"/>
        <w:right w:val="nil"/>
        <w:between w:val="nil"/>
      </w:pBd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75" w14:textId="77777777" w:rsidR="00986AF0" w:rsidRDefault="00B64718">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t>D7.4 Green Computing progress and improvements within EGI-ACE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C7A" w14:textId="77777777" w:rsidR="00986AF0" w:rsidRDefault="00986AF0">
    <w:pPr>
      <w:pBdr>
        <w:top w:val="nil"/>
        <w:left w:val="nil"/>
        <w:bottom w:val="nil"/>
        <w:right w:val="nil"/>
        <w:between w:val="nil"/>
      </w:pBdr>
      <w:tabs>
        <w:tab w:val="center" w:pos="4513"/>
        <w:tab w:val="right" w:pos="9026"/>
      </w:tabs>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A53"/>
    <w:multiLevelType w:val="multilevel"/>
    <w:tmpl w:val="AA84F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7644C"/>
    <w:multiLevelType w:val="multilevel"/>
    <w:tmpl w:val="F5B6D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FA3B2B"/>
    <w:multiLevelType w:val="multilevel"/>
    <w:tmpl w:val="C0147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6E2B42"/>
    <w:multiLevelType w:val="multilevel"/>
    <w:tmpl w:val="61CE8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86584A"/>
    <w:multiLevelType w:val="multilevel"/>
    <w:tmpl w:val="B8623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373DA8"/>
    <w:multiLevelType w:val="multilevel"/>
    <w:tmpl w:val="34A897A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288727D"/>
    <w:multiLevelType w:val="hybridMultilevel"/>
    <w:tmpl w:val="D6B0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9366A"/>
    <w:multiLevelType w:val="hybridMultilevel"/>
    <w:tmpl w:val="9D2C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2305F"/>
    <w:multiLevelType w:val="hybridMultilevel"/>
    <w:tmpl w:val="B49A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477C3"/>
    <w:multiLevelType w:val="hybridMultilevel"/>
    <w:tmpl w:val="781C6F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2FD77940"/>
    <w:multiLevelType w:val="multilevel"/>
    <w:tmpl w:val="B4D84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A05AAC"/>
    <w:multiLevelType w:val="hybridMultilevel"/>
    <w:tmpl w:val="5E6E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E7B9B"/>
    <w:multiLevelType w:val="multilevel"/>
    <w:tmpl w:val="7FF42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4711A0"/>
    <w:multiLevelType w:val="multilevel"/>
    <w:tmpl w:val="A0F2E54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3AEF0FC5"/>
    <w:multiLevelType w:val="multilevel"/>
    <w:tmpl w:val="3170E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831E21"/>
    <w:multiLevelType w:val="multilevel"/>
    <w:tmpl w:val="126295E6"/>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0135076"/>
    <w:multiLevelType w:val="multilevel"/>
    <w:tmpl w:val="F022C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5256B7"/>
    <w:multiLevelType w:val="multilevel"/>
    <w:tmpl w:val="BF6E687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495B796F"/>
    <w:multiLevelType w:val="hybridMultilevel"/>
    <w:tmpl w:val="3710B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16606"/>
    <w:multiLevelType w:val="hybridMultilevel"/>
    <w:tmpl w:val="7198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32A9D"/>
    <w:multiLevelType w:val="multilevel"/>
    <w:tmpl w:val="2CFA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F43ABB"/>
    <w:multiLevelType w:val="multilevel"/>
    <w:tmpl w:val="C9BA73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73811"/>
    <w:multiLevelType w:val="hybridMultilevel"/>
    <w:tmpl w:val="27B6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65EE7"/>
    <w:multiLevelType w:val="hybridMultilevel"/>
    <w:tmpl w:val="296A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139BF"/>
    <w:multiLevelType w:val="hybridMultilevel"/>
    <w:tmpl w:val="6982FBC2"/>
    <w:lvl w:ilvl="0" w:tplc="08090001">
      <w:start w:val="1"/>
      <w:numFmt w:val="bullet"/>
      <w:lvlText w:val=""/>
      <w:lvlJc w:val="left"/>
      <w:pPr>
        <w:ind w:left="720" w:hanging="360"/>
      </w:pPr>
      <w:rPr>
        <w:rFonts w:ascii="Symbol" w:hAnsi="Symbol" w:hint="default"/>
      </w:rPr>
    </w:lvl>
    <w:lvl w:ilvl="1" w:tplc="C3201F4A">
      <w:start w:val="11"/>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9283B"/>
    <w:multiLevelType w:val="multilevel"/>
    <w:tmpl w:val="2A2A1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5360F50"/>
    <w:multiLevelType w:val="multilevel"/>
    <w:tmpl w:val="37089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3B65A3"/>
    <w:multiLevelType w:val="multilevel"/>
    <w:tmpl w:val="7B5630C0"/>
    <w:lvl w:ilvl="0">
      <w:start w:val="1"/>
      <w:numFmt w:val="decimal"/>
      <w:pStyle w:val="Appendix"/>
      <w:lvlText w:val="Appendix %1:"/>
      <w:lvlJc w:val="left"/>
      <w:pPr>
        <w:ind w:left="720" w:hanging="360"/>
      </w:pPr>
      <w:rPr>
        <w:rFonts w:hint="default"/>
      </w:rPr>
    </w:lvl>
    <w:lvl w:ilvl="1">
      <w:start w:val="1"/>
      <w:numFmt w:val="decimal"/>
      <w:pStyle w:val="AppendixHeading2"/>
      <w:lvlText w:val="A%1.%2"/>
      <w:lvlJc w:val="left"/>
      <w:pPr>
        <w:ind w:left="1440" w:hanging="360"/>
      </w:pPr>
      <w:rPr>
        <w:rFonts w:hint="default"/>
      </w:rPr>
    </w:lvl>
    <w:lvl w:ilvl="2">
      <w:start w:val="1"/>
      <w:numFmt w:val="decimal"/>
      <w:pStyle w:val="AppendixHeading3"/>
      <w:lvlText w:val="A%1.%2 %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010D8E"/>
    <w:multiLevelType w:val="hybridMultilevel"/>
    <w:tmpl w:val="433014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750A3F6D"/>
    <w:multiLevelType w:val="multilevel"/>
    <w:tmpl w:val="F9EA3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705437"/>
    <w:multiLevelType w:val="multilevel"/>
    <w:tmpl w:val="0CD6A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EE2FCA"/>
    <w:multiLevelType w:val="multilevel"/>
    <w:tmpl w:val="2A8482CC"/>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193E3A"/>
    <w:multiLevelType w:val="hybridMultilevel"/>
    <w:tmpl w:val="D58A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534812">
    <w:abstractNumId w:val="17"/>
  </w:num>
  <w:num w:numId="2" w16cid:durableId="166288167">
    <w:abstractNumId w:val="14"/>
  </w:num>
  <w:num w:numId="3" w16cid:durableId="526991744">
    <w:abstractNumId w:val="30"/>
  </w:num>
  <w:num w:numId="4" w16cid:durableId="1135416314">
    <w:abstractNumId w:val="26"/>
  </w:num>
  <w:num w:numId="5" w16cid:durableId="919484652">
    <w:abstractNumId w:val="25"/>
  </w:num>
  <w:num w:numId="6" w16cid:durableId="140315525">
    <w:abstractNumId w:val="2"/>
  </w:num>
  <w:num w:numId="7" w16cid:durableId="1142114015">
    <w:abstractNumId w:val="13"/>
  </w:num>
  <w:num w:numId="8" w16cid:durableId="859858090">
    <w:abstractNumId w:val="4"/>
  </w:num>
  <w:num w:numId="9" w16cid:durableId="1691758051">
    <w:abstractNumId w:val="0"/>
  </w:num>
  <w:num w:numId="10" w16cid:durableId="1070689872">
    <w:abstractNumId w:val="16"/>
  </w:num>
  <w:num w:numId="11" w16cid:durableId="918907462">
    <w:abstractNumId w:val="31"/>
  </w:num>
  <w:num w:numId="12" w16cid:durableId="1509369396">
    <w:abstractNumId w:val="3"/>
  </w:num>
  <w:num w:numId="13" w16cid:durableId="948469356">
    <w:abstractNumId w:val="10"/>
  </w:num>
  <w:num w:numId="14" w16cid:durableId="1320693260">
    <w:abstractNumId w:val="29"/>
  </w:num>
  <w:num w:numId="15" w16cid:durableId="1617980839">
    <w:abstractNumId w:val="1"/>
  </w:num>
  <w:num w:numId="16" w16cid:durableId="1503398237">
    <w:abstractNumId w:val="5"/>
  </w:num>
  <w:num w:numId="17" w16cid:durableId="161118293">
    <w:abstractNumId w:val="27"/>
  </w:num>
  <w:num w:numId="18" w16cid:durableId="1746761023">
    <w:abstractNumId w:val="21"/>
  </w:num>
  <w:num w:numId="19" w16cid:durableId="1087267291">
    <w:abstractNumId w:val="12"/>
  </w:num>
  <w:num w:numId="20" w16cid:durableId="1210066410">
    <w:abstractNumId w:val="20"/>
  </w:num>
  <w:num w:numId="21" w16cid:durableId="787941629">
    <w:abstractNumId w:val="15"/>
  </w:num>
  <w:num w:numId="22" w16cid:durableId="477500893">
    <w:abstractNumId w:val="28"/>
  </w:num>
  <w:num w:numId="23" w16cid:durableId="599920961">
    <w:abstractNumId w:val="9"/>
  </w:num>
  <w:num w:numId="24" w16cid:durableId="687177553">
    <w:abstractNumId w:val="8"/>
  </w:num>
  <w:num w:numId="25" w16cid:durableId="611941649">
    <w:abstractNumId w:val="18"/>
  </w:num>
  <w:num w:numId="26" w16cid:durableId="2019967358">
    <w:abstractNumId w:val="19"/>
  </w:num>
  <w:num w:numId="27" w16cid:durableId="1894149803">
    <w:abstractNumId w:val="23"/>
  </w:num>
  <w:num w:numId="28" w16cid:durableId="1715613096">
    <w:abstractNumId w:val="11"/>
  </w:num>
  <w:num w:numId="29" w16cid:durableId="285628271">
    <w:abstractNumId w:val="32"/>
  </w:num>
  <w:num w:numId="30" w16cid:durableId="104932636">
    <w:abstractNumId w:val="24"/>
  </w:num>
  <w:num w:numId="31" w16cid:durableId="1418020026">
    <w:abstractNumId w:val="22"/>
  </w:num>
  <w:num w:numId="32" w16cid:durableId="845287545">
    <w:abstractNumId w:val="7"/>
  </w:num>
  <w:num w:numId="33" w16cid:durableId="874587318">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F0"/>
    <w:rsid w:val="00006D2D"/>
    <w:rsid w:val="00011002"/>
    <w:rsid w:val="00012BC7"/>
    <w:rsid w:val="00014D26"/>
    <w:rsid w:val="00021A85"/>
    <w:rsid w:val="000241A8"/>
    <w:rsid w:val="000343C0"/>
    <w:rsid w:val="0004131A"/>
    <w:rsid w:val="00041F88"/>
    <w:rsid w:val="000425E4"/>
    <w:rsid w:val="00044777"/>
    <w:rsid w:val="000556C9"/>
    <w:rsid w:val="00056E9D"/>
    <w:rsid w:val="00070143"/>
    <w:rsid w:val="00072AC3"/>
    <w:rsid w:val="000739B5"/>
    <w:rsid w:val="0008060A"/>
    <w:rsid w:val="00084D45"/>
    <w:rsid w:val="00084D58"/>
    <w:rsid w:val="00084E14"/>
    <w:rsid w:val="00095EDD"/>
    <w:rsid w:val="00095F86"/>
    <w:rsid w:val="00096A4D"/>
    <w:rsid w:val="00096ADF"/>
    <w:rsid w:val="000A06C2"/>
    <w:rsid w:val="000A175F"/>
    <w:rsid w:val="000C1D61"/>
    <w:rsid w:val="000C1F9E"/>
    <w:rsid w:val="000C262C"/>
    <w:rsid w:val="000D05C1"/>
    <w:rsid w:val="000D063B"/>
    <w:rsid w:val="00104703"/>
    <w:rsid w:val="001053F6"/>
    <w:rsid w:val="00105FFA"/>
    <w:rsid w:val="0011142C"/>
    <w:rsid w:val="001127AB"/>
    <w:rsid w:val="001162BD"/>
    <w:rsid w:val="001221AE"/>
    <w:rsid w:val="0012243D"/>
    <w:rsid w:val="001353CB"/>
    <w:rsid w:val="00135908"/>
    <w:rsid w:val="00137987"/>
    <w:rsid w:val="0014143A"/>
    <w:rsid w:val="001470B6"/>
    <w:rsid w:val="00147661"/>
    <w:rsid w:val="00153392"/>
    <w:rsid w:val="00157A63"/>
    <w:rsid w:val="001736C6"/>
    <w:rsid w:val="001762BF"/>
    <w:rsid w:val="00177083"/>
    <w:rsid w:val="00185CA5"/>
    <w:rsid w:val="001868CE"/>
    <w:rsid w:val="0019106C"/>
    <w:rsid w:val="001923EB"/>
    <w:rsid w:val="001A54F5"/>
    <w:rsid w:val="001B0124"/>
    <w:rsid w:val="001B45DA"/>
    <w:rsid w:val="001B5896"/>
    <w:rsid w:val="001B6250"/>
    <w:rsid w:val="001C1E9C"/>
    <w:rsid w:val="001C53F5"/>
    <w:rsid w:val="001D71D0"/>
    <w:rsid w:val="001E06AF"/>
    <w:rsid w:val="001E3A11"/>
    <w:rsid w:val="0020505F"/>
    <w:rsid w:val="00214878"/>
    <w:rsid w:val="00225433"/>
    <w:rsid w:val="0023713A"/>
    <w:rsid w:val="002403C2"/>
    <w:rsid w:val="00240FFA"/>
    <w:rsid w:val="0025624D"/>
    <w:rsid w:val="00256C22"/>
    <w:rsid w:val="00262F4F"/>
    <w:rsid w:val="002652D5"/>
    <w:rsid w:val="00270AF5"/>
    <w:rsid w:val="00270C7B"/>
    <w:rsid w:val="00290417"/>
    <w:rsid w:val="002A5131"/>
    <w:rsid w:val="002B0A78"/>
    <w:rsid w:val="002C05BA"/>
    <w:rsid w:val="002C12A0"/>
    <w:rsid w:val="002C57A7"/>
    <w:rsid w:val="002D2051"/>
    <w:rsid w:val="002D3596"/>
    <w:rsid w:val="002D5845"/>
    <w:rsid w:val="002D7C0F"/>
    <w:rsid w:val="002E69C3"/>
    <w:rsid w:val="002F7AD7"/>
    <w:rsid w:val="0030125E"/>
    <w:rsid w:val="003032BF"/>
    <w:rsid w:val="00306551"/>
    <w:rsid w:val="003104F2"/>
    <w:rsid w:val="00315BB1"/>
    <w:rsid w:val="00317020"/>
    <w:rsid w:val="00317DEF"/>
    <w:rsid w:val="00323D4C"/>
    <w:rsid w:val="00327618"/>
    <w:rsid w:val="003310B8"/>
    <w:rsid w:val="003346F4"/>
    <w:rsid w:val="00335EBB"/>
    <w:rsid w:val="0033714B"/>
    <w:rsid w:val="00345D7C"/>
    <w:rsid w:val="0035296C"/>
    <w:rsid w:val="00352D7A"/>
    <w:rsid w:val="00353A6B"/>
    <w:rsid w:val="00376654"/>
    <w:rsid w:val="00376B38"/>
    <w:rsid w:val="003932C0"/>
    <w:rsid w:val="00393762"/>
    <w:rsid w:val="00393770"/>
    <w:rsid w:val="003959E0"/>
    <w:rsid w:val="00395D27"/>
    <w:rsid w:val="003A0F4A"/>
    <w:rsid w:val="003B04D1"/>
    <w:rsid w:val="003C3681"/>
    <w:rsid w:val="003C7215"/>
    <w:rsid w:val="003D0F40"/>
    <w:rsid w:val="003F0576"/>
    <w:rsid w:val="003F5933"/>
    <w:rsid w:val="0040274B"/>
    <w:rsid w:val="00403CFE"/>
    <w:rsid w:val="004056AA"/>
    <w:rsid w:val="0041530D"/>
    <w:rsid w:val="00426B91"/>
    <w:rsid w:val="00426BAB"/>
    <w:rsid w:val="00426F9C"/>
    <w:rsid w:val="00432468"/>
    <w:rsid w:val="00435BF1"/>
    <w:rsid w:val="00437824"/>
    <w:rsid w:val="00444236"/>
    <w:rsid w:val="004475C4"/>
    <w:rsid w:val="00450A97"/>
    <w:rsid w:val="00453BB8"/>
    <w:rsid w:val="00465320"/>
    <w:rsid w:val="0046799A"/>
    <w:rsid w:val="00472EE9"/>
    <w:rsid w:val="004920A8"/>
    <w:rsid w:val="004951D4"/>
    <w:rsid w:val="00495205"/>
    <w:rsid w:val="004A4C3D"/>
    <w:rsid w:val="004C18D7"/>
    <w:rsid w:val="004C3523"/>
    <w:rsid w:val="004D4066"/>
    <w:rsid w:val="004D52FD"/>
    <w:rsid w:val="004E550D"/>
    <w:rsid w:val="004E5815"/>
    <w:rsid w:val="004F2EE3"/>
    <w:rsid w:val="004F765C"/>
    <w:rsid w:val="00506CA4"/>
    <w:rsid w:val="005176E6"/>
    <w:rsid w:val="00517CD8"/>
    <w:rsid w:val="00530E7C"/>
    <w:rsid w:val="0053163D"/>
    <w:rsid w:val="005334A5"/>
    <w:rsid w:val="00536D11"/>
    <w:rsid w:val="00544246"/>
    <w:rsid w:val="00547EA4"/>
    <w:rsid w:val="00553B70"/>
    <w:rsid w:val="0055597C"/>
    <w:rsid w:val="005629AC"/>
    <w:rsid w:val="00566AB1"/>
    <w:rsid w:val="00571B8D"/>
    <w:rsid w:val="00583582"/>
    <w:rsid w:val="00584384"/>
    <w:rsid w:val="0059033D"/>
    <w:rsid w:val="00592C20"/>
    <w:rsid w:val="00595789"/>
    <w:rsid w:val="005967B1"/>
    <w:rsid w:val="005A4F94"/>
    <w:rsid w:val="005A5011"/>
    <w:rsid w:val="005A781E"/>
    <w:rsid w:val="005B1432"/>
    <w:rsid w:val="005C30DB"/>
    <w:rsid w:val="005C4F57"/>
    <w:rsid w:val="005C6074"/>
    <w:rsid w:val="005D06DB"/>
    <w:rsid w:val="005D1EF7"/>
    <w:rsid w:val="005E106F"/>
    <w:rsid w:val="005E2B58"/>
    <w:rsid w:val="005F1CA1"/>
    <w:rsid w:val="005F3D8F"/>
    <w:rsid w:val="006007F1"/>
    <w:rsid w:val="006147C3"/>
    <w:rsid w:val="00622241"/>
    <w:rsid w:val="00625A59"/>
    <w:rsid w:val="00636D7F"/>
    <w:rsid w:val="006404E8"/>
    <w:rsid w:val="006412C8"/>
    <w:rsid w:val="00641B4F"/>
    <w:rsid w:val="00655CE1"/>
    <w:rsid w:val="00657CE7"/>
    <w:rsid w:val="00673E8D"/>
    <w:rsid w:val="00676C4B"/>
    <w:rsid w:val="0068371B"/>
    <w:rsid w:val="00687171"/>
    <w:rsid w:val="00694677"/>
    <w:rsid w:val="00695352"/>
    <w:rsid w:val="006A06BF"/>
    <w:rsid w:val="006A4F8E"/>
    <w:rsid w:val="006A5BEC"/>
    <w:rsid w:val="006A6336"/>
    <w:rsid w:val="006C613B"/>
    <w:rsid w:val="006C6F38"/>
    <w:rsid w:val="006E1579"/>
    <w:rsid w:val="006E541C"/>
    <w:rsid w:val="006F2DA4"/>
    <w:rsid w:val="0070200E"/>
    <w:rsid w:val="00721C34"/>
    <w:rsid w:val="00724A34"/>
    <w:rsid w:val="00732B7B"/>
    <w:rsid w:val="00734F04"/>
    <w:rsid w:val="007357AB"/>
    <w:rsid w:val="00744402"/>
    <w:rsid w:val="00751A5F"/>
    <w:rsid w:val="00755DD9"/>
    <w:rsid w:val="00763620"/>
    <w:rsid w:val="00777E46"/>
    <w:rsid w:val="00781984"/>
    <w:rsid w:val="00790737"/>
    <w:rsid w:val="007D3ADF"/>
    <w:rsid w:val="007D4D74"/>
    <w:rsid w:val="007E76CE"/>
    <w:rsid w:val="007F0528"/>
    <w:rsid w:val="007F14AC"/>
    <w:rsid w:val="007F4DED"/>
    <w:rsid w:val="00801A6F"/>
    <w:rsid w:val="008103E6"/>
    <w:rsid w:val="008107CD"/>
    <w:rsid w:val="00810A1F"/>
    <w:rsid w:val="008145FD"/>
    <w:rsid w:val="00831015"/>
    <w:rsid w:val="00833187"/>
    <w:rsid w:val="00834D5C"/>
    <w:rsid w:val="00845376"/>
    <w:rsid w:val="00861B5A"/>
    <w:rsid w:val="00867C0B"/>
    <w:rsid w:val="00874A4A"/>
    <w:rsid w:val="00880FD8"/>
    <w:rsid w:val="00887465"/>
    <w:rsid w:val="00890D05"/>
    <w:rsid w:val="008A4CCC"/>
    <w:rsid w:val="008A7C0D"/>
    <w:rsid w:val="008C0C85"/>
    <w:rsid w:val="008C5099"/>
    <w:rsid w:val="008D0760"/>
    <w:rsid w:val="008D160B"/>
    <w:rsid w:val="008F025E"/>
    <w:rsid w:val="008F076C"/>
    <w:rsid w:val="008F561A"/>
    <w:rsid w:val="00903F9E"/>
    <w:rsid w:val="0090401B"/>
    <w:rsid w:val="00917D40"/>
    <w:rsid w:val="00925174"/>
    <w:rsid w:val="009253B9"/>
    <w:rsid w:val="00932740"/>
    <w:rsid w:val="009334EB"/>
    <w:rsid w:val="00933E55"/>
    <w:rsid w:val="00934C4A"/>
    <w:rsid w:val="00934DFE"/>
    <w:rsid w:val="00935F03"/>
    <w:rsid w:val="00952982"/>
    <w:rsid w:val="00956089"/>
    <w:rsid w:val="00956994"/>
    <w:rsid w:val="00962B6D"/>
    <w:rsid w:val="00966CA0"/>
    <w:rsid w:val="00971E96"/>
    <w:rsid w:val="00974621"/>
    <w:rsid w:val="00981FFD"/>
    <w:rsid w:val="00985475"/>
    <w:rsid w:val="00986AF0"/>
    <w:rsid w:val="009A278B"/>
    <w:rsid w:val="009B00FE"/>
    <w:rsid w:val="009B03DC"/>
    <w:rsid w:val="009B1A23"/>
    <w:rsid w:val="009B3B07"/>
    <w:rsid w:val="009B7B17"/>
    <w:rsid w:val="009C5CA4"/>
    <w:rsid w:val="009C7738"/>
    <w:rsid w:val="009D50F6"/>
    <w:rsid w:val="009E2E7D"/>
    <w:rsid w:val="009E62AF"/>
    <w:rsid w:val="009F6C9B"/>
    <w:rsid w:val="009F7612"/>
    <w:rsid w:val="00A17360"/>
    <w:rsid w:val="00A23DA1"/>
    <w:rsid w:val="00A25216"/>
    <w:rsid w:val="00A30CBC"/>
    <w:rsid w:val="00A34BDA"/>
    <w:rsid w:val="00A44E34"/>
    <w:rsid w:val="00A47BBD"/>
    <w:rsid w:val="00A51D42"/>
    <w:rsid w:val="00A5402D"/>
    <w:rsid w:val="00A62BF5"/>
    <w:rsid w:val="00A6518B"/>
    <w:rsid w:val="00A83154"/>
    <w:rsid w:val="00A839D9"/>
    <w:rsid w:val="00A87950"/>
    <w:rsid w:val="00A90FEF"/>
    <w:rsid w:val="00A919A7"/>
    <w:rsid w:val="00A9782F"/>
    <w:rsid w:val="00AA40B1"/>
    <w:rsid w:val="00AA44C8"/>
    <w:rsid w:val="00AC5099"/>
    <w:rsid w:val="00AE1E7C"/>
    <w:rsid w:val="00AE4BD7"/>
    <w:rsid w:val="00AE7A75"/>
    <w:rsid w:val="00AF018C"/>
    <w:rsid w:val="00B06093"/>
    <w:rsid w:val="00B11E7E"/>
    <w:rsid w:val="00B47DD6"/>
    <w:rsid w:val="00B47EF7"/>
    <w:rsid w:val="00B54876"/>
    <w:rsid w:val="00B5602C"/>
    <w:rsid w:val="00B64718"/>
    <w:rsid w:val="00B66435"/>
    <w:rsid w:val="00B92069"/>
    <w:rsid w:val="00B94661"/>
    <w:rsid w:val="00BB2648"/>
    <w:rsid w:val="00BB6C67"/>
    <w:rsid w:val="00BB7C51"/>
    <w:rsid w:val="00BD4D59"/>
    <w:rsid w:val="00BD7807"/>
    <w:rsid w:val="00C03983"/>
    <w:rsid w:val="00C14542"/>
    <w:rsid w:val="00C37F56"/>
    <w:rsid w:val="00C43CAB"/>
    <w:rsid w:val="00C532A3"/>
    <w:rsid w:val="00C61159"/>
    <w:rsid w:val="00C642FE"/>
    <w:rsid w:val="00C74A36"/>
    <w:rsid w:val="00C81C37"/>
    <w:rsid w:val="00C82A5C"/>
    <w:rsid w:val="00C85677"/>
    <w:rsid w:val="00CB055E"/>
    <w:rsid w:val="00CC70F2"/>
    <w:rsid w:val="00CD6059"/>
    <w:rsid w:val="00D0397B"/>
    <w:rsid w:val="00D04631"/>
    <w:rsid w:val="00D2503F"/>
    <w:rsid w:val="00D26A8A"/>
    <w:rsid w:val="00D2712F"/>
    <w:rsid w:val="00D327C9"/>
    <w:rsid w:val="00D33511"/>
    <w:rsid w:val="00D4108B"/>
    <w:rsid w:val="00D46C6F"/>
    <w:rsid w:val="00D66E9B"/>
    <w:rsid w:val="00D71BA4"/>
    <w:rsid w:val="00D72655"/>
    <w:rsid w:val="00D73B0D"/>
    <w:rsid w:val="00D77F20"/>
    <w:rsid w:val="00D90689"/>
    <w:rsid w:val="00DA18D5"/>
    <w:rsid w:val="00DA6893"/>
    <w:rsid w:val="00DB5149"/>
    <w:rsid w:val="00DB69E9"/>
    <w:rsid w:val="00DF4852"/>
    <w:rsid w:val="00E0015C"/>
    <w:rsid w:val="00E1127E"/>
    <w:rsid w:val="00E302F1"/>
    <w:rsid w:val="00E316B5"/>
    <w:rsid w:val="00E42C20"/>
    <w:rsid w:val="00E61A61"/>
    <w:rsid w:val="00E61E28"/>
    <w:rsid w:val="00E633E9"/>
    <w:rsid w:val="00E75CED"/>
    <w:rsid w:val="00E778B9"/>
    <w:rsid w:val="00E846C7"/>
    <w:rsid w:val="00E97695"/>
    <w:rsid w:val="00EA2E33"/>
    <w:rsid w:val="00EA5834"/>
    <w:rsid w:val="00EE11E4"/>
    <w:rsid w:val="00EE6082"/>
    <w:rsid w:val="00F00E9D"/>
    <w:rsid w:val="00F13E87"/>
    <w:rsid w:val="00F15F04"/>
    <w:rsid w:val="00F209AB"/>
    <w:rsid w:val="00F361CB"/>
    <w:rsid w:val="00F364F3"/>
    <w:rsid w:val="00F41584"/>
    <w:rsid w:val="00F43369"/>
    <w:rsid w:val="00F46456"/>
    <w:rsid w:val="00F602F8"/>
    <w:rsid w:val="00F6352E"/>
    <w:rsid w:val="00F638CB"/>
    <w:rsid w:val="00F65C42"/>
    <w:rsid w:val="00F8393F"/>
    <w:rsid w:val="00F9082D"/>
    <w:rsid w:val="00F945AB"/>
    <w:rsid w:val="00FA57DA"/>
    <w:rsid w:val="00FA5D02"/>
    <w:rsid w:val="00FA6C91"/>
    <w:rsid w:val="00FB436F"/>
    <w:rsid w:val="00FC5C9C"/>
    <w:rsid w:val="00FC7FAF"/>
    <w:rsid w:val="00FD02A1"/>
    <w:rsid w:val="00FD21B2"/>
    <w:rsid w:val="00FD52D0"/>
    <w:rsid w:val="00FE0D20"/>
    <w:rsid w:val="00FE21AA"/>
    <w:rsid w:val="00FF22CB"/>
    <w:rsid w:val="00FF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1C44F"/>
  <w15:docId w15:val="{B73C9A89-9FAD-2448-9A70-36E8BAD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89"/>
    <w:rPr>
      <w:spacing w:val="2"/>
    </w:rPr>
  </w:style>
  <w:style w:type="paragraph" w:styleId="Heading1">
    <w:name w:val="heading 1"/>
    <w:basedOn w:val="Normal"/>
    <w:next w:val="Normal"/>
    <w:link w:val="Heading1Char"/>
    <w:uiPriority w:val="9"/>
    <w:qFormat/>
    <w:rsid w:val="00917D40"/>
    <w:pPr>
      <w:pageBreakBefore/>
      <w:numPr>
        <w:numId w:val="18"/>
      </w:numPr>
      <w:spacing w:before="480"/>
      <w:outlineLvl w:val="0"/>
    </w:pPr>
    <w:rPr>
      <w:b/>
      <w:bCs/>
      <w:color w:val="F07E19"/>
      <w:spacing w:val="0"/>
      <w:sz w:val="40"/>
      <w:szCs w:val="28"/>
    </w:rPr>
  </w:style>
  <w:style w:type="paragraph" w:styleId="Heading2">
    <w:name w:val="heading 2"/>
    <w:basedOn w:val="Normal"/>
    <w:next w:val="Normal"/>
    <w:link w:val="Heading2Char"/>
    <w:uiPriority w:val="9"/>
    <w:unhideWhenUsed/>
    <w:qFormat/>
    <w:rsid w:val="000556C9"/>
    <w:pPr>
      <w:keepNext/>
      <w:keepLines/>
      <w:numPr>
        <w:ilvl w:val="1"/>
        <w:numId w:val="18"/>
      </w:numPr>
      <w:spacing w:before="200"/>
      <w:outlineLvl w:val="1"/>
    </w:pPr>
    <w:rPr>
      <w:b/>
      <w:bCs/>
      <w:color w:val="F07E19"/>
      <w:sz w:val="32"/>
      <w:szCs w:val="26"/>
    </w:rPr>
  </w:style>
  <w:style w:type="paragraph" w:styleId="Heading3">
    <w:name w:val="heading 3"/>
    <w:basedOn w:val="Normal"/>
    <w:next w:val="Normal"/>
    <w:link w:val="Heading3Char"/>
    <w:uiPriority w:val="9"/>
    <w:unhideWhenUsed/>
    <w:qFormat/>
    <w:rsid w:val="00917D40"/>
    <w:pPr>
      <w:keepNext/>
      <w:keepLines/>
      <w:numPr>
        <w:ilvl w:val="2"/>
        <w:numId w:val="18"/>
      </w:numPr>
      <w:spacing w:before="200"/>
      <w:outlineLvl w:val="2"/>
    </w:pPr>
    <w:rPr>
      <w:b/>
      <w:bCs/>
      <w:color w:val="F07E19"/>
      <w:spacing w:val="0"/>
      <w:sz w:val="24"/>
    </w:rPr>
  </w:style>
  <w:style w:type="paragraph" w:styleId="Heading4">
    <w:name w:val="heading 4"/>
    <w:basedOn w:val="Normal"/>
    <w:next w:val="Heading5"/>
    <w:link w:val="Heading4Char"/>
    <w:uiPriority w:val="9"/>
    <w:semiHidden/>
    <w:unhideWhenUsed/>
    <w:qFormat/>
    <w:rsid w:val="000556C9"/>
    <w:pPr>
      <w:keepNext/>
      <w:keepLines/>
      <w:numPr>
        <w:ilvl w:val="3"/>
        <w:numId w:val="18"/>
      </w:numPr>
      <w:spacing w:before="200"/>
      <w:outlineLvl w:val="3"/>
    </w:pPr>
    <w:rPr>
      <w:b/>
      <w:bCs/>
      <w:iCs/>
      <w:color w:val="F07E19"/>
      <w:spacing w:val="0"/>
    </w:rPr>
  </w:style>
  <w:style w:type="paragraph" w:styleId="Heading5">
    <w:name w:val="heading 5"/>
    <w:basedOn w:val="Normal"/>
    <w:next w:val="Heading6"/>
    <w:link w:val="Heading5Char"/>
    <w:uiPriority w:val="9"/>
    <w:semiHidden/>
    <w:unhideWhenUsed/>
    <w:qFormat/>
    <w:rsid w:val="00917D40"/>
    <w:pPr>
      <w:keepNext/>
      <w:keepLines/>
      <w:numPr>
        <w:ilvl w:val="4"/>
        <w:numId w:val="19"/>
      </w:numPr>
      <w:spacing w:before="200"/>
      <w:outlineLvl w:val="4"/>
    </w:pPr>
    <w:rPr>
      <w:color w:val="F07E19"/>
      <w:spacing w:val="0"/>
    </w:rPr>
  </w:style>
  <w:style w:type="paragraph" w:styleId="Heading6">
    <w:name w:val="heading 6"/>
    <w:basedOn w:val="Heading5"/>
    <w:link w:val="Heading6Char"/>
    <w:uiPriority w:val="9"/>
    <w:semiHidden/>
    <w:unhideWhenUsed/>
    <w:qFormat/>
    <w:rsid w:val="00917D40"/>
    <w:pPr>
      <w:numPr>
        <w:ilvl w:val="5"/>
      </w:numPr>
      <w:outlineLvl w:val="5"/>
    </w:pPr>
  </w:style>
  <w:style w:type="paragraph" w:styleId="Heading7">
    <w:name w:val="heading 7"/>
    <w:basedOn w:val="Normal"/>
    <w:next w:val="Heading8"/>
    <w:link w:val="Heading7Char"/>
    <w:uiPriority w:val="9"/>
    <w:unhideWhenUsed/>
    <w:rsid w:val="00917D40"/>
    <w:pPr>
      <w:outlineLvl w:val="6"/>
    </w:pPr>
  </w:style>
  <w:style w:type="paragraph" w:styleId="Heading8">
    <w:name w:val="heading 8"/>
    <w:basedOn w:val="Normal"/>
    <w:next w:val="Normal"/>
    <w:link w:val="Heading8Char"/>
    <w:uiPriority w:val="9"/>
    <w:unhideWhenUsed/>
    <w:rsid w:val="00917D40"/>
    <w:pPr>
      <w:keepNext/>
      <w:keepLines/>
      <w:numPr>
        <w:ilvl w:val="7"/>
        <w:numId w:val="20"/>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917D40"/>
    <w:pPr>
      <w:keepNext/>
      <w:keepLines/>
      <w:numPr>
        <w:ilvl w:val="8"/>
        <w:numId w:val="2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7D40"/>
    <w:pPr>
      <w:jc w:val="center"/>
    </w:pPr>
    <w:rPr>
      <w:b/>
      <w:i/>
      <w:sz w:val="44"/>
    </w:rPr>
  </w:style>
  <w:style w:type="character" w:customStyle="1" w:styleId="Heading1Char">
    <w:name w:val="Heading 1 Char"/>
    <w:basedOn w:val="DefaultParagraphFont"/>
    <w:link w:val="Heading1"/>
    <w:uiPriority w:val="9"/>
    <w:rsid w:val="00917D40"/>
    <w:rPr>
      <w:b/>
      <w:bCs/>
      <w:color w:val="F07E19"/>
      <w:sz w:val="40"/>
      <w:szCs w:val="28"/>
    </w:rPr>
  </w:style>
  <w:style w:type="paragraph" w:customStyle="1" w:styleId="Appendix">
    <w:name w:val="Appendix"/>
    <w:basedOn w:val="Heading1"/>
    <w:next w:val="Normal"/>
    <w:link w:val="AppendixChar"/>
    <w:qFormat/>
    <w:rsid w:val="000A175F"/>
    <w:pPr>
      <w:numPr>
        <w:numId w:val="17"/>
      </w:numPr>
    </w:pPr>
    <w:rPr>
      <w:szCs w:val="40"/>
    </w:rPr>
  </w:style>
  <w:style w:type="character" w:customStyle="1" w:styleId="AppendixChar">
    <w:name w:val="Appendix Char"/>
    <w:basedOn w:val="DefaultParagraphFont"/>
    <w:link w:val="Appendix"/>
    <w:rsid w:val="000A175F"/>
    <w:rPr>
      <w:b/>
      <w:bCs/>
      <w:color w:val="F07E19"/>
      <w:sz w:val="40"/>
      <w:szCs w:val="40"/>
    </w:rPr>
  </w:style>
  <w:style w:type="character" w:customStyle="1" w:styleId="Heading2Char">
    <w:name w:val="Heading 2 Char"/>
    <w:basedOn w:val="DefaultParagraphFont"/>
    <w:link w:val="Heading2"/>
    <w:uiPriority w:val="9"/>
    <w:rsid w:val="000556C9"/>
    <w:rPr>
      <w:b/>
      <w:bCs/>
      <w:color w:val="F07E19"/>
      <w:spacing w:val="2"/>
      <w:sz w:val="32"/>
      <w:szCs w:val="26"/>
    </w:rPr>
  </w:style>
  <w:style w:type="paragraph" w:customStyle="1" w:styleId="AppendixHeading2">
    <w:name w:val="Appendix Heading 2"/>
    <w:basedOn w:val="Heading2"/>
    <w:next w:val="Normal"/>
    <w:qFormat/>
    <w:rsid w:val="001B0124"/>
    <w:pPr>
      <w:numPr>
        <w:numId w:val="17"/>
      </w:numPr>
    </w:pPr>
    <w:rPr>
      <w:bCs w:val="0"/>
    </w:rPr>
  </w:style>
  <w:style w:type="paragraph" w:customStyle="1" w:styleId="Caption1">
    <w:name w:val="Caption1"/>
    <w:basedOn w:val="Normal"/>
    <w:next w:val="Normal"/>
    <w:link w:val="captionChar"/>
    <w:qFormat/>
    <w:rsid w:val="00917D40"/>
    <w:pPr>
      <w:keepNext/>
      <w:spacing w:after="240"/>
      <w:jc w:val="center"/>
    </w:pPr>
    <w:rPr>
      <w:b/>
      <w:i/>
      <w:color w:val="323E4F" w:themeColor="text2" w:themeShade="BF"/>
    </w:rPr>
  </w:style>
  <w:style w:type="character" w:customStyle="1" w:styleId="captionChar">
    <w:name w:val="caption Char"/>
    <w:basedOn w:val="DefaultParagraphFont"/>
    <w:link w:val="Caption1"/>
    <w:rsid w:val="00917D40"/>
    <w:rPr>
      <w:b/>
      <w:i/>
      <w:color w:val="323E4F" w:themeColor="text2" w:themeShade="BF"/>
      <w:spacing w:val="2"/>
    </w:rPr>
  </w:style>
  <w:style w:type="character" w:styleId="CommentReference">
    <w:name w:val="annotation reference"/>
    <w:basedOn w:val="DefaultParagraphFont"/>
    <w:uiPriority w:val="99"/>
    <w:semiHidden/>
    <w:unhideWhenUsed/>
    <w:rsid w:val="00917D40"/>
    <w:rPr>
      <w:sz w:val="16"/>
      <w:szCs w:val="16"/>
    </w:rPr>
  </w:style>
  <w:style w:type="paragraph" w:styleId="CommentText">
    <w:name w:val="annotation text"/>
    <w:basedOn w:val="Normal"/>
    <w:link w:val="CommentTextChar"/>
    <w:uiPriority w:val="99"/>
    <w:unhideWhenUsed/>
    <w:rsid w:val="00917D40"/>
    <w:pPr>
      <w:spacing w:line="240" w:lineRule="auto"/>
    </w:pPr>
    <w:rPr>
      <w:sz w:val="20"/>
      <w:szCs w:val="20"/>
    </w:rPr>
  </w:style>
  <w:style w:type="character" w:customStyle="1" w:styleId="CommentTextChar">
    <w:name w:val="Comment Text Char"/>
    <w:basedOn w:val="DefaultParagraphFont"/>
    <w:link w:val="CommentText"/>
    <w:uiPriority w:val="99"/>
    <w:rsid w:val="00917D40"/>
    <w:rPr>
      <w:spacing w:val="2"/>
      <w:sz w:val="20"/>
      <w:szCs w:val="20"/>
    </w:rPr>
  </w:style>
  <w:style w:type="paragraph" w:styleId="CommentSubject">
    <w:name w:val="annotation subject"/>
    <w:basedOn w:val="CommentText"/>
    <w:next w:val="CommentText"/>
    <w:link w:val="CommentSubjectChar"/>
    <w:uiPriority w:val="99"/>
    <w:semiHidden/>
    <w:unhideWhenUsed/>
    <w:rsid w:val="00917D40"/>
    <w:rPr>
      <w:b/>
      <w:bCs/>
    </w:rPr>
  </w:style>
  <w:style w:type="character" w:customStyle="1" w:styleId="CommentSubjectChar">
    <w:name w:val="Comment Subject Char"/>
    <w:basedOn w:val="CommentTextChar"/>
    <w:link w:val="CommentSubject"/>
    <w:uiPriority w:val="99"/>
    <w:semiHidden/>
    <w:rsid w:val="00917D40"/>
    <w:rPr>
      <w:b/>
      <w:bCs/>
      <w:spacing w:val="2"/>
      <w:sz w:val="20"/>
      <w:szCs w:val="20"/>
    </w:rPr>
  </w:style>
  <w:style w:type="paragraph" w:customStyle="1" w:styleId="DocDate">
    <w:name w:val="DocDate"/>
    <w:basedOn w:val="Normal"/>
    <w:rsid w:val="00917D40"/>
    <w:pPr>
      <w:keepLines/>
      <w:widowControl w:val="0"/>
      <w:suppressAutoHyphens/>
      <w:spacing w:before="120" w:line="240" w:lineRule="auto"/>
    </w:pPr>
    <w:rPr>
      <w:rFonts w:eastAsia="Times New Roman"/>
      <w:b/>
      <w:spacing w:val="0"/>
    </w:rPr>
  </w:style>
  <w:style w:type="paragraph" w:customStyle="1" w:styleId="ExecutiveSummary">
    <w:name w:val="Executive Summary"/>
    <w:basedOn w:val="Normal"/>
    <w:link w:val="ExecutiveSummaryChar"/>
    <w:qFormat/>
    <w:rsid w:val="00917D40"/>
    <w:rPr>
      <w:b/>
      <w:sz w:val="40"/>
    </w:rPr>
  </w:style>
  <w:style w:type="character" w:customStyle="1" w:styleId="ExecutiveSummaryChar">
    <w:name w:val="Executive Summary Char"/>
    <w:basedOn w:val="DefaultParagraphFont"/>
    <w:link w:val="ExecutiveSummary"/>
    <w:rsid w:val="00917D40"/>
    <w:rPr>
      <w:b/>
      <w:spacing w:val="2"/>
      <w:sz w:val="40"/>
    </w:rPr>
  </w:style>
  <w:style w:type="character" w:styleId="FollowedHyperlink">
    <w:name w:val="FollowedHyperlink"/>
    <w:basedOn w:val="DefaultParagraphFont"/>
    <w:uiPriority w:val="99"/>
    <w:semiHidden/>
    <w:unhideWhenUsed/>
    <w:rsid w:val="00917D40"/>
    <w:rPr>
      <w:color w:val="954F72" w:themeColor="followedHyperlink"/>
      <w:u w:val="single"/>
    </w:rPr>
  </w:style>
  <w:style w:type="paragraph" w:styleId="Footer">
    <w:name w:val="footer"/>
    <w:basedOn w:val="Normal"/>
    <w:link w:val="FooterChar"/>
    <w:uiPriority w:val="99"/>
    <w:unhideWhenUsed/>
    <w:rsid w:val="00917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40"/>
    <w:rPr>
      <w:spacing w:val="2"/>
    </w:rPr>
  </w:style>
  <w:style w:type="paragraph" w:styleId="Header">
    <w:name w:val="header"/>
    <w:basedOn w:val="Normal"/>
    <w:link w:val="HeaderChar"/>
    <w:uiPriority w:val="99"/>
    <w:unhideWhenUsed/>
    <w:rsid w:val="00917D40"/>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917D40"/>
    <w:rPr>
      <w:spacing w:val="2"/>
      <w:sz w:val="20"/>
    </w:rPr>
  </w:style>
  <w:style w:type="paragraph" w:customStyle="1" w:styleId="Heading1-NoTOC">
    <w:name w:val="Heading 1 - No TOC"/>
    <w:basedOn w:val="Heading1"/>
    <w:next w:val="Normal"/>
    <w:qFormat/>
    <w:rsid w:val="00917D40"/>
    <w:pPr>
      <w:numPr>
        <w:numId w:val="0"/>
      </w:numPr>
    </w:pPr>
  </w:style>
  <w:style w:type="character" w:customStyle="1" w:styleId="Heading3Char">
    <w:name w:val="Heading 3 Char"/>
    <w:basedOn w:val="DefaultParagraphFont"/>
    <w:link w:val="Heading3"/>
    <w:uiPriority w:val="9"/>
    <w:rsid w:val="00917D40"/>
    <w:rPr>
      <w:b/>
      <w:bCs/>
      <w:color w:val="F07E19"/>
      <w:sz w:val="24"/>
    </w:rPr>
  </w:style>
  <w:style w:type="character" w:customStyle="1" w:styleId="Heading4Char">
    <w:name w:val="Heading 4 Char"/>
    <w:basedOn w:val="DefaultParagraphFont"/>
    <w:link w:val="Heading4"/>
    <w:uiPriority w:val="9"/>
    <w:semiHidden/>
    <w:rsid w:val="000556C9"/>
    <w:rPr>
      <w:b/>
      <w:bCs/>
      <w:iCs/>
      <w:color w:val="F07E19"/>
    </w:rPr>
  </w:style>
  <w:style w:type="character" w:customStyle="1" w:styleId="Heading5Char">
    <w:name w:val="Heading 5 Char"/>
    <w:basedOn w:val="DefaultParagraphFont"/>
    <w:link w:val="Heading5"/>
    <w:uiPriority w:val="9"/>
    <w:semiHidden/>
    <w:rsid w:val="00917D40"/>
    <w:rPr>
      <w:color w:val="F07E19"/>
    </w:rPr>
  </w:style>
  <w:style w:type="character" w:customStyle="1" w:styleId="Heading6Char">
    <w:name w:val="Heading 6 Char"/>
    <w:basedOn w:val="DefaultParagraphFont"/>
    <w:link w:val="Heading6"/>
    <w:uiPriority w:val="9"/>
    <w:semiHidden/>
    <w:rsid w:val="00917D40"/>
    <w:rPr>
      <w:color w:val="F07E19"/>
    </w:rPr>
  </w:style>
  <w:style w:type="character" w:customStyle="1" w:styleId="Heading7Char">
    <w:name w:val="Heading 7 Char"/>
    <w:basedOn w:val="DefaultParagraphFont"/>
    <w:link w:val="Heading7"/>
    <w:uiPriority w:val="9"/>
    <w:rsid w:val="00917D40"/>
    <w:rPr>
      <w:spacing w:val="2"/>
    </w:rPr>
  </w:style>
  <w:style w:type="character" w:customStyle="1" w:styleId="Heading8Char">
    <w:name w:val="Heading 8 Char"/>
    <w:basedOn w:val="DefaultParagraphFont"/>
    <w:link w:val="Heading8"/>
    <w:uiPriority w:val="9"/>
    <w:rsid w:val="00917D40"/>
    <w:rPr>
      <w:rFonts w:eastAsiaTheme="majorEastAsia"/>
      <w:color w:val="ED7D31" w:themeColor="accent2"/>
      <w:szCs w:val="20"/>
    </w:rPr>
  </w:style>
  <w:style w:type="character" w:customStyle="1" w:styleId="Heading9Char">
    <w:name w:val="Heading 9 Char"/>
    <w:basedOn w:val="DefaultParagraphFont"/>
    <w:link w:val="Heading9"/>
    <w:uiPriority w:val="9"/>
    <w:rsid w:val="00917D40"/>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917D40"/>
    <w:rPr>
      <w:color w:val="0563C1" w:themeColor="hyperlink"/>
      <w:u w:val="single"/>
    </w:rPr>
  </w:style>
  <w:style w:type="paragraph" w:styleId="ListParagraph">
    <w:name w:val="List Paragraph"/>
    <w:basedOn w:val="Normal"/>
    <w:link w:val="ListParagraphChar"/>
    <w:uiPriority w:val="34"/>
    <w:qFormat/>
    <w:rsid w:val="00917D40"/>
    <w:pPr>
      <w:ind w:left="720"/>
      <w:contextualSpacing/>
    </w:pPr>
    <w:rPr>
      <w:spacing w:val="0"/>
    </w:rPr>
  </w:style>
  <w:style w:type="character" w:customStyle="1" w:styleId="ListParagraphChar">
    <w:name w:val="List Paragraph Char"/>
    <w:link w:val="ListParagraph"/>
    <w:uiPriority w:val="34"/>
    <w:rsid w:val="00917D40"/>
  </w:style>
  <w:style w:type="paragraph" w:styleId="NoSpacing">
    <w:name w:val="No Spacing"/>
    <w:basedOn w:val="Normal"/>
    <w:uiPriority w:val="1"/>
    <w:qFormat/>
    <w:rsid w:val="00917D40"/>
    <w:pPr>
      <w:spacing w:after="0" w:line="240" w:lineRule="auto"/>
    </w:pPr>
  </w:style>
  <w:style w:type="character" w:styleId="PageNumber">
    <w:name w:val="page number"/>
    <w:basedOn w:val="DefaultParagraphFont"/>
    <w:uiPriority w:val="99"/>
    <w:semiHidden/>
    <w:unhideWhenUsed/>
    <w:rsid w:val="00917D40"/>
  </w:style>
  <w:style w:type="character" w:styleId="PlaceholderText">
    <w:name w:val="Placeholder Text"/>
    <w:basedOn w:val="DefaultParagraphFont"/>
    <w:uiPriority w:val="99"/>
    <w:semiHidden/>
    <w:rsid w:val="00917D40"/>
    <w:rPr>
      <w:color w:val="808080"/>
    </w:rPr>
  </w:style>
  <w:style w:type="paragraph" w:styleId="Subtitle">
    <w:name w:val="Subtitle"/>
    <w:basedOn w:val="Normal"/>
    <w:next w:val="Normal"/>
    <w:link w:val="SubtitleChar"/>
    <w:uiPriority w:val="11"/>
    <w:qFormat/>
    <w:rsid w:val="00917D4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7D40"/>
    <w:rPr>
      <w:rFonts w:ascii="Georgia" w:eastAsia="Georgia" w:hAnsi="Georgia" w:cs="Georgia"/>
      <w:i/>
      <w:color w:val="666666"/>
      <w:spacing w:val="2"/>
      <w:sz w:val="48"/>
      <w:szCs w:val="48"/>
    </w:rPr>
  </w:style>
  <w:style w:type="table" w:styleId="TableGrid">
    <w:name w:val="Table Grid"/>
    <w:basedOn w:val="TableNormal"/>
    <w:uiPriority w:val="59"/>
    <w:rsid w:val="00917D4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7D40"/>
    <w:pPr>
      <w:spacing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917D40"/>
    <w:pPr>
      <w:jc w:val="both"/>
    </w:pPr>
    <w:tblPr>
      <w:tblCellMar>
        <w:top w:w="0" w:type="dxa"/>
        <w:left w:w="0" w:type="dxa"/>
        <w:bottom w:w="0" w:type="dxa"/>
        <w:right w:w="0" w:type="dxa"/>
      </w:tblCellMar>
    </w:tblPr>
  </w:style>
  <w:style w:type="table" w:styleId="TableSimple1">
    <w:name w:val="Table Simple 1"/>
    <w:basedOn w:val="TableNormal"/>
    <w:uiPriority w:val="41"/>
    <w:rsid w:val="00917D40"/>
    <w:pPr>
      <w:spacing w:after="0" w:line="240" w:lineRule="auto"/>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Title"/>
    <w:uiPriority w:val="10"/>
    <w:rsid w:val="00917D40"/>
    <w:rPr>
      <w:b/>
      <w:i/>
      <w:spacing w:val="2"/>
      <w:sz w:val="44"/>
    </w:rPr>
  </w:style>
  <w:style w:type="paragraph" w:styleId="TOC1">
    <w:name w:val="toc 1"/>
    <w:basedOn w:val="Normal"/>
    <w:next w:val="Normal"/>
    <w:autoRedefine/>
    <w:uiPriority w:val="39"/>
    <w:unhideWhenUsed/>
    <w:rsid w:val="00917D40"/>
    <w:pPr>
      <w:tabs>
        <w:tab w:val="left" w:pos="567"/>
        <w:tab w:val="right" w:leader="dot" w:pos="9016"/>
      </w:tabs>
      <w:spacing w:after="100"/>
    </w:pPr>
    <w:rPr>
      <w:noProof/>
      <w:color w:val="1C3046"/>
    </w:rPr>
  </w:style>
  <w:style w:type="paragraph" w:styleId="TOC2">
    <w:name w:val="toc 2"/>
    <w:basedOn w:val="Normal"/>
    <w:next w:val="Normal"/>
    <w:autoRedefine/>
    <w:uiPriority w:val="39"/>
    <w:unhideWhenUsed/>
    <w:rsid w:val="00917D40"/>
    <w:pPr>
      <w:tabs>
        <w:tab w:val="left" w:pos="880"/>
        <w:tab w:val="right" w:leader="dot" w:pos="9016"/>
      </w:tabs>
      <w:spacing w:after="100"/>
      <w:ind w:left="200"/>
    </w:pPr>
    <w:rPr>
      <w:color w:val="323E4F" w:themeColor="text2" w:themeShade="BF"/>
    </w:rPr>
  </w:style>
  <w:style w:type="paragraph" w:styleId="TOC3">
    <w:name w:val="toc 3"/>
    <w:basedOn w:val="Normal"/>
    <w:next w:val="Normal"/>
    <w:autoRedefine/>
    <w:uiPriority w:val="39"/>
    <w:unhideWhenUsed/>
    <w:rsid w:val="00917D40"/>
    <w:pPr>
      <w:spacing w:after="100"/>
      <w:ind w:left="440"/>
    </w:pPr>
  </w:style>
  <w:style w:type="paragraph" w:styleId="TOC4">
    <w:name w:val="toc 4"/>
    <w:basedOn w:val="Normal"/>
    <w:next w:val="Normal"/>
    <w:autoRedefine/>
    <w:uiPriority w:val="39"/>
    <w:unhideWhenUsed/>
    <w:rsid w:val="00917D40"/>
    <w:pPr>
      <w:spacing w:after="100"/>
      <w:ind w:left="660"/>
    </w:pPr>
  </w:style>
  <w:style w:type="paragraph" w:styleId="TOC5">
    <w:name w:val="toc 5"/>
    <w:basedOn w:val="Normal"/>
    <w:next w:val="Normal"/>
    <w:autoRedefine/>
    <w:uiPriority w:val="39"/>
    <w:unhideWhenUsed/>
    <w:rsid w:val="00917D40"/>
    <w:pPr>
      <w:spacing w:after="100"/>
      <w:ind w:left="880"/>
    </w:pPr>
  </w:style>
  <w:style w:type="paragraph" w:styleId="TOC6">
    <w:name w:val="toc 6"/>
    <w:basedOn w:val="Normal"/>
    <w:next w:val="Normal"/>
    <w:autoRedefine/>
    <w:uiPriority w:val="39"/>
    <w:unhideWhenUsed/>
    <w:rsid w:val="00917D40"/>
    <w:pPr>
      <w:spacing w:after="100"/>
      <w:ind w:left="1100"/>
    </w:pPr>
  </w:style>
  <w:style w:type="paragraph" w:customStyle="1" w:styleId="Surveysub-section">
    <w:name w:val="Survey sub-section"/>
    <w:basedOn w:val="Normal"/>
    <w:qFormat/>
    <w:rsid w:val="001C53F5"/>
    <w:pPr>
      <w:keepNext/>
    </w:pPr>
    <w:rPr>
      <w:b/>
      <w:bC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styleId="GridTable4-Accent2">
    <w:name w:val="Grid Table 4 Accent 2"/>
    <w:basedOn w:val="TableNormal"/>
    <w:uiPriority w:val="49"/>
    <w:rsid w:val="00810ED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body">
    <w:name w:val="Table body"/>
    <w:basedOn w:val="Normal"/>
    <w:qFormat/>
    <w:rsid w:val="00917D40"/>
    <w:pPr>
      <w:spacing w:before="20" w:after="20" w:line="240" w:lineRule="auto"/>
    </w:pPr>
    <w:rPr>
      <w:sz w:val="12"/>
      <w:szCs w:val="16"/>
    </w:rPr>
  </w:style>
  <w:style w:type="paragraph" w:customStyle="1" w:styleId="Tableheading">
    <w:name w:val="Table heading"/>
    <w:basedOn w:val="Normal"/>
    <w:qFormat/>
    <w:rsid w:val="00933E55"/>
    <w:pPr>
      <w:spacing w:after="0" w:line="240" w:lineRule="auto"/>
      <w:jc w:val="center"/>
    </w:pPr>
    <w:rPr>
      <w:b/>
      <w:color w:val="FFFFFF" w:themeColor="background1"/>
      <w:sz w:val="16"/>
    </w:rPr>
  </w:style>
  <w:style w:type="paragraph" w:customStyle="1" w:styleId="TableQuestion">
    <w:name w:val="Table Question"/>
    <w:basedOn w:val="Normal"/>
    <w:qFormat/>
    <w:rsid w:val="00FC5C9C"/>
    <w:pPr>
      <w:pBdr>
        <w:top w:val="nil"/>
        <w:left w:val="nil"/>
        <w:bottom w:val="nil"/>
        <w:right w:val="nil"/>
        <w:between w:val="nil"/>
      </w:pBdr>
      <w:spacing w:before="20" w:after="20" w:line="240" w:lineRule="auto"/>
    </w:pPr>
    <w:rPr>
      <w:b/>
      <w:color w:val="FFFFFF" w:themeColor="background1"/>
      <w:sz w:val="12"/>
      <w:szCs w:val="12"/>
    </w:rPr>
  </w:style>
  <w:style w:type="paragraph" w:customStyle="1" w:styleId="SurveySection">
    <w:name w:val="Survey Section"/>
    <w:basedOn w:val="Normal"/>
    <w:qFormat/>
    <w:rsid w:val="001C53F5"/>
    <w:pPr>
      <w:keepNext/>
      <w:pBdr>
        <w:top w:val="nil"/>
        <w:left w:val="nil"/>
        <w:bottom w:val="nil"/>
        <w:right w:val="nil"/>
        <w:between w:val="nil"/>
      </w:pBdr>
    </w:pPr>
    <w:rPr>
      <w:b/>
      <w:color w:val="ED7D31"/>
      <w:sz w:val="24"/>
      <w:szCs w:val="24"/>
    </w:rPr>
  </w:style>
  <w:style w:type="paragraph" w:customStyle="1" w:styleId="Tablesub-heading">
    <w:name w:val="Table sub-heading"/>
    <w:basedOn w:val="Tablebody"/>
    <w:qFormat/>
    <w:rsid w:val="00917D40"/>
    <w:rPr>
      <w:b/>
      <w:bCs/>
      <w:i/>
      <w:color w:val="FFFFFF" w:themeColor="background1"/>
      <w:sz w:val="14"/>
      <w:szCs w:val="18"/>
    </w:r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28" w:type="dxa"/>
        <w:bottom w:w="100" w:type="dxa"/>
        <w:right w:w="2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e">
    <w:basedOn w:val="TableNormal"/>
    <w:pPr>
      <w:spacing w:after="0" w:line="240" w:lineRule="auto"/>
    </w:pPr>
    <w:tblPr>
      <w:tblStyleRowBandSize w:val="1"/>
      <w:tblStyleColBandSize w:val="1"/>
      <w:tblCellMar>
        <w:top w:w="100" w:type="dxa"/>
        <w:left w:w="28" w:type="dxa"/>
        <w:bottom w:w="100" w:type="dxa"/>
        <w:right w:w="2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
    <w:basedOn w:val="TableNormal"/>
    <w:pPr>
      <w:spacing w:after="0" w:line="240" w:lineRule="auto"/>
    </w:pPr>
    <w:tblPr>
      <w:tblStyleRowBandSize w:val="1"/>
      <w:tblStyleColBandSize w:val="1"/>
      <w:tblCellMar>
        <w:top w:w="100" w:type="dxa"/>
        <w:left w:w="28" w:type="dxa"/>
        <w:bottom w:w="100" w:type="dxa"/>
        <w:right w:w="2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C82A5C"/>
    <w:pPr>
      <w:spacing w:after="0" w:line="240" w:lineRule="auto"/>
    </w:pPr>
    <w:rPr>
      <w:sz w:val="16"/>
      <w:szCs w:val="20"/>
    </w:rPr>
  </w:style>
  <w:style w:type="character" w:customStyle="1" w:styleId="FootnoteTextChar">
    <w:name w:val="Footnote Text Char"/>
    <w:basedOn w:val="DefaultParagraphFont"/>
    <w:link w:val="FootnoteText"/>
    <w:uiPriority w:val="99"/>
    <w:rsid w:val="00C82A5C"/>
    <w:rPr>
      <w:spacing w:val="2"/>
      <w:sz w:val="16"/>
      <w:szCs w:val="20"/>
    </w:rPr>
  </w:style>
  <w:style w:type="character" w:styleId="FootnoteReference">
    <w:name w:val="footnote reference"/>
    <w:basedOn w:val="DefaultParagraphFont"/>
    <w:uiPriority w:val="99"/>
    <w:semiHidden/>
    <w:unhideWhenUsed/>
    <w:rsid w:val="004E2420"/>
    <w:rPr>
      <w:vertAlign w:val="superscript"/>
    </w:rPr>
  </w:style>
  <w:style w:type="table" w:styleId="GridTable5Dark-Accent2">
    <w:name w:val="Grid Table 5 Dark Accent 2"/>
    <w:basedOn w:val="TableNormal"/>
    <w:uiPriority w:val="50"/>
    <w:rsid w:val="00810A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tblStylePr w:type="band2Horz">
      <w:tblPr/>
      <w:tcPr>
        <w:shd w:val="clear" w:color="auto" w:fill="FDF0E7"/>
      </w:tcPr>
    </w:tblStylePr>
  </w:style>
  <w:style w:type="table" w:customStyle="1" w:styleId="af2">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3">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4">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5">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6">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7">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8">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9">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a">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b">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c">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d">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fe">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Caption">
    <w:name w:val="caption"/>
    <w:basedOn w:val="Normal"/>
    <w:next w:val="Normal"/>
    <w:uiPriority w:val="35"/>
    <w:unhideWhenUsed/>
    <w:qFormat/>
    <w:rsid w:val="005D06DB"/>
    <w:pPr>
      <w:spacing w:after="200" w:line="240" w:lineRule="auto"/>
    </w:pPr>
    <w:rPr>
      <w:i/>
      <w:iCs/>
      <w:color w:val="44546A" w:themeColor="text2"/>
      <w:sz w:val="18"/>
      <w:szCs w:val="18"/>
    </w:rPr>
  </w:style>
  <w:style w:type="paragraph" w:customStyle="1" w:styleId="Tableheading-big">
    <w:name w:val="Table heading - big"/>
    <w:basedOn w:val="Tableheading"/>
    <w:qFormat/>
    <w:rsid w:val="005C6074"/>
    <w:rPr>
      <w:sz w:val="20"/>
      <w:szCs w:val="28"/>
    </w:rPr>
  </w:style>
  <w:style w:type="paragraph" w:customStyle="1" w:styleId="TableQuestion-big">
    <w:name w:val="Table Question - big"/>
    <w:basedOn w:val="TableQuestion"/>
    <w:qFormat/>
    <w:rsid w:val="005C6074"/>
    <w:rPr>
      <w:sz w:val="16"/>
      <w:szCs w:val="16"/>
    </w:rPr>
  </w:style>
  <w:style w:type="paragraph" w:customStyle="1" w:styleId="Tablebody-big">
    <w:name w:val="Table body - big"/>
    <w:basedOn w:val="Tablebody"/>
    <w:qFormat/>
    <w:rsid w:val="005F1CA1"/>
    <w:rPr>
      <w:sz w:val="16"/>
    </w:rPr>
  </w:style>
  <w:style w:type="table" w:styleId="PlainTable1">
    <w:name w:val="Plain Table 1"/>
    <w:basedOn w:val="TableNormal"/>
    <w:uiPriority w:val="41"/>
    <w:rsid w:val="006147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Heading3">
    <w:name w:val="Appendix Heading 3"/>
    <w:basedOn w:val="AppendixHeading2"/>
    <w:qFormat/>
    <w:rsid w:val="00D2503F"/>
    <w:pPr>
      <w:numPr>
        <w:ilvl w:val="2"/>
      </w:numPr>
    </w:pPr>
    <w:rPr>
      <w:sz w:val="24"/>
      <w:szCs w:val="24"/>
    </w:rPr>
  </w:style>
  <w:style w:type="character" w:styleId="UnresolvedMention">
    <w:name w:val="Unresolved Mention"/>
    <w:basedOn w:val="DefaultParagraphFont"/>
    <w:uiPriority w:val="99"/>
    <w:semiHidden/>
    <w:unhideWhenUsed/>
    <w:rsid w:val="0004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334">
      <w:bodyDiv w:val="1"/>
      <w:marLeft w:val="0"/>
      <w:marRight w:val="0"/>
      <w:marTop w:val="0"/>
      <w:marBottom w:val="0"/>
      <w:divBdr>
        <w:top w:val="none" w:sz="0" w:space="0" w:color="auto"/>
        <w:left w:val="none" w:sz="0" w:space="0" w:color="auto"/>
        <w:bottom w:val="none" w:sz="0" w:space="0" w:color="auto"/>
        <w:right w:val="none" w:sz="0" w:space="0" w:color="auto"/>
      </w:divBdr>
    </w:div>
    <w:div w:id="801725592">
      <w:bodyDiv w:val="1"/>
      <w:marLeft w:val="0"/>
      <w:marRight w:val="0"/>
      <w:marTop w:val="0"/>
      <w:marBottom w:val="0"/>
      <w:divBdr>
        <w:top w:val="none" w:sz="0" w:space="0" w:color="auto"/>
        <w:left w:val="none" w:sz="0" w:space="0" w:color="auto"/>
        <w:bottom w:val="none" w:sz="0" w:space="0" w:color="auto"/>
        <w:right w:val="none" w:sz="0" w:space="0" w:color="auto"/>
      </w:divBdr>
    </w:div>
    <w:div w:id="1214198160">
      <w:bodyDiv w:val="1"/>
      <w:marLeft w:val="0"/>
      <w:marRight w:val="0"/>
      <w:marTop w:val="0"/>
      <w:marBottom w:val="0"/>
      <w:divBdr>
        <w:top w:val="none" w:sz="0" w:space="0" w:color="auto"/>
        <w:left w:val="none" w:sz="0" w:space="0" w:color="auto"/>
        <w:bottom w:val="none" w:sz="0" w:space="0" w:color="auto"/>
        <w:right w:val="none" w:sz="0" w:space="0" w:color="auto"/>
      </w:divBdr>
      <w:divsChild>
        <w:div w:id="1453942327">
          <w:marLeft w:val="0"/>
          <w:marRight w:val="45"/>
          <w:marTop w:val="0"/>
          <w:marBottom w:val="0"/>
          <w:divBdr>
            <w:top w:val="none" w:sz="0" w:space="0" w:color="auto"/>
            <w:left w:val="none" w:sz="0" w:space="0" w:color="auto"/>
            <w:bottom w:val="none" w:sz="0" w:space="0" w:color="auto"/>
            <w:right w:val="none" w:sz="0" w:space="0" w:color="auto"/>
          </w:divBdr>
        </w:div>
        <w:div w:id="1647128642">
          <w:marLeft w:val="0"/>
          <w:marRight w:val="45"/>
          <w:marTop w:val="0"/>
          <w:marBottom w:val="0"/>
          <w:divBdr>
            <w:top w:val="none" w:sz="0" w:space="0" w:color="auto"/>
            <w:left w:val="none" w:sz="0" w:space="0" w:color="auto"/>
            <w:bottom w:val="none" w:sz="0" w:space="0" w:color="auto"/>
            <w:right w:val="none" w:sz="0" w:space="0" w:color="auto"/>
          </w:divBdr>
        </w:div>
        <w:div w:id="1484271628">
          <w:marLeft w:val="0"/>
          <w:marRight w:val="45"/>
          <w:marTop w:val="0"/>
          <w:marBottom w:val="0"/>
          <w:divBdr>
            <w:top w:val="none" w:sz="0" w:space="0" w:color="auto"/>
            <w:left w:val="none" w:sz="0" w:space="0" w:color="auto"/>
            <w:bottom w:val="none" w:sz="0" w:space="0" w:color="auto"/>
            <w:right w:val="none" w:sz="0" w:space="0" w:color="auto"/>
          </w:divBdr>
        </w:div>
      </w:divsChild>
    </w:div>
    <w:div w:id="1412894117">
      <w:bodyDiv w:val="1"/>
      <w:marLeft w:val="0"/>
      <w:marRight w:val="0"/>
      <w:marTop w:val="0"/>
      <w:marBottom w:val="0"/>
      <w:divBdr>
        <w:top w:val="none" w:sz="0" w:space="0" w:color="auto"/>
        <w:left w:val="none" w:sz="0" w:space="0" w:color="auto"/>
        <w:bottom w:val="none" w:sz="0" w:space="0" w:color="auto"/>
        <w:right w:val="none" w:sz="0" w:space="0" w:color="auto"/>
      </w:divBdr>
    </w:div>
    <w:div w:id="145529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yperlink" Target="https://e3p.jrc.ec.europa.eu/publications/2022-best-practice-guidelines-eu-code-conduct-data-centre-energy-efficiency" TargetMode="Externa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confluence.egi.eu/display/EGIBG/Green+Computing+Task+Force"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docs.live.net/52cc9010b268cd3a/EGI_Doc/EGI-ACE/00_Q-Phase%20M%5e0D/RP2%20Del_Mile_My%20working%20docs/D7.4/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s://www.bsc.es/sites/default/files/public/bscw2/content/software-app/technical-documentation/ear.pdf" TargetMode="External"/><Relationship Id="rId37"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confluence.egi.eu/display/EGIBG/GC+Signposting" TargetMode="External"/><Relationship Id="rId28" Type="http://schemas.openxmlformats.org/officeDocument/2006/relationships/hyperlink" Target="https://www.irena.org/Publications/2022/Jul/Renewable-Energy-Statistics-2022" TargetMode="External"/><Relationship Id="rId36" Type="http://schemas.openxmlformats.org/officeDocument/2006/relationships/footer" Target="footer8.xml"/><Relationship Id="rId10" Type="http://schemas.openxmlformats.org/officeDocument/2006/relationships/hyperlink" Target="https://documents.egi.eu/document/3800" TargetMode="External"/><Relationship Id="rId19" Type="http://schemas.openxmlformats.org/officeDocument/2006/relationships/header" Target="header3.xml"/><Relationship Id="rId31" Type="http://schemas.openxmlformats.org/officeDocument/2006/relationships/hyperlink" Target="https://www.climate-transparency.org/g20-climate-performance/g20report20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www.go-fair.org/fair-principles/" TargetMode="External"/><Relationship Id="rId27" Type="http://schemas.openxmlformats.org/officeDocument/2006/relationships/hyperlink" Target="https://ecoinfo.cnrs.fr/" TargetMode="External"/><Relationship Id="rId30" Type="http://schemas.openxmlformats.org/officeDocument/2006/relationships/hyperlink" Target="https://www.eea.europa.eu/ims/greenhouse-gas-emission-intensity-of-1" TargetMode="External"/><Relationship Id="rId35" Type="http://schemas.openxmlformats.org/officeDocument/2006/relationships/footer" Target="footer7.xml"/><Relationship Id="rId8" Type="http://schemas.openxmlformats.org/officeDocument/2006/relationships/endnotes" Target="endnotes.xml"/><Relationship Id="rId3" Type="http://schemas.openxmlformats.org/officeDocument/2006/relationships/numbering" Target="numbering.xml"/></Relationships>
</file>

<file path=word/_rels/footer4.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goc.egi.eu/" TargetMode="External"/><Relationship Id="rId13" Type="http://schemas.openxmlformats.org/officeDocument/2006/relationships/hyperlink" Target="https://indico.egi.eu/event/5882/sessions/4852/" TargetMode="External"/><Relationship Id="rId18" Type="http://schemas.openxmlformats.org/officeDocument/2006/relationships/hyperlink" Target="https://indico.egi.eu/event/5882/sessions/4852" TargetMode="External"/><Relationship Id="rId3" Type="http://schemas.openxmlformats.org/officeDocument/2006/relationships/hyperlink" Target="https://www.eosc-portal.eu/" TargetMode="External"/><Relationship Id="rId21" Type="http://schemas.openxmlformats.org/officeDocument/2006/relationships/hyperlink" Target="https://www.irena.org/Publications/2022/Jul/Renewable-Energy-Statistics-2022" TargetMode="External"/><Relationship Id="rId7" Type="http://schemas.openxmlformats.org/officeDocument/2006/relationships/hyperlink" Target="https://www.egi.eu/service/workload-manager/" TargetMode="External"/><Relationship Id="rId12" Type="http://schemas.openxmlformats.org/officeDocument/2006/relationships/hyperlink" Target="https://www.egi.eu/event/webinar-how-green-is-my-infrastructure-march-30th-2022" TargetMode="External"/><Relationship Id="rId17" Type="http://schemas.openxmlformats.org/officeDocument/2006/relationships/hyperlink" Target="https://www.egi.eu/event/webinar-how-green-is-my-infrastructure-march-30th-2022" TargetMode="External"/><Relationship Id="rId2" Type="http://schemas.openxmlformats.org/officeDocument/2006/relationships/hyperlink" Target="https://www.egi.eu/eosc-compute-platform-services/" TargetMode="External"/><Relationship Id="rId16" Type="http://schemas.openxmlformats.org/officeDocument/2006/relationships/hyperlink" Target="https://confluence.egi.eu/display/EGIBG/Green+Computing+Task+Force" TargetMode="External"/><Relationship Id="rId20" Type="http://schemas.openxmlformats.org/officeDocument/2006/relationships/hyperlink" Target="https://www.bsc.es/research-and-development/software-and-apps/software-list/ear-energy-management-framework-hpc" TargetMode="External"/><Relationship Id="rId1" Type="http://schemas.openxmlformats.org/officeDocument/2006/relationships/hyperlink" Target="https://www.egi.eu/projects/egi-ace/" TargetMode="External"/><Relationship Id="rId6" Type="http://schemas.openxmlformats.org/officeDocument/2006/relationships/hyperlink" Target="https://en.wikipedia.org/wiki/Power_usage_effectiveness" TargetMode="External"/><Relationship Id="rId11" Type="http://schemas.openxmlformats.org/officeDocument/2006/relationships/hyperlink" Target="https://confluence.egi.eu/display/EGIBG/GC+Signposting" TargetMode="External"/><Relationship Id="rId5" Type="http://schemas.openxmlformats.org/officeDocument/2006/relationships/hyperlink" Target="https://confluence.egi.eu/" TargetMode="External"/><Relationship Id="rId15" Type="http://schemas.openxmlformats.org/officeDocument/2006/relationships/hyperlink" Target="https://documents.egi.eu/document/3848" TargetMode="External"/><Relationship Id="rId23" Type="http://schemas.openxmlformats.org/officeDocument/2006/relationships/hyperlink" Target="https://www.gov.uk/government/publications/greenhouse-gas-reporting-conversion-factors-2020" TargetMode="External"/><Relationship Id="rId10" Type="http://schemas.openxmlformats.org/officeDocument/2006/relationships/hyperlink" Target="https://galaxyproject.org/" TargetMode="External"/><Relationship Id="rId19" Type="http://schemas.openxmlformats.org/officeDocument/2006/relationships/hyperlink" Target="https://www.egi.eu/event/egi2022" TargetMode="External"/><Relationship Id="rId4" Type="http://schemas.openxmlformats.org/officeDocument/2006/relationships/hyperlink" Target="https://ec.europa.eu/eusurvey/home/welcome" TargetMode="External"/><Relationship Id="rId9" Type="http://schemas.openxmlformats.org/officeDocument/2006/relationships/hyperlink" Target="https://operations-portal.egi.eu/vapor/" TargetMode="External"/><Relationship Id="rId14" Type="http://schemas.openxmlformats.org/officeDocument/2006/relationships/hyperlink" Target="https://www.egi.eu/event/egi2022/" TargetMode="External"/><Relationship Id="rId22" Type="http://schemas.openxmlformats.org/officeDocument/2006/relationships/hyperlink" Target="https://www.eea.europa.eu/ims/greenhouse-gas-emission-intensity-o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q1/D8SOovq1Rd/35ZxQTIl6fQ==">AMUW2mUeTHpPHLTW/5AX/ovYOSWFVaAdwuJQfGMPauTrYCq1bGZCiyAcU/5VBluauvoDib/Lapujdp7f6sJgvER6+Xyhq5b3vxVHAeLNwcAl2/J1V7pG/YpB82oCKrzc7mZWEmZJh9fhKN3pTGsCQWu9kX8RMigdEFo2hCxYBnP/XlVgf4ef9nfrh/dKZlWpVAC8eiKZ4bu9KCAaWZHtT3bYsTDDN9ehreuSJPXTgtQnUi6q8oysLR0/c1sEiSrhO40KKmj2f4QsXeEUvaoAXC2k5sKcMQiJlJ+rSJD/Ty6JjxxvHOC9wuuuFEMKreDZA5YUsrFYM5EF+TnBRuJO75JvfUNFRSK7kpg0IWeQnuMumjY9Q6cEQj0g/Q7JxdHgmMouEfQKHa18LM7siflj3v8gTgPJDMszz1pm8VnGtj9R5cwDPPz2zAb0xyTFTtYuw5083FSv21ru2fKfFg1eYKjfUzLi5qFlSfEf9h0mD4c7w80WQfmQrdLM+kvHF2nEUzJvcl0Gxwywrc8AlCdUm7wu1alFHx7nl83ng9Qznsi/zHCzuNyS7qMIkwawQO1FWgDFxpB1IhET+x1gx3wYumIHU9+O0zNwgunNNjZb2pXuEJ0CPzkjMRcjF1RL+94IySzXcOQx/EqJuxjQj7fbwMylW7qja0QUt9GCcOZnSBTh/ANKPa6FPfayt4d98XxaRb8jhWoJtazDPT2c0a7pGTgaYWhw5XyBNVU3k+bipj3Y/99DTPfRtxO/eLNV2n5K0FJCn4Ft0z1OI8Mv+GtvZCKvd8wMSw8YaWN7aKLwYxUWof82ySZmLIOtB2t5GQICKQicYIJ4t5RzG5/Fj7xARzxuPkL0N86sbHp01I158EDP4JJLYCSxEF7wC03jX6aGTWaC4p/eEW/wH2JetDltYoMrPyuq4+VbHhYKeXcY7R0p3Bkkimrzj+STepZwAU/gYpBjB0NZRC49WrjTUE+6muaZX2JUj0uEW4nMhklmQDzqsHSCex5Bwt+z6tRttBjxn2CMbdM9qQ6gJafVrF0y6v679PTXQDYgMv/PDOiu1dKSID+VDFVVYINUC5hW8qa44/96vTq08K7Q3ecvjo+3xdRtlbxvlBYp/Ipa7QzccN2Fk3SJNxYV7Kbbl4Sf94bZ42iZGvr7juLjcelzfESX+FMVxH9BN3UqT1+yMTFKh8SsJClriwwQFkS8HKSalUEvnbXKEjNEP2vQSA+AGZ8CoUyu/o2CPf3GMz3jwWgiojYCIvFWmzemoD+LknV1zYXoHeOwqvOlS6Xjzr1hV4sxBGllzPHdmUyGLm5hw4WLQxBG0OdmZT7CsKSYv7vdI9Src7p53HPdQ1pdpHw31S8aSelV5YMnzRMFvj0PZFYDQAFVvfIdF6kmzxsbdnJxMsLj+i3XORIEitE1GMoJJTFdGHI2MxySBLub34s4NUL8GGHZlmbK+j8O6n+uYkuB6x0yBbc5C8QCgo5rfmJAivw0n0GepCsThn6mKQZizZhVh3jd3NxOjHA2Vp44f0wU9xaUuaXVS9HeF86KlHuJ3IFhow9KkkgbAuGzGuoX4l99YAam+uwF0vwlm90g5i7fGCCRmaXREHmMMCMeCq1E37oI6Vz2px5JBwEFPSKRqfgb+Sq7XMOegC7r8FzB41Wd+k5vTn2PdJ9Y35h6ThEaSxR4hZAIiuj5qSNKcHa2rUIdnH0/b/Hp+V6a7I3gzbGLYPVxYduzuvE5Gmz/jpQZUtHEDkhhcyhLFktr32lUioN3+Xu5DF2EYWL2Qh4rNyCTYF9Qh6lt1jxsO0hZcX0HOVAGQRlDc4lNT8b6WF6zh23uU3ZRxKLYgFhNJfn+u3G3s1K7AoZJcyutMX64Ub0lNcI3bi4gH9mM55Ql2Gvf4gStEe7ewrwmDoGqy+3IJuNXVx+tlDPgKlXU7QW3zpZ+T2R2tVhMCOr7ApqmSX4harpv5twn8Mk0FziFnlsDV9ok4Q3N+nK2lQSm3RD/rtTYFcAsyuB+GrzpYBhOjdwJQLZl9xs1QagpcZGtFULHslkilRH/oz3mwdbR/W29Fe7yQufBJn11bydHHlEzyfAp4wmewKz3s7836KGBifl5y07uxMaNNHvFCx4lgHJeYM6QhRafzuESTmvnBI8VnMYMKZUwwQ6mfp6su2DwDZyiyYJDsj9N8zTabVXk0tIUSyg4uzQ0i45x58y5zotK1DOdYvnjw9I9Vv8LSUHa9EJSzY35AuJYchArL96PFXgoKZi9rlQTnSmCdtOUW8p++QVRLNewNPrBUwqYvYqzWjZ+5qJ23Hc4TKPCZPUf2rKPEBsFSvx6RbBeuAX6WUFGgulW5cKOiH4qlwgBmFbWvBHT+T+U32vTXvIEbV745RFIeJ4BxUlpmGrPUX+56DsGS2QPvuLuiXtTBFFIiNHZiVH/gK1memHdJkgYW6sYvFSiZzHkb79vpanFMEVIe+glToyFCK7UYh09HWGk2SDeQh8TuwqRx0BIb+YK+qffvoHmjPGRmEuYFh1JTZJ3AUyRO6t1tB7N2AKBDLPVceknY0oP2oZE+WPw7JXYNV4diIPiJQW45NJ4/xokfuuHeu1Q2l+EZFD1P5iMeoAXHw7B2ekmBIF36WZDGC078hhtcTxRYFd1BGfTVEC7wMFYLnhi57V3ZCkf5xgxCsM+v+bl/FK67RDlvMbiljymbqPZ7o/9/za3ZI7qUwz9eSLkJ087Eowo2turq+StKCJorJTY6I2l0X5tH6RyL8ZSHe7pO/E3V07XlOI9ctBeafKzn6kBNUxHeoYycDWuIIA1SL3AVr4NvU6axpxgDT7ey5uPgjWiIw6ARet8UaJFYL8MlrjeBzQQyb51FV3Z0XV2LGCs7w6ExWDVDu1qThWazFMe9riIOtIbob+TwtDDjI5RWNuDFf11Moi5Bmg8VsujwOA9/DpJZhewU8XC4MD5iviYWjXFYwnYEc2oATdOuJ7A9iirgfzBg1wOGYij9Nmequ1aBLmvErZiM3P2Yahu9bmWH1xKy75PP1OWYNgoznel9LJIJGRzHuHrPVayt/u8h5hcadTEkzqO2iGZYna84MYyegbknZfNlPCIFVb2OWUcDl7DQ1oBmoV52pAn7AK+iipiH4Ajpvk13MBAke4H0ofloTVf9mZHsyU9PXgP/cKwf7edn6+s4lE/mO5wv7dF5zb90Oyp7n7B98AY90xwPtDR12sGtrVzrdQcFg1jmMNJBMvW/fc0L+F/FxWidYoLor8aGhvdtI2T1n/RiSuGO2+XYwyXV78Rpvv1x2dD4lXIBWVzFKriRIlGHg8Ih2uiVt/PXAr3OKxBT6zRT2T+g6x2nOFYe5EMni3J36Kszac4JnWHiwLBbdvwyGU3I8+SmFGBW4QXxRaHNsykI/fh4DLZbEC3CykfF8hzlvYWnYiq6YmwgEDdVjM7Yx5aFQpNabDJ2FWpXFjGueXlCjUEhmoWgIDvHcUqUW9Zf2zFi50Fry1mozjRo/xDI03ieAxV9BE7iNm9MVEBpRLt5tB3Ro8J59LMrRh9te4TWU/awerlBc3WfNYAEuZdQU44F7rL2XrKTLLdVexoRF+GYYZeQ6SVL9EhZfPuvI8V5e4IimVA3feCu86/uWEojAu2HH8u2zq2jw3KTGwLoLvnDiOtibwBK4maYur7AI4hF4sBSbsIUR/q/1aymasA02SVyZJ5qEQMziHx/S2icsKD53pOH2OcxfMR/pYmvKtXqMh563nvBS4P3uxwgmHvGoNK7uoI5TgW9mbVtyNIkYd7DlUSdKPO2PcWcrKoBM7p87WlaEfUQeeeiF9laDDwvAPu+dWtrkrJBr1lrkHF2tH2NnZFYpHI3dCKuoB/iNLmou2Ypmgnnn9UdXIzyyFBP0vV4eSD4hl9t53UZ5MBLJIhBJV4zvXAZslwnWj3sTDVHdDIsKKL5X7wGfl2tUCXAmayDzvmGIpmcjAvgpCsGL8R+xHxfAl1xvyTEYqDH8djvDT07cqMT/I0yudCfeyUhLhTNKRzUjazq66MU5oWAJeikAzgvbilD0J6/2wUKzt8L8UUBQTDpuPgxyChu9vFcXcpkKdDEHebKOCzt+3RCehPKJwChBMpjAuNELM7YO0u4zhhiakh+uvbPny97j7q6ZbyFuKnNifHkSk9ZdMPzmII+gY/7eZtYIF/DM8swupmGQeFfDoBX+rR22U2kFvnS/w8q0o9kOtwtdCjJ6gxRBtmkGW/vBS0nS551esB2QFJ14HJmBKJ01Qvb8t0lMJQHE0TZBQnHmFOlg1M7NNKVAwiDdRJdpf8OSU26+isqVCv1noN+rUt0/TlHJwdMkY1HnkkHcWwDuKHBtB0An4gyHm0QLp2iYoxlJqnhqR03jV8PeRzNO1zoyozaJnuf/1aIpA1ChgOzxuejlrvOj3sxs9wTMIPyI2U0PCuMaF/1+LLTvKkWs0maZEyyS3/oZ0zHL+1FNcf1nAC+s2P1dnSGCJKA3gwQmUbHfYW5tk9M11ssN3n9qhLXHoEUCYeETmYcyrv1Pxu7i9Ja84cA1rbclSl355t79+uamZu/SVsz5vLaz9aqI5Xqy08h/er1EwNOl8YRtRKaW1nMOMu3whOV6g//nbE3KbF/FP0bxSo02yeVn02sjaiqeehtiPcFkFJK5notRfkddb61e9ccTj14ISETps4+LFeUpPogx1xK97YnFsR30dXHMq8HFgUCvDskXsmAvMQbDvt/hqxbMI8XZe776R8LvjxWfTPq7vK6AZ04rE6OS/y5dlHgaw3vuHBqnvdG3anbSLqkeFaU425S1GAGOnnv2BBvkcC9A+/v/jb0/8c9gOGYDVdRypLkOHW+XAoq27/4cpZbzO5FCHmZ4XrAhy0jl2P8D5pOCrh7vQgxcfvItwsFoHmiAXfvhihx4huYoTzgXn3PNFP7zsQK5NnuoplO+v9DKGH5J7vqEQEtXlpY9joAFJf+5iFRe32owHvuIKj0IIfp1ImBWUVIp1WBEEbufivU46hmjKGrIzda6etlyUuT7T9SF1PqprW2Z0L6a/5GRDURORQU2+N6yZKE/TXEkl8aNtqr546GREPMEYbrJ1rsmbUxDgWq5TnNR9d4KQyanEl1Dw2z0svTayy6+l2GC+CLZkcBMkH8eF0eHW42eg8wwuDw4nbC7IsoirV9eDPotHtIC7MLrweg3P4CzX20td/FodhqHAGpxUOQR5usZR/uc/5FTMILyvxcISJ+VlW/8EX56v1C+7WLTQzqu6VKydIMatbNq3DFii7EKk/iT8dE5QHyItXaP3qRteftCQHUB7Qn/l10TIDMwNYuQTGR5aF0C0dJChFnoY+0uXAKIOTCL881HGtmGLvTIUDpJqlXTwUcLxP7CXINOCcRNTBKemZZFBHOu7efVmWLZiwQbB+yNo4aAbyfgKtfft8tuv4ZKjzrrzKxpB6fpiRziixWXGkLyVfst3h8FzvIzOQD46aK7Kx7AhzGG1qguheEDvgFCuPUFFAZ0MoaGqqgedru2LyA28HTgK2Yif4xxl9rV5VmbL17t/LwN4ZKmjX6tSuBid1ppOuR8Cn16wyGfZgJxD/ieulXEax1WOs/X5UFqnjRX9Cihzcj/VtPr0sQ1nDBewiPR+PEbxCj4+kqpG37hJVQt/6ZBD648KlPO7nB+4oDhhE4O3apAPgxO6ccUDrwwFbVXSQapQtc0Y5qW1SmZI2Wo8rXAca8DjXUjhcq+127NrSD87ALYiRXoyCLsiiaLNVITO6FfRYFl+v83bP1R8BrRWB8fWwrQaitVGhXClrg8noFzUs2Qo5TNL7cqOZbeChCQBwl1K/IuH668sUkfP6ox3VhYfQMlnP5u2648yaLIlkTEs2Qbp9dr2X+WVG1RQs/tWr2YwBIQyUYU157tT4ZH6ire3shX26M7CQ5LkTPXxcakylHWpayIAPrm9hd7tgt8IgAKqGDNenwBycHHNJhQaGnvAW0hZuZJKl5Y6KIwwOBPsZkXpkZEIj5flzrrvhy8jM4umN+n3zpMdmAoq1MTkMETyaZp4YLm6uZphuDe9eSj9ysA/zqkS9FhkeXFrCKhC81ZrChCZixkkcR69HEFd/mqIDSFHXkWlN4DIEP9ybepVkYqFBgXiROv9vz04D3YkC06tZVWcIklkgvMi4rpbrRmqfiFdovAYIKK6sLxJIT+PCmJraPd4nU5hTKCPonTes0phUpu7jkNDOHgUIVyiUKUztmoGjqWU8eLfk+qqwMLSHVfAED7ySpzzEr/MxJIJFz9OG1nB8JnbcCd67V+q6HL7Az7GL5RVqwlK2TWDR0vENp08r/7qbtVveZ4uoHl+OLJvu+QamZ34XOwmvKvwxXvs99LJ5kk2PEE+OlZlMMTxjUdFyjy1sLyntj+E81CSW+6Rtcdak1KwjMK3rf7GARUM9y0OZP6y8b6kA1yArN6+LhlhIPyrV3ZPLb6H0nmLgs+6IFAYr2xbimQm+OmQZ2rKOyXONtf5DQyuR6vP8EdkiOb9lVWkrkBzM8PBgmyaxNtK1JwPl6onhIjRsEE1SpyFhetxKXM/7nu0c7j/vh/4zso1rUTvpYNhhfOdQLTlT+HO57/Kp5ozJngCG92SrzHL3ZY9Kve2u80g1uWe3vBkIcHy7dSXqy0x5w4hCwCxYrZQGBbK3UIDQoayZOzjM1a3uFL9hggcPwOHbaW3qiD0WxTqxDFZcUSuWPfP4Q8bKsemYMrcj9tlT4typZWItNsQ1EAubOIS+L1FTEUOkceKxcX6VbCvjD/Xwgsn1Y0w87wW2M9r/lsFj0om0RqaP1+5x4piKsqUtqM3EKDmLRHjorxe5tBCAbbXjBliW8UMV0UzzxCxXCOPlrKE43UMW0PCq3LV53fkqoWkcqWSf8RoaC5QbH0YEw/5kZBQbyoEY4bHmWGEqN/ktyuzJ1htC6lOFEezK1vI96vaN9tYVNWs3j7RUritLu5xDRwzjsTyWX2100YL+k0xvaHoBn2Sax88S8qh3VT0Kk4ZUouJgN6a4yF+ypFCudKnJgaXzfMRE6yIV1B1EiX3oKZWcTvJSYIIWuHLEYtOr54nUGvvGOkfBDsEPlP04lylaU2jeBRyCm4ICLNgjNXQWgIwtHs+xUY2rPqSnPq/GnxGpk8tw09zEmmOhc40YwE5Xj6mtt/rhTJuIMo63AiW3HUzi0S+pr+wl1pXG4dX0IuLG25jAbW8IGlmwWeAtXO9jC83C8sZh0x4R/yw1CRhPSvNv7YKv00cj58+3Shjzguzr5B11/tmOEuEnEPri2mgc5wnY5pDVrw+N9qwA1mriBo/N82bM9+16tW49XzdrQOAhZFoDhU+4Ps6Coy8zBHGqUr9EekioWXmBYsUvoZRw6vOPPrSYXs5LlTD29opIz3mNH3WzEOpkzKpzw8nl0s4679POgvK5oTFwBqfC6WAjPFoycnW9ep80KtpGF3rcUz69e9UIzdvohjWZcCkmExo5mUkdwA9++eMx7PrUrgTA7KJZDdFAUXKQGfCr7qipODgRQnlS0UCXXTN0ED/OQL0ZQpBwO5szY7wJxNuXzcKFKJJLPSAW3oGqlH4JAENnNCFl86YdLcetupldmAGNkWaawDH+PSdB3H+hakfNu+zs4Fgt3yRD44fzHjxp+QFn35/a8dV+tvwRfb9+Cx1qO5qg2X8/x9ZUfTR9d9pSFoZwKMkTLtTz0Zi0ReGohlrQ6bxLIfwTvST0FUnNpXHS0NlaPYSTtTLXSdH7eSBtALbZVpRDrJssDaNgG5sUW3NAz7TJDvZZ8oFyeVEY0y618Izhrxm5tIxXVCUVIYhPy6FPfan68c9ZplEUmuL6pfg0kTNKAWH8ho9Kl7aLa86naoyuj4xt11QHURglyFvDkFzo5LnNY3eG0DKuxsANXDNY/fXV9rKsW9B46Y2KNqVJ94PPZZ1RTHwiNq1jEISdMTc2lLxXcqG9Sm7NHsiQH0N+jQN9BWMQeCS+aLSxwl6taCAHZp3Ba+qUug9JcMwm3/JL/o5KRwdlWl0FmjG1T3Tl2ChOuy7VokFFguHUw9cO8RyPmJua+hgVNo58YeVpz1mUeTE9hkhv3BL1qDEiqQta2UC07QBxs6WdRk4gEixMoE4zQ5WmqqwiYgcRIyVl2kfjgRqIFf6vR4LuQmPPZud11OWtZHilVQE5ToVrhmzTu5oSV6P7T4Vm19jAoXBSDsQU+HUTrjeVUErexGyh8jJ/QezhnMNoRiIJ63Q+PUn95jWNp0fk+F5Euctx6nJ7cdkfcE44IuPxCuTixub36jxr2Kbd5upIcGJeHTpOZ4dteChBZElUHjybW55hgjjdd8nDqOUDs8AamE06TeXeXFqB9ElmTThpuTbNxXefXjo9iuKhxMFJ1KJVxmvmwit6t6MwgsGfvfA7amQKyxkjDtHghK7/ezkqBBNanSZSdOtGiAANqXRu+11Zu/3r1fZONu3zWnNTOgOE+hKintz4oazBfqnLEjPBmVh2C1XMIpLZq4y7q2AuayXGzsWxTDYmMuJtnzJjgf0yIkaStll3HQZTSdyqziwnoToRjEiNLl1n/U7q2fST5WKPymXctoyiM17d0FCKBekZ/snWGJ2kDspgHaqIWHRA3IcxKO6M5UP1vIcHSzW5MpEMGYLot2kTRGGuuNuQefC8l37pWzKtk6QeSi8z8YX8BXolzxWi1gQfjoNTV3y245uSKHmWVwEE3i/svcIBhHE+YvX4TMO4n1NbABmCCs7NJvmOo9MOrTjbpHvdZz+aEVVU4DKbunRWcJzcS+uiUvQFMvzUp1vpmP3ba0+gIlK7D1uisKVLr90gNLh+0XYD0HuOn6WhpCxvR4d/jDlmxHdicOM/KOuv3vbBhxXR7R//C0o6AsRAuyU0sNTs1+haK2HjA50owq9Adlo+Sb7sO3/BRItdaK7I+Fxs8lqK/DilmbozWohdLpfdqCwhcJGp+IL1oYQZJ4Ec6O8YPiwcs9TFJKKb4b5T4CIHuPKrzV9vknbQPL7865Og62QQloARGE9Po2Ra/pk9+ltc3C5PB7AQEJ+Rz7vF2tC5NvNJIw4qSRQcZRSlZzAI1ZBWUnHrxSwsiWow5w14i5yuxZMZpT9iGgHaqcfkgJVuDzVeGxh/LdqldnGNNkYPECcA+W1+t/cb6Ez+u5ZkegVZEJY9Qoh6Z5y0lDIamxWMjDmygmIc4QCcDuOqTrzGHUKiYrgq0yWCVWjdRaXMaXpOSoZFdRQnH4gb63PROnSPtQuN3BhhNctxVJmQ1nuZsfu2pwOXNkwPtxnUiYSwTs3wA5Lx34CDkqm/ZIZC8hFeN1aLr8VHS/BxetBUQ88f1C+EOe8UcuF296+EyUVjXOo63V7bH1y45bB6YXoQ/MYjoj5rtpzHWth6XY8/MuyXN9M/ZwfpKn86OPp9jERAeK+ftN8c0sbIh957YCDTy3Pd01CxOR68h5PgCcOzGptFTEKMIIyhfM8wswzGEQSdz5C/ScREVAcx1SO5S6EoKkvUW1F1wtWavWdE3o9iKjedeyT3zJ0eWY0UdUW69VPG+1jctG+WRR3jduFj+yeDvMlQnEcFOhGmilUSbrbrtsEsFvZJFLW90MQ2tq443DDHDXVv+0KHxBm2R6ZDulDRsjkpF+4cor27hS2mMd4qB7M/P/rfNF27zNrDPGyEtqxseOTU+p6ItjweZRr75tmARgZC8YaoWRHrXb7CQKRMcwE6/jIRvdeMp7AR3+01AVb+Px69+p+CABM29n+ftDlffKtpe/DMUu2EQm+YDlA1V1N2qGGdTjloNekHp08v/jGgj6VPlm1lYv8kKhKwr6fbr9d9OkGOOO1Wijf/CHenqP0dRPlyS3Mv6S9unAbxyorb00SHdH1rMFmi6fWknbHdOlluwmyC+VldWyryEwzaJ0kX8YLLUyprIFjgFPg+tYzgJEnNbfaQw6UISHOV9ojDU3Kabh3WFz91CtdDQS+c4ImSGe7JJRaYA/YfBm9hG9nf9FuGmcF22n8AX3p7tAiHfMnmZFGmkYLJhT5LGJsJQUlLIVzF94DskwYuBjmTH1DUrBf9Z7zY/TpS4ri7HXu14FfFZsVq5IanJQLoVf2Kuzut6T91jQtEvrz8YXNL4iDaK/SRXnFMntZvSsDG6VhH95jqTTxGYx0/0zAz7ymkA9oJJ6b9cFYwDsJaJ9t2K11BwZ7wUy21SUBkasyWzADTJARREYbiRLHXWjjpYHKpHHHCdODs0SbIvewUQYI39otwJh8++KPuhVmX04iL6rVT3aofiTqMdgfK1nbiMwPBvltMKnL9b5qp1M9kLiEGZzW8ZjAt10fjblafsOnA0YSyE7kERzYxAtxeiho0TpLZ7uOUbYck7khj6KLRTcd53pyeZpspm+aCTpbyGykLBVP034jj0FM4ZUbiH8+KKPSPyIhBay0UUVD6jbrWGEMTVmQVfg7lLeVeKdriUZJ0T6cjRl1Ip6C7fJGTzdCx0vVNnhoKXBsElozWFpEFMRsxPLnTblJ7P4EQoXPEHLBm41JJFvoPIT9MfpCQ/pGNyqGN/I1Kc6r3jXvYHxSSoxtbAdXiLXckDgekFsowFR36i/PVrOALV7kDNeHG88fHle5qixXJG7st5yZSP1XB863tI2cbHCJeUxMXW2D2FzdkK+9mBlx7bcWzGGQfK7N4hD9f74SkN8eqHiveU0cAb5ZRsxzDPEhxoFGzmRJ4/2SWxqiPdwcTZIh6gzLURL3/z8o+WfKOuPRSukFZWz5XmuQpweOWzt2kwmvTCe5xdc/lAAeGYYHyOn4gvGW7rk8IiOmCaWDatE0nEbVTvDmFSIgNy3YKJ/AJQbnPSJd/yoapzSq5ssfG9jt26IPusUL40rmjDrFsiD/QEwZdNCucZxRpqDd1BIADEYnJ+rtfzbkaC5xa30t6jQ7xHDORnGp8JRWiMS0ja1DDk4MLoEyFikv7N8Iys1/2iXzkYnihoNDxesucQ1+x49QcMqJ2vcTt/EA6YFi9idcIC9RxVbkRp3fP3vxHHT0D/9u16jSvbYhgDDEm9/HhZWRalETPA7lQ8GrLbj/2A+O/zT0TdukOzziQ27wbR+/bJgZxcb/KK/1ittXz/JT0ETOCHE3SHqtGsIYldL9KH0lchOjSKnUjczG2hOPA0GrGY9EFr0uvwpqTqSbXvJFfEw5hj5Z8FTaKjlu5fsW/pp7n00WcItB3G5kK9M/OLsBrmezHdeBtSGBiB4C5na0TjSfxMRd48vVTkzTUcNz7xfOY9Uet2BB8LOIyfFYN3vIrlu2F+0Q7C+v7kQvPGeQh9llIWExPFClF64bJJl1bR9VPah6053t0YMZDO1oaZtR7W4DSdxb+xkMEgUWqk4pxUqvbTAoflqE4Qz/vvSESjuMjkS0b7S1ePgPuNRvmkrjjhm4YDXj86q4DRVOOTQlNnuyKvQGTOz9rFQMAuu3wYiUC/q643Zqj8vnbanYyMlWBMnvcLxY/yhTsk8Y2GiRdPkLzywPS+nU74gQ8MAX1Ck1THGgmaSmhlhSJTvoKUJgx5iSpLdgz9zmYZTnfa9BRh6mPPKaz/j3lB9ezUyU8iYY+Q3VWZIVzZwfVYcy1E/CBYIjRBY95+hZYe846X6YorxWDTL91CHc13Yb7d7kaoEiF/3aILrAw2f1bScFI3QBnc6C/KqUNtHmVyE2ZC9ieyj0EuqCc+pJaGZnUt72u8sZuP6OfycVu7ZZpgtol6myey7InahRzrWCs4sT1kOXrwxa/Oz5YW9FjEvfLu8FfOnxUZ5XLT7cDBgwmlbIF5gEbN/FBgZfR8hv6u3zbMNChkGDWwTwLNL3TsIYI1unLRf1rqswLtIeRTLYlbl3wJ94Z2Ah4uSOQvbtk3aHpOXXuFz43psGE1m5z9AB6tt6lok1i/ecIXl52XS+33JjuS0FqIN2IfUFGCNkGX3vNyN2ju/HR8/+lY8TUu0N44phHoiKLZ2L30wokbreHMOLN+UzCLuQvR2e2dWnxZLQ1WFQYz283M/lkfGt/7sRHEKy2gALCqsk9Qp8Cjvi7/4JK803nqHRnnNYvmQS6cJ+UsKWDZ/JjbqsGNUtz7NR/IkkdX9YZkgMzPTrLaCjG5li+ACaHuNnRadkEeNsuLVWJe09z6wto1rhWgfNS0rw6oEpRlh2Z/SicU15Kk/skhjxGpN4K1u4CuX42ogsxMxLiYO5ZRjqA9yLuhKy7hEqAQo7Hwpdax0j0rx72iR1eWconnowLyPSJ3c9kdIqA4W7P7eyuAJpX9LDFpPqf9EHuSos7UC/Ez05+4DEaGTUWJpJChKYnw+MjamIiXOmwcatPC/sKAF+syhEj0EbSjxxF3UOIe2hllwekYjPsa4BugK98h5vypHGgVuupT/QIPSI0IHHbKKrPpjfbkWb8IkVXK6G+Yy8g4yoZ0I3HMl0R3br/hRBw6VPW+5lMHrHycZ33g/1/FW9GGhIhb+8QHwPB1HU9lmPrJJui5L3BKEb4lE5/v1mWcXmrpmsji+7icLbNE1plUxqh6+zGpr3RxVI5A18vnk+yiS8dJ5TRrvEHhjEAG1WkfuTzyqVjkjhIJvQWAACCZOttMeotqZ2uzdWUgbWUfl3k2hZf8KBMfOwDhNh3WXvokDD7rgfiELi6yCQFSugoG0prK0XlAL72rssYcSYsHfHXxdnU+czx8c6BJfFHMwF3Xc0gbc007sOrcdSr+MNxHiS8O85cV5Du/xAICWkiebuwrrszVbLqZU4mzJdwQJneE1k5Kax0wyLatFTYwIq+pt8Z7X0GlK6a0kcIcwaaZbGconf0ng5jwrjq0fw03xu3u+vAKMu3l28OqG+tSXFrbiyEjkWgv4GcDrNT8+WBJFNp4F/3ITr6iA14f36/LgrjrwqZzpFgV9CWeFn5XUfdhwdGyB5V5UytL8+wcmmU5meG6LbCOcufVSPU9XsX6S01J6EUqE9ssyMMMb7poJWdHvoc9D1286AUXymvzxl+bHEcIKsh7VbDLNqlfho5vn8VaFEqF2LtHK7FJ3Ne5cDzGpJ4bCZxuUw5CUWWFNl+JS2SadNs3g11w0DwjezR24ag6GCJbAyw9RRWQ5bGQKxpURBQ1hXWl2DWS6kJS/jgSCCDokMCJImiUYL1r0QMWFczHErUneGeZcHwQVK05nRvCKMfynYJZZtcaPYw0+30tO2zyuM7Irnq6FcHML6rPCRfvxO2QuqWW8Z4TYJ42YMzeuqc0V14CDVMzlhXI7alBL9FgU+oBKaNEWgzlN2w7JqnQHZheNxYAcKP3TUfxPoYDJn7qjBRB+rnIdI+nMfirugn4ZheLFgV8NUmIleKEk4lVehhhrbbiTEoUXMi44+hX210uHzHckuGIPZAUvkzBALa0deqfU2pE8PccnCO4BAsmgZOC0B4EJ5BHtKh8dhkdT41TTWH2sxh5uIdMiBZ4hLEvOfuCcxCa7RVXkzoOopXCOZbOSS66JzhzfdFspnYv89TETnEOUGfl+WB67iLig3/+0SZl9+6NjOF+DiJRTX8sY9MnxfhPlRH9/mXlPxX7ELAsisbUw3Qm+DSgmX4DqG8ePB+x50FdXoHOSjsjpBNI5kYHuYGgKF62sqIPqhm81glXynUzbkg6gELcBEtbNCzPF3d49DKofF6+Qr5d1H9hTc5w7aNgEr9wD03PVx1P9Yn6tS48jtO49JZkyEqGMkZaoBXs9GFCSORkM6lSsen45P1JyJlLqK+bLtXu7y//+V8iz35+L8lF0b4yv/Rm9IOGU9Z+XJWPIp0j/yByig5Kw+XaBKLt/w0JL+dJRHeTPtKQbKxVcS7uNG3hz6dSpdgTNqPhIMYSbbkwXHpPen2ny7K8rRriLWvedRJ3s1od0iU908cZoY5KYhi0tw1+AAHNCeUoqEowE6RHrRvtzB7X4dE5THAl9ejzUYMzKErGyBIwZmzOG4/HiwNnGFFE/h+MXKNqReVDbEDebM4U/Zkgf2hYf4NiEoSI0KG4+tMF35DAye7vA3u9ZcubgIC3Iz7BUgQRs6HaOhkLMKNokn/hyusKzfz8qTdMO+R/y4u/IXWXB5qodz4ClvOEJ//mXE91skywVh+VJmdnMLxtirLvREJgryxakyIgUFDhXBea5rDcMS1gRc9vqSwoeVsGxkssZEYG/deh4AG2IvIYNnyA/c0n5ef3D5gINaSPr0NFA90cLdEWi6YOtHs/s+RwpVWEgYIn5OUyx0WFihGSQjJVzCgahClJmtqEPFM1PSqTf+tJrrGBdbw9XmvohTRjMbxSrAZnp1do36bs0hdPjKXG7JiF/IBk1ghhq/JxjJ59fxLJQcSNHHBeudSFF+e4AOC6az1lkOY8PyUde7hODjTeAE4AJHSxwpvyOk9L9op7G+yiCe4U198eqRmybq+efQhxVyjNc4k/0kmvDDBJovBuH9VwpjOyQnK9PwdUu66YVwWIf3vYh08nR1A/mKWUYmBXqFP/EMq45GsA3TFxbA3WSxBq20k7Zh1+RAfCjijKdM5D1SwzeDsIaDxg4nC0fktaSraUxDSKUngsht+XVs+CWIyOL3HzQJPRCKBbaFttP56Gs2gbLBawnD5R2YLp/jSncmP6uGOvpnhgWE+N+AbEFl8gAoyqqCK1ksAl1rBoDVnRf5zJjwmMFgZd9Ox5D1f+p7w2s88KQuaz1HocLjW15Dy/bn23Wod11oj2rt2GEh0OK2DLrCOvtlEh6HfUXBJ78uDuzlnAIT2E2hQdIQHY3VoYCeSDrQM3wbV3w9K63FPaedThipqgIZQojsNHpksyUvPl8vtWAHudzbs1yCo6XXg//1m7m8tv7j1V483yx/DTZJ9Yme1ZdxWNdpTbESaex/Zrhbd4Oy9kwJ/btJ11Attr+BacUzgeO3cCtWtUXYhgqKZm699dxc2BW2UQtTJWRe1hc5kTGvgmRCenBX7SJYM8HdgO1RcEuDSRzf5w2yqkcd37D8y3leMTSxUB9YqF8v3aiLXIaAoQcUp6WQUmZo6flJNZK1rd5Y2rUw8G9ZICnR3Wpc7ZtF3kP/dfoCIPMKYmzswd6dJfPur0hk8Dkg1lbT6uDKxbVl/D1vLzHAZJi9Jhr/v9UobqEYJTHVre8B0RrYtckKDTHkW1lbDVtOscn2gCnvE97q17WSNn9cYtDqKUzy4rEldo1ro4USgadMICmWxtGDlmt2TWT2AIqKn7oP0Su4b7E5VEzciwyr6WlLgRGHD9JJh6tYbeZDfnrU/Xm06gy283hXr1H+cw3GZZbmJXZw06Hv2H5+a+yhFfxLoCCxT6DQ4I5BSgvoeMRbGkvunuBMTWC1qibR5BdxvirT0gzXj74bW4k9Vy5MPSnWvCpktJbubqQrsn0pPx6V3qV6545c+nNipPZjNY/603fzSpRE+VnJHzElONvtFoMTQjDlDjAu82ijV65nNiHu1T9lap6CNIJnIhkUkbChYffpojYnqIUzAiH+XccMSWdfeCaDAXeWjOGj7Ao7xyh7Ak3sAzjBOqEfuU8wFtyqOyj1Sza7MKYfGOA6QJE88nVkzOBbzgfUHdXRWI2nPTFHU5xVQ4sjWTKuXnh7tOzLC8/tMeaI8t6APKjnq3pD2alr75a2LY0JVvfSF0OCHuPUnymjy0bMsk6ByCzEZzm0iU1XS50/pCaBrW9EyMJh0so8e/mioWbEMa9JxQ0GCjvoui8nta75g34RG1+xoZpBl3dG/NPFCoSlw9qD8FT1UVX9Tb7W5AaUJNyRoTm6Xy0nzEM7nR0od4di2rUR2rW1jYV3zzgxAyBU6JUCRs8LlliNNak15ESrfEB8ry+o24KpTQ1EJZYIbv+42YuFr5h8FTin3soXVmzUBaaK9+l9Ic7Wf/lQVPSTT/9sfizN91dyBhGpzIjssZMTD9aNqdItFaDkFxb2KLtTwMWFMEYMk3LU1T4MPOnHQ6i+8Zq0m/I+rZc/xVnVxFkgU2amWRGiZKfg3VxiC7/+Zf4mJiYCTCeWBBTxnl2SJCKwm1sSY+26Kdn9Xv5OEDuckGbSSwcYMqeC5ti1HQrnofa/mVL7zZEbmaFXeA3Mag8LRe53rTQeZDA2wVeQ+VOpMdB3uIj7I8Ft/qJI6CQjUwwEJcK1zgrq8nmgKMkBuM+4UlJ+d617Uw8d3kdxsssB7qJB0hk2egmBrXE7wtLhZKxazLzzoTRJSgSP5ayMjPc1vpLaWxfV1b8ulo2n0I03hP40ZUWQ2Vp33U1K2b9gwAs3d7aqbcjU5qXZ3Fh683w9FwcalzJrkDvNgvLO3CERNESnHfMf+vjEf62CjPaFWNeF0LzmtHocQL/2tJQfgdw17Nh0LiGNaxdGZQUf1GB7wYuH6/mPLs9EUW3JEGIgLd3mP2Nj7upUuHGSosDhBoTe5VffI/FwFmrU5SYQ3fQptc4Vh2feOfNVvR0m6iIrA/BETp2KAH+Q2+9wFQxkl1o3Rq5a+pewDYerIkUHuADCA3QsU4AEyHOtk1IsWKUKjDGyk+u6vSKE7J3Vgd7lf8qztawUXFkXnXsscg3l0n0uXn+jo2a6P96mKbAMXO7F7yPTnwzX6eyE0Lu13GpA6qHVcze3yyORRcDuo5WMYukMEdVwyRoQCTUSYoYnH9DalXZGanYUR0PawJ8djKLnaXlp+AEjY7kK6nrEaq/lAv30mSifE0cYIMqmaqXBJ/KeWdXEsFa4sxKcD8SWmDxCZR42M/EpR2iZx0G3QfxXZVpoOmS8LRqafOIyqRIcZQPFto62XiEpipqtbVUGGUXNd1ZhW6Kp9GeOJmH33ZIbVBKl0DbcT2HUDWpbWFUej2opptsHrT73dH18wmkRAJZiiSO7a4XQeNoFK6keTZYOx1lHM1Xo9CXkm+4sqKI7Tcy3GB07isT7JPeiSpD9l5Dk0aHZD9pWsOwPuj6lq/1rqMw033yd5QF1K2iw2OfKvG+kFvuCHM33vug164gdX3nQt47XwbvFr/X0WKRvZ+bmJng/mNJqZXH5JKKs7XOeg4PEIQOH+mC5UJJtXWIiVmXT4IoMAgkeR8pyZims0AOmjZf32PnQLmrGThB7vJ8gqoRX7Aont2+/xNKwVwuKbDVykRE/FyUfLQmB5ZHr1V23BrKJx87mERD6O2ysynm+NQHW1A5ELGgr0FZ4nYH564YzKJpuyLOZpZh6LONM3NCC4nWBB+7DJou/2Tmc5LSxHP+/x0RNoDJ2bzqOZIfoApAgy2FYcjW7hUtkhFDYCEQbqgU46nAov5ZNpDi6NOrbPkvV6IOqP8B2+0bKUbNQkUA+dVKf8od1UYlaqDmi0Gkuj+O8o3qbvLYAizQX9EpyzS97zQ9d4X+PWwYHniJgT/h1v1xB8BqsRma3sX6aLwj5Y/RAg8cZoGUZknAaMK2wkxc1qN37NcxAJRHkEZaqb5vyaQ1f/+Lhq8p6fnEpOPaJIjrS5StoAQFxFzwl4BUddkKbWllYPpby/V+SYePXcKPbqPyQE6O8LRIZtVhdqkor7SFRuj3XKR3MObtlcWuUlb/MFhCar1TH31b3mN2RUdHj0j3BA3F8W3S3yA7jOtTHh7KeLErGLZSiTDgewIt/uS6c/QXVJ6HwRiguHadfaCW5b4XmnidZXW4fI4vguTDNEh91bUN+xfSBBJ4untBpU9HWLOqCWMuNham6/pFqZAxP8RJwpE3LJBe00IuHj4OpAfs+MN3/m9jaU7NFlP0swXaD2fKDK3qHgpz2XvNsQrlFY2TzTo1vPpUg0pbzKm4NMEeLFOIjrr4VXVi2IqMhqvY5HWaS4zMoeicCmEbBJfXfORMTuCPMOTSn4Tw+G/vQ7MgwyoCCsavq/0s7zSjoSljDbUTfkY+qeODdMnSepnCIUFwrwHY6QqtIboVX0mcZnBmlwhaFvABsb32p6tNekfLQ9b/7I6XpmHDA4P/9CWlEXDZ+q7RF+g73gTpcUbMzU0gZ5JymJTdR6pWlIdCTP9d2HWAOqZ3cIx/sbnUqj0KUbfGxlSvcNjTCv22i48lFPrR/wX5A32gORB/ooPnai0IRs+dstcIT+rgQdC+sTdLBnXsMXrdsa5uEW/kP05pxz7YcK6Ul85qXza6QvJKneoXtVraO3U2T7k/5rWzBBKedz8tvEMpNf4KZNUXi/B1QksnuU1ILnTg3dWPGWlpj2RdFGdzxAoOD+0psRARZK5040QXbMxN1PKHLplSvoLDZOR6KUHFSqA3VXwgxIGQN4lVjt55L/DsbAZCdZ9v8+/lvymzJq4kfFd0m0OHNyOc0YBrRyB3FsOtj5bCNYGoliYOoxyu+3rEHB7dkhhryFhYaqAo+MVWlt802k8ORDqypoyTOp0nP723RYqGLMVHEOeDVLnqB7yish5fOOBV9EjRj3Qe6M/wHHXNY0Y71E1s+qENoCUVE9nUQTaaLkRWedVuwS4NnbjRpwYqkEEcETYcG0FlbcTXidGgbtyw6e/gOoqM5IKZ90TTwi3tvLqH6OVfXATGPsmm53REbanDA6fGgnZ4iD4bNbjhfP5DTdHd++3DwY1ow9po6lK3IdZzAW3o6NcIgsaELbpDAfmVkYZ+orZKxqIUKrgLrzuPwFbMzGhoKro0lQrY3Lhr8JP/rs2ZZxsPAC3nwu10FmlxGdM4wldMrvMdwmEAwCaTQojpcyi6Za2+VQSMh+ftFk6zYi2o7ISqvPKBhl1wV/MCmG3BlvEvMFA/pMS8QSVCeQSUYqoTpE4N9X4zmsjRD1LhFWzjWBDmN5Dd9nvCpi4ZpVSq2SqMkCgzlt6/x7NMZB1/bZ8TGu09fTHRgYCBizD3aj94AyOh6vJWyOIiz2cDN9SE7z/AiSbB1HxOwgC2BxHexL3WEHPuMv0zDTx4UWzD8hRWNIFS7VS2/PB16cxXA1DGhoSfFy/topvto05/zSC8x1F3evkcQpg19/ZV2E0y9AIbfjyZlF5DhAh781OKa3lt8Us7Rk48r5qfOKwlJmn+/71+0LFjcKXh3bmpVx0s/OpFuRoaSA1Dl+m5WpEMYVWhKoRbtHgUnk7BbhKYsTJaOy8yGMV8h7wfmw8/YgqoE3wh3UgC/icv54TyuKxX1vI3wmK+D62sI5NJ2kjxB9dXHq7IDQ/2arIh5M/O9pE+auNfi+cMQHYAYD6HLoHOdGw3WgiFmAcOtBxYg8EIpfmzgpCqKnUP7UYFaoS8Ez5Gccpn8h1C+2TjwVZtWCIXg2tTyLBz2Reyh99Thj9RwAVtqY+ZYCrk0gWdiJJXBKhH9ZSS6deikvHPAFumXFDaxU01S6Z3c/knzzUvkwVS4GtPj2qd6DuHoAeemEqjQ60d/BQ7ozZRRPg4NvkIJ5PrnTxhDQOOAV1lchDqdk8KI=</go:docsCustomData>
</go:gDocsCustomXmlDataStorage>
</file>

<file path=customXml/itemProps1.xml><?xml version="1.0" encoding="utf-8"?>
<ds:datastoreItem xmlns:ds="http://schemas.openxmlformats.org/officeDocument/2006/customXml" ds:itemID="{D6EE3E68-F9F8-374A-9AB7-895473F33A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15315</Words>
  <Characters>87300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Stokes</dc:creator>
  <cp:lastModifiedBy>Sjomara Specht</cp:lastModifiedBy>
  <cp:revision>4</cp:revision>
  <cp:lastPrinted>2023-02-16T17:29:00Z</cp:lastPrinted>
  <dcterms:created xsi:type="dcterms:W3CDTF">2023-02-23T12:16:00Z</dcterms:created>
  <dcterms:modified xsi:type="dcterms:W3CDTF">2023-02-23T12:17:00Z</dcterms:modified>
</cp:coreProperties>
</file>