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10AD6317" w:rsidR="00D21B39" w:rsidRPr="00FD25AE" w:rsidRDefault="0026623E" w:rsidP="00C82525">
      <w:pPr>
        <w:pStyle w:val="Title"/>
      </w:pPr>
      <w:r w:rsidRPr="00FD25AE">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r w:rsidR="00DD0167">
        <w:t xml:space="preserve">D6.3 Periodical assessment of </w:t>
      </w:r>
      <w:r w:rsidR="00F70C44">
        <w:t>Federated access services</w:t>
      </w:r>
    </w:p>
    <w:p w14:paraId="48AA9078"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64436FA7" w14:textId="77777777" w:rsidTr="00FC003F">
        <w:trPr>
          <w:trHeight w:val="540"/>
          <w:jc w:val="center"/>
        </w:trPr>
        <w:tc>
          <w:tcPr>
            <w:tcW w:w="2263" w:type="dxa"/>
            <w:vAlign w:val="center"/>
          </w:tcPr>
          <w:p w14:paraId="5275286E" w14:textId="77777777" w:rsidR="00D21B39" w:rsidRPr="00FC003F" w:rsidRDefault="0026623E" w:rsidP="00FC003F">
            <w:pPr>
              <w:jc w:val="left"/>
              <w:rPr>
                <w:b/>
                <w:bCs/>
              </w:rPr>
            </w:pPr>
            <w:r w:rsidRPr="00FC003F">
              <w:rPr>
                <w:b/>
                <w:bCs/>
              </w:rPr>
              <w:t>Lead partner:</w:t>
            </w:r>
          </w:p>
        </w:tc>
        <w:tc>
          <w:tcPr>
            <w:tcW w:w="5642" w:type="dxa"/>
            <w:vAlign w:val="center"/>
          </w:tcPr>
          <w:p w14:paraId="739CDFD2" w14:textId="190B9337" w:rsidR="00D21B39" w:rsidRPr="00FD25AE" w:rsidRDefault="007C6728" w:rsidP="00FC003F">
            <w:pPr>
              <w:jc w:val="left"/>
            </w:pPr>
            <w:r>
              <w:t>EGI Foundation</w:t>
            </w:r>
          </w:p>
        </w:tc>
      </w:tr>
      <w:tr w:rsidR="00D21B39" w:rsidRPr="00FD25AE" w14:paraId="19FFFEEB" w14:textId="77777777" w:rsidTr="00FC003F">
        <w:trPr>
          <w:trHeight w:val="508"/>
          <w:jc w:val="center"/>
        </w:trPr>
        <w:tc>
          <w:tcPr>
            <w:tcW w:w="2263" w:type="dxa"/>
            <w:vAlign w:val="center"/>
          </w:tcPr>
          <w:p w14:paraId="0A1F36F5" w14:textId="77777777" w:rsidR="00D21B39" w:rsidRPr="00FC003F" w:rsidRDefault="0026623E" w:rsidP="00FC003F">
            <w:pPr>
              <w:jc w:val="left"/>
              <w:rPr>
                <w:b/>
                <w:bCs/>
              </w:rPr>
            </w:pPr>
            <w:r w:rsidRPr="00FC003F">
              <w:rPr>
                <w:b/>
                <w:bCs/>
              </w:rPr>
              <w:t>Version:</w:t>
            </w:r>
          </w:p>
        </w:tc>
        <w:tc>
          <w:tcPr>
            <w:tcW w:w="5642" w:type="dxa"/>
            <w:vAlign w:val="center"/>
          </w:tcPr>
          <w:p w14:paraId="6A8C0DF2" w14:textId="6C1B5D2D" w:rsidR="00D21B39" w:rsidRPr="00FD25AE" w:rsidRDefault="007C6728" w:rsidP="00FC003F">
            <w:pPr>
              <w:jc w:val="left"/>
            </w:pPr>
            <w:r>
              <w:t>1</w:t>
            </w:r>
          </w:p>
        </w:tc>
      </w:tr>
      <w:tr w:rsidR="00D21B39" w:rsidRPr="00FD25AE" w14:paraId="2CCE220E" w14:textId="77777777" w:rsidTr="00FC003F">
        <w:trPr>
          <w:trHeight w:val="508"/>
          <w:jc w:val="center"/>
        </w:trPr>
        <w:tc>
          <w:tcPr>
            <w:tcW w:w="2263" w:type="dxa"/>
            <w:vAlign w:val="center"/>
          </w:tcPr>
          <w:p w14:paraId="0CE33678" w14:textId="77777777" w:rsidR="00D21B39" w:rsidRPr="00FC003F" w:rsidRDefault="0026623E" w:rsidP="00FC003F">
            <w:pPr>
              <w:jc w:val="left"/>
              <w:rPr>
                <w:b/>
                <w:bCs/>
              </w:rPr>
            </w:pPr>
            <w:r w:rsidRPr="00FC003F">
              <w:rPr>
                <w:b/>
                <w:bCs/>
              </w:rPr>
              <w:t>Status:</w:t>
            </w:r>
          </w:p>
        </w:tc>
        <w:tc>
          <w:tcPr>
            <w:tcW w:w="5642" w:type="dxa"/>
            <w:vAlign w:val="center"/>
          </w:tcPr>
          <w:p w14:paraId="03AD5CCF" w14:textId="730421C0" w:rsidR="00D21B39" w:rsidRPr="00FD25AE" w:rsidRDefault="007C485F" w:rsidP="00FC003F">
            <w:pPr>
              <w:jc w:val="left"/>
            </w:pPr>
            <w:r>
              <w:t>Final</w:t>
            </w:r>
          </w:p>
        </w:tc>
      </w:tr>
      <w:tr w:rsidR="00D21B39" w:rsidRPr="00FD25AE" w14:paraId="26032409" w14:textId="77777777" w:rsidTr="00FC003F">
        <w:trPr>
          <w:trHeight w:val="508"/>
          <w:jc w:val="center"/>
        </w:trPr>
        <w:tc>
          <w:tcPr>
            <w:tcW w:w="2263" w:type="dxa"/>
            <w:vAlign w:val="center"/>
          </w:tcPr>
          <w:p w14:paraId="7AFD370B" w14:textId="77777777" w:rsidR="00D21B39" w:rsidRPr="00FC003F" w:rsidRDefault="0026623E" w:rsidP="00FC003F">
            <w:pPr>
              <w:jc w:val="left"/>
              <w:rPr>
                <w:b/>
                <w:bCs/>
              </w:rPr>
            </w:pPr>
            <w:r w:rsidRPr="00FC003F">
              <w:rPr>
                <w:b/>
                <w:bCs/>
              </w:rPr>
              <w:t>Dissemination Level:</w:t>
            </w:r>
          </w:p>
        </w:tc>
        <w:tc>
          <w:tcPr>
            <w:tcW w:w="5642" w:type="dxa"/>
            <w:vAlign w:val="center"/>
          </w:tcPr>
          <w:p w14:paraId="5F359788" w14:textId="31CF77B6" w:rsidR="00D21B39" w:rsidRPr="00FD25AE" w:rsidRDefault="007C6728" w:rsidP="00FC003F">
            <w:pPr>
              <w:jc w:val="left"/>
            </w:pPr>
            <w:r>
              <w:t>Public</w:t>
            </w:r>
          </w:p>
        </w:tc>
      </w:tr>
      <w:tr w:rsidR="00FC003F" w:rsidRPr="007C6728" w14:paraId="0A5203F7" w14:textId="77777777" w:rsidTr="00FC003F">
        <w:trPr>
          <w:trHeight w:val="508"/>
          <w:jc w:val="center"/>
        </w:trPr>
        <w:tc>
          <w:tcPr>
            <w:tcW w:w="2263" w:type="dxa"/>
            <w:vAlign w:val="center"/>
          </w:tcPr>
          <w:p w14:paraId="335F0E7A" w14:textId="78F93973" w:rsidR="00FC003F" w:rsidRPr="00FC003F" w:rsidRDefault="00FC003F" w:rsidP="00FC003F">
            <w:pPr>
              <w:jc w:val="left"/>
              <w:rPr>
                <w:b/>
                <w:bCs/>
              </w:rPr>
            </w:pPr>
            <w:r>
              <w:rPr>
                <w:b/>
                <w:bCs/>
              </w:rPr>
              <w:t>Keywords:</w:t>
            </w:r>
          </w:p>
        </w:tc>
        <w:tc>
          <w:tcPr>
            <w:tcW w:w="5642" w:type="dxa"/>
            <w:vAlign w:val="center"/>
          </w:tcPr>
          <w:p w14:paraId="60BB3E4D" w14:textId="7388BE7D" w:rsidR="00FC003F" w:rsidRPr="007C6728" w:rsidRDefault="007C6728" w:rsidP="00FC003F">
            <w:pPr>
              <w:jc w:val="left"/>
              <w:rPr>
                <w:lang w:val="pt-PT"/>
              </w:rPr>
            </w:pPr>
            <w:r w:rsidRPr="007C6728">
              <w:rPr>
                <w:lang w:val="pt-PT"/>
              </w:rPr>
              <w:t>EGI-ACE, AAI, Data, Compute, Vi</w:t>
            </w:r>
            <w:r>
              <w:rPr>
                <w:lang w:val="pt-PT"/>
              </w:rPr>
              <w:t>rtual Access</w:t>
            </w:r>
          </w:p>
        </w:tc>
      </w:tr>
      <w:tr w:rsidR="00D21B39" w:rsidRPr="00FD25AE" w14:paraId="26648824" w14:textId="77777777" w:rsidTr="00FC003F">
        <w:trPr>
          <w:trHeight w:val="526"/>
          <w:jc w:val="center"/>
        </w:trPr>
        <w:tc>
          <w:tcPr>
            <w:tcW w:w="2263" w:type="dxa"/>
            <w:vAlign w:val="center"/>
          </w:tcPr>
          <w:p w14:paraId="618A28C3" w14:textId="77777777" w:rsidR="00D21B39" w:rsidRPr="00FC003F" w:rsidRDefault="0026623E" w:rsidP="00FC003F">
            <w:pPr>
              <w:jc w:val="left"/>
              <w:rPr>
                <w:b/>
                <w:bCs/>
              </w:rPr>
            </w:pPr>
            <w:r w:rsidRPr="00FC003F">
              <w:rPr>
                <w:b/>
                <w:bCs/>
              </w:rPr>
              <w:t>Document Link:</w:t>
            </w:r>
          </w:p>
        </w:tc>
        <w:tc>
          <w:tcPr>
            <w:tcW w:w="5642" w:type="dxa"/>
            <w:vAlign w:val="center"/>
          </w:tcPr>
          <w:p w14:paraId="0C4AA339" w14:textId="02DF7766" w:rsidR="00D21B39" w:rsidRPr="00E02DCB" w:rsidRDefault="00125EA2" w:rsidP="00FC003F">
            <w:pPr>
              <w:jc w:val="left"/>
              <w:rPr>
                <w:sz w:val="20"/>
                <w:szCs w:val="20"/>
              </w:rPr>
            </w:pPr>
            <w:hyperlink r:id="rId10" w:history="1">
              <w:r w:rsidR="009F197C" w:rsidRPr="00E02DCB">
                <w:rPr>
                  <w:rStyle w:val="Hyperlink"/>
                  <w:sz w:val="20"/>
                  <w:szCs w:val="20"/>
                </w:rPr>
                <w:t>https://documents.egi.eu/document/3808</w:t>
              </w:r>
            </w:hyperlink>
            <w:r w:rsidR="009F197C" w:rsidRPr="00E02DCB">
              <w:rPr>
                <w:sz w:val="20"/>
                <w:szCs w:val="20"/>
              </w:rPr>
              <w:t xml:space="preserve"> </w:t>
            </w:r>
          </w:p>
        </w:tc>
      </w:tr>
    </w:tbl>
    <w:p w14:paraId="79C79D06" w14:textId="77777777" w:rsidR="00D21B39" w:rsidRPr="00FD25AE" w:rsidRDefault="00D21B39" w:rsidP="00C82525"/>
    <w:tbl>
      <w:tblPr>
        <w:tblStyle w:val="a0"/>
        <w:tblW w:w="794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47"/>
      </w:tblGrid>
      <w:tr w:rsidR="00D21B39" w:rsidRPr="00FD25AE" w14:paraId="1DD880F8" w14:textId="77777777" w:rsidTr="00DD0E0C">
        <w:trPr>
          <w:trHeight w:val="229"/>
          <w:jc w:val="center"/>
        </w:trPr>
        <w:tc>
          <w:tcPr>
            <w:tcW w:w="7947" w:type="dxa"/>
            <w:vAlign w:val="center"/>
          </w:tcPr>
          <w:p w14:paraId="79DFE81C" w14:textId="77777777" w:rsidR="00D21B39" w:rsidRPr="00FC003F" w:rsidRDefault="0026623E" w:rsidP="00FC003F">
            <w:pPr>
              <w:jc w:val="left"/>
              <w:rPr>
                <w:b/>
                <w:bCs/>
              </w:rPr>
            </w:pPr>
            <w:r w:rsidRPr="00FC003F">
              <w:rPr>
                <w:b/>
                <w:bCs/>
              </w:rPr>
              <w:t>Deliverable Abstract</w:t>
            </w:r>
          </w:p>
        </w:tc>
      </w:tr>
      <w:tr w:rsidR="00D21B39" w:rsidRPr="00FD25AE" w14:paraId="2CFCC880" w14:textId="77777777" w:rsidTr="00DD0E0C">
        <w:trPr>
          <w:trHeight w:val="2507"/>
          <w:jc w:val="center"/>
        </w:trPr>
        <w:tc>
          <w:tcPr>
            <w:tcW w:w="7947" w:type="dxa"/>
          </w:tcPr>
          <w:p w14:paraId="15D87B3E" w14:textId="5B30364C" w:rsidR="00D21B39" w:rsidRPr="00FD25AE" w:rsidRDefault="00DD0E0C" w:rsidP="00FC003F">
            <w:pPr>
              <w:jc w:val="left"/>
            </w:pPr>
            <w:r>
              <w:t xml:space="preserve">The deliverable provides metrics and </w:t>
            </w:r>
            <w:r w:rsidR="00714E47">
              <w:t>assessments</w:t>
            </w:r>
            <w:r>
              <w:t xml:space="preserve"> about the 10 EGI-ACE installations available under the Virtual Access (VA) mechanism in WP6.</w:t>
            </w:r>
          </w:p>
        </w:tc>
      </w:tr>
    </w:tbl>
    <w:p w14:paraId="78A49B35" w14:textId="77777777" w:rsidR="00D21B39" w:rsidRPr="00FD25AE" w:rsidRDefault="00D21B39" w:rsidP="00C82525"/>
    <w:p w14:paraId="79126F3E" w14:textId="03295F90" w:rsidR="00FC003F" w:rsidRDefault="00FC003F" w:rsidP="00C82525"/>
    <w:p w14:paraId="6543B6B5" w14:textId="71C51BB7" w:rsidR="00492BCB" w:rsidRDefault="00492BCB" w:rsidP="00C82525"/>
    <w:p w14:paraId="31C523C8" w14:textId="77777777" w:rsidR="00492BCB" w:rsidRDefault="00492BCB" w:rsidP="00C82525"/>
    <w:p w14:paraId="6FAB9703" w14:textId="73615BFA" w:rsidR="00D21B39" w:rsidRPr="00FC003F" w:rsidRDefault="0026623E" w:rsidP="00C82525">
      <w:pPr>
        <w:rPr>
          <w:b/>
          <w:bCs/>
        </w:rPr>
      </w:pPr>
      <w:r w:rsidRPr="00FC003F">
        <w:rPr>
          <w:b/>
          <w:bCs/>
        </w:rPr>
        <w:lastRenderedPageBreak/>
        <w:t xml:space="preserve">COPYRIGHT NOTICE </w:t>
      </w:r>
    </w:p>
    <w:p w14:paraId="24CD4C1F" w14:textId="77777777" w:rsidR="00D21B39" w:rsidRPr="00FD25AE" w:rsidRDefault="0026623E" w:rsidP="00C82525">
      <w:r w:rsidRPr="00FD25AE">
        <w:rPr>
          <w:noProof/>
        </w:rPr>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72EE08D1"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0D525AD" w14:textId="77777777" w:rsidR="00D21B39" w:rsidRPr="00FD25AE" w:rsidRDefault="0026623E" w:rsidP="00C82525">
      <w:r w:rsidRPr="00FD25AE">
        <w:t>EGI-ACE receives funding from the European Union's Horizon 2020 research and innovation programme under grant agreement no. 101017567.</w:t>
      </w:r>
    </w:p>
    <w:p w14:paraId="7C13191D" w14:textId="77777777" w:rsidR="00D21B39" w:rsidRPr="00FD25AE" w:rsidRDefault="00D21B39" w:rsidP="00C82525"/>
    <w:p w14:paraId="03B76161"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7991E826"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FC003F" w:rsidRPr="00FD25AE" w:rsidRDefault="00FC003F" w:rsidP="00C82525">
            <w:r w:rsidRPr="00FD25AE">
              <w:t>Date</w:t>
            </w:r>
          </w:p>
        </w:tc>
        <w:tc>
          <w:tcPr>
            <w:tcW w:w="4308" w:type="dxa"/>
          </w:tcPr>
          <w:p w14:paraId="2A84BF0D"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41A22A9E"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3BC2D989"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FC003F" w:rsidRPr="00FD25AE" w:rsidRDefault="00FC003F" w:rsidP="00C82525">
            <w:r w:rsidRPr="00FD25AE">
              <w:t>From:</w:t>
            </w:r>
          </w:p>
        </w:tc>
        <w:tc>
          <w:tcPr>
            <w:tcW w:w="4308" w:type="dxa"/>
          </w:tcPr>
          <w:p w14:paraId="7B688D0E" w14:textId="70C8077D" w:rsidR="00FC003F" w:rsidRPr="00FD25AE" w:rsidRDefault="00DD0E0C" w:rsidP="00C82525">
            <w:pPr>
              <w:cnfStyle w:val="000000100000" w:firstRow="0" w:lastRow="0" w:firstColumn="0" w:lastColumn="0" w:oddVBand="0" w:evenVBand="0" w:oddHBand="1" w:evenHBand="0" w:firstRowFirstColumn="0" w:firstRowLastColumn="0" w:lastRowFirstColumn="0" w:lastRowLastColumn="0"/>
            </w:pPr>
            <w:r>
              <w:t>Andrea Manzi</w:t>
            </w:r>
          </w:p>
        </w:tc>
        <w:tc>
          <w:tcPr>
            <w:tcW w:w="2693" w:type="dxa"/>
          </w:tcPr>
          <w:p w14:paraId="74F83D4E" w14:textId="2CDC46DB" w:rsidR="00FC003F" w:rsidRPr="00FD25AE" w:rsidRDefault="00DD0E0C" w:rsidP="00C82525">
            <w:pPr>
              <w:cnfStyle w:val="000000100000" w:firstRow="0" w:lastRow="0" w:firstColumn="0" w:lastColumn="0" w:oddVBand="0" w:evenVBand="0" w:oddHBand="1" w:evenHBand="0" w:firstRowFirstColumn="0" w:firstRowLastColumn="0" w:lastRowFirstColumn="0" w:lastRowLastColumn="0"/>
            </w:pPr>
            <w:r>
              <w:t>EGI Foundation</w:t>
            </w:r>
            <w:r w:rsidR="005457E7">
              <w:t xml:space="preserve"> / WP6</w:t>
            </w:r>
          </w:p>
        </w:tc>
      </w:tr>
      <w:tr w:rsidR="00FC003F" w:rsidRPr="00FD25AE" w14:paraId="43AA7B70"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FC003F" w:rsidRPr="00FD25AE" w:rsidRDefault="00FC003F" w:rsidP="00C82525">
            <w:r w:rsidRPr="00FD25AE">
              <w:t>Moderated by:</w:t>
            </w:r>
          </w:p>
        </w:tc>
        <w:tc>
          <w:tcPr>
            <w:tcW w:w="4308" w:type="dxa"/>
          </w:tcPr>
          <w:p w14:paraId="18154DC3" w14:textId="2296337A" w:rsidR="00FC003F" w:rsidRPr="00FD25AE" w:rsidRDefault="00FD3894" w:rsidP="00C82525">
            <w:pPr>
              <w:cnfStyle w:val="000000000000" w:firstRow="0" w:lastRow="0" w:firstColumn="0" w:lastColumn="0" w:oddVBand="0" w:evenVBand="0" w:oddHBand="0" w:evenHBand="0" w:firstRowFirstColumn="0" w:firstRowLastColumn="0" w:lastRowFirstColumn="0" w:lastRowLastColumn="0"/>
            </w:pPr>
            <w:r>
              <w:t>Sjomara Specht</w:t>
            </w:r>
          </w:p>
        </w:tc>
        <w:tc>
          <w:tcPr>
            <w:tcW w:w="2693" w:type="dxa"/>
          </w:tcPr>
          <w:p w14:paraId="0454DF2D" w14:textId="393D7079" w:rsidR="00FC003F" w:rsidRPr="00FD25AE" w:rsidRDefault="00FD3894" w:rsidP="00C82525">
            <w:pPr>
              <w:cnfStyle w:val="000000000000" w:firstRow="0" w:lastRow="0" w:firstColumn="0" w:lastColumn="0" w:oddVBand="0" w:evenVBand="0" w:oddHBand="0" w:evenHBand="0" w:firstRowFirstColumn="0" w:firstRowLastColumn="0" w:lastRowFirstColumn="0" w:lastRowLastColumn="0"/>
            </w:pPr>
            <w:r>
              <w:t>EGI Foundation / WP1</w:t>
            </w:r>
          </w:p>
        </w:tc>
      </w:tr>
      <w:tr w:rsidR="00FC003F" w:rsidRPr="00007B15" w14:paraId="6C6C023F"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FC003F" w:rsidRPr="00FD25AE" w:rsidRDefault="00FC003F" w:rsidP="00C82525">
            <w:r w:rsidRPr="00FD25AE">
              <w:t>Reviewed by:</w:t>
            </w:r>
          </w:p>
        </w:tc>
        <w:tc>
          <w:tcPr>
            <w:tcW w:w="4308" w:type="dxa"/>
          </w:tcPr>
          <w:p w14:paraId="1D022092" w14:textId="763B6014" w:rsidR="00790047" w:rsidRPr="00007B15" w:rsidRDefault="00FD3894" w:rsidP="00007B15">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Hien Bui</w:t>
            </w:r>
            <w:r>
              <w:rPr>
                <w:lang w:val="pt-PT"/>
              </w:rPr>
              <w:br/>
              <w:t>Gergely Sipos</w:t>
            </w:r>
          </w:p>
        </w:tc>
        <w:tc>
          <w:tcPr>
            <w:tcW w:w="2693" w:type="dxa"/>
          </w:tcPr>
          <w:p w14:paraId="75A84EBD" w14:textId="0F5CCC69" w:rsidR="00007B15" w:rsidRPr="00007B15" w:rsidRDefault="00FD3894" w:rsidP="00C27B9B">
            <w:pPr>
              <w:jc w:val="left"/>
              <w:cnfStyle w:val="000000100000" w:firstRow="0" w:lastRow="0" w:firstColumn="0" w:lastColumn="0" w:oddVBand="0" w:evenVBand="0" w:oddHBand="1" w:evenHBand="0" w:firstRowFirstColumn="0" w:firstRowLastColumn="0" w:lastRowFirstColumn="0" w:lastRowLastColumn="0"/>
              <w:rPr>
                <w:lang w:val="pt-PT"/>
              </w:rPr>
            </w:pPr>
            <w:r>
              <w:rPr>
                <w:lang w:val="pt-PT"/>
              </w:rPr>
              <w:t>EGI Foundation</w:t>
            </w:r>
            <w:r>
              <w:rPr>
                <w:lang w:val="pt-PT"/>
              </w:rPr>
              <w:br/>
              <w:t>EGI Foundation</w:t>
            </w:r>
          </w:p>
        </w:tc>
      </w:tr>
      <w:tr w:rsidR="00FC003F" w:rsidRPr="00FD25AE" w14:paraId="74F843BA"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69F0926" w14:textId="77777777" w:rsidR="00FC003F" w:rsidRPr="00FD25AE" w:rsidRDefault="00FC003F" w:rsidP="00C82525">
            <w:r w:rsidRPr="00FD25AE">
              <w:t>Approved by:</w:t>
            </w:r>
          </w:p>
        </w:tc>
        <w:tc>
          <w:tcPr>
            <w:tcW w:w="4308" w:type="dxa"/>
          </w:tcPr>
          <w:p w14:paraId="1E2EBDC4" w14:textId="04BB3A15"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c>
          <w:tcPr>
            <w:tcW w:w="2693" w:type="dxa"/>
          </w:tcPr>
          <w:p w14:paraId="0232BC3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bl>
    <w:p w14:paraId="734B1E7E" w14:textId="77777777" w:rsidR="00D21B39" w:rsidRPr="00FD25AE" w:rsidRDefault="00D21B39" w:rsidP="00C82525"/>
    <w:p w14:paraId="23DDC595" w14:textId="77777777" w:rsidR="00D21B39" w:rsidRPr="00FC003F" w:rsidRDefault="0026623E" w:rsidP="00C82525">
      <w:pPr>
        <w:rPr>
          <w:b/>
          <w:bCs/>
        </w:rPr>
      </w:pPr>
      <w:r w:rsidRPr="00FC003F">
        <w:rPr>
          <w:b/>
          <w:bCs/>
        </w:rPr>
        <w:t>DOCUMENT LOG</w:t>
      </w:r>
    </w:p>
    <w:tbl>
      <w:tblPr>
        <w:tblStyle w:val="PlainTable1"/>
        <w:tblW w:w="9022" w:type="dxa"/>
        <w:tblLayout w:type="fixed"/>
        <w:tblLook w:val="04A0" w:firstRow="1" w:lastRow="0" w:firstColumn="1" w:lastColumn="0" w:noHBand="0" w:noVBand="1"/>
      </w:tblPr>
      <w:tblGrid>
        <w:gridCol w:w="812"/>
        <w:gridCol w:w="1433"/>
        <w:gridCol w:w="4557"/>
        <w:gridCol w:w="2220"/>
      </w:tblGrid>
      <w:tr w:rsidR="00C10E92" w:rsidRPr="00C10E92" w14:paraId="21E492BE" w14:textId="77777777" w:rsidTr="00C27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62D0DE0" w14:textId="77777777" w:rsidR="00C10E92" w:rsidRPr="00C10E92" w:rsidRDefault="00C10E92" w:rsidP="00C10E92">
            <w:pPr>
              <w:rPr>
                <w:rFonts w:eastAsia="Arial"/>
                <w:lang w:eastAsia="en-US"/>
              </w:rPr>
            </w:pPr>
            <w:r w:rsidRPr="00C10E92">
              <w:rPr>
                <w:rFonts w:eastAsia="Arial"/>
                <w:lang w:eastAsia="en-US"/>
              </w:rPr>
              <w:t>Issue</w:t>
            </w:r>
          </w:p>
        </w:tc>
        <w:tc>
          <w:tcPr>
            <w:tcW w:w="1433" w:type="dxa"/>
          </w:tcPr>
          <w:p w14:paraId="797A1048" w14:textId="77777777" w:rsidR="00C10E92" w:rsidRPr="00C10E92" w:rsidRDefault="00C10E92" w:rsidP="00C10E92">
            <w:pPr>
              <w:cnfStyle w:val="100000000000" w:firstRow="1"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Date</w:t>
            </w:r>
          </w:p>
        </w:tc>
        <w:tc>
          <w:tcPr>
            <w:tcW w:w="4557" w:type="dxa"/>
          </w:tcPr>
          <w:p w14:paraId="5ACF860D" w14:textId="77777777" w:rsidR="00C10E92" w:rsidRPr="00C10E92" w:rsidRDefault="00C10E92" w:rsidP="00C27B9B">
            <w:pPr>
              <w:jc w:val="left"/>
              <w:cnfStyle w:val="100000000000" w:firstRow="1"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Comment</w:t>
            </w:r>
          </w:p>
        </w:tc>
        <w:tc>
          <w:tcPr>
            <w:tcW w:w="2220" w:type="dxa"/>
          </w:tcPr>
          <w:p w14:paraId="66569024" w14:textId="77777777" w:rsidR="00C10E92" w:rsidRPr="00C10E92" w:rsidRDefault="00C10E92" w:rsidP="00C10E92">
            <w:pPr>
              <w:cnfStyle w:val="100000000000" w:firstRow="1"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Author</w:t>
            </w:r>
          </w:p>
        </w:tc>
      </w:tr>
      <w:tr w:rsidR="00C10E92" w:rsidRPr="00C10E92" w14:paraId="52022CCA"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8DE3872" w14:textId="77777777" w:rsidR="00C10E92" w:rsidRPr="00C10E92" w:rsidRDefault="00C10E92" w:rsidP="00C10E92">
            <w:pPr>
              <w:rPr>
                <w:rFonts w:eastAsia="Arial"/>
                <w:lang w:eastAsia="en-US"/>
              </w:rPr>
            </w:pPr>
            <w:r w:rsidRPr="00C10E92">
              <w:rPr>
                <w:rFonts w:eastAsia="Arial"/>
                <w:lang w:eastAsia="en-US"/>
              </w:rPr>
              <w:t>v.0.1</w:t>
            </w:r>
          </w:p>
        </w:tc>
        <w:tc>
          <w:tcPr>
            <w:tcW w:w="1433" w:type="dxa"/>
          </w:tcPr>
          <w:p w14:paraId="60285ACF"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10/04/2022</w:t>
            </w:r>
          </w:p>
        </w:tc>
        <w:tc>
          <w:tcPr>
            <w:tcW w:w="4557" w:type="dxa"/>
          </w:tcPr>
          <w:p w14:paraId="07309889"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First draft</w:t>
            </w:r>
          </w:p>
        </w:tc>
        <w:tc>
          <w:tcPr>
            <w:tcW w:w="2220" w:type="dxa"/>
          </w:tcPr>
          <w:p w14:paraId="6E58715F" w14:textId="7032D016" w:rsidR="00C10E92" w:rsidRPr="00C27B9B" w:rsidRDefault="00C27B9B" w:rsidP="00C27B9B">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00C10E92" w:rsidRPr="00C27B9B">
              <w:rPr>
                <w:rFonts w:eastAsia="Arial"/>
                <w:lang w:eastAsia="en-US"/>
              </w:rPr>
              <w:t>Manzi</w:t>
            </w:r>
          </w:p>
        </w:tc>
      </w:tr>
      <w:tr w:rsidR="00C10E92" w:rsidRPr="00C10E92" w14:paraId="656E8CE7"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387D3526" w14:textId="77777777" w:rsidR="00C10E92" w:rsidRPr="00C10E92" w:rsidRDefault="00C10E92" w:rsidP="00C10E92">
            <w:pPr>
              <w:rPr>
                <w:rFonts w:eastAsia="Arial"/>
                <w:lang w:eastAsia="en-US"/>
              </w:rPr>
            </w:pPr>
            <w:r w:rsidRPr="00C10E92">
              <w:rPr>
                <w:rFonts w:eastAsia="Arial"/>
                <w:lang w:eastAsia="en-US"/>
              </w:rPr>
              <w:t>v0.2</w:t>
            </w:r>
          </w:p>
        </w:tc>
        <w:tc>
          <w:tcPr>
            <w:tcW w:w="1433" w:type="dxa"/>
          </w:tcPr>
          <w:p w14:paraId="366CBEA2"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14/04/2022</w:t>
            </w:r>
          </w:p>
        </w:tc>
        <w:tc>
          <w:tcPr>
            <w:tcW w:w="4557" w:type="dxa"/>
          </w:tcPr>
          <w:p w14:paraId="04DA1FCD" w14:textId="5687F3B4"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 xml:space="preserve">Added EOSC MP orders and EGI </w:t>
            </w:r>
            <w:r w:rsidR="00440FEF">
              <w:rPr>
                <w:rFonts w:eastAsia="Arial"/>
                <w:lang w:eastAsia="en-US"/>
              </w:rPr>
              <w:t>communities</w:t>
            </w:r>
            <w:r w:rsidRPr="00C10E92">
              <w:rPr>
                <w:rFonts w:eastAsia="Arial"/>
                <w:lang w:eastAsia="en-US"/>
              </w:rPr>
              <w:t xml:space="preserve"> satisfaction</w:t>
            </w:r>
          </w:p>
        </w:tc>
        <w:tc>
          <w:tcPr>
            <w:tcW w:w="2220" w:type="dxa"/>
          </w:tcPr>
          <w:p w14:paraId="3F02B1DF" w14:textId="0CED4939" w:rsidR="00C10E92" w:rsidRPr="00C10E92" w:rsidRDefault="00C27B9B"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49A3D400"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D207267" w14:textId="77777777" w:rsidR="00C10E92" w:rsidRPr="00C10E92" w:rsidRDefault="00C10E92" w:rsidP="00C10E92">
            <w:pPr>
              <w:rPr>
                <w:rFonts w:eastAsia="Arial"/>
                <w:lang w:eastAsia="en-US"/>
              </w:rPr>
            </w:pPr>
            <w:r w:rsidRPr="00C10E92">
              <w:rPr>
                <w:rFonts w:eastAsia="Arial"/>
                <w:lang w:eastAsia="en-US"/>
              </w:rPr>
              <w:t>v0.3</w:t>
            </w:r>
          </w:p>
        </w:tc>
        <w:tc>
          <w:tcPr>
            <w:tcW w:w="1433" w:type="dxa"/>
          </w:tcPr>
          <w:p w14:paraId="40D1B641"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20/04/2022</w:t>
            </w:r>
          </w:p>
        </w:tc>
        <w:tc>
          <w:tcPr>
            <w:tcW w:w="4557" w:type="dxa"/>
          </w:tcPr>
          <w:p w14:paraId="4849B77A"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Added more stats and improved the assessment text</w:t>
            </w:r>
          </w:p>
        </w:tc>
        <w:tc>
          <w:tcPr>
            <w:tcW w:w="2220" w:type="dxa"/>
          </w:tcPr>
          <w:p w14:paraId="4F109152" w14:textId="6D3F1A54"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3FA218D8"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2D08DC58" w14:textId="77777777" w:rsidR="00C10E92" w:rsidRPr="00C10E92" w:rsidRDefault="00C10E92" w:rsidP="00C10E92">
            <w:pPr>
              <w:rPr>
                <w:rFonts w:eastAsia="Arial"/>
                <w:lang w:eastAsia="en-US"/>
              </w:rPr>
            </w:pPr>
            <w:r w:rsidRPr="00C10E92">
              <w:rPr>
                <w:rFonts w:eastAsia="Arial"/>
                <w:lang w:eastAsia="en-US"/>
              </w:rPr>
              <w:t>v0.4</w:t>
            </w:r>
          </w:p>
        </w:tc>
        <w:tc>
          <w:tcPr>
            <w:tcW w:w="1433" w:type="dxa"/>
          </w:tcPr>
          <w:p w14:paraId="47F9D55D"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28/04/2022</w:t>
            </w:r>
          </w:p>
        </w:tc>
        <w:tc>
          <w:tcPr>
            <w:tcW w:w="4557" w:type="dxa"/>
          </w:tcPr>
          <w:p w14:paraId="567B2FDE" w14:textId="77777777"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 xml:space="preserve">Reviewed version </w:t>
            </w:r>
          </w:p>
        </w:tc>
        <w:tc>
          <w:tcPr>
            <w:tcW w:w="2220" w:type="dxa"/>
          </w:tcPr>
          <w:p w14:paraId="4EE844BE" w14:textId="1BD61CD1"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G</w:t>
            </w:r>
            <w:r w:rsidR="00C27B9B">
              <w:rPr>
                <w:rFonts w:eastAsia="Arial"/>
                <w:lang w:eastAsia="en-US"/>
              </w:rPr>
              <w:t xml:space="preserve">. </w:t>
            </w:r>
            <w:r w:rsidRPr="00C10E92">
              <w:rPr>
                <w:rFonts w:eastAsia="Arial"/>
                <w:lang w:eastAsia="en-US"/>
              </w:rPr>
              <w:t>La Rocca</w:t>
            </w:r>
          </w:p>
        </w:tc>
      </w:tr>
      <w:tr w:rsidR="00C10E92" w:rsidRPr="00C10E92" w14:paraId="6A7B5525"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89FFEEB" w14:textId="77777777" w:rsidR="00C10E92" w:rsidRPr="00C10E92" w:rsidRDefault="00C10E92" w:rsidP="00C10E92">
            <w:pPr>
              <w:rPr>
                <w:rFonts w:eastAsia="Arial"/>
                <w:lang w:eastAsia="en-US"/>
              </w:rPr>
            </w:pPr>
            <w:r w:rsidRPr="00C10E92">
              <w:rPr>
                <w:rFonts w:eastAsia="Arial"/>
                <w:lang w:eastAsia="en-US"/>
              </w:rPr>
              <w:t>v0.5</w:t>
            </w:r>
          </w:p>
        </w:tc>
        <w:tc>
          <w:tcPr>
            <w:tcW w:w="1433" w:type="dxa"/>
          </w:tcPr>
          <w:p w14:paraId="3D035F27"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28/04/2022</w:t>
            </w:r>
          </w:p>
        </w:tc>
        <w:tc>
          <w:tcPr>
            <w:tcW w:w="4557" w:type="dxa"/>
          </w:tcPr>
          <w:p w14:paraId="45663695"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Addressed 1st reviewer comments</w:t>
            </w:r>
          </w:p>
        </w:tc>
        <w:tc>
          <w:tcPr>
            <w:tcW w:w="2220" w:type="dxa"/>
          </w:tcPr>
          <w:p w14:paraId="7D48BCAE" w14:textId="2A21B782"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1E3902B3"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187E690D" w14:textId="77777777" w:rsidR="00C10E92" w:rsidRPr="00C10E92" w:rsidRDefault="00C10E92" w:rsidP="00C10E92">
            <w:pPr>
              <w:rPr>
                <w:rFonts w:eastAsia="Arial"/>
                <w:lang w:eastAsia="en-US"/>
              </w:rPr>
            </w:pPr>
            <w:r w:rsidRPr="00C10E92">
              <w:rPr>
                <w:rFonts w:eastAsia="Arial"/>
                <w:lang w:eastAsia="en-US"/>
              </w:rPr>
              <w:t>v0.6</w:t>
            </w:r>
          </w:p>
        </w:tc>
        <w:tc>
          <w:tcPr>
            <w:tcW w:w="1433" w:type="dxa"/>
          </w:tcPr>
          <w:p w14:paraId="4490CDD2"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29/04/2022</w:t>
            </w:r>
          </w:p>
        </w:tc>
        <w:tc>
          <w:tcPr>
            <w:tcW w:w="4557" w:type="dxa"/>
          </w:tcPr>
          <w:p w14:paraId="0234D0AD" w14:textId="77777777"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 xml:space="preserve">Reviewed version </w:t>
            </w:r>
          </w:p>
        </w:tc>
        <w:tc>
          <w:tcPr>
            <w:tcW w:w="2220" w:type="dxa"/>
          </w:tcPr>
          <w:p w14:paraId="3F363917" w14:textId="14FB34EB"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H</w:t>
            </w:r>
            <w:r w:rsidR="00C27B9B">
              <w:rPr>
                <w:rFonts w:eastAsia="Arial"/>
                <w:lang w:eastAsia="en-US"/>
              </w:rPr>
              <w:t xml:space="preserve">. </w:t>
            </w:r>
            <w:r w:rsidRPr="00C10E92">
              <w:rPr>
                <w:rFonts w:eastAsia="Arial"/>
                <w:lang w:eastAsia="en-US"/>
              </w:rPr>
              <w:t>Bui</w:t>
            </w:r>
          </w:p>
        </w:tc>
      </w:tr>
      <w:tr w:rsidR="00C10E92" w:rsidRPr="00C10E92" w14:paraId="51DE48B4"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C294141" w14:textId="77777777" w:rsidR="00C10E92" w:rsidRPr="00C10E92" w:rsidRDefault="00C10E92" w:rsidP="00C10E92">
            <w:pPr>
              <w:rPr>
                <w:rFonts w:eastAsia="Arial"/>
                <w:lang w:eastAsia="en-US"/>
              </w:rPr>
            </w:pPr>
            <w:r w:rsidRPr="00C10E92">
              <w:rPr>
                <w:rFonts w:eastAsia="Arial"/>
                <w:lang w:eastAsia="en-US"/>
              </w:rPr>
              <w:t>v0.7</w:t>
            </w:r>
          </w:p>
        </w:tc>
        <w:tc>
          <w:tcPr>
            <w:tcW w:w="1433" w:type="dxa"/>
          </w:tcPr>
          <w:p w14:paraId="25B9253E"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29/04/2022</w:t>
            </w:r>
          </w:p>
        </w:tc>
        <w:tc>
          <w:tcPr>
            <w:tcW w:w="4557" w:type="dxa"/>
          </w:tcPr>
          <w:p w14:paraId="4AD69211"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Addressed 2nd reviewer comments</w:t>
            </w:r>
          </w:p>
        </w:tc>
        <w:tc>
          <w:tcPr>
            <w:tcW w:w="2220" w:type="dxa"/>
          </w:tcPr>
          <w:p w14:paraId="24AE6826" w14:textId="4CBC0597"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r w:rsidR="00C10E92" w:rsidRPr="00C10E92" w14:paraId="6276283C" w14:textId="77777777" w:rsidTr="00C27B9B">
        <w:tc>
          <w:tcPr>
            <w:cnfStyle w:val="001000000000" w:firstRow="0" w:lastRow="0" w:firstColumn="1" w:lastColumn="0" w:oddVBand="0" w:evenVBand="0" w:oddHBand="0" w:evenHBand="0" w:firstRowFirstColumn="0" w:firstRowLastColumn="0" w:lastRowFirstColumn="0" w:lastRowLastColumn="0"/>
            <w:tcW w:w="812" w:type="dxa"/>
          </w:tcPr>
          <w:p w14:paraId="5798057E" w14:textId="77777777" w:rsidR="00C10E92" w:rsidRPr="00C10E92" w:rsidRDefault="00C10E92" w:rsidP="00C10E92">
            <w:pPr>
              <w:rPr>
                <w:rFonts w:eastAsia="Arial"/>
                <w:lang w:eastAsia="en-US"/>
              </w:rPr>
            </w:pPr>
            <w:r w:rsidRPr="00C10E92">
              <w:rPr>
                <w:rFonts w:eastAsia="Arial"/>
                <w:lang w:eastAsia="en-US"/>
              </w:rPr>
              <w:t>v0.8</w:t>
            </w:r>
          </w:p>
        </w:tc>
        <w:tc>
          <w:tcPr>
            <w:tcW w:w="1433" w:type="dxa"/>
          </w:tcPr>
          <w:p w14:paraId="7E17A662" w14:textId="77777777"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02/05/2022</w:t>
            </w:r>
          </w:p>
        </w:tc>
        <w:tc>
          <w:tcPr>
            <w:tcW w:w="4557" w:type="dxa"/>
          </w:tcPr>
          <w:p w14:paraId="6C570837" w14:textId="77777777" w:rsidR="00C10E92" w:rsidRPr="00C10E92" w:rsidRDefault="00C10E92" w:rsidP="00C27B9B">
            <w:pPr>
              <w:jc w:val="left"/>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Reviewed version</w:t>
            </w:r>
          </w:p>
        </w:tc>
        <w:tc>
          <w:tcPr>
            <w:tcW w:w="2220" w:type="dxa"/>
          </w:tcPr>
          <w:p w14:paraId="61E327AE" w14:textId="0E1434FD" w:rsidR="00C10E92" w:rsidRPr="00C10E92" w:rsidRDefault="00C10E92" w:rsidP="00C10E92">
            <w:pPr>
              <w:cnfStyle w:val="000000000000" w:firstRow="0" w:lastRow="0" w:firstColumn="0" w:lastColumn="0" w:oddVBand="0" w:evenVBand="0" w:oddHBand="0" w:evenHBand="0" w:firstRowFirstColumn="0" w:firstRowLastColumn="0" w:lastRowFirstColumn="0" w:lastRowLastColumn="0"/>
              <w:rPr>
                <w:rFonts w:eastAsia="Arial"/>
                <w:lang w:eastAsia="en-US"/>
              </w:rPr>
            </w:pPr>
            <w:r w:rsidRPr="00C10E92">
              <w:rPr>
                <w:rFonts w:eastAsia="Arial"/>
                <w:lang w:eastAsia="en-US"/>
              </w:rPr>
              <w:t>G</w:t>
            </w:r>
            <w:r w:rsidR="00C27B9B">
              <w:rPr>
                <w:rFonts w:eastAsia="Arial"/>
                <w:lang w:eastAsia="en-US"/>
              </w:rPr>
              <w:t xml:space="preserve">. </w:t>
            </w:r>
            <w:r w:rsidRPr="00C10E92">
              <w:rPr>
                <w:rFonts w:eastAsia="Arial"/>
                <w:lang w:eastAsia="en-US"/>
              </w:rPr>
              <w:t>Sipos</w:t>
            </w:r>
          </w:p>
        </w:tc>
      </w:tr>
      <w:tr w:rsidR="00C10E92" w:rsidRPr="00C10E92" w14:paraId="7A7838D4" w14:textId="77777777" w:rsidTr="00C27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F26075" w14:textId="77777777" w:rsidR="00C10E92" w:rsidRPr="00C10E92" w:rsidRDefault="00C10E92" w:rsidP="00C10E92">
            <w:pPr>
              <w:rPr>
                <w:rFonts w:eastAsia="Arial"/>
                <w:lang w:eastAsia="en-US"/>
              </w:rPr>
            </w:pPr>
            <w:r w:rsidRPr="00C10E92">
              <w:rPr>
                <w:rFonts w:eastAsia="Arial"/>
                <w:lang w:eastAsia="en-US"/>
              </w:rPr>
              <w:t>v1.0</w:t>
            </w:r>
          </w:p>
        </w:tc>
        <w:tc>
          <w:tcPr>
            <w:tcW w:w="1433" w:type="dxa"/>
          </w:tcPr>
          <w:p w14:paraId="126B6078" w14:textId="77777777" w:rsidR="00C10E92" w:rsidRPr="00C10E92" w:rsidRDefault="00C10E92"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03/05/2022</w:t>
            </w:r>
          </w:p>
        </w:tc>
        <w:tc>
          <w:tcPr>
            <w:tcW w:w="4557" w:type="dxa"/>
          </w:tcPr>
          <w:p w14:paraId="3C6087A7" w14:textId="77777777" w:rsidR="00C10E92" w:rsidRPr="00C10E92" w:rsidRDefault="00C10E92" w:rsidP="00C27B9B">
            <w:pPr>
              <w:jc w:val="left"/>
              <w:cnfStyle w:val="000000100000" w:firstRow="0" w:lastRow="0" w:firstColumn="0" w:lastColumn="0" w:oddVBand="0" w:evenVBand="0" w:oddHBand="1" w:evenHBand="0" w:firstRowFirstColumn="0" w:firstRowLastColumn="0" w:lastRowFirstColumn="0" w:lastRowLastColumn="0"/>
              <w:rPr>
                <w:rFonts w:eastAsia="Arial"/>
                <w:lang w:eastAsia="en-US"/>
              </w:rPr>
            </w:pPr>
            <w:r w:rsidRPr="00C10E92">
              <w:rPr>
                <w:rFonts w:eastAsia="Arial"/>
                <w:lang w:eastAsia="en-US"/>
              </w:rPr>
              <w:t>Final version</w:t>
            </w:r>
          </w:p>
        </w:tc>
        <w:tc>
          <w:tcPr>
            <w:tcW w:w="2220" w:type="dxa"/>
          </w:tcPr>
          <w:p w14:paraId="5E40E403" w14:textId="6CB045B9" w:rsidR="00C10E92" w:rsidRPr="00C10E92" w:rsidRDefault="00C27B9B" w:rsidP="00C10E92">
            <w:pPr>
              <w:cnfStyle w:val="000000100000" w:firstRow="0" w:lastRow="0" w:firstColumn="0" w:lastColumn="0" w:oddVBand="0" w:evenVBand="0" w:oddHBand="1" w:evenHBand="0" w:firstRowFirstColumn="0" w:firstRowLastColumn="0" w:lastRowFirstColumn="0" w:lastRowLastColumn="0"/>
              <w:rPr>
                <w:rFonts w:eastAsia="Arial"/>
                <w:lang w:eastAsia="en-US"/>
              </w:rPr>
            </w:pPr>
            <w:r w:rsidRPr="00C27B9B">
              <w:rPr>
                <w:rFonts w:eastAsia="Arial"/>
                <w:lang w:eastAsia="en-US"/>
              </w:rPr>
              <w:t>A.</w:t>
            </w:r>
            <w:r>
              <w:rPr>
                <w:rFonts w:eastAsia="Arial"/>
                <w:lang w:eastAsia="en-US"/>
              </w:rPr>
              <w:t xml:space="preserve"> </w:t>
            </w:r>
            <w:r w:rsidRPr="00C27B9B">
              <w:rPr>
                <w:rFonts w:eastAsia="Arial"/>
                <w:lang w:eastAsia="en-US"/>
              </w:rPr>
              <w:t>Manzi</w:t>
            </w:r>
          </w:p>
        </w:tc>
      </w:tr>
    </w:tbl>
    <w:p w14:paraId="0CCCEE36" w14:textId="77777777" w:rsidR="00D21B39" w:rsidRPr="00FD25AE" w:rsidRDefault="00D21B39" w:rsidP="00C82525"/>
    <w:p w14:paraId="2CDB5720" w14:textId="77777777" w:rsidR="00D21B39" w:rsidRPr="00FC003F" w:rsidRDefault="0026623E" w:rsidP="00C82525">
      <w:pPr>
        <w:rPr>
          <w:b/>
          <w:bCs/>
        </w:rPr>
      </w:pPr>
      <w:r w:rsidRPr="00FC003F">
        <w:rPr>
          <w:b/>
          <w:bCs/>
        </w:rPr>
        <w:t>TERMINOLOGY</w:t>
      </w:r>
    </w:p>
    <w:p w14:paraId="75AA215E" w14:textId="77777777" w:rsidR="00D21B39" w:rsidRPr="00FD25AE" w:rsidRDefault="00125EA2" w:rsidP="00C82525">
      <w:pPr>
        <w:rPr>
          <w:rFonts w:eastAsia="Arial"/>
        </w:rPr>
      </w:pPr>
      <w:hyperlink r:id="rId14">
        <w:r w:rsidR="0026623E" w:rsidRPr="00FD25AE">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FD25AE"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FD25AE" w:rsidRDefault="0026623E" w:rsidP="00C82525">
            <w:r w:rsidRPr="00FD25AE">
              <w:t>Terminology/Acronym</w:t>
            </w:r>
          </w:p>
        </w:tc>
        <w:tc>
          <w:tcPr>
            <w:tcW w:w="6427" w:type="dxa"/>
          </w:tcPr>
          <w:p w14:paraId="11BC5CC3"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Definition</w:t>
            </w:r>
          </w:p>
        </w:tc>
      </w:tr>
      <w:tr w:rsidR="00D21B39" w:rsidRPr="00FD25AE"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2361C047" w:rsidR="00D21B39" w:rsidRPr="00FD25AE" w:rsidRDefault="00521CEB" w:rsidP="00C82525">
            <w:r>
              <w:t>VA</w:t>
            </w:r>
          </w:p>
        </w:tc>
        <w:tc>
          <w:tcPr>
            <w:tcW w:w="6427" w:type="dxa"/>
          </w:tcPr>
          <w:p w14:paraId="00B8E136" w14:textId="1CFECE92" w:rsidR="00D21B39" w:rsidRPr="00FD25AE" w:rsidRDefault="00521CEB" w:rsidP="00C82525">
            <w:pPr>
              <w:cnfStyle w:val="000000100000" w:firstRow="0" w:lastRow="0" w:firstColumn="0" w:lastColumn="0" w:oddVBand="0" w:evenVBand="0" w:oddHBand="1" w:evenHBand="0" w:firstRowFirstColumn="0" w:firstRowLastColumn="0" w:lastRowFirstColumn="0" w:lastRowLastColumn="0"/>
            </w:pPr>
            <w:r>
              <w:t>Virtual Access</w:t>
            </w:r>
          </w:p>
        </w:tc>
      </w:tr>
      <w:tr w:rsidR="00D21B39" w:rsidRPr="00FD25AE"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1EB078BA" w:rsidR="00D21B39" w:rsidRPr="00FD25AE" w:rsidRDefault="00521CEB" w:rsidP="00C82525">
            <w:r>
              <w:t>EOSC</w:t>
            </w:r>
          </w:p>
        </w:tc>
        <w:tc>
          <w:tcPr>
            <w:tcW w:w="6427" w:type="dxa"/>
          </w:tcPr>
          <w:p w14:paraId="21CDF938" w14:textId="340D3DD4" w:rsidR="00D21B39" w:rsidRPr="00FD25AE" w:rsidRDefault="00521CEB" w:rsidP="00C82525">
            <w:pPr>
              <w:cnfStyle w:val="000000000000" w:firstRow="0" w:lastRow="0" w:firstColumn="0" w:lastColumn="0" w:oddVBand="0" w:evenVBand="0" w:oddHBand="0" w:evenHBand="0" w:firstRowFirstColumn="0" w:firstRowLastColumn="0" w:lastRowFirstColumn="0" w:lastRowLastColumn="0"/>
            </w:pPr>
            <w:r>
              <w:t>European Open Science Cloud</w:t>
            </w:r>
          </w:p>
        </w:tc>
      </w:tr>
    </w:tbl>
    <w:p w14:paraId="2E01C130" w14:textId="77777777" w:rsidR="00D21B39" w:rsidRPr="00FD25AE" w:rsidRDefault="0026623E" w:rsidP="00C82525">
      <w:pPr>
        <w:rPr>
          <w:rFonts w:eastAsia="Arial"/>
          <w:color w:val="000000"/>
        </w:rPr>
      </w:pPr>
      <w:r w:rsidRPr="00FD25AE">
        <w:br w:type="page"/>
      </w:r>
    </w:p>
    <w:p w14:paraId="145D1C11"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5619987E" w14:textId="58AF8D31" w:rsidR="00A67B1C" w:rsidRDefault="0026623E">
          <w:pPr>
            <w:pStyle w:val="TOC1"/>
            <w:rPr>
              <w:rFonts w:asciiTheme="minorHAnsi" w:eastAsiaTheme="minorEastAsia" w:hAnsiTheme="minorHAnsi" w:cstheme="minorBidi"/>
              <w:color w:val="auto"/>
              <w:spacing w:val="0"/>
              <w:lang w:val="en-US" w:eastAsia="en-US"/>
            </w:rPr>
          </w:pPr>
          <w:r w:rsidRPr="00FD25AE">
            <w:fldChar w:fldCharType="begin"/>
          </w:r>
          <w:r w:rsidRPr="00FD25AE">
            <w:instrText xml:space="preserve"> TOC \h \u \z </w:instrText>
          </w:r>
          <w:r w:rsidRPr="00FD25AE">
            <w:fldChar w:fldCharType="separate"/>
          </w:r>
          <w:hyperlink w:anchor="_Toc102798838" w:history="1">
            <w:r w:rsidR="00A67B1C" w:rsidRPr="00596326">
              <w:rPr>
                <w:rStyle w:val="Hyperlink"/>
              </w:rPr>
              <w:t>Executive summary</w:t>
            </w:r>
            <w:r w:rsidR="00A67B1C">
              <w:rPr>
                <w:webHidden/>
              </w:rPr>
              <w:tab/>
            </w:r>
            <w:r w:rsidR="00A67B1C">
              <w:rPr>
                <w:webHidden/>
              </w:rPr>
              <w:fldChar w:fldCharType="begin"/>
            </w:r>
            <w:r w:rsidR="00A67B1C">
              <w:rPr>
                <w:webHidden/>
              </w:rPr>
              <w:instrText xml:space="preserve"> PAGEREF _Toc102798838 \h </w:instrText>
            </w:r>
            <w:r w:rsidR="00A67B1C">
              <w:rPr>
                <w:webHidden/>
              </w:rPr>
            </w:r>
            <w:r w:rsidR="00A67B1C">
              <w:rPr>
                <w:webHidden/>
              </w:rPr>
              <w:fldChar w:fldCharType="separate"/>
            </w:r>
            <w:r w:rsidR="00F719B1">
              <w:rPr>
                <w:webHidden/>
              </w:rPr>
              <w:t>5</w:t>
            </w:r>
            <w:r w:rsidR="00A67B1C">
              <w:rPr>
                <w:webHidden/>
              </w:rPr>
              <w:fldChar w:fldCharType="end"/>
            </w:r>
          </w:hyperlink>
        </w:p>
        <w:p w14:paraId="2EFBFBA2" w14:textId="7A1561BC" w:rsidR="00A67B1C" w:rsidRDefault="00125EA2">
          <w:pPr>
            <w:pStyle w:val="TOC1"/>
            <w:rPr>
              <w:rFonts w:asciiTheme="minorHAnsi" w:eastAsiaTheme="minorEastAsia" w:hAnsiTheme="minorHAnsi" w:cstheme="minorBidi"/>
              <w:color w:val="auto"/>
              <w:spacing w:val="0"/>
              <w:lang w:val="en-US" w:eastAsia="en-US"/>
            </w:rPr>
          </w:pPr>
          <w:hyperlink w:anchor="_Toc102798839" w:history="1">
            <w:r w:rsidR="00A67B1C" w:rsidRPr="00596326">
              <w:rPr>
                <w:rStyle w:val="Hyperlink"/>
              </w:rPr>
              <w:t>1.</w:t>
            </w:r>
            <w:r w:rsidR="00A67B1C">
              <w:rPr>
                <w:rFonts w:asciiTheme="minorHAnsi" w:eastAsiaTheme="minorEastAsia" w:hAnsiTheme="minorHAnsi" w:cstheme="minorBidi"/>
                <w:color w:val="auto"/>
                <w:spacing w:val="0"/>
                <w:lang w:val="en-US" w:eastAsia="en-US"/>
              </w:rPr>
              <w:tab/>
            </w:r>
            <w:r w:rsidR="00A67B1C" w:rsidRPr="00596326">
              <w:rPr>
                <w:rStyle w:val="Hyperlink"/>
              </w:rPr>
              <w:t>Introduction</w:t>
            </w:r>
            <w:r w:rsidR="00A67B1C">
              <w:rPr>
                <w:webHidden/>
              </w:rPr>
              <w:tab/>
            </w:r>
            <w:r w:rsidR="00A67B1C">
              <w:rPr>
                <w:webHidden/>
              </w:rPr>
              <w:fldChar w:fldCharType="begin"/>
            </w:r>
            <w:r w:rsidR="00A67B1C">
              <w:rPr>
                <w:webHidden/>
              </w:rPr>
              <w:instrText xml:space="preserve"> PAGEREF _Toc102798839 \h </w:instrText>
            </w:r>
            <w:r w:rsidR="00A67B1C">
              <w:rPr>
                <w:webHidden/>
              </w:rPr>
            </w:r>
            <w:r w:rsidR="00A67B1C">
              <w:rPr>
                <w:webHidden/>
              </w:rPr>
              <w:fldChar w:fldCharType="separate"/>
            </w:r>
            <w:r w:rsidR="00F719B1">
              <w:rPr>
                <w:webHidden/>
              </w:rPr>
              <w:t>7</w:t>
            </w:r>
            <w:r w:rsidR="00A67B1C">
              <w:rPr>
                <w:webHidden/>
              </w:rPr>
              <w:fldChar w:fldCharType="end"/>
            </w:r>
          </w:hyperlink>
        </w:p>
        <w:p w14:paraId="13F131DF" w14:textId="195935EF" w:rsidR="00A67B1C" w:rsidRDefault="00125EA2">
          <w:pPr>
            <w:pStyle w:val="TOC2"/>
            <w:rPr>
              <w:rFonts w:asciiTheme="minorHAnsi" w:eastAsiaTheme="minorEastAsia" w:hAnsiTheme="minorHAnsi" w:cstheme="minorBidi"/>
              <w:noProof/>
              <w:color w:val="auto"/>
              <w:spacing w:val="0"/>
              <w:lang w:val="en-US" w:eastAsia="en-US"/>
            </w:rPr>
          </w:pPr>
          <w:hyperlink w:anchor="_Toc102798840" w:history="1">
            <w:r w:rsidR="00A67B1C" w:rsidRPr="00596326">
              <w:rPr>
                <w:rStyle w:val="Hyperlink"/>
                <w:noProof/>
              </w:rPr>
              <w:t>1.1</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Installations</w:t>
            </w:r>
            <w:r w:rsidR="00A67B1C">
              <w:rPr>
                <w:noProof/>
                <w:webHidden/>
              </w:rPr>
              <w:tab/>
            </w:r>
            <w:r w:rsidR="00A67B1C">
              <w:rPr>
                <w:noProof/>
                <w:webHidden/>
              </w:rPr>
              <w:fldChar w:fldCharType="begin"/>
            </w:r>
            <w:r w:rsidR="00A67B1C">
              <w:rPr>
                <w:noProof/>
                <w:webHidden/>
              </w:rPr>
              <w:instrText xml:space="preserve"> PAGEREF _Toc102798840 \h </w:instrText>
            </w:r>
            <w:r w:rsidR="00A67B1C">
              <w:rPr>
                <w:noProof/>
                <w:webHidden/>
              </w:rPr>
            </w:r>
            <w:r w:rsidR="00A67B1C">
              <w:rPr>
                <w:noProof/>
                <w:webHidden/>
              </w:rPr>
              <w:fldChar w:fldCharType="separate"/>
            </w:r>
            <w:r w:rsidR="00F719B1">
              <w:rPr>
                <w:noProof/>
                <w:webHidden/>
              </w:rPr>
              <w:t>7</w:t>
            </w:r>
            <w:r w:rsidR="00A67B1C">
              <w:rPr>
                <w:noProof/>
                <w:webHidden/>
              </w:rPr>
              <w:fldChar w:fldCharType="end"/>
            </w:r>
          </w:hyperlink>
        </w:p>
        <w:p w14:paraId="2712FE72" w14:textId="00C06704" w:rsidR="00A67B1C" w:rsidRDefault="00125EA2">
          <w:pPr>
            <w:pStyle w:val="TOC2"/>
            <w:rPr>
              <w:rFonts w:asciiTheme="minorHAnsi" w:eastAsiaTheme="minorEastAsia" w:hAnsiTheme="minorHAnsi" w:cstheme="minorBidi"/>
              <w:noProof/>
              <w:color w:val="auto"/>
              <w:spacing w:val="0"/>
              <w:lang w:val="en-US" w:eastAsia="en-US"/>
            </w:rPr>
          </w:pPr>
          <w:hyperlink w:anchor="_Toc102798841" w:history="1">
            <w:r w:rsidR="00A67B1C" w:rsidRPr="00596326">
              <w:rPr>
                <w:rStyle w:val="Hyperlink"/>
                <w:noProof/>
              </w:rPr>
              <w:t>1.2</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Communities</w:t>
            </w:r>
            <w:r w:rsidR="00A67B1C">
              <w:rPr>
                <w:noProof/>
                <w:webHidden/>
              </w:rPr>
              <w:tab/>
            </w:r>
            <w:r w:rsidR="00A67B1C">
              <w:rPr>
                <w:noProof/>
                <w:webHidden/>
              </w:rPr>
              <w:fldChar w:fldCharType="begin"/>
            </w:r>
            <w:r w:rsidR="00A67B1C">
              <w:rPr>
                <w:noProof/>
                <w:webHidden/>
              </w:rPr>
              <w:instrText xml:space="preserve"> PAGEREF _Toc102798841 \h </w:instrText>
            </w:r>
            <w:r w:rsidR="00A67B1C">
              <w:rPr>
                <w:noProof/>
                <w:webHidden/>
              </w:rPr>
            </w:r>
            <w:r w:rsidR="00A67B1C">
              <w:rPr>
                <w:noProof/>
                <w:webHidden/>
              </w:rPr>
              <w:fldChar w:fldCharType="separate"/>
            </w:r>
            <w:r w:rsidR="00F719B1">
              <w:rPr>
                <w:noProof/>
                <w:webHidden/>
              </w:rPr>
              <w:t>9</w:t>
            </w:r>
            <w:r w:rsidR="00A67B1C">
              <w:rPr>
                <w:noProof/>
                <w:webHidden/>
              </w:rPr>
              <w:fldChar w:fldCharType="end"/>
            </w:r>
          </w:hyperlink>
        </w:p>
        <w:p w14:paraId="1EB82B5D" w14:textId="62D9691C" w:rsidR="00A67B1C" w:rsidRDefault="00125EA2">
          <w:pPr>
            <w:pStyle w:val="TOC2"/>
            <w:rPr>
              <w:rFonts w:asciiTheme="minorHAnsi" w:eastAsiaTheme="minorEastAsia" w:hAnsiTheme="minorHAnsi" w:cstheme="minorBidi"/>
              <w:noProof/>
              <w:color w:val="auto"/>
              <w:spacing w:val="0"/>
              <w:lang w:val="en-US" w:eastAsia="en-US"/>
            </w:rPr>
          </w:pPr>
          <w:hyperlink w:anchor="_Toc102798842" w:history="1">
            <w:r w:rsidR="00A67B1C" w:rsidRPr="00596326">
              <w:rPr>
                <w:rStyle w:val="Hyperlink"/>
                <w:noProof/>
              </w:rPr>
              <w:t>1.3</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Metrics definition</w:t>
            </w:r>
            <w:r w:rsidR="00A67B1C">
              <w:rPr>
                <w:noProof/>
                <w:webHidden/>
              </w:rPr>
              <w:tab/>
            </w:r>
            <w:r w:rsidR="00A67B1C">
              <w:rPr>
                <w:noProof/>
                <w:webHidden/>
              </w:rPr>
              <w:fldChar w:fldCharType="begin"/>
            </w:r>
            <w:r w:rsidR="00A67B1C">
              <w:rPr>
                <w:noProof/>
                <w:webHidden/>
              </w:rPr>
              <w:instrText xml:space="preserve"> PAGEREF _Toc102798842 \h </w:instrText>
            </w:r>
            <w:r w:rsidR="00A67B1C">
              <w:rPr>
                <w:noProof/>
                <w:webHidden/>
              </w:rPr>
            </w:r>
            <w:r w:rsidR="00A67B1C">
              <w:rPr>
                <w:noProof/>
                <w:webHidden/>
              </w:rPr>
              <w:fldChar w:fldCharType="separate"/>
            </w:r>
            <w:r w:rsidR="00F719B1">
              <w:rPr>
                <w:noProof/>
                <w:webHidden/>
              </w:rPr>
              <w:t>11</w:t>
            </w:r>
            <w:r w:rsidR="00A67B1C">
              <w:rPr>
                <w:noProof/>
                <w:webHidden/>
              </w:rPr>
              <w:fldChar w:fldCharType="end"/>
            </w:r>
          </w:hyperlink>
        </w:p>
        <w:p w14:paraId="1A64615C" w14:textId="6F86C304" w:rsidR="00A67B1C" w:rsidRDefault="00125EA2">
          <w:pPr>
            <w:pStyle w:val="TOC1"/>
            <w:rPr>
              <w:rFonts w:asciiTheme="minorHAnsi" w:eastAsiaTheme="minorEastAsia" w:hAnsiTheme="minorHAnsi" w:cstheme="minorBidi"/>
              <w:color w:val="auto"/>
              <w:spacing w:val="0"/>
              <w:lang w:val="en-US" w:eastAsia="en-US"/>
            </w:rPr>
          </w:pPr>
          <w:hyperlink w:anchor="_Toc102798843" w:history="1">
            <w:r w:rsidR="00A67B1C" w:rsidRPr="00596326">
              <w:rPr>
                <w:rStyle w:val="Hyperlink"/>
              </w:rPr>
              <w:t>2</w:t>
            </w:r>
            <w:r w:rsidR="00A67B1C">
              <w:rPr>
                <w:rFonts w:asciiTheme="minorHAnsi" w:eastAsiaTheme="minorEastAsia" w:hAnsiTheme="minorHAnsi" w:cstheme="minorBidi"/>
                <w:color w:val="auto"/>
                <w:spacing w:val="0"/>
                <w:lang w:val="en-US" w:eastAsia="en-US"/>
              </w:rPr>
              <w:tab/>
            </w:r>
            <w:r w:rsidR="00A67B1C" w:rsidRPr="00596326">
              <w:rPr>
                <w:rStyle w:val="Hyperlink"/>
              </w:rPr>
              <w:t>Installations</w:t>
            </w:r>
            <w:r w:rsidR="00A67B1C">
              <w:rPr>
                <w:webHidden/>
              </w:rPr>
              <w:tab/>
            </w:r>
            <w:r w:rsidR="00A67B1C">
              <w:rPr>
                <w:webHidden/>
              </w:rPr>
              <w:fldChar w:fldCharType="begin"/>
            </w:r>
            <w:r w:rsidR="00A67B1C">
              <w:rPr>
                <w:webHidden/>
              </w:rPr>
              <w:instrText xml:space="preserve"> PAGEREF _Toc102798843 \h </w:instrText>
            </w:r>
            <w:r w:rsidR="00A67B1C">
              <w:rPr>
                <w:webHidden/>
              </w:rPr>
            </w:r>
            <w:r w:rsidR="00A67B1C">
              <w:rPr>
                <w:webHidden/>
              </w:rPr>
              <w:fldChar w:fldCharType="separate"/>
            </w:r>
            <w:r w:rsidR="00F719B1">
              <w:rPr>
                <w:webHidden/>
              </w:rPr>
              <w:t>13</w:t>
            </w:r>
            <w:r w:rsidR="00A67B1C">
              <w:rPr>
                <w:webHidden/>
              </w:rPr>
              <w:fldChar w:fldCharType="end"/>
            </w:r>
          </w:hyperlink>
        </w:p>
        <w:p w14:paraId="17F7C058" w14:textId="7E173FD8" w:rsidR="00A67B1C" w:rsidRDefault="00125EA2">
          <w:pPr>
            <w:pStyle w:val="TOC2"/>
            <w:rPr>
              <w:rFonts w:asciiTheme="minorHAnsi" w:eastAsiaTheme="minorEastAsia" w:hAnsiTheme="minorHAnsi" w:cstheme="minorBidi"/>
              <w:noProof/>
              <w:color w:val="auto"/>
              <w:spacing w:val="0"/>
              <w:lang w:val="en-US" w:eastAsia="en-US"/>
            </w:rPr>
          </w:pPr>
          <w:hyperlink w:anchor="_Toc102798844" w:history="1">
            <w:r w:rsidR="00A67B1C" w:rsidRPr="00596326">
              <w:rPr>
                <w:rStyle w:val="Hyperlink"/>
                <w:noProof/>
              </w:rPr>
              <w:t>2.1</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EGI - Check-in</w:t>
            </w:r>
            <w:r w:rsidR="00A67B1C">
              <w:rPr>
                <w:noProof/>
                <w:webHidden/>
              </w:rPr>
              <w:tab/>
            </w:r>
            <w:r w:rsidR="00A67B1C">
              <w:rPr>
                <w:noProof/>
                <w:webHidden/>
              </w:rPr>
              <w:fldChar w:fldCharType="begin"/>
            </w:r>
            <w:r w:rsidR="00A67B1C">
              <w:rPr>
                <w:noProof/>
                <w:webHidden/>
              </w:rPr>
              <w:instrText xml:space="preserve"> PAGEREF _Toc102798844 \h </w:instrText>
            </w:r>
            <w:r w:rsidR="00A67B1C">
              <w:rPr>
                <w:noProof/>
                <w:webHidden/>
              </w:rPr>
            </w:r>
            <w:r w:rsidR="00A67B1C">
              <w:rPr>
                <w:noProof/>
                <w:webHidden/>
              </w:rPr>
              <w:fldChar w:fldCharType="separate"/>
            </w:r>
            <w:r w:rsidR="00F719B1">
              <w:rPr>
                <w:noProof/>
                <w:webHidden/>
              </w:rPr>
              <w:t>13</w:t>
            </w:r>
            <w:r w:rsidR="00A67B1C">
              <w:rPr>
                <w:noProof/>
                <w:webHidden/>
              </w:rPr>
              <w:fldChar w:fldCharType="end"/>
            </w:r>
          </w:hyperlink>
        </w:p>
        <w:p w14:paraId="169AB31B" w14:textId="635BBE28"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5" w:history="1">
            <w:r w:rsidR="00A67B1C" w:rsidRPr="00596326">
              <w:rPr>
                <w:rStyle w:val="Hyperlink"/>
                <w:noProof/>
              </w:rPr>
              <w:t>2.1.1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_Toc102798845 \h </w:instrText>
            </w:r>
            <w:r w:rsidR="00A67B1C">
              <w:rPr>
                <w:noProof/>
                <w:webHidden/>
              </w:rPr>
            </w:r>
            <w:r w:rsidR="00A67B1C">
              <w:rPr>
                <w:noProof/>
                <w:webHidden/>
              </w:rPr>
              <w:fldChar w:fldCharType="separate"/>
            </w:r>
            <w:r w:rsidR="00F719B1">
              <w:rPr>
                <w:noProof/>
                <w:webHidden/>
              </w:rPr>
              <w:t>14</w:t>
            </w:r>
            <w:r w:rsidR="00A67B1C">
              <w:rPr>
                <w:noProof/>
                <w:webHidden/>
              </w:rPr>
              <w:fldChar w:fldCharType="end"/>
            </w:r>
          </w:hyperlink>
        </w:p>
        <w:p w14:paraId="47D5E30F" w14:textId="3E06CC09"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6" w:history="1">
            <w:r w:rsidR="00A67B1C" w:rsidRPr="00596326">
              <w:rPr>
                <w:rStyle w:val="Hyperlink"/>
                <w:noProof/>
              </w:rPr>
              <w:t>2.1.2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_Toc102798846 \h </w:instrText>
            </w:r>
            <w:r w:rsidR="00A67B1C">
              <w:rPr>
                <w:noProof/>
                <w:webHidden/>
              </w:rPr>
            </w:r>
            <w:r w:rsidR="00A67B1C">
              <w:rPr>
                <w:noProof/>
                <w:webHidden/>
              </w:rPr>
              <w:fldChar w:fldCharType="separate"/>
            </w:r>
            <w:r w:rsidR="00F719B1">
              <w:rPr>
                <w:noProof/>
                <w:webHidden/>
              </w:rPr>
              <w:t>16</w:t>
            </w:r>
            <w:r w:rsidR="00A67B1C">
              <w:rPr>
                <w:noProof/>
                <w:webHidden/>
              </w:rPr>
              <w:fldChar w:fldCharType="end"/>
            </w:r>
          </w:hyperlink>
        </w:p>
        <w:p w14:paraId="73747E87" w14:textId="7802883A" w:rsidR="00A67B1C" w:rsidRDefault="00125EA2">
          <w:pPr>
            <w:pStyle w:val="TOC2"/>
            <w:rPr>
              <w:rFonts w:asciiTheme="minorHAnsi" w:eastAsiaTheme="minorEastAsia" w:hAnsiTheme="minorHAnsi" w:cstheme="minorBidi"/>
              <w:noProof/>
              <w:color w:val="auto"/>
              <w:spacing w:val="0"/>
              <w:lang w:val="en-US" w:eastAsia="en-US"/>
            </w:rPr>
          </w:pPr>
          <w:hyperlink w:anchor="_Toc102798847" w:history="1">
            <w:r w:rsidR="00A67B1C" w:rsidRPr="00596326">
              <w:rPr>
                <w:rStyle w:val="Hyperlink"/>
                <w:noProof/>
              </w:rPr>
              <w:t>2.2</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EGI - FTS</w:t>
            </w:r>
            <w:r w:rsidR="00A67B1C">
              <w:rPr>
                <w:noProof/>
                <w:webHidden/>
              </w:rPr>
              <w:tab/>
            </w:r>
            <w:r w:rsidR="00A67B1C">
              <w:rPr>
                <w:noProof/>
                <w:webHidden/>
              </w:rPr>
              <w:fldChar w:fldCharType="begin"/>
            </w:r>
            <w:r w:rsidR="00A67B1C">
              <w:rPr>
                <w:noProof/>
                <w:webHidden/>
              </w:rPr>
              <w:instrText xml:space="preserve"> PAGEREF _Toc102798847 \h </w:instrText>
            </w:r>
            <w:r w:rsidR="00A67B1C">
              <w:rPr>
                <w:noProof/>
                <w:webHidden/>
              </w:rPr>
            </w:r>
            <w:r w:rsidR="00A67B1C">
              <w:rPr>
                <w:noProof/>
                <w:webHidden/>
              </w:rPr>
              <w:fldChar w:fldCharType="separate"/>
            </w:r>
            <w:r w:rsidR="00F719B1">
              <w:rPr>
                <w:noProof/>
                <w:webHidden/>
              </w:rPr>
              <w:t>17</w:t>
            </w:r>
            <w:r w:rsidR="00A67B1C">
              <w:rPr>
                <w:noProof/>
                <w:webHidden/>
              </w:rPr>
              <w:fldChar w:fldCharType="end"/>
            </w:r>
          </w:hyperlink>
        </w:p>
        <w:p w14:paraId="5726F734" w14:textId="39C60E36"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8" w:history="1">
            <w:r w:rsidR="00A67B1C" w:rsidRPr="00596326">
              <w:rPr>
                <w:rStyle w:val="Hyperlink"/>
                <w:noProof/>
              </w:rPr>
              <w:t>2.2.1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_Toc102798848 \h </w:instrText>
            </w:r>
            <w:r w:rsidR="00A67B1C">
              <w:rPr>
                <w:noProof/>
                <w:webHidden/>
              </w:rPr>
            </w:r>
            <w:r w:rsidR="00A67B1C">
              <w:rPr>
                <w:noProof/>
                <w:webHidden/>
              </w:rPr>
              <w:fldChar w:fldCharType="separate"/>
            </w:r>
            <w:r w:rsidR="00F719B1">
              <w:rPr>
                <w:noProof/>
                <w:webHidden/>
              </w:rPr>
              <w:t>18</w:t>
            </w:r>
            <w:r w:rsidR="00A67B1C">
              <w:rPr>
                <w:noProof/>
                <w:webHidden/>
              </w:rPr>
              <w:fldChar w:fldCharType="end"/>
            </w:r>
          </w:hyperlink>
        </w:p>
        <w:p w14:paraId="0CE670F7" w14:textId="122C1E24"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49" w:history="1">
            <w:r w:rsidR="00A67B1C" w:rsidRPr="00596326">
              <w:rPr>
                <w:rStyle w:val="Hyperlink"/>
                <w:noProof/>
              </w:rPr>
              <w:t>2.2.2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_Toc102798849 \h </w:instrText>
            </w:r>
            <w:r w:rsidR="00A67B1C">
              <w:rPr>
                <w:noProof/>
                <w:webHidden/>
              </w:rPr>
            </w:r>
            <w:r w:rsidR="00A67B1C">
              <w:rPr>
                <w:noProof/>
                <w:webHidden/>
              </w:rPr>
              <w:fldChar w:fldCharType="separate"/>
            </w:r>
            <w:r w:rsidR="00F719B1">
              <w:rPr>
                <w:noProof/>
                <w:webHidden/>
              </w:rPr>
              <w:t>19</w:t>
            </w:r>
            <w:r w:rsidR="00A67B1C">
              <w:rPr>
                <w:noProof/>
                <w:webHidden/>
              </w:rPr>
              <w:fldChar w:fldCharType="end"/>
            </w:r>
          </w:hyperlink>
        </w:p>
        <w:p w14:paraId="7F887CDB" w14:textId="5776319F" w:rsidR="00A67B1C" w:rsidRDefault="00125EA2">
          <w:pPr>
            <w:pStyle w:val="TOC2"/>
            <w:rPr>
              <w:rFonts w:asciiTheme="minorHAnsi" w:eastAsiaTheme="minorEastAsia" w:hAnsiTheme="minorHAnsi" w:cstheme="minorBidi"/>
              <w:noProof/>
              <w:color w:val="auto"/>
              <w:spacing w:val="0"/>
              <w:lang w:val="en-US" w:eastAsia="en-US"/>
            </w:rPr>
          </w:pPr>
          <w:hyperlink w:anchor="_Toc102798850" w:history="1">
            <w:r w:rsidR="00A67B1C" w:rsidRPr="00596326">
              <w:rPr>
                <w:rStyle w:val="Hyperlink"/>
                <w:noProof/>
              </w:rPr>
              <w:t>2.3</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EGI – CVMFS</w:t>
            </w:r>
            <w:r w:rsidR="00A67B1C">
              <w:rPr>
                <w:noProof/>
                <w:webHidden/>
              </w:rPr>
              <w:tab/>
            </w:r>
            <w:r w:rsidR="00A67B1C">
              <w:rPr>
                <w:noProof/>
                <w:webHidden/>
              </w:rPr>
              <w:fldChar w:fldCharType="begin"/>
            </w:r>
            <w:r w:rsidR="00A67B1C">
              <w:rPr>
                <w:noProof/>
                <w:webHidden/>
              </w:rPr>
              <w:instrText xml:space="preserve"> PAGEREF _Toc102798850 \h </w:instrText>
            </w:r>
            <w:r w:rsidR="00A67B1C">
              <w:rPr>
                <w:noProof/>
                <w:webHidden/>
              </w:rPr>
            </w:r>
            <w:r w:rsidR="00A67B1C">
              <w:rPr>
                <w:noProof/>
                <w:webHidden/>
              </w:rPr>
              <w:fldChar w:fldCharType="separate"/>
            </w:r>
            <w:r w:rsidR="00F719B1">
              <w:rPr>
                <w:noProof/>
                <w:webHidden/>
              </w:rPr>
              <w:t>19</w:t>
            </w:r>
            <w:r w:rsidR="00A67B1C">
              <w:rPr>
                <w:noProof/>
                <w:webHidden/>
              </w:rPr>
              <w:fldChar w:fldCharType="end"/>
            </w:r>
          </w:hyperlink>
        </w:p>
        <w:p w14:paraId="322AE88D" w14:textId="6782A794"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1" w:history="1">
            <w:r w:rsidR="00A67B1C" w:rsidRPr="00596326">
              <w:rPr>
                <w:rStyle w:val="Hyperlink"/>
                <w:noProof/>
              </w:rPr>
              <w:t>2.3.1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_Toc102798851 \h </w:instrText>
            </w:r>
            <w:r w:rsidR="00A67B1C">
              <w:rPr>
                <w:noProof/>
                <w:webHidden/>
              </w:rPr>
            </w:r>
            <w:r w:rsidR="00A67B1C">
              <w:rPr>
                <w:noProof/>
                <w:webHidden/>
              </w:rPr>
              <w:fldChar w:fldCharType="separate"/>
            </w:r>
            <w:r w:rsidR="00F719B1">
              <w:rPr>
                <w:noProof/>
                <w:webHidden/>
              </w:rPr>
              <w:t>20</w:t>
            </w:r>
            <w:r w:rsidR="00A67B1C">
              <w:rPr>
                <w:noProof/>
                <w:webHidden/>
              </w:rPr>
              <w:fldChar w:fldCharType="end"/>
            </w:r>
          </w:hyperlink>
        </w:p>
        <w:p w14:paraId="332840F7" w14:textId="01A4897F"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2" w:history="1">
            <w:r w:rsidR="00A67B1C" w:rsidRPr="00596326">
              <w:rPr>
                <w:rStyle w:val="Hyperlink"/>
                <w:noProof/>
              </w:rPr>
              <w:t>2.3.2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_Toc102798852 \h </w:instrText>
            </w:r>
            <w:r w:rsidR="00A67B1C">
              <w:rPr>
                <w:noProof/>
                <w:webHidden/>
              </w:rPr>
            </w:r>
            <w:r w:rsidR="00A67B1C">
              <w:rPr>
                <w:noProof/>
                <w:webHidden/>
              </w:rPr>
              <w:fldChar w:fldCharType="separate"/>
            </w:r>
            <w:r w:rsidR="00F719B1">
              <w:rPr>
                <w:noProof/>
                <w:webHidden/>
              </w:rPr>
              <w:t>21</w:t>
            </w:r>
            <w:r w:rsidR="00A67B1C">
              <w:rPr>
                <w:noProof/>
                <w:webHidden/>
              </w:rPr>
              <w:fldChar w:fldCharType="end"/>
            </w:r>
          </w:hyperlink>
        </w:p>
        <w:p w14:paraId="2A51121B" w14:textId="25F59662" w:rsidR="00A67B1C" w:rsidRDefault="00125EA2">
          <w:pPr>
            <w:pStyle w:val="TOC2"/>
            <w:rPr>
              <w:rFonts w:asciiTheme="minorHAnsi" w:eastAsiaTheme="minorEastAsia" w:hAnsiTheme="minorHAnsi" w:cstheme="minorBidi"/>
              <w:noProof/>
              <w:color w:val="auto"/>
              <w:spacing w:val="0"/>
              <w:lang w:val="en-US" w:eastAsia="en-US"/>
            </w:rPr>
          </w:pPr>
          <w:hyperlink w:anchor="_Toc102798853" w:history="1">
            <w:r w:rsidR="00A67B1C" w:rsidRPr="00596326">
              <w:rPr>
                <w:rStyle w:val="Hyperlink"/>
                <w:noProof/>
              </w:rPr>
              <w:t>2.4</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EGI - Rucio</w:t>
            </w:r>
            <w:r w:rsidR="00A67B1C">
              <w:rPr>
                <w:noProof/>
                <w:webHidden/>
              </w:rPr>
              <w:tab/>
            </w:r>
            <w:r w:rsidR="00A67B1C">
              <w:rPr>
                <w:noProof/>
                <w:webHidden/>
              </w:rPr>
              <w:fldChar w:fldCharType="begin"/>
            </w:r>
            <w:r w:rsidR="00A67B1C">
              <w:rPr>
                <w:noProof/>
                <w:webHidden/>
              </w:rPr>
              <w:instrText xml:space="preserve"> PAGEREF _Toc102798853 \h </w:instrText>
            </w:r>
            <w:r w:rsidR="00A67B1C">
              <w:rPr>
                <w:noProof/>
                <w:webHidden/>
              </w:rPr>
            </w:r>
            <w:r w:rsidR="00A67B1C">
              <w:rPr>
                <w:noProof/>
                <w:webHidden/>
              </w:rPr>
              <w:fldChar w:fldCharType="separate"/>
            </w:r>
            <w:r w:rsidR="00F719B1">
              <w:rPr>
                <w:noProof/>
                <w:webHidden/>
              </w:rPr>
              <w:t>22</w:t>
            </w:r>
            <w:r w:rsidR="00A67B1C">
              <w:rPr>
                <w:noProof/>
                <w:webHidden/>
              </w:rPr>
              <w:fldChar w:fldCharType="end"/>
            </w:r>
          </w:hyperlink>
        </w:p>
        <w:p w14:paraId="03306F80" w14:textId="0E4F4678"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4" w:history="1">
            <w:r w:rsidR="00A67B1C" w:rsidRPr="00596326">
              <w:rPr>
                <w:rStyle w:val="Hyperlink"/>
                <w:noProof/>
              </w:rPr>
              <w:t>2.4.1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_Toc102798854 \h </w:instrText>
            </w:r>
            <w:r w:rsidR="00A67B1C">
              <w:rPr>
                <w:noProof/>
                <w:webHidden/>
              </w:rPr>
            </w:r>
            <w:r w:rsidR="00A67B1C">
              <w:rPr>
                <w:noProof/>
                <w:webHidden/>
              </w:rPr>
              <w:fldChar w:fldCharType="separate"/>
            </w:r>
            <w:r w:rsidR="00F719B1">
              <w:rPr>
                <w:noProof/>
                <w:webHidden/>
              </w:rPr>
              <w:t>23</w:t>
            </w:r>
            <w:r w:rsidR="00A67B1C">
              <w:rPr>
                <w:noProof/>
                <w:webHidden/>
              </w:rPr>
              <w:fldChar w:fldCharType="end"/>
            </w:r>
          </w:hyperlink>
        </w:p>
        <w:p w14:paraId="7432453B" w14:textId="000CADDD"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5" w:history="1">
            <w:r w:rsidR="00A67B1C" w:rsidRPr="00596326">
              <w:rPr>
                <w:rStyle w:val="Hyperlink"/>
                <w:noProof/>
              </w:rPr>
              <w:t>2.4.2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_Toc102798855 \h </w:instrText>
            </w:r>
            <w:r w:rsidR="00A67B1C">
              <w:rPr>
                <w:noProof/>
                <w:webHidden/>
              </w:rPr>
            </w:r>
            <w:r w:rsidR="00A67B1C">
              <w:rPr>
                <w:noProof/>
                <w:webHidden/>
              </w:rPr>
              <w:fldChar w:fldCharType="separate"/>
            </w:r>
            <w:r w:rsidR="00F719B1">
              <w:rPr>
                <w:noProof/>
                <w:webHidden/>
              </w:rPr>
              <w:t>23</w:t>
            </w:r>
            <w:r w:rsidR="00A67B1C">
              <w:rPr>
                <w:noProof/>
                <w:webHidden/>
              </w:rPr>
              <w:fldChar w:fldCharType="end"/>
            </w:r>
          </w:hyperlink>
        </w:p>
        <w:p w14:paraId="4796F06E" w14:textId="3DC74BF1" w:rsidR="00A67B1C" w:rsidRDefault="00125EA2">
          <w:pPr>
            <w:pStyle w:val="TOC2"/>
            <w:rPr>
              <w:rFonts w:asciiTheme="minorHAnsi" w:eastAsiaTheme="minorEastAsia" w:hAnsiTheme="minorHAnsi" w:cstheme="minorBidi"/>
              <w:noProof/>
              <w:color w:val="auto"/>
              <w:spacing w:val="0"/>
              <w:lang w:val="en-US" w:eastAsia="en-US"/>
            </w:rPr>
          </w:pPr>
          <w:hyperlink w:anchor="_Toc102798856" w:history="1">
            <w:r w:rsidR="00A67B1C" w:rsidRPr="00596326">
              <w:rPr>
                <w:rStyle w:val="Hyperlink"/>
                <w:noProof/>
              </w:rPr>
              <w:t>2.5</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EGI - Onedata</w:t>
            </w:r>
            <w:r w:rsidR="00A67B1C">
              <w:rPr>
                <w:noProof/>
                <w:webHidden/>
              </w:rPr>
              <w:tab/>
            </w:r>
            <w:r w:rsidR="00A67B1C">
              <w:rPr>
                <w:noProof/>
                <w:webHidden/>
              </w:rPr>
              <w:fldChar w:fldCharType="begin"/>
            </w:r>
            <w:r w:rsidR="00A67B1C">
              <w:rPr>
                <w:noProof/>
                <w:webHidden/>
              </w:rPr>
              <w:instrText xml:space="preserve"> PAGEREF _Toc102798856 \h </w:instrText>
            </w:r>
            <w:r w:rsidR="00A67B1C">
              <w:rPr>
                <w:noProof/>
                <w:webHidden/>
              </w:rPr>
            </w:r>
            <w:r w:rsidR="00A67B1C">
              <w:rPr>
                <w:noProof/>
                <w:webHidden/>
              </w:rPr>
              <w:fldChar w:fldCharType="separate"/>
            </w:r>
            <w:r w:rsidR="00F719B1">
              <w:rPr>
                <w:noProof/>
                <w:webHidden/>
              </w:rPr>
              <w:t>24</w:t>
            </w:r>
            <w:r w:rsidR="00A67B1C">
              <w:rPr>
                <w:noProof/>
                <w:webHidden/>
              </w:rPr>
              <w:fldChar w:fldCharType="end"/>
            </w:r>
          </w:hyperlink>
        </w:p>
        <w:p w14:paraId="04929072" w14:textId="563B9D15"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7" w:history="1">
            <w:r w:rsidR="00A67B1C" w:rsidRPr="00596326">
              <w:rPr>
                <w:rStyle w:val="Hyperlink"/>
                <w:noProof/>
              </w:rPr>
              <w:t>2.5.1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_Toc102798857 \h </w:instrText>
            </w:r>
            <w:r w:rsidR="00A67B1C">
              <w:rPr>
                <w:noProof/>
                <w:webHidden/>
              </w:rPr>
            </w:r>
            <w:r w:rsidR="00A67B1C">
              <w:rPr>
                <w:noProof/>
                <w:webHidden/>
              </w:rPr>
              <w:fldChar w:fldCharType="separate"/>
            </w:r>
            <w:r w:rsidR="00F719B1">
              <w:rPr>
                <w:noProof/>
                <w:webHidden/>
              </w:rPr>
              <w:t>25</w:t>
            </w:r>
            <w:r w:rsidR="00A67B1C">
              <w:rPr>
                <w:noProof/>
                <w:webHidden/>
              </w:rPr>
              <w:fldChar w:fldCharType="end"/>
            </w:r>
          </w:hyperlink>
        </w:p>
        <w:p w14:paraId="05BC08C9" w14:textId="2D84F27A"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58" w:history="1">
            <w:r w:rsidR="00A67B1C" w:rsidRPr="00596326">
              <w:rPr>
                <w:rStyle w:val="Hyperlink"/>
                <w:noProof/>
              </w:rPr>
              <w:t>2.5.2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_Toc102798858 \h </w:instrText>
            </w:r>
            <w:r w:rsidR="00A67B1C">
              <w:rPr>
                <w:noProof/>
                <w:webHidden/>
              </w:rPr>
            </w:r>
            <w:r w:rsidR="00A67B1C">
              <w:rPr>
                <w:noProof/>
                <w:webHidden/>
              </w:rPr>
              <w:fldChar w:fldCharType="separate"/>
            </w:r>
            <w:r w:rsidR="00F719B1">
              <w:rPr>
                <w:noProof/>
                <w:webHidden/>
              </w:rPr>
              <w:t>26</w:t>
            </w:r>
            <w:r w:rsidR="00A67B1C">
              <w:rPr>
                <w:noProof/>
                <w:webHidden/>
              </w:rPr>
              <w:fldChar w:fldCharType="end"/>
            </w:r>
          </w:hyperlink>
        </w:p>
        <w:p w14:paraId="19A9B04F" w14:textId="07016C7E" w:rsidR="00A67B1C" w:rsidRDefault="00125EA2">
          <w:pPr>
            <w:pStyle w:val="TOC2"/>
            <w:rPr>
              <w:rFonts w:asciiTheme="minorHAnsi" w:eastAsiaTheme="minorEastAsia" w:hAnsiTheme="minorHAnsi" w:cstheme="minorBidi"/>
              <w:noProof/>
              <w:color w:val="auto"/>
              <w:spacing w:val="0"/>
              <w:lang w:val="en-US" w:eastAsia="en-US"/>
            </w:rPr>
          </w:pPr>
          <w:hyperlink w:anchor="_Toc102798859" w:history="1">
            <w:r w:rsidR="00A67B1C" w:rsidRPr="00596326">
              <w:rPr>
                <w:rStyle w:val="Hyperlink"/>
                <w:noProof/>
              </w:rPr>
              <w:t>2.6</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MasterPortal (EGI - Check-in)</w:t>
            </w:r>
            <w:r w:rsidR="00A67B1C">
              <w:rPr>
                <w:noProof/>
                <w:webHidden/>
              </w:rPr>
              <w:tab/>
            </w:r>
            <w:r w:rsidR="00A67B1C">
              <w:rPr>
                <w:noProof/>
                <w:webHidden/>
              </w:rPr>
              <w:fldChar w:fldCharType="begin"/>
            </w:r>
            <w:r w:rsidR="00A67B1C">
              <w:rPr>
                <w:noProof/>
                <w:webHidden/>
              </w:rPr>
              <w:instrText xml:space="preserve"> PAGEREF _Toc102798859 \h </w:instrText>
            </w:r>
            <w:r w:rsidR="00A67B1C">
              <w:rPr>
                <w:noProof/>
                <w:webHidden/>
              </w:rPr>
            </w:r>
            <w:r w:rsidR="00A67B1C">
              <w:rPr>
                <w:noProof/>
                <w:webHidden/>
              </w:rPr>
              <w:fldChar w:fldCharType="separate"/>
            </w:r>
            <w:r w:rsidR="00F719B1">
              <w:rPr>
                <w:noProof/>
                <w:webHidden/>
              </w:rPr>
              <w:t>27</w:t>
            </w:r>
            <w:r w:rsidR="00A67B1C">
              <w:rPr>
                <w:noProof/>
                <w:webHidden/>
              </w:rPr>
              <w:fldChar w:fldCharType="end"/>
            </w:r>
          </w:hyperlink>
        </w:p>
        <w:p w14:paraId="1DDD7D66" w14:textId="462E39EE"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0" w:history="1">
            <w:r w:rsidR="00A67B1C" w:rsidRPr="00596326">
              <w:rPr>
                <w:rStyle w:val="Hyperlink"/>
                <w:noProof/>
              </w:rPr>
              <w:t>2.6.1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_Toc102798860 \h </w:instrText>
            </w:r>
            <w:r w:rsidR="00A67B1C">
              <w:rPr>
                <w:noProof/>
                <w:webHidden/>
              </w:rPr>
            </w:r>
            <w:r w:rsidR="00A67B1C">
              <w:rPr>
                <w:noProof/>
                <w:webHidden/>
              </w:rPr>
              <w:fldChar w:fldCharType="separate"/>
            </w:r>
            <w:r w:rsidR="00F719B1">
              <w:rPr>
                <w:noProof/>
                <w:webHidden/>
              </w:rPr>
              <w:t>28</w:t>
            </w:r>
            <w:r w:rsidR="00A67B1C">
              <w:rPr>
                <w:noProof/>
                <w:webHidden/>
              </w:rPr>
              <w:fldChar w:fldCharType="end"/>
            </w:r>
          </w:hyperlink>
        </w:p>
        <w:p w14:paraId="55207C75" w14:textId="72849B90"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1" w:history="1">
            <w:r w:rsidR="00A67B1C" w:rsidRPr="00596326">
              <w:rPr>
                <w:rStyle w:val="Hyperlink"/>
                <w:noProof/>
              </w:rPr>
              <w:t>2.6.2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_Toc102798861 \h </w:instrText>
            </w:r>
            <w:r w:rsidR="00A67B1C">
              <w:rPr>
                <w:noProof/>
                <w:webHidden/>
              </w:rPr>
            </w:r>
            <w:r w:rsidR="00A67B1C">
              <w:rPr>
                <w:noProof/>
                <w:webHidden/>
              </w:rPr>
              <w:fldChar w:fldCharType="separate"/>
            </w:r>
            <w:r w:rsidR="00F719B1">
              <w:rPr>
                <w:noProof/>
                <w:webHidden/>
              </w:rPr>
              <w:t>29</w:t>
            </w:r>
            <w:r w:rsidR="00A67B1C">
              <w:rPr>
                <w:noProof/>
                <w:webHidden/>
              </w:rPr>
              <w:fldChar w:fldCharType="end"/>
            </w:r>
          </w:hyperlink>
        </w:p>
        <w:p w14:paraId="5A537C81" w14:textId="0B38731B" w:rsidR="00A67B1C" w:rsidRDefault="00125EA2">
          <w:pPr>
            <w:pStyle w:val="TOC2"/>
            <w:rPr>
              <w:rFonts w:asciiTheme="minorHAnsi" w:eastAsiaTheme="minorEastAsia" w:hAnsiTheme="minorHAnsi" w:cstheme="minorBidi"/>
              <w:noProof/>
              <w:color w:val="auto"/>
              <w:spacing w:val="0"/>
              <w:lang w:val="en-US" w:eastAsia="en-US"/>
            </w:rPr>
          </w:pPr>
          <w:hyperlink w:anchor="_Toc102798862" w:history="1">
            <w:r w:rsidR="00A67B1C" w:rsidRPr="00596326">
              <w:rPr>
                <w:rStyle w:val="Hyperlink"/>
                <w:noProof/>
              </w:rPr>
              <w:t>2.7</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PaaS Orchestrator</w:t>
            </w:r>
            <w:r w:rsidR="00A67B1C">
              <w:rPr>
                <w:noProof/>
                <w:webHidden/>
              </w:rPr>
              <w:tab/>
            </w:r>
            <w:r w:rsidR="00A67B1C">
              <w:rPr>
                <w:noProof/>
                <w:webHidden/>
              </w:rPr>
              <w:fldChar w:fldCharType="begin"/>
            </w:r>
            <w:r w:rsidR="00A67B1C">
              <w:rPr>
                <w:noProof/>
                <w:webHidden/>
              </w:rPr>
              <w:instrText xml:space="preserve"> PAGEREF _Toc102798862 \h </w:instrText>
            </w:r>
            <w:r w:rsidR="00A67B1C">
              <w:rPr>
                <w:noProof/>
                <w:webHidden/>
              </w:rPr>
            </w:r>
            <w:r w:rsidR="00A67B1C">
              <w:rPr>
                <w:noProof/>
                <w:webHidden/>
              </w:rPr>
              <w:fldChar w:fldCharType="separate"/>
            </w:r>
            <w:r w:rsidR="00F719B1">
              <w:rPr>
                <w:noProof/>
                <w:webHidden/>
              </w:rPr>
              <w:t>29</w:t>
            </w:r>
            <w:r w:rsidR="00A67B1C">
              <w:rPr>
                <w:noProof/>
                <w:webHidden/>
              </w:rPr>
              <w:fldChar w:fldCharType="end"/>
            </w:r>
          </w:hyperlink>
        </w:p>
        <w:p w14:paraId="4FDC3F33" w14:textId="3447E122"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3" w:history="1">
            <w:r w:rsidR="00A67B1C" w:rsidRPr="00596326">
              <w:rPr>
                <w:rStyle w:val="Hyperlink"/>
                <w:noProof/>
              </w:rPr>
              <w:t>2.7.1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_Toc102798863 \h </w:instrText>
            </w:r>
            <w:r w:rsidR="00A67B1C">
              <w:rPr>
                <w:noProof/>
                <w:webHidden/>
              </w:rPr>
            </w:r>
            <w:r w:rsidR="00A67B1C">
              <w:rPr>
                <w:noProof/>
                <w:webHidden/>
              </w:rPr>
              <w:fldChar w:fldCharType="separate"/>
            </w:r>
            <w:r w:rsidR="00F719B1">
              <w:rPr>
                <w:noProof/>
                <w:webHidden/>
              </w:rPr>
              <w:t>31</w:t>
            </w:r>
            <w:r w:rsidR="00A67B1C">
              <w:rPr>
                <w:noProof/>
                <w:webHidden/>
              </w:rPr>
              <w:fldChar w:fldCharType="end"/>
            </w:r>
          </w:hyperlink>
        </w:p>
        <w:p w14:paraId="4F71554D" w14:textId="176AD877"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4" w:history="1">
            <w:r w:rsidR="00A67B1C" w:rsidRPr="00596326">
              <w:rPr>
                <w:rStyle w:val="Hyperlink"/>
                <w:noProof/>
              </w:rPr>
              <w:t>2.7.2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_Toc102798864 \h </w:instrText>
            </w:r>
            <w:r w:rsidR="00A67B1C">
              <w:rPr>
                <w:noProof/>
                <w:webHidden/>
              </w:rPr>
            </w:r>
            <w:r w:rsidR="00A67B1C">
              <w:rPr>
                <w:noProof/>
                <w:webHidden/>
              </w:rPr>
              <w:fldChar w:fldCharType="separate"/>
            </w:r>
            <w:r w:rsidR="00F719B1">
              <w:rPr>
                <w:noProof/>
                <w:webHidden/>
              </w:rPr>
              <w:t>31</w:t>
            </w:r>
            <w:r w:rsidR="00A67B1C">
              <w:rPr>
                <w:noProof/>
                <w:webHidden/>
              </w:rPr>
              <w:fldChar w:fldCharType="end"/>
            </w:r>
          </w:hyperlink>
        </w:p>
        <w:p w14:paraId="49E259A4" w14:textId="6D93A5D7" w:rsidR="00A67B1C" w:rsidRDefault="00125EA2">
          <w:pPr>
            <w:pStyle w:val="TOC2"/>
            <w:rPr>
              <w:rFonts w:asciiTheme="minorHAnsi" w:eastAsiaTheme="minorEastAsia" w:hAnsiTheme="minorHAnsi" w:cstheme="minorBidi"/>
              <w:noProof/>
              <w:color w:val="auto"/>
              <w:spacing w:val="0"/>
              <w:lang w:val="en-US" w:eastAsia="en-US"/>
            </w:rPr>
          </w:pPr>
          <w:hyperlink w:anchor="_Toc102798865" w:history="1">
            <w:r w:rsidR="00A67B1C" w:rsidRPr="00596326">
              <w:rPr>
                <w:rStyle w:val="Hyperlink"/>
                <w:noProof/>
              </w:rPr>
              <w:t>2.8</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PERUN</w:t>
            </w:r>
            <w:r w:rsidR="00A67B1C">
              <w:rPr>
                <w:noProof/>
                <w:webHidden/>
              </w:rPr>
              <w:tab/>
            </w:r>
            <w:r w:rsidR="00A67B1C">
              <w:rPr>
                <w:noProof/>
                <w:webHidden/>
              </w:rPr>
              <w:fldChar w:fldCharType="begin"/>
            </w:r>
            <w:r w:rsidR="00A67B1C">
              <w:rPr>
                <w:noProof/>
                <w:webHidden/>
              </w:rPr>
              <w:instrText xml:space="preserve"> PAGEREF _Toc102798865 \h </w:instrText>
            </w:r>
            <w:r w:rsidR="00A67B1C">
              <w:rPr>
                <w:noProof/>
                <w:webHidden/>
              </w:rPr>
            </w:r>
            <w:r w:rsidR="00A67B1C">
              <w:rPr>
                <w:noProof/>
                <w:webHidden/>
              </w:rPr>
              <w:fldChar w:fldCharType="separate"/>
            </w:r>
            <w:r w:rsidR="00F719B1">
              <w:rPr>
                <w:noProof/>
                <w:webHidden/>
              </w:rPr>
              <w:t>32</w:t>
            </w:r>
            <w:r w:rsidR="00A67B1C">
              <w:rPr>
                <w:noProof/>
                <w:webHidden/>
              </w:rPr>
              <w:fldChar w:fldCharType="end"/>
            </w:r>
          </w:hyperlink>
        </w:p>
        <w:p w14:paraId="0B95CD49" w14:textId="545D1B6A"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6" w:history="1">
            <w:r w:rsidR="00A67B1C" w:rsidRPr="00596326">
              <w:rPr>
                <w:rStyle w:val="Hyperlink"/>
                <w:noProof/>
              </w:rPr>
              <w:t>2.8.1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_Toc102798866 \h </w:instrText>
            </w:r>
            <w:r w:rsidR="00A67B1C">
              <w:rPr>
                <w:noProof/>
                <w:webHidden/>
              </w:rPr>
            </w:r>
            <w:r w:rsidR="00A67B1C">
              <w:rPr>
                <w:noProof/>
                <w:webHidden/>
              </w:rPr>
              <w:fldChar w:fldCharType="separate"/>
            </w:r>
            <w:r w:rsidR="00F719B1">
              <w:rPr>
                <w:noProof/>
                <w:webHidden/>
              </w:rPr>
              <w:t>33</w:t>
            </w:r>
            <w:r w:rsidR="00A67B1C">
              <w:rPr>
                <w:noProof/>
                <w:webHidden/>
              </w:rPr>
              <w:fldChar w:fldCharType="end"/>
            </w:r>
          </w:hyperlink>
        </w:p>
        <w:p w14:paraId="0CF121CB" w14:textId="562B5622"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7" w:history="1">
            <w:r w:rsidR="00A67B1C" w:rsidRPr="00596326">
              <w:rPr>
                <w:rStyle w:val="Hyperlink"/>
                <w:noProof/>
              </w:rPr>
              <w:t>2.8.2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_Toc102798867 \h </w:instrText>
            </w:r>
            <w:r w:rsidR="00A67B1C">
              <w:rPr>
                <w:noProof/>
                <w:webHidden/>
              </w:rPr>
            </w:r>
            <w:r w:rsidR="00A67B1C">
              <w:rPr>
                <w:noProof/>
                <w:webHidden/>
              </w:rPr>
              <w:fldChar w:fldCharType="separate"/>
            </w:r>
            <w:r w:rsidR="00F719B1">
              <w:rPr>
                <w:noProof/>
                <w:webHidden/>
              </w:rPr>
              <w:t>34</w:t>
            </w:r>
            <w:r w:rsidR="00A67B1C">
              <w:rPr>
                <w:noProof/>
                <w:webHidden/>
              </w:rPr>
              <w:fldChar w:fldCharType="end"/>
            </w:r>
          </w:hyperlink>
        </w:p>
        <w:p w14:paraId="19AA2C09" w14:textId="6E3CD49D" w:rsidR="00A67B1C" w:rsidRDefault="00125EA2">
          <w:pPr>
            <w:pStyle w:val="TOC2"/>
            <w:rPr>
              <w:rFonts w:asciiTheme="minorHAnsi" w:eastAsiaTheme="minorEastAsia" w:hAnsiTheme="minorHAnsi" w:cstheme="minorBidi"/>
              <w:noProof/>
              <w:color w:val="auto"/>
              <w:spacing w:val="0"/>
              <w:lang w:val="en-US" w:eastAsia="en-US"/>
            </w:rPr>
          </w:pPr>
          <w:hyperlink w:anchor="_Toc102798868" w:history="1">
            <w:r w:rsidR="00A67B1C" w:rsidRPr="00596326">
              <w:rPr>
                <w:rStyle w:val="Hyperlink"/>
                <w:noProof/>
              </w:rPr>
              <w:t>2.9</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EC3</w:t>
            </w:r>
            <w:r w:rsidR="00A67B1C">
              <w:rPr>
                <w:noProof/>
                <w:webHidden/>
              </w:rPr>
              <w:tab/>
            </w:r>
            <w:r w:rsidR="00A67B1C">
              <w:rPr>
                <w:noProof/>
                <w:webHidden/>
              </w:rPr>
              <w:fldChar w:fldCharType="begin"/>
            </w:r>
            <w:r w:rsidR="00A67B1C">
              <w:rPr>
                <w:noProof/>
                <w:webHidden/>
              </w:rPr>
              <w:instrText xml:space="preserve"> PAGEREF _Toc102798868 \h </w:instrText>
            </w:r>
            <w:r w:rsidR="00A67B1C">
              <w:rPr>
                <w:noProof/>
                <w:webHidden/>
              </w:rPr>
            </w:r>
            <w:r w:rsidR="00A67B1C">
              <w:rPr>
                <w:noProof/>
                <w:webHidden/>
              </w:rPr>
              <w:fldChar w:fldCharType="separate"/>
            </w:r>
            <w:r w:rsidR="00F719B1">
              <w:rPr>
                <w:noProof/>
                <w:webHidden/>
              </w:rPr>
              <w:t>34</w:t>
            </w:r>
            <w:r w:rsidR="00A67B1C">
              <w:rPr>
                <w:noProof/>
                <w:webHidden/>
              </w:rPr>
              <w:fldChar w:fldCharType="end"/>
            </w:r>
          </w:hyperlink>
        </w:p>
        <w:p w14:paraId="30680D18" w14:textId="0210BE80"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69" w:history="1">
            <w:r w:rsidR="00A67B1C" w:rsidRPr="00596326">
              <w:rPr>
                <w:rStyle w:val="Hyperlink"/>
                <w:noProof/>
              </w:rPr>
              <w:t>2.9.1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_Toc102798869 \h </w:instrText>
            </w:r>
            <w:r w:rsidR="00A67B1C">
              <w:rPr>
                <w:noProof/>
                <w:webHidden/>
              </w:rPr>
            </w:r>
            <w:r w:rsidR="00A67B1C">
              <w:rPr>
                <w:noProof/>
                <w:webHidden/>
              </w:rPr>
              <w:fldChar w:fldCharType="separate"/>
            </w:r>
            <w:r w:rsidR="00F719B1">
              <w:rPr>
                <w:noProof/>
                <w:webHidden/>
              </w:rPr>
              <w:t>36</w:t>
            </w:r>
            <w:r w:rsidR="00A67B1C">
              <w:rPr>
                <w:noProof/>
                <w:webHidden/>
              </w:rPr>
              <w:fldChar w:fldCharType="end"/>
            </w:r>
          </w:hyperlink>
        </w:p>
        <w:p w14:paraId="22CB118F" w14:textId="6DA3DE7C"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70" w:history="1">
            <w:r w:rsidR="00A67B1C" w:rsidRPr="00596326">
              <w:rPr>
                <w:rStyle w:val="Hyperlink"/>
                <w:noProof/>
              </w:rPr>
              <w:t>2.9.2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_Toc102798870 \h </w:instrText>
            </w:r>
            <w:r w:rsidR="00A67B1C">
              <w:rPr>
                <w:noProof/>
                <w:webHidden/>
              </w:rPr>
            </w:r>
            <w:r w:rsidR="00A67B1C">
              <w:rPr>
                <w:noProof/>
                <w:webHidden/>
              </w:rPr>
              <w:fldChar w:fldCharType="separate"/>
            </w:r>
            <w:r w:rsidR="00F719B1">
              <w:rPr>
                <w:noProof/>
                <w:webHidden/>
              </w:rPr>
              <w:t>36</w:t>
            </w:r>
            <w:r w:rsidR="00A67B1C">
              <w:rPr>
                <w:noProof/>
                <w:webHidden/>
              </w:rPr>
              <w:fldChar w:fldCharType="end"/>
            </w:r>
          </w:hyperlink>
        </w:p>
        <w:p w14:paraId="636D6B7F" w14:textId="569EEA9E" w:rsidR="00A67B1C" w:rsidRDefault="00125EA2">
          <w:pPr>
            <w:pStyle w:val="TOC2"/>
            <w:rPr>
              <w:rFonts w:asciiTheme="minorHAnsi" w:eastAsiaTheme="minorEastAsia" w:hAnsiTheme="minorHAnsi" w:cstheme="minorBidi"/>
              <w:noProof/>
              <w:color w:val="auto"/>
              <w:spacing w:val="0"/>
              <w:lang w:val="en-US" w:eastAsia="en-US"/>
            </w:rPr>
          </w:pPr>
          <w:hyperlink w:anchor="_Toc102798871" w:history="1">
            <w:r w:rsidR="00A67B1C" w:rsidRPr="00596326">
              <w:rPr>
                <w:rStyle w:val="Hyperlink"/>
                <w:noProof/>
              </w:rPr>
              <w:t>2.10</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openRDM</w:t>
            </w:r>
            <w:r w:rsidR="00A67B1C">
              <w:rPr>
                <w:noProof/>
                <w:webHidden/>
              </w:rPr>
              <w:tab/>
            </w:r>
            <w:r w:rsidR="00A67B1C">
              <w:rPr>
                <w:noProof/>
                <w:webHidden/>
              </w:rPr>
              <w:fldChar w:fldCharType="begin"/>
            </w:r>
            <w:r w:rsidR="00A67B1C">
              <w:rPr>
                <w:noProof/>
                <w:webHidden/>
              </w:rPr>
              <w:instrText xml:space="preserve"> PAGEREF _Toc102798871 \h </w:instrText>
            </w:r>
            <w:r w:rsidR="00A67B1C">
              <w:rPr>
                <w:noProof/>
                <w:webHidden/>
              </w:rPr>
            </w:r>
            <w:r w:rsidR="00A67B1C">
              <w:rPr>
                <w:noProof/>
                <w:webHidden/>
              </w:rPr>
              <w:fldChar w:fldCharType="separate"/>
            </w:r>
            <w:r w:rsidR="00F719B1">
              <w:rPr>
                <w:noProof/>
                <w:webHidden/>
              </w:rPr>
              <w:t>37</w:t>
            </w:r>
            <w:r w:rsidR="00A67B1C">
              <w:rPr>
                <w:noProof/>
                <w:webHidden/>
              </w:rPr>
              <w:fldChar w:fldCharType="end"/>
            </w:r>
          </w:hyperlink>
        </w:p>
        <w:p w14:paraId="77C1CB17" w14:textId="5298B08B"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72" w:history="1">
            <w:r w:rsidR="00A67B1C" w:rsidRPr="00596326">
              <w:rPr>
                <w:rStyle w:val="Hyperlink"/>
                <w:noProof/>
              </w:rPr>
              <w:t>2.10.1</w:t>
            </w:r>
            <w:r w:rsidR="00A67B1C">
              <w:rPr>
                <w:rFonts w:asciiTheme="minorHAnsi" w:eastAsiaTheme="minorEastAsia" w:hAnsiTheme="minorHAnsi" w:cstheme="minorBidi"/>
                <w:noProof/>
                <w:spacing w:val="0"/>
                <w:lang w:val="en-US" w:eastAsia="en-US"/>
              </w:rPr>
              <w:tab/>
            </w:r>
            <w:r w:rsidR="00A67B1C" w:rsidRPr="00596326">
              <w:rPr>
                <w:rStyle w:val="Hyperlink"/>
                <w:noProof/>
              </w:rPr>
              <w:t>Metrics</w:t>
            </w:r>
            <w:r w:rsidR="00A67B1C">
              <w:rPr>
                <w:noProof/>
                <w:webHidden/>
              </w:rPr>
              <w:tab/>
            </w:r>
            <w:r w:rsidR="00A67B1C">
              <w:rPr>
                <w:noProof/>
                <w:webHidden/>
              </w:rPr>
              <w:fldChar w:fldCharType="begin"/>
            </w:r>
            <w:r w:rsidR="00A67B1C">
              <w:rPr>
                <w:noProof/>
                <w:webHidden/>
              </w:rPr>
              <w:instrText xml:space="preserve"> PAGEREF _Toc102798872 \h </w:instrText>
            </w:r>
            <w:r w:rsidR="00A67B1C">
              <w:rPr>
                <w:noProof/>
                <w:webHidden/>
              </w:rPr>
            </w:r>
            <w:r w:rsidR="00A67B1C">
              <w:rPr>
                <w:noProof/>
                <w:webHidden/>
              </w:rPr>
              <w:fldChar w:fldCharType="separate"/>
            </w:r>
            <w:r w:rsidR="00F719B1">
              <w:rPr>
                <w:noProof/>
                <w:webHidden/>
              </w:rPr>
              <w:t>38</w:t>
            </w:r>
            <w:r w:rsidR="00A67B1C">
              <w:rPr>
                <w:noProof/>
                <w:webHidden/>
              </w:rPr>
              <w:fldChar w:fldCharType="end"/>
            </w:r>
          </w:hyperlink>
        </w:p>
        <w:p w14:paraId="60991708" w14:textId="59300418" w:rsidR="00A67B1C" w:rsidRDefault="00125EA2">
          <w:pPr>
            <w:pStyle w:val="TOC3"/>
            <w:tabs>
              <w:tab w:val="left" w:pos="1320"/>
              <w:tab w:val="right" w:leader="dot" w:pos="9016"/>
            </w:tabs>
            <w:rPr>
              <w:rFonts w:asciiTheme="minorHAnsi" w:eastAsiaTheme="minorEastAsia" w:hAnsiTheme="minorHAnsi" w:cstheme="minorBidi"/>
              <w:noProof/>
              <w:spacing w:val="0"/>
              <w:lang w:val="en-US" w:eastAsia="en-US"/>
            </w:rPr>
          </w:pPr>
          <w:hyperlink w:anchor="_Toc102798873" w:history="1">
            <w:r w:rsidR="00A67B1C" w:rsidRPr="00596326">
              <w:rPr>
                <w:rStyle w:val="Hyperlink"/>
                <w:noProof/>
              </w:rPr>
              <w:t>2.10.2</w:t>
            </w:r>
            <w:r w:rsidR="00A67B1C">
              <w:rPr>
                <w:rFonts w:asciiTheme="minorHAnsi" w:eastAsiaTheme="minorEastAsia" w:hAnsiTheme="minorHAnsi" w:cstheme="minorBidi"/>
                <w:noProof/>
                <w:spacing w:val="0"/>
                <w:lang w:val="en-US" w:eastAsia="en-US"/>
              </w:rPr>
              <w:tab/>
            </w:r>
            <w:r w:rsidR="00A67B1C" w:rsidRPr="00596326">
              <w:rPr>
                <w:rStyle w:val="Hyperlink"/>
                <w:noProof/>
              </w:rPr>
              <w:t>Assessment</w:t>
            </w:r>
            <w:r w:rsidR="00A67B1C">
              <w:rPr>
                <w:noProof/>
                <w:webHidden/>
              </w:rPr>
              <w:tab/>
            </w:r>
            <w:r w:rsidR="00A67B1C">
              <w:rPr>
                <w:noProof/>
                <w:webHidden/>
              </w:rPr>
              <w:fldChar w:fldCharType="begin"/>
            </w:r>
            <w:r w:rsidR="00A67B1C">
              <w:rPr>
                <w:noProof/>
                <w:webHidden/>
              </w:rPr>
              <w:instrText xml:space="preserve"> PAGEREF _Toc102798873 \h </w:instrText>
            </w:r>
            <w:r w:rsidR="00A67B1C">
              <w:rPr>
                <w:noProof/>
                <w:webHidden/>
              </w:rPr>
            </w:r>
            <w:r w:rsidR="00A67B1C">
              <w:rPr>
                <w:noProof/>
                <w:webHidden/>
              </w:rPr>
              <w:fldChar w:fldCharType="separate"/>
            </w:r>
            <w:r w:rsidR="00F719B1">
              <w:rPr>
                <w:noProof/>
                <w:webHidden/>
              </w:rPr>
              <w:t>39</w:t>
            </w:r>
            <w:r w:rsidR="00A67B1C">
              <w:rPr>
                <w:noProof/>
                <w:webHidden/>
              </w:rPr>
              <w:fldChar w:fldCharType="end"/>
            </w:r>
          </w:hyperlink>
        </w:p>
        <w:p w14:paraId="6C157A7A" w14:textId="5A3844E2" w:rsidR="00A67B1C" w:rsidRDefault="00125EA2">
          <w:pPr>
            <w:pStyle w:val="TOC1"/>
            <w:rPr>
              <w:rFonts w:asciiTheme="minorHAnsi" w:eastAsiaTheme="minorEastAsia" w:hAnsiTheme="minorHAnsi" w:cstheme="minorBidi"/>
              <w:color w:val="auto"/>
              <w:spacing w:val="0"/>
              <w:lang w:val="en-US" w:eastAsia="en-US"/>
            </w:rPr>
          </w:pPr>
          <w:hyperlink w:anchor="_Toc102798874" w:history="1">
            <w:r w:rsidR="00A67B1C" w:rsidRPr="00596326">
              <w:rPr>
                <w:rStyle w:val="Hyperlink"/>
              </w:rPr>
              <w:t>3</w:t>
            </w:r>
            <w:r w:rsidR="00A67B1C">
              <w:rPr>
                <w:rFonts w:asciiTheme="minorHAnsi" w:eastAsiaTheme="minorEastAsia" w:hAnsiTheme="minorHAnsi" w:cstheme="minorBidi"/>
                <w:color w:val="auto"/>
                <w:spacing w:val="0"/>
                <w:lang w:val="en-US" w:eastAsia="en-US"/>
              </w:rPr>
              <w:tab/>
            </w:r>
            <w:r w:rsidR="00A67B1C" w:rsidRPr="00596326">
              <w:rPr>
                <w:rStyle w:val="Hyperlink"/>
              </w:rPr>
              <w:t>Dissemination</w:t>
            </w:r>
            <w:r w:rsidR="00A67B1C">
              <w:rPr>
                <w:webHidden/>
              </w:rPr>
              <w:tab/>
            </w:r>
            <w:r w:rsidR="00A67B1C">
              <w:rPr>
                <w:webHidden/>
              </w:rPr>
              <w:fldChar w:fldCharType="begin"/>
            </w:r>
            <w:r w:rsidR="00A67B1C">
              <w:rPr>
                <w:webHidden/>
              </w:rPr>
              <w:instrText xml:space="preserve"> PAGEREF _Toc102798874 \h </w:instrText>
            </w:r>
            <w:r w:rsidR="00A67B1C">
              <w:rPr>
                <w:webHidden/>
              </w:rPr>
            </w:r>
            <w:r w:rsidR="00A67B1C">
              <w:rPr>
                <w:webHidden/>
              </w:rPr>
              <w:fldChar w:fldCharType="separate"/>
            </w:r>
            <w:r w:rsidR="00F719B1">
              <w:rPr>
                <w:webHidden/>
              </w:rPr>
              <w:t>40</w:t>
            </w:r>
            <w:r w:rsidR="00A67B1C">
              <w:rPr>
                <w:webHidden/>
              </w:rPr>
              <w:fldChar w:fldCharType="end"/>
            </w:r>
          </w:hyperlink>
        </w:p>
        <w:p w14:paraId="0F087BBB" w14:textId="07922445" w:rsidR="00A67B1C" w:rsidRDefault="00125EA2">
          <w:pPr>
            <w:pStyle w:val="TOC1"/>
            <w:rPr>
              <w:rFonts w:asciiTheme="minorHAnsi" w:eastAsiaTheme="minorEastAsia" w:hAnsiTheme="minorHAnsi" w:cstheme="minorBidi"/>
              <w:color w:val="auto"/>
              <w:spacing w:val="0"/>
              <w:lang w:val="en-US" w:eastAsia="en-US"/>
            </w:rPr>
          </w:pPr>
          <w:hyperlink w:anchor="_Toc102798875" w:history="1">
            <w:r w:rsidR="00A67B1C" w:rsidRPr="00596326">
              <w:rPr>
                <w:rStyle w:val="Hyperlink"/>
              </w:rPr>
              <w:t>4</w:t>
            </w:r>
            <w:r w:rsidR="00A67B1C">
              <w:rPr>
                <w:rFonts w:asciiTheme="minorHAnsi" w:eastAsiaTheme="minorEastAsia" w:hAnsiTheme="minorHAnsi" w:cstheme="minorBidi"/>
                <w:color w:val="auto"/>
                <w:spacing w:val="0"/>
                <w:lang w:val="en-US" w:eastAsia="en-US"/>
              </w:rPr>
              <w:tab/>
            </w:r>
            <w:r w:rsidR="00A67B1C" w:rsidRPr="00596326">
              <w:rPr>
                <w:rStyle w:val="Hyperlink"/>
              </w:rPr>
              <w:t>Satisfaction</w:t>
            </w:r>
            <w:r w:rsidR="00A67B1C">
              <w:rPr>
                <w:webHidden/>
              </w:rPr>
              <w:tab/>
            </w:r>
            <w:r w:rsidR="00A67B1C">
              <w:rPr>
                <w:webHidden/>
              </w:rPr>
              <w:fldChar w:fldCharType="begin"/>
            </w:r>
            <w:r w:rsidR="00A67B1C">
              <w:rPr>
                <w:webHidden/>
              </w:rPr>
              <w:instrText xml:space="preserve"> PAGEREF _Toc102798875 \h </w:instrText>
            </w:r>
            <w:r w:rsidR="00A67B1C">
              <w:rPr>
                <w:webHidden/>
              </w:rPr>
            </w:r>
            <w:r w:rsidR="00A67B1C">
              <w:rPr>
                <w:webHidden/>
              </w:rPr>
              <w:fldChar w:fldCharType="separate"/>
            </w:r>
            <w:r w:rsidR="00F719B1">
              <w:rPr>
                <w:webHidden/>
              </w:rPr>
              <w:t>42</w:t>
            </w:r>
            <w:r w:rsidR="00A67B1C">
              <w:rPr>
                <w:webHidden/>
              </w:rPr>
              <w:fldChar w:fldCharType="end"/>
            </w:r>
          </w:hyperlink>
        </w:p>
        <w:p w14:paraId="537F6D81" w14:textId="0EADBEEC" w:rsidR="00A67B1C" w:rsidRDefault="00125EA2">
          <w:pPr>
            <w:pStyle w:val="TOC2"/>
            <w:rPr>
              <w:rFonts w:asciiTheme="minorHAnsi" w:eastAsiaTheme="minorEastAsia" w:hAnsiTheme="minorHAnsi" w:cstheme="minorBidi"/>
              <w:noProof/>
              <w:color w:val="auto"/>
              <w:spacing w:val="0"/>
              <w:lang w:val="en-US" w:eastAsia="en-US"/>
            </w:rPr>
          </w:pPr>
          <w:hyperlink w:anchor="_Toc102798876" w:history="1">
            <w:r w:rsidR="00A67B1C" w:rsidRPr="00596326">
              <w:rPr>
                <w:rStyle w:val="Hyperlink"/>
                <w:noProof/>
              </w:rPr>
              <w:t>4.1</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EOSC Marketplace orders</w:t>
            </w:r>
            <w:r w:rsidR="00A67B1C">
              <w:rPr>
                <w:noProof/>
                <w:webHidden/>
              </w:rPr>
              <w:tab/>
            </w:r>
            <w:r w:rsidR="00A67B1C">
              <w:rPr>
                <w:noProof/>
                <w:webHidden/>
              </w:rPr>
              <w:fldChar w:fldCharType="begin"/>
            </w:r>
            <w:r w:rsidR="00A67B1C">
              <w:rPr>
                <w:noProof/>
                <w:webHidden/>
              </w:rPr>
              <w:instrText xml:space="preserve"> PAGEREF _Toc102798876 \h </w:instrText>
            </w:r>
            <w:r w:rsidR="00A67B1C">
              <w:rPr>
                <w:noProof/>
                <w:webHidden/>
              </w:rPr>
            </w:r>
            <w:r w:rsidR="00A67B1C">
              <w:rPr>
                <w:noProof/>
                <w:webHidden/>
              </w:rPr>
              <w:fldChar w:fldCharType="separate"/>
            </w:r>
            <w:r w:rsidR="00F719B1">
              <w:rPr>
                <w:noProof/>
                <w:webHidden/>
              </w:rPr>
              <w:t>42</w:t>
            </w:r>
            <w:r w:rsidR="00A67B1C">
              <w:rPr>
                <w:noProof/>
                <w:webHidden/>
              </w:rPr>
              <w:fldChar w:fldCharType="end"/>
            </w:r>
          </w:hyperlink>
        </w:p>
        <w:p w14:paraId="5A98CD05" w14:textId="2EFFFEEA" w:rsidR="00A67B1C" w:rsidRDefault="00125EA2">
          <w:pPr>
            <w:pStyle w:val="TOC2"/>
            <w:rPr>
              <w:rFonts w:asciiTheme="minorHAnsi" w:eastAsiaTheme="minorEastAsia" w:hAnsiTheme="minorHAnsi" w:cstheme="minorBidi"/>
              <w:noProof/>
              <w:color w:val="auto"/>
              <w:spacing w:val="0"/>
              <w:lang w:val="en-US" w:eastAsia="en-US"/>
            </w:rPr>
          </w:pPr>
          <w:hyperlink w:anchor="_Toc102798877" w:history="1">
            <w:r w:rsidR="00A67B1C" w:rsidRPr="00596326">
              <w:rPr>
                <w:rStyle w:val="Hyperlink"/>
                <w:noProof/>
              </w:rPr>
              <w:t>4.2</w:t>
            </w:r>
            <w:r w:rsidR="00A67B1C">
              <w:rPr>
                <w:rFonts w:asciiTheme="minorHAnsi" w:eastAsiaTheme="minorEastAsia" w:hAnsiTheme="minorHAnsi" w:cstheme="minorBidi"/>
                <w:noProof/>
                <w:color w:val="auto"/>
                <w:spacing w:val="0"/>
                <w:lang w:val="en-US" w:eastAsia="en-US"/>
              </w:rPr>
              <w:tab/>
            </w:r>
            <w:r w:rsidR="00A67B1C" w:rsidRPr="00596326">
              <w:rPr>
                <w:rStyle w:val="Hyperlink"/>
                <w:noProof/>
              </w:rPr>
              <w:t>EGI Customer satisfaction reviews</w:t>
            </w:r>
            <w:r w:rsidR="00A67B1C">
              <w:rPr>
                <w:noProof/>
                <w:webHidden/>
              </w:rPr>
              <w:tab/>
            </w:r>
            <w:r w:rsidR="00A67B1C">
              <w:rPr>
                <w:noProof/>
                <w:webHidden/>
              </w:rPr>
              <w:fldChar w:fldCharType="begin"/>
            </w:r>
            <w:r w:rsidR="00A67B1C">
              <w:rPr>
                <w:noProof/>
                <w:webHidden/>
              </w:rPr>
              <w:instrText xml:space="preserve"> PAGEREF _Toc102798877 \h </w:instrText>
            </w:r>
            <w:r w:rsidR="00A67B1C">
              <w:rPr>
                <w:noProof/>
                <w:webHidden/>
              </w:rPr>
            </w:r>
            <w:r w:rsidR="00A67B1C">
              <w:rPr>
                <w:noProof/>
                <w:webHidden/>
              </w:rPr>
              <w:fldChar w:fldCharType="separate"/>
            </w:r>
            <w:r w:rsidR="00F719B1">
              <w:rPr>
                <w:noProof/>
                <w:webHidden/>
              </w:rPr>
              <w:t>42</w:t>
            </w:r>
            <w:r w:rsidR="00A67B1C">
              <w:rPr>
                <w:noProof/>
                <w:webHidden/>
              </w:rPr>
              <w:fldChar w:fldCharType="end"/>
            </w:r>
          </w:hyperlink>
        </w:p>
        <w:p w14:paraId="7D210478" w14:textId="32FE2CE2" w:rsidR="00D21B39" w:rsidRPr="00FD25AE" w:rsidRDefault="0026623E" w:rsidP="00C82525">
          <w:pPr>
            <w:rPr>
              <w:rFonts w:eastAsia="Arial"/>
              <w:color w:val="000000"/>
            </w:rPr>
          </w:pPr>
          <w:r w:rsidRPr="00FD25AE">
            <w:fldChar w:fldCharType="end"/>
          </w:r>
        </w:p>
      </w:sdtContent>
    </w:sdt>
    <w:p w14:paraId="76B55EB6" w14:textId="77777777" w:rsidR="00D21B39" w:rsidRPr="00FD25AE" w:rsidRDefault="00D21B39" w:rsidP="00C82525"/>
    <w:p w14:paraId="26FF5458" w14:textId="77777777" w:rsidR="00D21B39" w:rsidRPr="00FD25AE" w:rsidRDefault="00D21B39" w:rsidP="00C82525"/>
    <w:p w14:paraId="2C5380EC" w14:textId="77777777" w:rsidR="00D21B39" w:rsidRPr="00FD25AE" w:rsidRDefault="00D21B39" w:rsidP="00C82525"/>
    <w:p w14:paraId="1A85A61E" w14:textId="77777777" w:rsidR="00D21B39" w:rsidRPr="00FD25AE" w:rsidRDefault="0026623E" w:rsidP="00C82525">
      <w:pPr>
        <w:rPr>
          <w:rFonts w:eastAsia="Arial"/>
          <w:color w:val="000000"/>
        </w:rPr>
      </w:pPr>
      <w:r w:rsidRPr="00FD25AE">
        <w:br w:type="page"/>
      </w:r>
    </w:p>
    <w:p w14:paraId="24AEE39E" w14:textId="05EDB75E" w:rsidR="00D21B39" w:rsidRPr="00D675CE" w:rsidRDefault="0026623E" w:rsidP="00D675CE">
      <w:pPr>
        <w:pStyle w:val="Appendix"/>
      </w:pPr>
      <w:bookmarkStart w:id="0" w:name="_heading=h.gjdgxs" w:colFirst="0" w:colLast="0"/>
      <w:bookmarkStart w:id="1" w:name="_Toc102798838"/>
      <w:bookmarkEnd w:id="0"/>
      <w:r w:rsidRPr="00C82525">
        <w:lastRenderedPageBreak/>
        <w:t>Executive summary</w:t>
      </w:r>
      <w:bookmarkEnd w:id="1"/>
      <w:r w:rsidRPr="00C82525">
        <w:t xml:space="preserve">  </w:t>
      </w:r>
    </w:p>
    <w:p w14:paraId="756922B2" w14:textId="77777777" w:rsidR="00147C62" w:rsidRPr="00147C62" w:rsidRDefault="00147C62" w:rsidP="00147C62">
      <w:pPr>
        <w:rPr>
          <w:rFonts w:eastAsia="Arial"/>
          <w:lang w:eastAsia="en-US"/>
        </w:rPr>
      </w:pPr>
      <w:r w:rsidRPr="00147C62">
        <w:rPr>
          <w:rFonts w:eastAsia="Arial"/>
          <w:lang w:eastAsia="en-US"/>
        </w:rPr>
        <w:t>This report provides an assessment at M15 of the 10 WP6 Federated Access services installations provided by the EGI-ACE project under the Virtual Access (VA) mechanism. This assessment is based on the metrics collected by these installations during the first project period, which lasted 15 month long, with three times data collection: M01-M05, M06-M10 and M11-M15.</w:t>
      </w:r>
    </w:p>
    <w:p w14:paraId="5D650CEF" w14:textId="77777777" w:rsidR="00147C62" w:rsidRPr="00147C62" w:rsidRDefault="00147C62" w:rsidP="00147C62">
      <w:pPr>
        <w:rPr>
          <w:rFonts w:eastAsia="Arial"/>
          <w:lang w:eastAsia="en-US"/>
        </w:rPr>
      </w:pPr>
      <w:r w:rsidRPr="00147C62">
        <w:rPr>
          <w:rFonts w:eastAsia="Arial"/>
          <w:lang w:eastAsia="en-US"/>
        </w:rPr>
        <w:t>During the first fifteen months of activity, the EOSC Compute Platform was extended with new installations previously not available in the EGI portfolio: EGI Rucio, openRDM, EC3 and the Orchestrator which all have gone through the process of integration within the EGI-ACE Key Exploitable Result 2 (Services enabling federated computing in EOSC). The installations have gone through operations and maintenance tasks and installation of release upgrades following requirements from user communities.</w:t>
      </w:r>
    </w:p>
    <w:p w14:paraId="08AE19D9" w14:textId="77777777" w:rsidR="00147C62" w:rsidRPr="00147C62" w:rsidRDefault="00147C62" w:rsidP="00147C62">
      <w:pPr>
        <w:rPr>
          <w:rFonts w:eastAsia="Arial"/>
          <w:highlight w:val="yellow"/>
          <w:lang w:eastAsia="en-US"/>
        </w:rPr>
      </w:pPr>
      <w:r w:rsidRPr="00147C62">
        <w:rPr>
          <w:rFonts w:eastAsia="Arial"/>
          <w:lang w:eastAsia="en-US"/>
        </w:rPr>
        <w:t>WP6 installations have been used by 85 Virtual Organizations in the 1st period, resulting in a 340% increase compared to the number of Virtual Organisations integrated in the reference period (15 months prior to the project start). The uptake of services evolved in the following ways:</w:t>
      </w:r>
    </w:p>
    <w:p w14:paraId="1A225853"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 xml:space="preserve">EGI Check-in has been used by 148 service providers and 7,748 users, a 420% and 387% increase in 15 months. </w:t>
      </w:r>
    </w:p>
    <w:p w14:paraId="32A32E5C" w14:textId="2252C816" w:rsidR="00147C62" w:rsidRPr="00147C62" w:rsidRDefault="00147C62" w:rsidP="00147C62">
      <w:pPr>
        <w:numPr>
          <w:ilvl w:val="0"/>
          <w:numId w:val="9"/>
        </w:numPr>
        <w:spacing w:after="0"/>
        <w:rPr>
          <w:rFonts w:eastAsia="Arial"/>
          <w:lang w:eastAsia="en-US"/>
        </w:rPr>
      </w:pPr>
      <w:r w:rsidRPr="00147C62">
        <w:rPr>
          <w:rFonts w:eastAsia="Arial"/>
          <w:lang w:eastAsia="en-US"/>
        </w:rPr>
        <w:t xml:space="preserve">EGI FTS didn’t see so </w:t>
      </w:r>
      <w:r w:rsidR="00714E47" w:rsidRPr="00147C62">
        <w:rPr>
          <w:rFonts w:eastAsia="Arial"/>
          <w:lang w:eastAsia="en-US"/>
        </w:rPr>
        <w:t>far,</w:t>
      </w:r>
      <w:r w:rsidRPr="00147C62">
        <w:rPr>
          <w:rFonts w:eastAsia="Arial"/>
          <w:lang w:eastAsia="en-US"/>
        </w:rPr>
        <w:t xml:space="preserve"> an increase of users communities during the project, (4 VOs using the service in the M06-M10 period). There is a new use case in the pipeline that is expected to improve this in the second period.</w:t>
      </w:r>
    </w:p>
    <w:p w14:paraId="393660D4"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EGI CVFMS has been used by 2 new communities, with the number of hosted files and storage occupied increased by 26% and 23 % respectively.</w:t>
      </w:r>
    </w:p>
    <w:p w14:paraId="762D83F2"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 xml:space="preserve">EGI Rucio onboarded 1 new community using the service since the project starting date.  </w:t>
      </w:r>
    </w:p>
    <w:p w14:paraId="4B2BE070"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EGI Onedata has been integrated into 5 new community use cases, with new providers installed in Turkey, France, Poland and Czech Republic.</w:t>
      </w:r>
    </w:p>
    <w:p w14:paraId="6D4DF689"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Master Portal has been integrated by 2 new portals.</w:t>
      </w:r>
    </w:p>
    <w:p w14:paraId="62F7DB68"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Orchestrator has been integrated by 1 community representing an EGI Data Space (SeaDataNet WebODV Data Analysis), reaching 47 deployments in the M11-M15 period.</w:t>
      </w:r>
    </w:p>
    <w:p w14:paraId="59A90583"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PERUN is now used by 577 new users.</w:t>
      </w:r>
    </w:p>
    <w:p w14:paraId="44455F89" w14:textId="77777777" w:rsidR="00147C62" w:rsidRPr="00147C62" w:rsidRDefault="00147C62" w:rsidP="00147C62">
      <w:pPr>
        <w:numPr>
          <w:ilvl w:val="0"/>
          <w:numId w:val="9"/>
        </w:numPr>
        <w:spacing w:after="0"/>
        <w:rPr>
          <w:rFonts w:eastAsia="Arial"/>
          <w:lang w:eastAsia="en-US"/>
        </w:rPr>
      </w:pPr>
      <w:r w:rsidRPr="00147C62">
        <w:rPr>
          <w:rFonts w:eastAsia="Arial"/>
          <w:lang w:eastAsia="en-US"/>
        </w:rPr>
        <w:t>EC3 has been used both by WP5 Data Spaces installations and use case applications, with an average of 22 deployments orchestrated  per year.</w:t>
      </w:r>
    </w:p>
    <w:p w14:paraId="346EE8A8" w14:textId="12EE1796" w:rsidR="00147C62" w:rsidRPr="00147C62" w:rsidRDefault="00147C62" w:rsidP="00147C62">
      <w:pPr>
        <w:numPr>
          <w:ilvl w:val="0"/>
          <w:numId w:val="9"/>
        </w:numPr>
        <w:rPr>
          <w:rFonts w:eastAsia="Arial"/>
          <w:lang w:eastAsia="en-US"/>
        </w:rPr>
      </w:pPr>
      <w:r w:rsidRPr="00147C62">
        <w:rPr>
          <w:rFonts w:eastAsia="Arial"/>
          <w:lang w:eastAsia="en-US"/>
        </w:rPr>
        <w:t xml:space="preserve">openRDM  has been deployed in EGI cloud and support to 9 research institutes has been given for their </w:t>
      </w:r>
      <w:r w:rsidR="00714E47" w:rsidRPr="00147C62">
        <w:rPr>
          <w:rFonts w:eastAsia="Arial"/>
          <w:lang w:eastAsia="en-US"/>
        </w:rPr>
        <w:t>on-premises</w:t>
      </w:r>
      <w:r w:rsidRPr="00147C62">
        <w:rPr>
          <w:rFonts w:eastAsia="Arial"/>
          <w:lang w:eastAsia="en-US"/>
        </w:rPr>
        <w:t xml:space="preserve"> installations. </w:t>
      </w:r>
    </w:p>
    <w:p w14:paraId="1DE03F5D" w14:textId="77777777" w:rsidR="00147C62" w:rsidRPr="00147C62" w:rsidRDefault="00147C62" w:rsidP="00147C62">
      <w:pPr>
        <w:rPr>
          <w:rFonts w:eastAsia="Arial"/>
          <w:lang w:eastAsia="en-US"/>
        </w:rPr>
      </w:pPr>
      <w:r w:rsidRPr="00147C62">
        <w:rPr>
          <w:rFonts w:eastAsia="Arial"/>
          <w:lang w:eastAsia="en-US"/>
        </w:rPr>
        <w:t>The missing installations not yet onboarded in the EOSC Portal have all completed the process by M12 (EGI Rucio, EGI CVMFS, openRDM).</w:t>
      </w:r>
    </w:p>
    <w:p w14:paraId="3EEB8D74" w14:textId="77777777" w:rsidR="00147C62" w:rsidRPr="00147C62" w:rsidRDefault="00147C62" w:rsidP="00147C62">
      <w:pPr>
        <w:rPr>
          <w:rFonts w:eastAsia="Arial"/>
          <w:lang w:eastAsia="en-US"/>
        </w:rPr>
      </w:pPr>
      <w:r w:rsidRPr="00147C62">
        <w:rPr>
          <w:rFonts w:eastAsia="Arial"/>
          <w:lang w:eastAsia="en-US"/>
        </w:rPr>
        <w:t>To promote the uptake of new and existing WP6 installations, beside the Webinar programme</w:t>
      </w:r>
      <w:r w:rsidRPr="00147C62">
        <w:rPr>
          <w:rFonts w:eastAsia="Arial"/>
          <w:vertAlign w:val="superscript"/>
          <w:lang w:eastAsia="en-US"/>
        </w:rPr>
        <w:footnoteReference w:id="1"/>
      </w:r>
      <w:r w:rsidRPr="00147C62">
        <w:rPr>
          <w:rFonts w:eastAsia="Arial"/>
          <w:lang w:eastAsia="en-US"/>
        </w:rPr>
        <w:t xml:space="preserve"> organized by the project,  dedicated sessions have been organized at the EGI </w:t>
      </w:r>
      <w:r w:rsidRPr="00147C62">
        <w:rPr>
          <w:rFonts w:eastAsia="Arial"/>
          <w:lang w:eastAsia="en-US"/>
        </w:rPr>
        <w:lastRenderedPageBreak/>
        <w:t>Conference 2021</w:t>
      </w:r>
      <w:r w:rsidRPr="00147C62">
        <w:rPr>
          <w:rFonts w:eastAsia="Arial"/>
          <w:vertAlign w:val="superscript"/>
          <w:lang w:eastAsia="en-US"/>
        </w:rPr>
        <w:footnoteReference w:id="2"/>
      </w:r>
      <w:r w:rsidRPr="00147C62">
        <w:rPr>
          <w:rFonts w:eastAsia="Arial"/>
          <w:lang w:eastAsia="en-US"/>
        </w:rPr>
        <w:t xml:space="preserve"> where each installation representative has presented their services and the work during the first part of the project. These activities, as reported in Section 3,  played an important role in extending the user base in Europe as demonstrated by the metrics reported during the three periods of observations. </w:t>
      </w:r>
    </w:p>
    <w:p w14:paraId="6D9E7D98" w14:textId="77777777" w:rsidR="00147C62" w:rsidRPr="00147C62" w:rsidRDefault="00147C62" w:rsidP="00147C62">
      <w:pPr>
        <w:rPr>
          <w:rFonts w:eastAsia="Arial"/>
          <w:lang w:eastAsia="en-US"/>
        </w:rPr>
      </w:pPr>
      <w:r w:rsidRPr="00147C62">
        <w:rPr>
          <w:rFonts w:eastAsia="Arial"/>
          <w:lang w:eastAsia="en-US"/>
        </w:rPr>
        <w:t>Additional dissemination activities will be organized during the second part of the project, focusing on those services that are below the expected level of usage so far: EGI Rucio, Master Portal, EGI FTS and Orchestrator.</w:t>
      </w:r>
    </w:p>
    <w:p w14:paraId="744523FB" w14:textId="77777777" w:rsidR="00147C62" w:rsidRPr="00147C62" w:rsidRDefault="00147C62" w:rsidP="00147C62">
      <w:pPr>
        <w:rPr>
          <w:rFonts w:eastAsia="Arial"/>
          <w:lang w:eastAsia="en-US"/>
        </w:rPr>
      </w:pPr>
      <w:r w:rsidRPr="00147C62">
        <w:rPr>
          <w:rFonts w:eastAsia="Arial"/>
          <w:lang w:eastAsia="en-US"/>
        </w:rPr>
        <w:t>Section 4 finally describes the level of satisfaction by checking the orders received via the EOSC Portal and the EGI customers satisfaction reviews, which showed an average level of 4.53 out of 5</w:t>
      </w:r>
      <w:r w:rsidRPr="00147C62">
        <w:rPr>
          <w:rFonts w:eastAsia="Arial"/>
          <w:vertAlign w:val="superscript"/>
          <w:lang w:eastAsia="en-US"/>
        </w:rPr>
        <w:footnoteReference w:id="3"/>
      </w:r>
      <w:r w:rsidRPr="00147C62">
        <w:rPr>
          <w:rFonts w:eastAsia="Arial"/>
          <w:lang w:eastAsia="en-US"/>
        </w:rPr>
        <w:t xml:space="preserve"> during the reference period.</w:t>
      </w:r>
    </w:p>
    <w:p w14:paraId="1C4D98A1" w14:textId="6EA600F0" w:rsidR="00D675CE" w:rsidRDefault="00D675CE" w:rsidP="00FC003F"/>
    <w:p w14:paraId="5FF347A2" w14:textId="0BA0363E" w:rsidR="00D675CE" w:rsidRDefault="0026623E" w:rsidP="00B94DB7">
      <w:pPr>
        <w:pStyle w:val="Heading1"/>
        <w:numPr>
          <w:ilvl w:val="0"/>
          <w:numId w:val="19"/>
        </w:numPr>
        <w:ind w:left="432" w:hanging="432"/>
      </w:pPr>
      <w:bookmarkStart w:id="2" w:name="_Toc102798839"/>
      <w:r w:rsidRPr="00D675CE">
        <w:lastRenderedPageBreak/>
        <w:t>Introductio</w:t>
      </w:r>
      <w:r w:rsidR="00D675CE">
        <w:t>n</w:t>
      </w:r>
      <w:bookmarkEnd w:id="2"/>
    </w:p>
    <w:p w14:paraId="5505C9CD" w14:textId="77777777" w:rsidR="00E1443C" w:rsidRDefault="00E1443C" w:rsidP="00E1443C">
      <w: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5A1BA253" w14:textId="77777777" w:rsidR="00E1443C" w:rsidRDefault="00E1443C" w:rsidP="00E1443C">
      <w: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712F36B9" w14:textId="77777777" w:rsidR="00E1443C" w:rsidRDefault="00E1443C" w:rsidP="00E1443C">
      <w:r>
        <w:t xml:space="preserve">Virtual Access to services of the EGI-ACE catalogue applies to the following four categories: </w:t>
      </w:r>
    </w:p>
    <w:p w14:paraId="3B53389D" w14:textId="77777777" w:rsidR="00E1443C" w:rsidRDefault="00E1443C" w:rsidP="00E1443C">
      <w:pPr>
        <w:numPr>
          <w:ilvl w:val="0"/>
          <w:numId w:val="15"/>
        </w:numPr>
        <w:pBdr>
          <w:top w:val="nil"/>
          <w:left w:val="nil"/>
          <w:bottom w:val="nil"/>
          <w:right w:val="nil"/>
          <w:between w:val="nil"/>
        </w:pBdr>
        <w:spacing w:after="0"/>
      </w:pPr>
      <w:r>
        <w:rPr>
          <w:color w:val="000000"/>
        </w:rPr>
        <w:t>Infrastructure Services WP3 - the Cloud Compute (IaaS) and High Throughput Compute services of the EGI portfolio supported by a set of 16 datacentres from the EGI Federation. The enabling components that support the Cloud Compute service: AppDB, for resource discovery and software catalogue; Dynamic DNS, for user-managed DNS provision of domain names for VMs and services running on the e-Infrastructure; and Infrastructure Manager (IM) for the basic orchestration of IaaS resources.</w:t>
      </w:r>
    </w:p>
    <w:p w14:paraId="02AFBDF9" w14:textId="77777777" w:rsidR="00E1443C" w:rsidRDefault="00E1443C" w:rsidP="00E1443C">
      <w:pPr>
        <w:numPr>
          <w:ilvl w:val="0"/>
          <w:numId w:val="15"/>
        </w:numPr>
        <w:pBdr>
          <w:top w:val="nil"/>
          <w:left w:val="nil"/>
          <w:bottom w:val="nil"/>
          <w:right w:val="nil"/>
          <w:between w:val="nil"/>
        </w:pBdr>
        <w:spacing w:after="0"/>
      </w:pPr>
      <w:r>
        <w:rPr>
          <w:color w:val="000000"/>
        </w:rPr>
        <w:t>Platform Services WP4 - mature software tools offering generic capabilities to facilitate the usage of the underlying infrastructure for EOSC users and Data Spaces.</w:t>
      </w:r>
    </w:p>
    <w:p w14:paraId="2B17B241" w14:textId="77777777" w:rsidR="00E1443C" w:rsidRDefault="00E1443C" w:rsidP="00E1443C">
      <w:pPr>
        <w:numPr>
          <w:ilvl w:val="0"/>
          <w:numId w:val="15"/>
        </w:numPr>
        <w:pBdr>
          <w:top w:val="nil"/>
          <w:left w:val="nil"/>
          <w:bottom w:val="nil"/>
          <w:right w:val="nil"/>
          <w:between w:val="nil"/>
        </w:pBdr>
        <w:spacing w:after="0"/>
      </w:pPr>
      <w:r>
        <w:rPr>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471E3551" w14:textId="77777777" w:rsidR="00E1443C" w:rsidRDefault="00E1443C" w:rsidP="00E1443C">
      <w:pPr>
        <w:numPr>
          <w:ilvl w:val="0"/>
          <w:numId w:val="15"/>
        </w:numPr>
        <w:pBdr>
          <w:top w:val="nil"/>
          <w:left w:val="nil"/>
          <w:bottom w:val="nil"/>
          <w:right w:val="nil"/>
          <w:between w:val="nil"/>
        </w:pBdr>
      </w:pPr>
      <w:r>
        <w:rPr>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57580AF6" w14:textId="46773B54" w:rsidR="00E1443C" w:rsidRDefault="00E1443C" w:rsidP="00E1443C">
      <w:r>
        <w:t>This document provides Virtual Access metrics and assessment for WP6.</w:t>
      </w:r>
    </w:p>
    <w:p w14:paraId="67A95E99" w14:textId="77777777" w:rsidR="00E1443C" w:rsidRDefault="00E1443C" w:rsidP="006655E5">
      <w:pPr>
        <w:pStyle w:val="Heading2"/>
        <w:numPr>
          <w:ilvl w:val="1"/>
          <w:numId w:val="13"/>
        </w:numPr>
      </w:pPr>
      <w:bookmarkStart w:id="3" w:name="_heading=h.35nkun2" w:colFirst="0" w:colLast="0"/>
      <w:bookmarkStart w:id="4" w:name="_Toc102798840"/>
      <w:bookmarkEnd w:id="3"/>
      <w:r>
        <w:t>Installations</w:t>
      </w:r>
      <w:bookmarkEnd w:id="4"/>
    </w:p>
    <w:p w14:paraId="679F0E9D" w14:textId="77777777" w:rsidR="00E1443C" w:rsidRDefault="00E1443C" w:rsidP="00E1443C">
      <w:r>
        <w:t xml:space="preserve">Within EGI-ACE project 10 installations are part of Virtual Access work package 6. </w:t>
      </w:r>
    </w:p>
    <w:p w14:paraId="5C00809D" w14:textId="77777777" w:rsidR="00E1443C" w:rsidRDefault="00E1443C" w:rsidP="00E1443C">
      <w:pPr>
        <w:jc w:val="left"/>
      </w:pPr>
      <w:r>
        <w:t>The following installations have been subject to change since the beginning of the project:</w:t>
      </w:r>
    </w:p>
    <w:p w14:paraId="1A52F03D" w14:textId="77777777" w:rsidR="00E1443C" w:rsidRDefault="00E1443C" w:rsidP="00E1443C">
      <w:pPr>
        <w:numPr>
          <w:ilvl w:val="0"/>
          <w:numId w:val="10"/>
        </w:numPr>
        <w:spacing w:after="0"/>
        <w:jc w:val="left"/>
      </w:pPr>
      <w:r>
        <w:t>3  services have been onboarded from WP6 in the EOSC Portal since the start of EGI-ACE (EGI Rucio, EGI  CVMFS, and openRDM)</w:t>
      </w:r>
    </w:p>
    <w:p w14:paraId="7AD70888" w14:textId="77777777" w:rsidR="00E1443C" w:rsidRDefault="00E1443C" w:rsidP="00E1443C">
      <w:pPr>
        <w:numPr>
          <w:ilvl w:val="0"/>
          <w:numId w:val="10"/>
        </w:numPr>
        <w:spacing w:after="0"/>
        <w:jc w:val="left"/>
      </w:pPr>
      <w:r>
        <w:t>1 already existing EOSC service has been extended with new providers and features (EGI Data Transfer extended with FTS installation at UKRI).</w:t>
      </w:r>
    </w:p>
    <w:p w14:paraId="266F4856" w14:textId="77777777" w:rsidR="00E1443C" w:rsidRDefault="00E1443C" w:rsidP="00E1443C">
      <w:pPr>
        <w:numPr>
          <w:ilvl w:val="0"/>
          <w:numId w:val="10"/>
        </w:numPr>
        <w:jc w:val="left"/>
      </w:pPr>
      <w:r>
        <w:t>Integration activities have been completed or are ongoing between the WP6 installations and the EGI core services. Table 1 summarises the activities including also the details on the installation integration that happened before the start of the project.</w:t>
      </w:r>
    </w:p>
    <w:p w14:paraId="1636D9B2" w14:textId="517DA603" w:rsidR="00E1443C" w:rsidRDefault="00E1443C" w:rsidP="00543C65">
      <w:pPr>
        <w:spacing w:after="0"/>
      </w:pPr>
      <w:r>
        <w:lastRenderedPageBreak/>
        <w:t>Table 1</w:t>
      </w:r>
      <w:r w:rsidR="00543C65">
        <w:t xml:space="preserve"> -</w:t>
      </w:r>
      <w:r>
        <w:t xml:space="preserve"> WP6 installations integration matrix with EGI core services </w:t>
      </w:r>
    </w:p>
    <w:tbl>
      <w:tblPr>
        <w:tblW w:w="9015" w:type="dxa"/>
        <w:tblInd w:w="2"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070"/>
        <w:gridCol w:w="1305"/>
        <w:gridCol w:w="1320"/>
        <w:gridCol w:w="1500"/>
        <w:gridCol w:w="1500"/>
        <w:gridCol w:w="1320"/>
      </w:tblGrid>
      <w:tr w:rsidR="00E1443C" w:rsidRPr="004E54D0" w14:paraId="619A30B5" w14:textId="77777777" w:rsidTr="00066284">
        <w:tc>
          <w:tcPr>
            <w:tcW w:w="2070" w:type="dxa"/>
            <w:shd w:val="clear" w:color="auto" w:fill="F2F2F2"/>
            <w:tcMar>
              <w:top w:w="100" w:type="dxa"/>
              <w:left w:w="100" w:type="dxa"/>
              <w:bottom w:w="100" w:type="dxa"/>
              <w:right w:w="100" w:type="dxa"/>
            </w:tcMar>
          </w:tcPr>
          <w:p w14:paraId="514A3BF5" w14:textId="77777777" w:rsidR="00E1443C" w:rsidRPr="004E54D0" w:rsidRDefault="00E1443C" w:rsidP="002B6D8B">
            <w:pPr>
              <w:widowControl w:val="0"/>
              <w:spacing w:after="0" w:line="240" w:lineRule="auto"/>
              <w:jc w:val="left"/>
              <w:rPr>
                <w:b/>
                <w:bCs/>
                <w:sz w:val="20"/>
                <w:szCs w:val="20"/>
              </w:rPr>
            </w:pPr>
            <w:r w:rsidRPr="004E54D0">
              <w:rPr>
                <w:b/>
                <w:bCs/>
                <w:sz w:val="20"/>
                <w:szCs w:val="20"/>
              </w:rPr>
              <w:t>Installation</w:t>
            </w:r>
          </w:p>
        </w:tc>
        <w:tc>
          <w:tcPr>
            <w:tcW w:w="1305" w:type="dxa"/>
            <w:shd w:val="clear" w:color="auto" w:fill="F2F2F2"/>
            <w:tcMar>
              <w:top w:w="100" w:type="dxa"/>
              <w:left w:w="100" w:type="dxa"/>
              <w:bottom w:w="100" w:type="dxa"/>
              <w:right w:w="100" w:type="dxa"/>
            </w:tcMar>
          </w:tcPr>
          <w:p w14:paraId="27EB0BFC"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Check-in</w:t>
            </w:r>
          </w:p>
        </w:tc>
        <w:tc>
          <w:tcPr>
            <w:tcW w:w="1320" w:type="dxa"/>
            <w:shd w:val="clear" w:color="auto" w:fill="F2F2F2"/>
            <w:tcMar>
              <w:top w:w="100" w:type="dxa"/>
              <w:left w:w="100" w:type="dxa"/>
              <w:bottom w:w="100" w:type="dxa"/>
              <w:right w:w="100" w:type="dxa"/>
            </w:tcMar>
          </w:tcPr>
          <w:p w14:paraId="7F377E30"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Helpdesk</w:t>
            </w:r>
          </w:p>
        </w:tc>
        <w:tc>
          <w:tcPr>
            <w:tcW w:w="1500" w:type="dxa"/>
            <w:shd w:val="clear" w:color="auto" w:fill="F2F2F2"/>
            <w:tcMar>
              <w:top w:w="100" w:type="dxa"/>
              <w:left w:w="100" w:type="dxa"/>
              <w:bottom w:w="100" w:type="dxa"/>
              <w:right w:w="100" w:type="dxa"/>
            </w:tcMar>
          </w:tcPr>
          <w:p w14:paraId="0EF0E7C2"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Monitoring</w:t>
            </w:r>
          </w:p>
        </w:tc>
        <w:tc>
          <w:tcPr>
            <w:tcW w:w="1500" w:type="dxa"/>
            <w:shd w:val="clear" w:color="auto" w:fill="F2F2F2"/>
            <w:tcMar>
              <w:top w:w="100" w:type="dxa"/>
              <w:left w:w="100" w:type="dxa"/>
              <w:bottom w:w="100" w:type="dxa"/>
              <w:right w:w="100" w:type="dxa"/>
            </w:tcMar>
          </w:tcPr>
          <w:p w14:paraId="4AF7BBBE" w14:textId="77777777" w:rsidR="00E1443C" w:rsidRPr="004E54D0" w:rsidRDefault="00E1443C" w:rsidP="002B6D8B">
            <w:pPr>
              <w:widowControl w:val="0"/>
              <w:spacing w:after="0" w:line="240" w:lineRule="auto"/>
              <w:jc w:val="left"/>
              <w:rPr>
                <w:b/>
                <w:bCs/>
                <w:sz w:val="20"/>
                <w:szCs w:val="20"/>
              </w:rPr>
            </w:pPr>
            <w:r w:rsidRPr="004E54D0">
              <w:rPr>
                <w:b/>
                <w:bCs/>
                <w:sz w:val="20"/>
                <w:szCs w:val="20"/>
              </w:rPr>
              <w:t>EGI GOCDB</w:t>
            </w:r>
          </w:p>
        </w:tc>
        <w:tc>
          <w:tcPr>
            <w:tcW w:w="1320" w:type="dxa"/>
            <w:shd w:val="clear" w:color="auto" w:fill="F2F2F2"/>
            <w:tcMar>
              <w:top w:w="100" w:type="dxa"/>
              <w:left w:w="100" w:type="dxa"/>
              <w:bottom w:w="100" w:type="dxa"/>
              <w:right w:w="100" w:type="dxa"/>
            </w:tcMar>
          </w:tcPr>
          <w:p w14:paraId="1CEA3FB1" w14:textId="77777777" w:rsidR="00E1443C" w:rsidRPr="004E54D0" w:rsidRDefault="00E1443C" w:rsidP="002B6D8B">
            <w:pPr>
              <w:widowControl w:val="0"/>
              <w:spacing w:after="0" w:line="240" w:lineRule="auto"/>
              <w:jc w:val="left"/>
              <w:rPr>
                <w:b/>
                <w:bCs/>
                <w:sz w:val="20"/>
                <w:szCs w:val="20"/>
              </w:rPr>
            </w:pPr>
            <w:r w:rsidRPr="004E54D0">
              <w:rPr>
                <w:b/>
                <w:bCs/>
                <w:sz w:val="20"/>
                <w:szCs w:val="20"/>
              </w:rPr>
              <w:t xml:space="preserve">EGI Accounting </w:t>
            </w:r>
          </w:p>
        </w:tc>
      </w:tr>
      <w:tr w:rsidR="00E1443C" w14:paraId="0B5ACEB6" w14:textId="77777777" w:rsidTr="004E54D0">
        <w:tc>
          <w:tcPr>
            <w:tcW w:w="2070" w:type="dxa"/>
            <w:shd w:val="clear" w:color="auto" w:fill="auto"/>
            <w:tcMar>
              <w:top w:w="100" w:type="dxa"/>
              <w:left w:w="100" w:type="dxa"/>
              <w:bottom w:w="100" w:type="dxa"/>
              <w:right w:w="100" w:type="dxa"/>
            </w:tcMar>
          </w:tcPr>
          <w:p w14:paraId="734B6D90" w14:textId="77777777" w:rsidR="00E1443C" w:rsidRDefault="00E1443C" w:rsidP="002B6D8B">
            <w:pPr>
              <w:rPr>
                <w:color w:val="F07E19"/>
                <w:sz w:val="20"/>
                <w:szCs w:val="20"/>
              </w:rPr>
            </w:pPr>
            <w:r>
              <w:rPr>
                <w:color w:val="F07E19"/>
                <w:sz w:val="20"/>
                <w:szCs w:val="20"/>
              </w:rPr>
              <w:t>EGI  Check-in</w:t>
            </w:r>
          </w:p>
          <w:p w14:paraId="2FB7170A" w14:textId="77777777" w:rsidR="00E1443C" w:rsidRDefault="00E1443C" w:rsidP="002B6D8B">
            <w:pPr>
              <w:widowControl w:val="0"/>
              <w:spacing w:after="0" w:line="240" w:lineRule="auto"/>
              <w:jc w:val="left"/>
              <w:rPr>
                <w:color w:val="F07E19"/>
                <w:sz w:val="20"/>
                <w:szCs w:val="20"/>
              </w:rPr>
            </w:pPr>
          </w:p>
        </w:tc>
        <w:tc>
          <w:tcPr>
            <w:tcW w:w="1305" w:type="dxa"/>
            <w:tcMar>
              <w:top w:w="100" w:type="dxa"/>
              <w:left w:w="100" w:type="dxa"/>
              <w:bottom w:w="100" w:type="dxa"/>
              <w:right w:w="100" w:type="dxa"/>
            </w:tcMar>
          </w:tcPr>
          <w:p w14:paraId="1DFB9980" w14:textId="77777777" w:rsidR="00E1443C" w:rsidRDefault="00E1443C" w:rsidP="002B6D8B">
            <w:pPr>
              <w:widowControl w:val="0"/>
              <w:spacing w:after="0" w:line="240" w:lineRule="auto"/>
              <w:jc w:val="left"/>
              <w:rPr>
                <w:sz w:val="20"/>
                <w:szCs w:val="20"/>
              </w:rPr>
            </w:pPr>
            <w:r>
              <w:rPr>
                <w:sz w:val="20"/>
                <w:szCs w:val="20"/>
              </w:rPr>
              <w:t>n/a</w:t>
            </w:r>
          </w:p>
        </w:tc>
        <w:tc>
          <w:tcPr>
            <w:tcW w:w="1320" w:type="dxa"/>
            <w:tcMar>
              <w:top w:w="100" w:type="dxa"/>
              <w:left w:w="100" w:type="dxa"/>
              <w:bottom w:w="100" w:type="dxa"/>
              <w:right w:w="100" w:type="dxa"/>
            </w:tcMar>
          </w:tcPr>
          <w:p w14:paraId="583C862F"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24F4AC3E"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598080F7" w14:textId="77777777" w:rsidR="00E1443C" w:rsidRDefault="00E1443C" w:rsidP="002B6D8B">
            <w:pPr>
              <w:widowControl w:val="0"/>
              <w:spacing w:after="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31E077A5" w14:textId="77777777" w:rsidR="00E1443C" w:rsidRDefault="00E1443C" w:rsidP="002B6D8B">
            <w:pPr>
              <w:widowControl w:val="0"/>
              <w:spacing w:after="0" w:line="240" w:lineRule="auto"/>
              <w:jc w:val="left"/>
              <w:rPr>
                <w:sz w:val="20"/>
                <w:szCs w:val="20"/>
              </w:rPr>
            </w:pPr>
            <w:r>
              <w:rPr>
                <w:sz w:val="20"/>
                <w:szCs w:val="20"/>
              </w:rPr>
              <w:t>n/a</w:t>
            </w:r>
          </w:p>
        </w:tc>
      </w:tr>
      <w:tr w:rsidR="00E1443C" w14:paraId="6F232EE3" w14:textId="77777777" w:rsidTr="004E54D0">
        <w:tc>
          <w:tcPr>
            <w:tcW w:w="2070" w:type="dxa"/>
            <w:shd w:val="clear" w:color="auto" w:fill="auto"/>
            <w:tcMar>
              <w:top w:w="100" w:type="dxa"/>
              <w:left w:w="100" w:type="dxa"/>
              <w:bottom w:w="100" w:type="dxa"/>
              <w:right w:w="100" w:type="dxa"/>
            </w:tcMar>
          </w:tcPr>
          <w:p w14:paraId="35B8C075" w14:textId="77777777" w:rsidR="00E1443C" w:rsidRDefault="00E1443C" w:rsidP="002B6D8B">
            <w:pPr>
              <w:spacing w:after="0" w:line="240" w:lineRule="auto"/>
              <w:rPr>
                <w:color w:val="F07E19"/>
                <w:sz w:val="20"/>
                <w:szCs w:val="20"/>
              </w:rPr>
            </w:pPr>
            <w:r>
              <w:rPr>
                <w:color w:val="F07E19"/>
                <w:sz w:val="20"/>
                <w:szCs w:val="20"/>
              </w:rPr>
              <w:t>EGI FTS</w:t>
            </w:r>
          </w:p>
        </w:tc>
        <w:tc>
          <w:tcPr>
            <w:tcW w:w="1305" w:type="dxa"/>
            <w:tcMar>
              <w:top w:w="100" w:type="dxa"/>
              <w:left w:w="100" w:type="dxa"/>
              <w:bottom w:w="100" w:type="dxa"/>
              <w:right w:w="100" w:type="dxa"/>
            </w:tcMar>
          </w:tcPr>
          <w:p w14:paraId="0BBC2605" w14:textId="77777777" w:rsidR="00E1443C" w:rsidRPr="004E54D0" w:rsidRDefault="00E1443C" w:rsidP="002B6D8B">
            <w:pPr>
              <w:widowControl w:val="0"/>
              <w:spacing w:after="0" w:line="240" w:lineRule="auto"/>
              <w:jc w:val="left"/>
              <w:rPr>
                <w:b/>
                <w:bCs/>
                <w:color w:val="FFD966"/>
                <w:sz w:val="20"/>
                <w:szCs w:val="20"/>
              </w:rPr>
            </w:pPr>
            <w:r w:rsidRPr="004E54D0">
              <w:rPr>
                <w:b/>
                <w:bCs/>
                <w:color w:val="FFD966"/>
                <w:sz w:val="20"/>
                <w:szCs w:val="20"/>
              </w:rPr>
              <w:t>ONGOING</w:t>
            </w:r>
          </w:p>
        </w:tc>
        <w:tc>
          <w:tcPr>
            <w:tcW w:w="1320" w:type="dxa"/>
            <w:tcMar>
              <w:top w:w="100" w:type="dxa"/>
              <w:left w:w="100" w:type="dxa"/>
              <w:bottom w:w="100" w:type="dxa"/>
              <w:right w:w="100" w:type="dxa"/>
            </w:tcMar>
          </w:tcPr>
          <w:p w14:paraId="4C0B354E"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6508C09C"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1BD20142" w14:textId="77777777" w:rsidR="00E1443C" w:rsidRDefault="00E1443C" w:rsidP="002B6D8B">
            <w:pPr>
              <w:widowControl w:val="0"/>
              <w:spacing w:after="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6286F99F" w14:textId="77777777" w:rsidR="00E1443C" w:rsidRDefault="00E1443C" w:rsidP="002B6D8B">
            <w:pPr>
              <w:widowControl w:val="0"/>
              <w:spacing w:after="0" w:line="240" w:lineRule="auto"/>
              <w:jc w:val="left"/>
              <w:rPr>
                <w:sz w:val="20"/>
                <w:szCs w:val="20"/>
              </w:rPr>
            </w:pPr>
            <w:r>
              <w:rPr>
                <w:sz w:val="20"/>
                <w:szCs w:val="20"/>
              </w:rPr>
              <w:t>n/a</w:t>
            </w:r>
          </w:p>
        </w:tc>
      </w:tr>
      <w:tr w:rsidR="00E1443C" w14:paraId="556C2083" w14:textId="77777777" w:rsidTr="004E54D0">
        <w:tc>
          <w:tcPr>
            <w:tcW w:w="2070" w:type="dxa"/>
            <w:shd w:val="clear" w:color="auto" w:fill="auto"/>
            <w:tcMar>
              <w:top w:w="100" w:type="dxa"/>
              <w:left w:w="100" w:type="dxa"/>
              <w:bottom w:w="100" w:type="dxa"/>
              <w:right w:w="100" w:type="dxa"/>
            </w:tcMar>
          </w:tcPr>
          <w:p w14:paraId="33CAAA69" w14:textId="77777777" w:rsidR="00E1443C" w:rsidRDefault="00E1443C" w:rsidP="002B6D8B">
            <w:pPr>
              <w:spacing w:after="0" w:line="240" w:lineRule="auto"/>
              <w:rPr>
                <w:color w:val="F07E19"/>
                <w:sz w:val="20"/>
                <w:szCs w:val="20"/>
              </w:rPr>
            </w:pPr>
            <w:r>
              <w:rPr>
                <w:color w:val="F07E19"/>
                <w:sz w:val="20"/>
                <w:szCs w:val="20"/>
              </w:rPr>
              <w:t>EGI CVMFS</w:t>
            </w:r>
          </w:p>
        </w:tc>
        <w:tc>
          <w:tcPr>
            <w:tcW w:w="1305" w:type="dxa"/>
            <w:tcMar>
              <w:top w:w="100" w:type="dxa"/>
              <w:left w:w="100" w:type="dxa"/>
              <w:bottom w:w="100" w:type="dxa"/>
              <w:right w:w="100" w:type="dxa"/>
            </w:tcMar>
          </w:tcPr>
          <w:p w14:paraId="00F84003" w14:textId="77777777" w:rsidR="00E1443C" w:rsidRPr="004E54D0" w:rsidRDefault="00E1443C" w:rsidP="002B6D8B">
            <w:pPr>
              <w:widowControl w:val="0"/>
              <w:spacing w:after="0" w:line="240" w:lineRule="auto"/>
              <w:jc w:val="left"/>
              <w:rPr>
                <w:b/>
                <w:bCs/>
                <w:sz w:val="20"/>
                <w:szCs w:val="20"/>
              </w:rPr>
            </w:pPr>
            <w:r w:rsidRPr="004E54D0">
              <w:rPr>
                <w:b/>
                <w:bCs/>
                <w:color w:val="FFD966"/>
                <w:sz w:val="20"/>
                <w:szCs w:val="20"/>
              </w:rPr>
              <w:t>ONGOING</w:t>
            </w:r>
          </w:p>
        </w:tc>
        <w:tc>
          <w:tcPr>
            <w:tcW w:w="1320" w:type="dxa"/>
            <w:tcMar>
              <w:top w:w="100" w:type="dxa"/>
              <w:left w:w="100" w:type="dxa"/>
              <w:bottom w:w="100" w:type="dxa"/>
              <w:right w:w="100" w:type="dxa"/>
            </w:tcMar>
          </w:tcPr>
          <w:p w14:paraId="4EBC599A" w14:textId="77777777" w:rsidR="00E1443C" w:rsidRDefault="00E1443C" w:rsidP="002B6D8B">
            <w:pPr>
              <w:widowControl w:val="0"/>
              <w:spacing w:after="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2AC650B9"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15139E1B"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2CA51D91" w14:textId="77777777" w:rsidR="00E1443C" w:rsidRDefault="00E1443C" w:rsidP="002B6D8B">
            <w:pPr>
              <w:widowControl w:val="0"/>
              <w:spacing w:after="240" w:line="240" w:lineRule="auto"/>
              <w:jc w:val="left"/>
              <w:rPr>
                <w:sz w:val="20"/>
                <w:szCs w:val="20"/>
              </w:rPr>
            </w:pPr>
            <w:r>
              <w:rPr>
                <w:sz w:val="20"/>
                <w:szCs w:val="20"/>
              </w:rPr>
              <w:t>n/a</w:t>
            </w:r>
          </w:p>
        </w:tc>
      </w:tr>
      <w:tr w:rsidR="00E1443C" w14:paraId="5367E474" w14:textId="77777777" w:rsidTr="004E54D0">
        <w:tc>
          <w:tcPr>
            <w:tcW w:w="2070" w:type="dxa"/>
            <w:tcMar>
              <w:top w:w="100" w:type="dxa"/>
              <w:left w:w="100" w:type="dxa"/>
              <w:bottom w:w="100" w:type="dxa"/>
              <w:right w:w="100" w:type="dxa"/>
            </w:tcMar>
          </w:tcPr>
          <w:p w14:paraId="30281D74" w14:textId="77777777" w:rsidR="00E1443C" w:rsidRDefault="00E1443C" w:rsidP="002B6D8B">
            <w:pPr>
              <w:rPr>
                <w:color w:val="F07E19"/>
                <w:sz w:val="20"/>
                <w:szCs w:val="20"/>
              </w:rPr>
            </w:pPr>
            <w:r>
              <w:rPr>
                <w:color w:val="F07E19"/>
                <w:sz w:val="20"/>
                <w:szCs w:val="20"/>
              </w:rPr>
              <w:t>EGI  Rucio</w:t>
            </w:r>
          </w:p>
          <w:p w14:paraId="0DFEB925" w14:textId="77777777" w:rsidR="00E1443C" w:rsidRDefault="00E1443C" w:rsidP="002B6D8B">
            <w:pPr>
              <w:widowControl w:val="0"/>
              <w:spacing w:after="240" w:line="240" w:lineRule="auto"/>
              <w:jc w:val="left"/>
              <w:rPr>
                <w:color w:val="F07E19"/>
                <w:sz w:val="20"/>
                <w:szCs w:val="20"/>
              </w:rPr>
            </w:pPr>
          </w:p>
        </w:tc>
        <w:tc>
          <w:tcPr>
            <w:tcW w:w="1305" w:type="dxa"/>
            <w:tcMar>
              <w:top w:w="100" w:type="dxa"/>
              <w:left w:w="100" w:type="dxa"/>
              <w:bottom w:w="100" w:type="dxa"/>
              <w:right w:w="100" w:type="dxa"/>
            </w:tcMar>
          </w:tcPr>
          <w:p w14:paraId="0011774B"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c>
          <w:tcPr>
            <w:tcW w:w="1320" w:type="dxa"/>
            <w:tcMar>
              <w:top w:w="100" w:type="dxa"/>
              <w:left w:w="100" w:type="dxa"/>
              <w:bottom w:w="100" w:type="dxa"/>
              <w:right w:w="100" w:type="dxa"/>
            </w:tcMar>
          </w:tcPr>
          <w:p w14:paraId="391A2A39" w14:textId="77777777" w:rsidR="00E1443C" w:rsidRDefault="00E1443C" w:rsidP="002B6D8B">
            <w:pPr>
              <w:widowControl w:val="0"/>
              <w:spacing w:after="240" w:line="240" w:lineRule="auto"/>
              <w:jc w:val="left"/>
              <w:rPr>
                <w:color w:val="6AA84F"/>
                <w:sz w:val="20"/>
                <w:szCs w:val="20"/>
              </w:rPr>
            </w:pPr>
            <w:r>
              <w:rPr>
                <w:color w:val="6AA84F"/>
                <w:sz w:val="20"/>
                <w:szCs w:val="20"/>
              </w:rPr>
              <w:t>DONE</w:t>
            </w:r>
          </w:p>
        </w:tc>
        <w:tc>
          <w:tcPr>
            <w:tcW w:w="1500" w:type="dxa"/>
            <w:tcMar>
              <w:top w:w="100" w:type="dxa"/>
              <w:left w:w="100" w:type="dxa"/>
              <w:bottom w:w="100" w:type="dxa"/>
              <w:right w:w="100" w:type="dxa"/>
            </w:tcMar>
          </w:tcPr>
          <w:p w14:paraId="3BD2AC78"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1C2F3DF4"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5B68829F"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685C5444" w14:textId="77777777" w:rsidTr="004E54D0">
        <w:tc>
          <w:tcPr>
            <w:tcW w:w="2070" w:type="dxa"/>
            <w:tcMar>
              <w:top w:w="100" w:type="dxa"/>
              <w:left w:w="100" w:type="dxa"/>
              <w:bottom w:w="100" w:type="dxa"/>
              <w:right w:w="100" w:type="dxa"/>
            </w:tcMar>
          </w:tcPr>
          <w:p w14:paraId="53B4160C" w14:textId="77777777" w:rsidR="00E1443C" w:rsidRDefault="00E1443C" w:rsidP="002B6D8B">
            <w:pPr>
              <w:rPr>
                <w:color w:val="F07E19"/>
                <w:sz w:val="20"/>
                <w:szCs w:val="20"/>
              </w:rPr>
            </w:pPr>
            <w:r>
              <w:rPr>
                <w:color w:val="F07E19"/>
                <w:sz w:val="20"/>
                <w:szCs w:val="20"/>
              </w:rPr>
              <w:t>EGI Onedata</w:t>
            </w:r>
          </w:p>
        </w:tc>
        <w:tc>
          <w:tcPr>
            <w:tcW w:w="1305" w:type="dxa"/>
            <w:tcMar>
              <w:top w:w="100" w:type="dxa"/>
              <w:left w:w="100" w:type="dxa"/>
              <w:bottom w:w="100" w:type="dxa"/>
              <w:right w:w="100" w:type="dxa"/>
            </w:tcMar>
          </w:tcPr>
          <w:p w14:paraId="3EBEB761"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358DE918"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203403EE"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06877C82"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16C03FCD"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1BBB79C1" w14:textId="77777777" w:rsidTr="004E54D0">
        <w:tc>
          <w:tcPr>
            <w:tcW w:w="2070" w:type="dxa"/>
            <w:tcMar>
              <w:top w:w="100" w:type="dxa"/>
              <w:left w:w="100" w:type="dxa"/>
              <w:bottom w:w="100" w:type="dxa"/>
              <w:right w:w="100" w:type="dxa"/>
            </w:tcMar>
          </w:tcPr>
          <w:p w14:paraId="3919A8C5" w14:textId="77777777" w:rsidR="00E1443C" w:rsidRDefault="00E1443C" w:rsidP="002B6D8B">
            <w:pPr>
              <w:rPr>
                <w:color w:val="F07E19"/>
                <w:sz w:val="20"/>
                <w:szCs w:val="20"/>
              </w:rPr>
            </w:pPr>
            <w:r>
              <w:rPr>
                <w:color w:val="F07E19"/>
                <w:sz w:val="20"/>
                <w:szCs w:val="20"/>
              </w:rPr>
              <w:t>MasterPortal (EGI  Check-in)</w:t>
            </w:r>
          </w:p>
        </w:tc>
        <w:tc>
          <w:tcPr>
            <w:tcW w:w="1305" w:type="dxa"/>
            <w:tcMar>
              <w:top w:w="100" w:type="dxa"/>
              <w:left w:w="100" w:type="dxa"/>
              <w:bottom w:w="100" w:type="dxa"/>
              <w:right w:w="100" w:type="dxa"/>
            </w:tcMar>
          </w:tcPr>
          <w:p w14:paraId="286C4EE8"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5E1BDCBE"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6DF04348" w14:textId="77777777" w:rsidR="00E1443C" w:rsidRDefault="00E1443C" w:rsidP="002B6D8B">
            <w:pPr>
              <w:widowControl w:val="0"/>
              <w:spacing w:after="240" w:line="240" w:lineRule="auto"/>
              <w:jc w:val="left"/>
              <w:rPr>
                <w:sz w:val="20"/>
                <w:szCs w:val="20"/>
              </w:rPr>
            </w:pPr>
            <w:r>
              <w:rPr>
                <w:sz w:val="20"/>
                <w:szCs w:val="20"/>
              </w:rPr>
              <w:t>pre EGI-ACE</w:t>
            </w:r>
          </w:p>
        </w:tc>
        <w:tc>
          <w:tcPr>
            <w:tcW w:w="1500" w:type="dxa"/>
            <w:tcMar>
              <w:top w:w="100" w:type="dxa"/>
              <w:left w:w="100" w:type="dxa"/>
              <w:bottom w:w="100" w:type="dxa"/>
              <w:right w:w="100" w:type="dxa"/>
            </w:tcMar>
          </w:tcPr>
          <w:p w14:paraId="35520E54"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27FC7905" w14:textId="77777777" w:rsidR="00E1443C" w:rsidRDefault="00E1443C" w:rsidP="002B6D8B">
            <w:pPr>
              <w:widowControl w:val="0"/>
              <w:spacing w:after="240" w:line="240" w:lineRule="auto"/>
              <w:jc w:val="left"/>
              <w:rPr>
                <w:color w:val="FFD966"/>
                <w:sz w:val="20"/>
                <w:szCs w:val="20"/>
              </w:rPr>
            </w:pPr>
            <w:r>
              <w:rPr>
                <w:sz w:val="20"/>
                <w:szCs w:val="20"/>
              </w:rPr>
              <w:t>n/a</w:t>
            </w:r>
          </w:p>
        </w:tc>
      </w:tr>
      <w:tr w:rsidR="00E1443C" w14:paraId="63C771E4" w14:textId="77777777" w:rsidTr="004E54D0">
        <w:tc>
          <w:tcPr>
            <w:tcW w:w="2070" w:type="dxa"/>
            <w:tcMar>
              <w:top w:w="100" w:type="dxa"/>
              <w:left w:w="100" w:type="dxa"/>
              <w:bottom w:w="100" w:type="dxa"/>
              <w:right w:w="100" w:type="dxa"/>
            </w:tcMar>
          </w:tcPr>
          <w:p w14:paraId="023A98CA" w14:textId="77777777" w:rsidR="00E1443C" w:rsidRDefault="00E1443C" w:rsidP="002B6D8B">
            <w:pPr>
              <w:rPr>
                <w:color w:val="F07E19"/>
                <w:sz w:val="20"/>
                <w:szCs w:val="20"/>
              </w:rPr>
            </w:pPr>
            <w:r>
              <w:rPr>
                <w:color w:val="F07E19"/>
                <w:sz w:val="20"/>
                <w:szCs w:val="20"/>
              </w:rPr>
              <w:t>Orchestrator</w:t>
            </w:r>
          </w:p>
        </w:tc>
        <w:tc>
          <w:tcPr>
            <w:tcW w:w="1305" w:type="dxa"/>
            <w:tcMar>
              <w:top w:w="100" w:type="dxa"/>
              <w:left w:w="100" w:type="dxa"/>
              <w:bottom w:w="100" w:type="dxa"/>
              <w:right w:w="100" w:type="dxa"/>
            </w:tcMar>
          </w:tcPr>
          <w:p w14:paraId="1D042F4A"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4496DC50"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c>
          <w:tcPr>
            <w:tcW w:w="1500" w:type="dxa"/>
            <w:tcMar>
              <w:top w:w="100" w:type="dxa"/>
              <w:left w:w="100" w:type="dxa"/>
              <w:bottom w:w="100" w:type="dxa"/>
              <w:right w:w="100" w:type="dxa"/>
            </w:tcMar>
          </w:tcPr>
          <w:p w14:paraId="6A8EBCE8"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c>
          <w:tcPr>
            <w:tcW w:w="1500" w:type="dxa"/>
            <w:tcMar>
              <w:top w:w="100" w:type="dxa"/>
              <w:left w:w="100" w:type="dxa"/>
              <w:bottom w:w="100" w:type="dxa"/>
              <w:right w:w="100" w:type="dxa"/>
            </w:tcMar>
          </w:tcPr>
          <w:p w14:paraId="00F1F3F1"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5D2807FE"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44565F18" w14:textId="77777777" w:rsidTr="004E54D0">
        <w:tc>
          <w:tcPr>
            <w:tcW w:w="2070" w:type="dxa"/>
            <w:tcMar>
              <w:top w:w="100" w:type="dxa"/>
              <w:left w:w="100" w:type="dxa"/>
              <w:bottom w:w="100" w:type="dxa"/>
              <w:right w:w="100" w:type="dxa"/>
            </w:tcMar>
          </w:tcPr>
          <w:p w14:paraId="75691C3B" w14:textId="77777777" w:rsidR="00E1443C" w:rsidRDefault="00E1443C" w:rsidP="002B6D8B">
            <w:pPr>
              <w:rPr>
                <w:color w:val="F07E19"/>
                <w:sz w:val="20"/>
                <w:szCs w:val="20"/>
              </w:rPr>
            </w:pPr>
            <w:r>
              <w:rPr>
                <w:color w:val="F07E19"/>
                <w:sz w:val="20"/>
                <w:szCs w:val="20"/>
              </w:rPr>
              <w:t>PERUN</w:t>
            </w:r>
          </w:p>
        </w:tc>
        <w:tc>
          <w:tcPr>
            <w:tcW w:w="1305" w:type="dxa"/>
            <w:tcMar>
              <w:top w:w="100" w:type="dxa"/>
              <w:left w:w="100" w:type="dxa"/>
              <w:bottom w:w="100" w:type="dxa"/>
              <w:right w:w="100" w:type="dxa"/>
            </w:tcMar>
          </w:tcPr>
          <w:p w14:paraId="5C6CEC8E" w14:textId="77777777" w:rsidR="00E1443C" w:rsidRDefault="00E1443C" w:rsidP="002B6D8B">
            <w:pPr>
              <w:widowControl w:val="0"/>
              <w:spacing w:after="240" w:line="240" w:lineRule="auto"/>
              <w:jc w:val="left"/>
              <w:rPr>
                <w:color w:val="6AA84F"/>
                <w:sz w:val="20"/>
                <w:szCs w:val="20"/>
              </w:rPr>
            </w:pPr>
            <w:r>
              <w:rPr>
                <w:sz w:val="20"/>
                <w:szCs w:val="20"/>
              </w:rPr>
              <w:t>pre EGI-ACE</w:t>
            </w:r>
          </w:p>
        </w:tc>
        <w:tc>
          <w:tcPr>
            <w:tcW w:w="1320" w:type="dxa"/>
            <w:tcMar>
              <w:top w:w="100" w:type="dxa"/>
              <w:left w:w="100" w:type="dxa"/>
              <w:bottom w:w="100" w:type="dxa"/>
              <w:right w:w="100" w:type="dxa"/>
            </w:tcMar>
          </w:tcPr>
          <w:p w14:paraId="59BBFDCB" w14:textId="77777777" w:rsidR="00E1443C" w:rsidRDefault="00E1443C" w:rsidP="002B6D8B">
            <w:pPr>
              <w:widowControl w:val="0"/>
              <w:spacing w:after="240" w:line="240" w:lineRule="auto"/>
              <w:jc w:val="left"/>
              <w:rPr>
                <w:color w:val="FFD966"/>
                <w:sz w:val="20"/>
                <w:szCs w:val="20"/>
              </w:rPr>
            </w:pPr>
            <w:r>
              <w:rPr>
                <w:sz w:val="20"/>
                <w:szCs w:val="20"/>
              </w:rPr>
              <w:t>pre EGI-ACE</w:t>
            </w:r>
          </w:p>
        </w:tc>
        <w:tc>
          <w:tcPr>
            <w:tcW w:w="1500" w:type="dxa"/>
            <w:tcMar>
              <w:top w:w="100" w:type="dxa"/>
              <w:left w:w="100" w:type="dxa"/>
              <w:bottom w:w="100" w:type="dxa"/>
              <w:right w:w="100" w:type="dxa"/>
            </w:tcMar>
          </w:tcPr>
          <w:p w14:paraId="1C043867" w14:textId="77777777" w:rsidR="00E1443C" w:rsidRDefault="00E1443C" w:rsidP="002B6D8B">
            <w:pPr>
              <w:widowControl w:val="0"/>
              <w:spacing w:after="240" w:line="240" w:lineRule="auto"/>
              <w:jc w:val="left"/>
              <w:rPr>
                <w:color w:val="FFD966"/>
                <w:sz w:val="20"/>
                <w:szCs w:val="20"/>
              </w:rPr>
            </w:pPr>
            <w:r>
              <w:rPr>
                <w:sz w:val="20"/>
                <w:szCs w:val="20"/>
              </w:rPr>
              <w:t>pre EGI-ACE</w:t>
            </w:r>
          </w:p>
        </w:tc>
        <w:tc>
          <w:tcPr>
            <w:tcW w:w="1500" w:type="dxa"/>
            <w:tcMar>
              <w:top w:w="100" w:type="dxa"/>
              <w:left w:w="100" w:type="dxa"/>
              <w:bottom w:w="100" w:type="dxa"/>
              <w:right w:w="100" w:type="dxa"/>
            </w:tcMar>
          </w:tcPr>
          <w:p w14:paraId="68F49138" w14:textId="77777777" w:rsidR="00E1443C" w:rsidRDefault="00E1443C" w:rsidP="002B6D8B">
            <w:pPr>
              <w:widowControl w:val="0"/>
              <w:spacing w:after="240" w:line="240" w:lineRule="auto"/>
              <w:jc w:val="left"/>
              <w:rPr>
                <w:color w:val="FFD966"/>
                <w:sz w:val="20"/>
                <w:szCs w:val="20"/>
              </w:rPr>
            </w:pPr>
            <w:r>
              <w:rPr>
                <w:sz w:val="20"/>
                <w:szCs w:val="20"/>
              </w:rPr>
              <w:t>pre EGI-ACE</w:t>
            </w:r>
          </w:p>
        </w:tc>
        <w:tc>
          <w:tcPr>
            <w:tcW w:w="1320" w:type="dxa"/>
            <w:tcMar>
              <w:top w:w="100" w:type="dxa"/>
              <w:left w:w="100" w:type="dxa"/>
              <w:bottom w:w="100" w:type="dxa"/>
              <w:right w:w="100" w:type="dxa"/>
            </w:tcMar>
          </w:tcPr>
          <w:p w14:paraId="09740E54" w14:textId="77777777" w:rsidR="00E1443C" w:rsidRDefault="00E1443C" w:rsidP="002B6D8B">
            <w:pPr>
              <w:widowControl w:val="0"/>
              <w:spacing w:after="240" w:line="240" w:lineRule="auto"/>
              <w:jc w:val="left"/>
              <w:rPr>
                <w:color w:val="FFD966"/>
                <w:sz w:val="20"/>
                <w:szCs w:val="20"/>
              </w:rPr>
            </w:pPr>
            <w:r>
              <w:rPr>
                <w:sz w:val="20"/>
                <w:szCs w:val="20"/>
              </w:rPr>
              <w:t>n/a</w:t>
            </w:r>
          </w:p>
        </w:tc>
      </w:tr>
      <w:tr w:rsidR="00E1443C" w14:paraId="44E9542A" w14:textId="77777777" w:rsidTr="004E54D0">
        <w:tc>
          <w:tcPr>
            <w:tcW w:w="2070" w:type="dxa"/>
            <w:tcMar>
              <w:top w:w="100" w:type="dxa"/>
              <w:left w:w="100" w:type="dxa"/>
              <w:bottom w:w="100" w:type="dxa"/>
              <w:right w:w="100" w:type="dxa"/>
            </w:tcMar>
          </w:tcPr>
          <w:p w14:paraId="408AE67F" w14:textId="77777777" w:rsidR="00E1443C" w:rsidRDefault="00E1443C" w:rsidP="002B6D8B">
            <w:pPr>
              <w:rPr>
                <w:color w:val="F07E19"/>
                <w:sz w:val="20"/>
                <w:szCs w:val="20"/>
              </w:rPr>
            </w:pPr>
            <w:r>
              <w:rPr>
                <w:color w:val="F07E19"/>
                <w:sz w:val="20"/>
                <w:szCs w:val="20"/>
              </w:rPr>
              <w:t>EC3</w:t>
            </w:r>
          </w:p>
        </w:tc>
        <w:tc>
          <w:tcPr>
            <w:tcW w:w="1305" w:type="dxa"/>
            <w:tcMar>
              <w:top w:w="100" w:type="dxa"/>
              <w:left w:w="100" w:type="dxa"/>
              <w:bottom w:w="100" w:type="dxa"/>
              <w:right w:w="100" w:type="dxa"/>
            </w:tcMar>
          </w:tcPr>
          <w:p w14:paraId="2BB97A9E" w14:textId="77777777" w:rsidR="00E1443C" w:rsidRDefault="00E1443C" w:rsidP="002B6D8B">
            <w:pPr>
              <w:widowControl w:val="0"/>
              <w:spacing w:after="240" w:line="240" w:lineRule="auto"/>
              <w:jc w:val="left"/>
              <w:rPr>
                <w:sz w:val="20"/>
                <w:szCs w:val="20"/>
              </w:rPr>
            </w:pPr>
            <w:r>
              <w:rPr>
                <w:sz w:val="20"/>
                <w:szCs w:val="20"/>
              </w:rPr>
              <w:t>pre EGI-ACE</w:t>
            </w:r>
          </w:p>
        </w:tc>
        <w:tc>
          <w:tcPr>
            <w:tcW w:w="1320" w:type="dxa"/>
            <w:tcMar>
              <w:top w:w="100" w:type="dxa"/>
              <w:left w:w="100" w:type="dxa"/>
              <w:bottom w:w="100" w:type="dxa"/>
              <w:right w:w="100" w:type="dxa"/>
            </w:tcMar>
          </w:tcPr>
          <w:p w14:paraId="05A1C922"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2AADC6A4"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67AA3846"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083DC633" w14:textId="77777777" w:rsidR="00E1443C" w:rsidRPr="004E54D0" w:rsidRDefault="00E1443C" w:rsidP="002B6D8B">
            <w:pPr>
              <w:widowControl w:val="0"/>
              <w:spacing w:after="240" w:line="240" w:lineRule="auto"/>
              <w:jc w:val="left"/>
              <w:rPr>
                <w:b/>
                <w:bCs/>
                <w:sz w:val="20"/>
                <w:szCs w:val="20"/>
              </w:rPr>
            </w:pPr>
            <w:r w:rsidRPr="004E54D0">
              <w:rPr>
                <w:b/>
                <w:bCs/>
                <w:color w:val="FFD966"/>
                <w:sz w:val="20"/>
                <w:szCs w:val="20"/>
              </w:rPr>
              <w:t>ONGOING</w:t>
            </w:r>
          </w:p>
        </w:tc>
      </w:tr>
      <w:tr w:rsidR="00E1443C" w14:paraId="11C2C4D4" w14:textId="77777777" w:rsidTr="004E54D0">
        <w:tc>
          <w:tcPr>
            <w:tcW w:w="2070" w:type="dxa"/>
            <w:tcMar>
              <w:top w:w="100" w:type="dxa"/>
              <w:left w:w="100" w:type="dxa"/>
              <w:bottom w:w="100" w:type="dxa"/>
              <w:right w:w="100" w:type="dxa"/>
            </w:tcMar>
          </w:tcPr>
          <w:p w14:paraId="464EAD98" w14:textId="77777777" w:rsidR="00E1443C" w:rsidRDefault="00E1443C" w:rsidP="002B6D8B">
            <w:pPr>
              <w:rPr>
                <w:color w:val="F07E19"/>
                <w:sz w:val="20"/>
                <w:szCs w:val="20"/>
              </w:rPr>
            </w:pPr>
            <w:r>
              <w:rPr>
                <w:color w:val="F07E19"/>
                <w:sz w:val="20"/>
                <w:szCs w:val="20"/>
              </w:rPr>
              <w:t>openRDM</w:t>
            </w:r>
          </w:p>
        </w:tc>
        <w:tc>
          <w:tcPr>
            <w:tcW w:w="1305" w:type="dxa"/>
            <w:tcMar>
              <w:top w:w="100" w:type="dxa"/>
              <w:left w:w="100" w:type="dxa"/>
              <w:bottom w:w="100" w:type="dxa"/>
              <w:right w:w="100" w:type="dxa"/>
            </w:tcMar>
          </w:tcPr>
          <w:p w14:paraId="53666DFE"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1B9697F2"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7B4FDD40"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500" w:type="dxa"/>
            <w:tcMar>
              <w:top w:w="100" w:type="dxa"/>
              <w:left w:w="100" w:type="dxa"/>
              <w:bottom w:w="100" w:type="dxa"/>
              <w:right w:w="100" w:type="dxa"/>
            </w:tcMar>
          </w:tcPr>
          <w:p w14:paraId="41E7E53F" w14:textId="77777777" w:rsidR="00E1443C" w:rsidRDefault="00E1443C" w:rsidP="002B6D8B">
            <w:pPr>
              <w:widowControl w:val="0"/>
              <w:spacing w:after="240" w:line="240" w:lineRule="auto"/>
              <w:jc w:val="left"/>
              <w:rPr>
                <w:sz w:val="20"/>
                <w:szCs w:val="20"/>
              </w:rPr>
            </w:pPr>
            <w:r>
              <w:rPr>
                <w:color w:val="6AA84F"/>
                <w:sz w:val="20"/>
                <w:szCs w:val="20"/>
              </w:rPr>
              <w:t>DONE</w:t>
            </w:r>
          </w:p>
        </w:tc>
        <w:tc>
          <w:tcPr>
            <w:tcW w:w="1320" w:type="dxa"/>
            <w:tcMar>
              <w:top w:w="100" w:type="dxa"/>
              <w:left w:w="100" w:type="dxa"/>
              <w:bottom w:w="100" w:type="dxa"/>
              <w:right w:w="100" w:type="dxa"/>
            </w:tcMar>
          </w:tcPr>
          <w:p w14:paraId="78528B9C" w14:textId="77777777" w:rsidR="00E1443C" w:rsidRDefault="00E1443C" w:rsidP="002B6D8B">
            <w:pPr>
              <w:widowControl w:val="0"/>
              <w:spacing w:after="240" w:line="240" w:lineRule="auto"/>
              <w:jc w:val="left"/>
              <w:rPr>
                <w:sz w:val="20"/>
                <w:szCs w:val="20"/>
              </w:rPr>
            </w:pPr>
            <w:r>
              <w:rPr>
                <w:sz w:val="20"/>
                <w:szCs w:val="20"/>
              </w:rPr>
              <w:t>n/a</w:t>
            </w:r>
          </w:p>
        </w:tc>
      </w:tr>
    </w:tbl>
    <w:p w14:paraId="7805B4E1" w14:textId="77777777" w:rsidR="00E1443C" w:rsidRDefault="00E1443C" w:rsidP="00E1443C">
      <w:pPr>
        <w:spacing w:after="0"/>
      </w:pPr>
    </w:p>
    <w:p w14:paraId="0DF920F7" w14:textId="77777777" w:rsidR="00E1443C" w:rsidRDefault="00E1443C" w:rsidP="00E1443C">
      <w:pPr>
        <w:numPr>
          <w:ilvl w:val="0"/>
          <w:numId w:val="10"/>
        </w:numPr>
        <w:spacing w:after="0"/>
        <w:jc w:val="left"/>
      </w:pPr>
      <w:r>
        <w:t>Planned integration activities within the first 15 months of the project have not been completed between Check-in and CVMFS, FTS, and Rucio. The planned completion date of these activities is foreseen for Q2/Q3 2022.</w:t>
      </w:r>
    </w:p>
    <w:p w14:paraId="297255B6" w14:textId="77777777" w:rsidR="00E1443C" w:rsidRDefault="00E1443C" w:rsidP="00E1443C">
      <w:pPr>
        <w:numPr>
          <w:ilvl w:val="0"/>
          <w:numId w:val="10"/>
        </w:numPr>
        <w:jc w:val="left"/>
      </w:pPr>
      <w:r>
        <w:t>Planned integration activities of EGI Rucio, EGI Onedata, Orchestrator and EC3 with the EGI Accounting service did not complete in the first period of the project and are foreseen for Q3 2022.</w:t>
      </w:r>
    </w:p>
    <w:p w14:paraId="224EE084" w14:textId="77777777" w:rsidR="00E1443C" w:rsidRDefault="00E1443C" w:rsidP="00E1443C">
      <w:pPr>
        <w:ind w:left="720"/>
        <w:jc w:val="left"/>
      </w:pPr>
    </w:p>
    <w:p w14:paraId="4707E0AC" w14:textId="77777777" w:rsidR="00E1443C" w:rsidRDefault="00E1443C" w:rsidP="00E1443C">
      <w:pPr>
        <w:ind w:left="720"/>
        <w:jc w:val="left"/>
      </w:pPr>
    </w:p>
    <w:p w14:paraId="14431395" w14:textId="77777777" w:rsidR="00E1443C" w:rsidRDefault="00E1443C" w:rsidP="00BA4FD0">
      <w:pPr>
        <w:pStyle w:val="Heading2"/>
        <w:numPr>
          <w:ilvl w:val="1"/>
          <w:numId w:val="13"/>
        </w:numPr>
      </w:pPr>
      <w:bookmarkStart w:id="5" w:name="_heading=h.1ksv4uv" w:colFirst="0" w:colLast="0"/>
      <w:bookmarkStart w:id="6" w:name="_Toc102798841"/>
      <w:bookmarkEnd w:id="5"/>
      <w:r>
        <w:lastRenderedPageBreak/>
        <w:t>Communities</w:t>
      </w:r>
      <w:bookmarkEnd w:id="6"/>
      <w:r>
        <w:t xml:space="preserve">  </w:t>
      </w:r>
    </w:p>
    <w:p w14:paraId="474A62F1" w14:textId="66437522" w:rsidR="00E1443C" w:rsidRDefault="00E1443C" w:rsidP="00E1443C">
      <w:r>
        <w:t>Table 2 summarises the usage of the WP6 installation by the EGI communities (both existing and new communities). The table omits the values for the EGI Check-in installation as it’s basically used by most of the communities and the Master Portal installation as at the moment it serves individual researchers not linked to specific communities.</w:t>
      </w:r>
    </w:p>
    <w:p w14:paraId="0BC2997C" w14:textId="48E67939" w:rsidR="00E1443C" w:rsidRDefault="00E1443C" w:rsidP="00543C65">
      <w:pPr>
        <w:spacing w:after="0"/>
      </w:pPr>
      <w:r>
        <w:t>Table 2</w:t>
      </w:r>
      <w:r w:rsidR="00543C65">
        <w:t xml:space="preserve"> -</w:t>
      </w:r>
      <w:r>
        <w:t xml:space="preserve"> Communities integration matrix with EGI-ACE WP6 installations. </w:t>
      </w:r>
    </w:p>
    <w:tbl>
      <w:tblPr>
        <w:tblW w:w="9105" w:type="dxa"/>
        <w:jc w:val="center"/>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600" w:firstRow="0" w:lastRow="0" w:firstColumn="0" w:lastColumn="0" w:noHBand="1" w:noVBand="1"/>
      </w:tblPr>
      <w:tblGrid>
        <w:gridCol w:w="1170"/>
        <w:gridCol w:w="1432"/>
        <w:gridCol w:w="428"/>
        <w:gridCol w:w="795"/>
        <w:gridCol w:w="645"/>
        <w:gridCol w:w="930"/>
        <w:gridCol w:w="930"/>
        <w:gridCol w:w="1125"/>
        <w:gridCol w:w="780"/>
        <w:gridCol w:w="870"/>
      </w:tblGrid>
      <w:tr w:rsidR="00E1443C" w14:paraId="1266F119" w14:textId="77777777" w:rsidTr="00543C65">
        <w:trPr>
          <w:trHeight w:val="780"/>
          <w:jc w:val="center"/>
        </w:trPr>
        <w:tc>
          <w:tcPr>
            <w:tcW w:w="1170" w:type="dxa"/>
            <w:shd w:val="clear" w:color="auto" w:fill="BFBFBF"/>
            <w:tcMar>
              <w:top w:w="0" w:type="dxa"/>
              <w:left w:w="40" w:type="dxa"/>
              <w:bottom w:w="0" w:type="dxa"/>
              <w:right w:w="40" w:type="dxa"/>
            </w:tcMar>
            <w:vAlign w:val="bottom"/>
          </w:tcPr>
          <w:p w14:paraId="4386ED08" w14:textId="77777777" w:rsidR="00E1443C" w:rsidRPr="00066284" w:rsidRDefault="00E1443C" w:rsidP="002B6D8B">
            <w:pPr>
              <w:rPr>
                <w:rFonts w:ascii="Calibri" w:hAnsi="Calibri" w:cs="Calibri"/>
                <w:b/>
                <w:color w:val="000000" w:themeColor="text1"/>
              </w:rPr>
            </w:pPr>
            <w:r w:rsidRPr="00066284">
              <w:rPr>
                <w:rFonts w:ascii="Calibri" w:hAnsi="Calibri" w:cs="Calibri"/>
                <w:b/>
                <w:i/>
                <w:color w:val="000000" w:themeColor="text1"/>
              </w:rPr>
              <w:t>Community type</w:t>
            </w:r>
          </w:p>
        </w:tc>
        <w:tc>
          <w:tcPr>
            <w:tcW w:w="1432" w:type="dxa"/>
            <w:shd w:val="clear" w:color="auto" w:fill="BFBFBF"/>
            <w:tcMar>
              <w:top w:w="0" w:type="dxa"/>
              <w:left w:w="40" w:type="dxa"/>
              <w:bottom w:w="0" w:type="dxa"/>
              <w:right w:w="40" w:type="dxa"/>
            </w:tcMar>
            <w:vAlign w:val="bottom"/>
          </w:tcPr>
          <w:p w14:paraId="2A403495" w14:textId="77777777" w:rsidR="00E1443C" w:rsidRPr="00066284" w:rsidRDefault="00E1443C" w:rsidP="002B6D8B">
            <w:pPr>
              <w:rPr>
                <w:rFonts w:ascii="Calibri" w:hAnsi="Calibri" w:cs="Calibri"/>
                <w:b/>
                <w:color w:val="000000" w:themeColor="text1"/>
              </w:rPr>
            </w:pPr>
            <w:r w:rsidRPr="00066284">
              <w:rPr>
                <w:rFonts w:ascii="Calibri" w:hAnsi="Calibri" w:cs="Calibri"/>
                <w:b/>
                <w:i/>
                <w:color w:val="000000" w:themeColor="text1"/>
              </w:rPr>
              <w:t>Community supported</w:t>
            </w:r>
          </w:p>
        </w:tc>
        <w:tc>
          <w:tcPr>
            <w:tcW w:w="428" w:type="dxa"/>
            <w:shd w:val="clear" w:color="auto" w:fill="BFBFBF"/>
            <w:tcMar>
              <w:top w:w="0" w:type="dxa"/>
              <w:left w:w="40" w:type="dxa"/>
              <w:bottom w:w="0" w:type="dxa"/>
              <w:right w:w="40" w:type="dxa"/>
            </w:tcMar>
            <w:vAlign w:val="bottom"/>
          </w:tcPr>
          <w:p w14:paraId="7C2E0873"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EC3</w:t>
            </w:r>
          </w:p>
        </w:tc>
        <w:tc>
          <w:tcPr>
            <w:tcW w:w="795" w:type="dxa"/>
            <w:shd w:val="clear" w:color="auto" w:fill="BFBFBF"/>
            <w:tcMar>
              <w:top w:w="0" w:type="dxa"/>
              <w:left w:w="40" w:type="dxa"/>
              <w:bottom w:w="0" w:type="dxa"/>
              <w:right w:w="40" w:type="dxa"/>
            </w:tcMar>
            <w:vAlign w:val="bottom"/>
          </w:tcPr>
          <w:p w14:paraId="0D071932"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CVMFS</w:t>
            </w:r>
          </w:p>
        </w:tc>
        <w:tc>
          <w:tcPr>
            <w:tcW w:w="645" w:type="dxa"/>
            <w:shd w:val="clear" w:color="auto" w:fill="BFBFBF"/>
            <w:tcMar>
              <w:top w:w="0" w:type="dxa"/>
              <w:left w:w="40" w:type="dxa"/>
              <w:bottom w:w="0" w:type="dxa"/>
              <w:right w:w="40" w:type="dxa"/>
            </w:tcMar>
            <w:vAlign w:val="bottom"/>
          </w:tcPr>
          <w:p w14:paraId="645E388D"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FTS</w:t>
            </w:r>
          </w:p>
        </w:tc>
        <w:tc>
          <w:tcPr>
            <w:tcW w:w="930" w:type="dxa"/>
            <w:shd w:val="clear" w:color="auto" w:fill="BFBFBF"/>
            <w:tcMar>
              <w:top w:w="0" w:type="dxa"/>
              <w:left w:w="40" w:type="dxa"/>
              <w:bottom w:w="0" w:type="dxa"/>
              <w:right w:w="40" w:type="dxa"/>
            </w:tcMar>
            <w:vAlign w:val="bottom"/>
          </w:tcPr>
          <w:p w14:paraId="0DAC6B91"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Onedata</w:t>
            </w:r>
          </w:p>
        </w:tc>
        <w:tc>
          <w:tcPr>
            <w:tcW w:w="930" w:type="dxa"/>
            <w:shd w:val="clear" w:color="auto" w:fill="BFBFBF"/>
            <w:tcMar>
              <w:top w:w="0" w:type="dxa"/>
              <w:left w:w="40" w:type="dxa"/>
              <w:bottom w:w="0" w:type="dxa"/>
              <w:right w:w="40" w:type="dxa"/>
            </w:tcMar>
            <w:vAlign w:val="bottom"/>
          </w:tcPr>
          <w:p w14:paraId="2AA75432"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EGI - Rucio</w:t>
            </w:r>
          </w:p>
        </w:tc>
        <w:tc>
          <w:tcPr>
            <w:tcW w:w="1125" w:type="dxa"/>
            <w:shd w:val="clear" w:color="auto" w:fill="BFBFBF"/>
            <w:tcMar>
              <w:top w:w="0" w:type="dxa"/>
              <w:left w:w="40" w:type="dxa"/>
              <w:bottom w:w="0" w:type="dxa"/>
              <w:right w:w="40" w:type="dxa"/>
            </w:tcMar>
            <w:vAlign w:val="bottom"/>
          </w:tcPr>
          <w:p w14:paraId="7055D6AE"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OpenRDM-EGI</w:t>
            </w:r>
          </w:p>
        </w:tc>
        <w:tc>
          <w:tcPr>
            <w:tcW w:w="780" w:type="dxa"/>
            <w:shd w:val="clear" w:color="auto" w:fill="BFBFBF"/>
            <w:tcMar>
              <w:top w:w="0" w:type="dxa"/>
              <w:left w:w="40" w:type="dxa"/>
              <w:bottom w:w="0" w:type="dxa"/>
              <w:right w:w="40" w:type="dxa"/>
            </w:tcMar>
            <w:vAlign w:val="bottom"/>
          </w:tcPr>
          <w:p w14:paraId="2819CD38"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Orchestrator</w:t>
            </w:r>
          </w:p>
        </w:tc>
        <w:tc>
          <w:tcPr>
            <w:tcW w:w="870" w:type="dxa"/>
            <w:shd w:val="clear" w:color="auto" w:fill="BFBFBF"/>
            <w:tcMar>
              <w:top w:w="0" w:type="dxa"/>
              <w:left w:w="40" w:type="dxa"/>
              <w:bottom w:w="0" w:type="dxa"/>
              <w:right w:w="40" w:type="dxa"/>
            </w:tcMar>
            <w:vAlign w:val="bottom"/>
          </w:tcPr>
          <w:p w14:paraId="00E2A880" w14:textId="77777777" w:rsidR="00E1443C" w:rsidRPr="00066284" w:rsidRDefault="00E1443C" w:rsidP="002B6D8B">
            <w:pPr>
              <w:rPr>
                <w:rFonts w:ascii="Calibri" w:hAnsi="Calibri" w:cs="Calibri"/>
                <w:b/>
                <w:color w:val="000000" w:themeColor="text1"/>
              </w:rPr>
            </w:pPr>
            <w:r w:rsidRPr="00066284">
              <w:rPr>
                <w:rFonts w:ascii="Calibri" w:hAnsi="Calibri" w:cs="Calibri"/>
                <w:b/>
                <w:color w:val="000000" w:themeColor="text1"/>
              </w:rPr>
              <w:t>PERUN</w:t>
            </w:r>
          </w:p>
        </w:tc>
      </w:tr>
      <w:tr w:rsidR="00E1443C" w14:paraId="605736F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23C0136" w14:textId="77777777" w:rsidR="00E1443C" w:rsidRDefault="00E1443C" w:rsidP="002B6D8B">
            <w:pPr>
              <w:rPr>
                <w:rFonts w:ascii="Calibri" w:hAnsi="Calibri" w:cs="Calibri"/>
              </w:rPr>
            </w:pPr>
            <w:r>
              <w:rPr>
                <w:rFonts w:ascii="Calibri" w:hAnsi="Calibri" w:cs="Calibri"/>
              </w:rPr>
              <w:t>WP5</w:t>
            </w:r>
          </w:p>
        </w:tc>
        <w:tc>
          <w:tcPr>
            <w:tcW w:w="1432" w:type="dxa"/>
            <w:shd w:val="clear" w:color="auto" w:fill="F2F4F7"/>
            <w:tcMar>
              <w:top w:w="0" w:type="dxa"/>
              <w:left w:w="40" w:type="dxa"/>
              <w:bottom w:w="0" w:type="dxa"/>
              <w:right w:w="40" w:type="dxa"/>
            </w:tcMar>
            <w:vAlign w:val="bottom"/>
          </w:tcPr>
          <w:p w14:paraId="23072B48" w14:textId="77777777" w:rsidR="00E1443C" w:rsidRDefault="00E1443C" w:rsidP="002B6D8B">
            <w:pPr>
              <w:rPr>
                <w:rFonts w:ascii="Calibri" w:hAnsi="Calibri" w:cs="Calibri"/>
              </w:rPr>
            </w:pPr>
            <w:r>
              <w:rPr>
                <w:rFonts w:ascii="Calibri" w:hAnsi="Calibri" w:cs="Calibri"/>
              </w:rPr>
              <w:t>ENES</w:t>
            </w:r>
          </w:p>
        </w:tc>
        <w:tc>
          <w:tcPr>
            <w:tcW w:w="428" w:type="dxa"/>
            <w:shd w:val="clear" w:color="auto" w:fill="FFFFFF"/>
            <w:tcMar>
              <w:top w:w="0" w:type="dxa"/>
              <w:left w:w="40" w:type="dxa"/>
              <w:bottom w:w="0" w:type="dxa"/>
              <w:right w:w="40" w:type="dxa"/>
            </w:tcMar>
            <w:vAlign w:val="bottom"/>
          </w:tcPr>
          <w:p w14:paraId="65141CE4"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4FA55412"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49714A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300038B"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329499C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9DD310F"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5AFBFEE"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262B8C5" w14:textId="77777777" w:rsidR="00E1443C" w:rsidRDefault="00E1443C" w:rsidP="002B6D8B">
            <w:pPr>
              <w:jc w:val="center"/>
              <w:rPr>
                <w:rFonts w:ascii="Calibri" w:hAnsi="Calibri" w:cs="Calibri"/>
              </w:rPr>
            </w:pPr>
          </w:p>
        </w:tc>
      </w:tr>
      <w:tr w:rsidR="00E1443C" w14:paraId="417B7CD9"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CE4233C"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27285A30" w14:textId="77777777" w:rsidR="00E1443C" w:rsidRDefault="00E1443C" w:rsidP="002B6D8B">
            <w:pPr>
              <w:rPr>
                <w:rFonts w:ascii="Calibri" w:hAnsi="Calibri" w:cs="Calibri"/>
              </w:rPr>
            </w:pPr>
            <w:r>
              <w:rPr>
                <w:rFonts w:ascii="Calibri" w:hAnsi="Calibri" w:cs="Calibri"/>
              </w:rPr>
              <w:t>PROMINENCE</w:t>
            </w:r>
          </w:p>
        </w:tc>
        <w:tc>
          <w:tcPr>
            <w:tcW w:w="428" w:type="dxa"/>
            <w:shd w:val="clear" w:color="auto" w:fill="FFFFFF"/>
            <w:tcMar>
              <w:top w:w="0" w:type="dxa"/>
              <w:left w:w="40" w:type="dxa"/>
              <w:bottom w:w="0" w:type="dxa"/>
              <w:right w:w="40" w:type="dxa"/>
            </w:tcMar>
            <w:vAlign w:val="bottom"/>
          </w:tcPr>
          <w:p w14:paraId="5218AF6A"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80E566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9150ED8"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7E7707A"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4D2C37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4A1D9EA"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3031C17F"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FD8F6A8" w14:textId="77777777" w:rsidR="00E1443C" w:rsidRDefault="00E1443C" w:rsidP="002B6D8B">
            <w:pPr>
              <w:jc w:val="center"/>
              <w:rPr>
                <w:rFonts w:ascii="Calibri" w:hAnsi="Calibri" w:cs="Calibri"/>
              </w:rPr>
            </w:pPr>
          </w:p>
        </w:tc>
      </w:tr>
      <w:tr w:rsidR="00E1443C" w14:paraId="6A1C461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971676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E979FD9" w14:textId="77777777" w:rsidR="00E1443C" w:rsidRDefault="00E1443C" w:rsidP="002B6D8B">
            <w:pPr>
              <w:rPr>
                <w:rFonts w:ascii="Calibri" w:hAnsi="Calibri" w:cs="Calibri"/>
              </w:rPr>
            </w:pPr>
            <w:r>
              <w:rPr>
                <w:rFonts w:ascii="Calibri" w:hAnsi="Calibri" w:cs="Calibri"/>
              </w:rPr>
              <w:t>SeaDataNet</w:t>
            </w:r>
          </w:p>
        </w:tc>
        <w:tc>
          <w:tcPr>
            <w:tcW w:w="428" w:type="dxa"/>
            <w:shd w:val="clear" w:color="auto" w:fill="FFFFFF"/>
            <w:tcMar>
              <w:top w:w="0" w:type="dxa"/>
              <w:left w:w="40" w:type="dxa"/>
              <w:bottom w:w="0" w:type="dxa"/>
              <w:right w:w="40" w:type="dxa"/>
            </w:tcMar>
            <w:vAlign w:val="bottom"/>
          </w:tcPr>
          <w:p w14:paraId="29DC16B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7B60E809"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4FB294E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106866F"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2600C1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9BDB2C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D80CBB1" w14:textId="77777777" w:rsidR="00E1443C" w:rsidRDefault="00E1443C" w:rsidP="002B6D8B">
            <w:pPr>
              <w:jc w:val="center"/>
              <w:rPr>
                <w:rFonts w:ascii="Calibri" w:hAnsi="Calibri" w:cs="Calibri"/>
              </w:rPr>
            </w:pPr>
            <w:r>
              <w:rPr>
                <w:rFonts w:ascii="Calibri" w:hAnsi="Calibri" w:cs="Calibri"/>
              </w:rPr>
              <w:t>X</w:t>
            </w:r>
          </w:p>
        </w:tc>
        <w:tc>
          <w:tcPr>
            <w:tcW w:w="870" w:type="dxa"/>
            <w:shd w:val="clear" w:color="auto" w:fill="FFFFFF"/>
            <w:tcMar>
              <w:top w:w="0" w:type="dxa"/>
              <w:left w:w="40" w:type="dxa"/>
              <w:bottom w:w="0" w:type="dxa"/>
              <w:right w:w="40" w:type="dxa"/>
            </w:tcMar>
            <w:vAlign w:val="bottom"/>
          </w:tcPr>
          <w:p w14:paraId="51133D1C" w14:textId="77777777" w:rsidR="00E1443C" w:rsidRDefault="00E1443C" w:rsidP="002B6D8B">
            <w:pPr>
              <w:jc w:val="center"/>
              <w:rPr>
                <w:rFonts w:ascii="Calibri" w:hAnsi="Calibri" w:cs="Calibri"/>
              </w:rPr>
            </w:pPr>
          </w:p>
        </w:tc>
      </w:tr>
      <w:tr w:rsidR="00E1443C" w14:paraId="1D9C863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9B9E846"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C10B24D" w14:textId="77777777" w:rsidR="00E1443C" w:rsidRDefault="00E1443C" w:rsidP="002B6D8B">
            <w:pPr>
              <w:rPr>
                <w:rFonts w:ascii="Calibri" w:hAnsi="Calibri" w:cs="Calibri"/>
              </w:rPr>
            </w:pPr>
            <w:r>
              <w:rPr>
                <w:rFonts w:ascii="Calibri" w:hAnsi="Calibri" w:cs="Calibri"/>
              </w:rPr>
              <w:t>VIP</w:t>
            </w:r>
          </w:p>
        </w:tc>
        <w:tc>
          <w:tcPr>
            <w:tcW w:w="428" w:type="dxa"/>
            <w:shd w:val="clear" w:color="auto" w:fill="FFFFFF"/>
            <w:tcMar>
              <w:top w:w="0" w:type="dxa"/>
              <w:left w:w="40" w:type="dxa"/>
              <w:bottom w:w="0" w:type="dxa"/>
              <w:right w:w="40" w:type="dxa"/>
            </w:tcMar>
            <w:vAlign w:val="bottom"/>
          </w:tcPr>
          <w:p w14:paraId="37950AE4"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BCF9B47"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684D37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0B0C8E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91835DD"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0D720FF"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6819C770"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0051251" w14:textId="77777777" w:rsidR="00E1443C" w:rsidRDefault="00E1443C" w:rsidP="002B6D8B">
            <w:pPr>
              <w:jc w:val="center"/>
              <w:rPr>
                <w:rFonts w:ascii="Calibri" w:hAnsi="Calibri" w:cs="Calibri"/>
              </w:rPr>
            </w:pPr>
          </w:p>
        </w:tc>
      </w:tr>
      <w:tr w:rsidR="00E1443C" w14:paraId="39809D9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8D5CF3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5D7A2ACB" w14:textId="77777777" w:rsidR="00E1443C" w:rsidRDefault="00E1443C" w:rsidP="002B6D8B">
            <w:pPr>
              <w:rPr>
                <w:rFonts w:ascii="Calibri" w:hAnsi="Calibri" w:cs="Calibri"/>
              </w:rPr>
            </w:pPr>
            <w:r>
              <w:rPr>
                <w:rFonts w:ascii="Calibri" w:hAnsi="Calibri" w:cs="Calibri"/>
              </w:rPr>
              <w:t>WeNMR</w:t>
            </w:r>
          </w:p>
        </w:tc>
        <w:tc>
          <w:tcPr>
            <w:tcW w:w="428" w:type="dxa"/>
            <w:shd w:val="clear" w:color="auto" w:fill="FFFFFF"/>
            <w:tcMar>
              <w:top w:w="0" w:type="dxa"/>
              <w:left w:w="40" w:type="dxa"/>
              <w:bottom w:w="0" w:type="dxa"/>
              <w:right w:w="40" w:type="dxa"/>
            </w:tcMar>
            <w:vAlign w:val="bottom"/>
          </w:tcPr>
          <w:p w14:paraId="32C89D1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553F520C"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793B764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934FBB8"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0A9CD24"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D2F84F8"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30CDBF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F60393C" w14:textId="77777777" w:rsidR="00E1443C" w:rsidRDefault="00E1443C" w:rsidP="002B6D8B">
            <w:pPr>
              <w:jc w:val="center"/>
              <w:rPr>
                <w:rFonts w:ascii="Calibri" w:hAnsi="Calibri" w:cs="Calibri"/>
              </w:rPr>
            </w:pPr>
          </w:p>
        </w:tc>
      </w:tr>
      <w:tr w:rsidR="00E1443C" w14:paraId="75EBC38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629BDA9" w14:textId="77777777" w:rsidR="00E1443C" w:rsidRDefault="00E1443C" w:rsidP="002B6D8B">
            <w:pPr>
              <w:rPr>
                <w:rFonts w:ascii="Calibri" w:hAnsi="Calibri" w:cs="Calibri"/>
              </w:rPr>
            </w:pPr>
            <w:r>
              <w:rPr>
                <w:rFonts w:ascii="Calibri" w:hAnsi="Calibri" w:cs="Calibri"/>
              </w:rPr>
              <w:t>New</w:t>
            </w:r>
          </w:p>
        </w:tc>
        <w:tc>
          <w:tcPr>
            <w:tcW w:w="1432" w:type="dxa"/>
            <w:shd w:val="clear" w:color="auto" w:fill="F2F4F7"/>
            <w:tcMar>
              <w:top w:w="0" w:type="dxa"/>
              <w:left w:w="40" w:type="dxa"/>
              <w:bottom w:w="0" w:type="dxa"/>
              <w:right w:w="40" w:type="dxa"/>
            </w:tcMar>
            <w:vAlign w:val="bottom"/>
          </w:tcPr>
          <w:p w14:paraId="5A5DCB25" w14:textId="77777777" w:rsidR="00E1443C" w:rsidRDefault="00E1443C" w:rsidP="002B6D8B">
            <w:pPr>
              <w:rPr>
                <w:rFonts w:ascii="Calibri" w:hAnsi="Calibri" w:cs="Calibri"/>
              </w:rPr>
            </w:pPr>
            <w:r>
              <w:rPr>
                <w:rFonts w:ascii="Calibri" w:hAnsi="Calibri" w:cs="Calibri"/>
              </w:rPr>
              <w:t>Deltares</w:t>
            </w:r>
          </w:p>
        </w:tc>
        <w:tc>
          <w:tcPr>
            <w:tcW w:w="428" w:type="dxa"/>
            <w:shd w:val="clear" w:color="auto" w:fill="FFFFFF"/>
            <w:tcMar>
              <w:top w:w="0" w:type="dxa"/>
              <w:left w:w="40" w:type="dxa"/>
              <w:bottom w:w="0" w:type="dxa"/>
              <w:right w:w="40" w:type="dxa"/>
            </w:tcMar>
            <w:vAlign w:val="bottom"/>
          </w:tcPr>
          <w:p w14:paraId="5B47209C"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52BAD62A"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64B6ECC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8A5D71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D38AC65"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23A9D3F"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DAF4BC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18FB25F4" w14:textId="77777777" w:rsidR="00E1443C" w:rsidRDefault="00E1443C" w:rsidP="002B6D8B">
            <w:pPr>
              <w:jc w:val="center"/>
              <w:rPr>
                <w:rFonts w:ascii="Calibri" w:hAnsi="Calibri" w:cs="Calibri"/>
              </w:rPr>
            </w:pPr>
          </w:p>
        </w:tc>
      </w:tr>
      <w:tr w:rsidR="00E1443C" w14:paraId="2CF256A9"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70B7F8B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5CCE5296" w14:textId="77777777" w:rsidR="00E1443C" w:rsidRDefault="00E1443C" w:rsidP="002B6D8B">
            <w:pPr>
              <w:rPr>
                <w:rFonts w:ascii="Calibri" w:hAnsi="Calibri" w:cs="Calibri"/>
              </w:rPr>
            </w:pPr>
            <w:r>
              <w:rPr>
                <w:rFonts w:ascii="Calibri" w:hAnsi="Calibri" w:cs="Calibri"/>
              </w:rPr>
              <w:t>C-Scale</w:t>
            </w:r>
          </w:p>
        </w:tc>
        <w:tc>
          <w:tcPr>
            <w:tcW w:w="428" w:type="dxa"/>
            <w:shd w:val="clear" w:color="auto" w:fill="FFFFFF"/>
            <w:tcMar>
              <w:top w:w="0" w:type="dxa"/>
              <w:left w:w="40" w:type="dxa"/>
              <w:bottom w:w="0" w:type="dxa"/>
              <w:right w:w="40" w:type="dxa"/>
            </w:tcMar>
            <w:vAlign w:val="bottom"/>
          </w:tcPr>
          <w:p w14:paraId="72431BE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39378B1"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B89E24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3B9F48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FE62D10"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C5BB91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5D8B85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6624CDA6" w14:textId="77777777" w:rsidR="00E1443C" w:rsidRDefault="00E1443C" w:rsidP="002B6D8B">
            <w:pPr>
              <w:jc w:val="center"/>
              <w:rPr>
                <w:rFonts w:ascii="Calibri" w:hAnsi="Calibri" w:cs="Calibri"/>
              </w:rPr>
            </w:pPr>
            <w:r>
              <w:rPr>
                <w:rFonts w:ascii="Calibri" w:hAnsi="Calibri" w:cs="Calibri"/>
              </w:rPr>
              <w:t>X</w:t>
            </w:r>
          </w:p>
        </w:tc>
      </w:tr>
      <w:tr w:rsidR="00E1443C" w14:paraId="6EA913FD"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7F366D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FBC1618" w14:textId="77777777" w:rsidR="00E1443C" w:rsidRDefault="00E1443C" w:rsidP="002B6D8B">
            <w:pPr>
              <w:widowControl w:val="0"/>
              <w:spacing w:after="0"/>
              <w:jc w:val="left"/>
              <w:rPr>
                <w:rFonts w:ascii="Calibri" w:hAnsi="Calibri" w:cs="Calibri"/>
              </w:rPr>
            </w:pPr>
            <w:r>
              <w:rPr>
                <w:rFonts w:ascii="Calibri" w:hAnsi="Calibri" w:cs="Calibri"/>
              </w:rPr>
              <w:t>BAM Pilot</w:t>
            </w:r>
          </w:p>
        </w:tc>
        <w:tc>
          <w:tcPr>
            <w:tcW w:w="428" w:type="dxa"/>
            <w:shd w:val="clear" w:color="auto" w:fill="FFFFFF"/>
            <w:tcMar>
              <w:top w:w="0" w:type="dxa"/>
              <w:left w:w="40" w:type="dxa"/>
              <w:bottom w:w="0" w:type="dxa"/>
              <w:right w:w="40" w:type="dxa"/>
            </w:tcMar>
            <w:vAlign w:val="bottom"/>
          </w:tcPr>
          <w:p w14:paraId="6DA8A36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7992B7F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CA81BB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83C93CD"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6FEE22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B370BB2"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39C88C7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DC1CB82" w14:textId="77777777" w:rsidR="00E1443C" w:rsidRDefault="00E1443C" w:rsidP="002B6D8B">
            <w:pPr>
              <w:jc w:val="center"/>
              <w:rPr>
                <w:rFonts w:ascii="Calibri" w:hAnsi="Calibri" w:cs="Calibri"/>
              </w:rPr>
            </w:pPr>
          </w:p>
        </w:tc>
      </w:tr>
      <w:tr w:rsidR="00E1443C" w14:paraId="79F7280A"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770C1FA"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BCE7167" w14:textId="77777777" w:rsidR="00E1443C" w:rsidRDefault="00E1443C" w:rsidP="002B6D8B">
            <w:pPr>
              <w:widowControl w:val="0"/>
              <w:spacing w:after="0"/>
              <w:jc w:val="left"/>
              <w:rPr>
                <w:rFonts w:ascii="Calibri" w:hAnsi="Calibri" w:cs="Calibri"/>
              </w:rPr>
            </w:pPr>
            <w:r>
              <w:rPr>
                <w:rFonts w:ascii="Calibri" w:hAnsi="Calibri" w:cs="Calibri"/>
              </w:rPr>
              <w:t>BfR Germany</w:t>
            </w:r>
          </w:p>
        </w:tc>
        <w:tc>
          <w:tcPr>
            <w:tcW w:w="428" w:type="dxa"/>
            <w:shd w:val="clear" w:color="auto" w:fill="FFFFFF"/>
            <w:tcMar>
              <w:top w:w="0" w:type="dxa"/>
              <w:left w:w="40" w:type="dxa"/>
              <w:bottom w:w="0" w:type="dxa"/>
              <w:right w:w="40" w:type="dxa"/>
            </w:tcMar>
            <w:vAlign w:val="bottom"/>
          </w:tcPr>
          <w:p w14:paraId="69E17799"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9B61A1A"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A14120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F04E51E"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9D6A7C8"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AEF957A"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7446196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04A359A" w14:textId="77777777" w:rsidR="00E1443C" w:rsidRDefault="00E1443C" w:rsidP="002B6D8B">
            <w:pPr>
              <w:jc w:val="center"/>
              <w:rPr>
                <w:rFonts w:ascii="Calibri" w:hAnsi="Calibri" w:cs="Calibri"/>
              </w:rPr>
            </w:pPr>
          </w:p>
        </w:tc>
      </w:tr>
      <w:tr w:rsidR="00E1443C" w14:paraId="7D9DDAD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9C7F255"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26A87388" w14:textId="77777777" w:rsidR="00E1443C" w:rsidRDefault="00E1443C" w:rsidP="002B6D8B">
            <w:pPr>
              <w:widowControl w:val="0"/>
              <w:spacing w:after="0"/>
              <w:jc w:val="left"/>
              <w:rPr>
                <w:rFonts w:ascii="Calibri" w:hAnsi="Calibri" w:cs="Calibri"/>
              </w:rPr>
            </w:pPr>
            <w:r>
              <w:rPr>
                <w:rFonts w:ascii="Calibri" w:hAnsi="Calibri" w:cs="Calibri"/>
              </w:rPr>
              <w:t>FAU</w:t>
            </w:r>
          </w:p>
        </w:tc>
        <w:tc>
          <w:tcPr>
            <w:tcW w:w="428" w:type="dxa"/>
            <w:shd w:val="clear" w:color="auto" w:fill="FFFFFF"/>
            <w:tcMar>
              <w:top w:w="0" w:type="dxa"/>
              <w:left w:w="40" w:type="dxa"/>
              <w:bottom w:w="0" w:type="dxa"/>
              <w:right w:w="40" w:type="dxa"/>
            </w:tcMar>
            <w:vAlign w:val="bottom"/>
          </w:tcPr>
          <w:p w14:paraId="2764FB4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808A89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F385B8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01B5BF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4A43FD0"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C30FF08"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3EB4A20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2B8FBBA" w14:textId="77777777" w:rsidR="00E1443C" w:rsidRDefault="00E1443C" w:rsidP="002B6D8B">
            <w:pPr>
              <w:jc w:val="center"/>
              <w:rPr>
                <w:rFonts w:ascii="Calibri" w:hAnsi="Calibri" w:cs="Calibri"/>
              </w:rPr>
            </w:pPr>
          </w:p>
        </w:tc>
      </w:tr>
      <w:tr w:rsidR="00E1443C" w14:paraId="6B427351"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2BE18D3A"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6F3AE2F" w14:textId="77777777" w:rsidR="00E1443C" w:rsidRDefault="00E1443C" w:rsidP="002B6D8B">
            <w:pPr>
              <w:widowControl w:val="0"/>
              <w:spacing w:after="0"/>
              <w:jc w:val="left"/>
              <w:rPr>
                <w:rFonts w:ascii="Calibri" w:hAnsi="Calibri" w:cs="Calibri"/>
              </w:rPr>
            </w:pPr>
            <w:r>
              <w:rPr>
                <w:rFonts w:ascii="Calibri" w:hAnsi="Calibri" w:cs="Calibri"/>
              </w:rPr>
              <w:t>Fraunhofer IWB</w:t>
            </w:r>
          </w:p>
        </w:tc>
        <w:tc>
          <w:tcPr>
            <w:tcW w:w="428" w:type="dxa"/>
            <w:shd w:val="clear" w:color="auto" w:fill="FFFFFF"/>
            <w:tcMar>
              <w:top w:w="0" w:type="dxa"/>
              <w:left w:w="40" w:type="dxa"/>
              <w:bottom w:w="0" w:type="dxa"/>
              <w:right w:w="40" w:type="dxa"/>
            </w:tcMar>
            <w:vAlign w:val="bottom"/>
          </w:tcPr>
          <w:p w14:paraId="4D6DF8D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EEF6F87"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2963C5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89605EA"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E6DA4D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F59CD34"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632242D1"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46A40BD" w14:textId="77777777" w:rsidR="00E1443C" w:rsidRDefault="00E1443C" w:rsidP="002B6D8B">
            <w:pPr>
              <w:jc w:val="center"/>
              <w:rPr>
                <w:rFonts w:ascii="Calibri" w:hAnsi="Calibri" w:cs="Calibri"/>
              </w:rPr>
            </w:pPr>
          </w:p>
        </w:tc>
      </w:tr>
      <w:tr w:rsidR="00E1443C" w14:paraId="77555BF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F4ED06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D9DE180" w14:textId="77777777" w:rsidR="00E1443C" w:rsidRDefault="00E1443C" w:rsidP="002B6D8B">
            <w:pPr>
              <w:widowControl w:val="0"/>
              <w:spacing w:after="0"/>
              <w:jc w:val="left"/>
              <w:rPr>
                <w:rFonts w:ascii="Calibri" w:hAnsi="Calibri" w:cs="Calibri"/>
              </w:rPr>
            </w:pPr>
            <w:r>
              <w:rPr>
                <w:rFonts w:ascii="Calibri" w:hAnsi="Calibri" w:cs="Calibri"/>
              </w:rPr>
              <w:t>HMGU</w:t>
            </w:r>
          </w:p>
        </w:tc>
        <w:tc>
          <w:tcPr>
            <w:tcW w:w="428" w:type="dxa"/>
            <w:shd w:val="clear" w:color="auto" w:fill="FFFFFF"/>
            <w:tcMar>
              <w:top w:w="0" w:type="dxa"/>
              <w:left w:w="40" w:type="dxa"/>
              <w:bottom w:w="0" w:type="dxa"/>
              <w:right w:w="40" w:type="dxa"/>
            </w:tcMar>
            <w:vAlign w:val="bottom"/>
          </w:tcPr>
          <w:p w14:paraId="6CE0BC7F"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4AC3B8B"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5E74EA1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645165F"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378262F"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35DB397"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0CBF6B85"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68C819E" w14:textId="77777777" w:rsidR="00E1443C" w:rsidRDefault="00E1443C" w:rsidP="002B6D8B">
            <w:pPr>
              <w:jc w:val="center"/>
              <w:rPr>
                <w:rFonts w:ascii="Calibri" w:hAnsi="Calibri" w:cs="Calibri"/>
              </w:rPr>
            </w:pPr>
          </w:p>
        </w:tc>
      </w:tr>
      <w:tr w:rsidR="00E1443C" w14:paraId="3AE6A79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20B7180F"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2B22C9CC" w14:textId="77777777" w:rsidR="00E1443C" w:rsidRDefault="00E1443C" w:rsidP="002B6D8B">
            <w:pPr>
              <w:rPr>
                <w:rFonts w:ascii="Calibri" w:hAnsi="Calibri" w:cs="Calibri"/>
              </w:rPr>
            </w:pPr>
            <w:r>
              <w:rPr>
                <w:rFonts w:ascii="Calibri" w:hAnsi="Calibri" w:cs="Calibri"/>
              </w:rPr>
              <w:t>OpenRDM</w:t>
            </w:r>
          </w:p>
        </w:tc>
        <w:tc>
          <w:tcPr>
            <w:tcW w:w="428" w:type="dxa"/>
            <w:shd w:val="clear" w:color="auto" w:fill="FFFFFF"/>
            <w:tcMar>
              <w:top w:w="0" w:type="dxa"/>
              <w:left w:w="40" w:type="dxa"/>
              <w:bottom w:w="0" w:type="dxa"/>
              <w:right w:w="40" w:type="dxa"/>
            </w:tcMar>
            <w:vAlign w:val="bottom"/>
          </w:tcPr>
          <w:p w14:paraId="70A4627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D6324E8"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F8BCDD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164B12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EED35A2"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D2F431F"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592ED53D"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4B76690" w14:textId="77777777" w:rsidR="00E1443C" w:rsidRDefault="00E1443C" w:rsidP="002B6D8B">
            <w:pPr>
              <w:rPr>
                <w:rFonts w:ascii="Calibri" w:hAnsi="Calibri" w:cs="Calibri"/>
              </w:rPr>
            </w:pPr>
          </w:p>
        </w:tc>
      </w:tr>
      <w:tr w:rsidR="00E1443C" w14:paraId="723E534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DB8EAE8"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A189AF2" w14:textId="77777777" w:rsidR="00E1443C" w:rsidRDefault="00E1443C" w:rsidP="002B6D8B">
            <w:pPr>
              <w:rPr>
                <w:rFonts w:ascii="Calibri" w:hAnsi="Calibri" w:cs="Calibri"/>
              </w:rPr>
            </w:pPr>
            <w:r>
              <w:rPr>
                <w:rFonts w:ascii="Calibri" w:hAnsi="Calibri" w:cs="Calibri"/>
              </w:rPr>
              <w:t>PTB</w:t>
            </w:r>
          </w:p>
        </w:tc>
        <w:tc>
          <w:tcPr>
            <w:tcW w:w="428" w:type="dxa"/>
            <w:shd w:val="clear" w:color="auto" w:fill="FFFFFF"/>
            <w:tcMar>
              <w:top w:w="0" w:type="dxa"/>
              <w:left w:w="40" w:type="dxa"/>
              <w:bottom w:w="0" w:type="dxa"/>
              <w:right w:w="40" w:type="dxa"/>
            </w:tcMar>
            <w:vAlign w:val="bottom"/>
          </w:tcPr>
          <w:p w14:paraId="1CFD3FD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A879DD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FBED61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727DE6F"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F8D3D70"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87AC7DB"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7951F20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7BFC03A" w14:textId="77777777" w:rsidR="00E1443C" w:rsidRDefault="00E1443C" w:rsidP="002B6D8B">
            <w:pPr>
              <w:rPr>
                <w:rFonts w:ascii="Calibri" w:hAnsi="Calibri" w:cs="Calibri"/>
              </w:rPr>
            </w:pPr>
          </w:p>
        </w:tc>
      </w:tr>
      <w:tr w:rsidR="00E1443C" w14:paraId="189E2EE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C0E8FD5"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5B0B6B8" w14:textId="77777777" w:rsidR="00E1443C" w:rsidRDefault="00E1443C" w:rsidP="002B6D8B">
            <w:pPr>
              <w:rPr>
                <w:rFonts w:ascii="Calibri" w:hAnsi="Calibri" w:cs="Calibri"/>
              </w:rPr>
            </w:pPr>
            <w:r>
              <w:rPr>
                <w:rFonts w:ascii="Calibri" w:hAnsi="Calibri" w:cs="Calibri"/>
              </w:rPr>
              <w:t>Reliance</w:t>
            </w:r>
          </w:p>
        </w:tc>
        <w:tc>
          <w:tcPr>
            <w:tcW w:w="428" w:type="dxa"/>
            <w:shd w:val="clear" w:color="auto" w:fill="FFFFFF"/>
            <w:tcMar>
              <w:top w:w="0" w:type="dxa"/>
              <w:left w:w="40" w:type="dxa"/>
              <w:bottom w:w="0" w:type="dxa"/>
              <w:right w:w="40" w:type="dxa"/>
            </w:tcMar>
            <w:vAlign w:val="bottom"/>
          </w:tcPr>
          <w:p w14:paraId="575E909A"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1DE4307"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6BE50A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E286909"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1F5266B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373B82C7"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114CF4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1660BF78" w14:textId="77777777" w:rsidR="00E1443C" w:rsidRDefault="00E1443C" w:rsidP="002B6D8B">
            <w:pPr>
              <w:rPr>
                <w:rFonts w:ascii="Calibri" w:hAnsi="Calibri" w:cs="Calibri"/>
              </w:rPr>
            </w:pPr>
          </w:p>
        </w:tc>
      </w:tr>
      <w:tr w:rsidR="00E1443C" w14:paraId="0938986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77AC7E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C548310" w14:textId="77777777" w:rsidR="00E1443C" w:rsidRDefault="00E1443C" w:rsidP="002B6D8B">
            <w:pPr>
              <w:rPr>
                <w:rFonts w:ascii="Calibri" w:hAnsi="Calibri" w:cs="Calibri"/>
              </w:rPr>
            </w:pPr>
            <w:r>
              <w:rPr>
                <w:rFonts w:ascii="Calibri" w:hAnsi="Calibri" w:cs="Calibri"/>
              </w:rPr>
              <w:t>RICN</w:t>
            </w:r>
          </w:p>
        </w:tc>
        <w:tc>
          <w:tcPr>
            <w:tcW w:w="428" w:type="dxa"/>
            <w:shd w:val="clear" w:color="auto" w:fill="FFFFFF"/>
            <w:tcMar>
              <w:top w:w="0" w:type="dxa"/>
              <w:left w:w="40" w:type="dxa"/>
              <w:bottom w:w="0" w:type="dxa"/>
              <w:right w:w="40" w:type="dxa"/>
            </w:tcMar>
            <w:vAlign w:val="bottom"/>
          </w:tcPr>
          <w:p w14:paraId="2134C23C"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00C4996"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26FA9C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0D1859C"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0FF8BA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269DB201"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0AC2A184"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67BAED90" w14:textId="77777777" w:rsidR="00E1443C" w:rsidRDefault="00E1443C" w:rsidP="002B6D8B">
            <w:pPr>
              <w:rPr>
                <w:rFonts w:ascii="Calibri" w:hAnsi="Calibri" w:cs="Calibri"/>
              </w:rPr>
            </w:pPr>
          </w:p>
        </w:tc>
      </w:tr>
      <w:tr w:rsidR="00E1443C" w14:paraId="17563F9F"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B3AD718"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B5A9858" w14:textId="77777777" w:rsidR="00E1443C" w:rsidRDefault="00E1443C" w:rsidP="002B6D8B">
            <w:pPr>
              <w:rPr>
                <w:rFonts w:ascii="Calibri" w:hAnsi="Calibri" w:cs="Calibri"/>
              </w:rPr>
            </w:pPr>
            <w:r>
              <w:rPr>
                <w:rFonts w:ascii="Calibri" w:hAnsi="Calibri" w:cs="Calibri"/>
              </w:rPr>
              <w:t>SAPS</w:t>
            </w:r>
          </w:p>
        </w:tc>
        <w:tc>
          <w:tcPr>
            <w:tcW w:w="428" w:type="dxa"/>
            <w:shd w:val="clear" w:color="auto" w:fill="FFFFFF"/>
            <w:tcMar>
              <w:top w:w="0" w:type="dxa"/>
              <w:left w:w="40" w:type="dxa"/>
              <w:bottom w:w="0" w:type="dxa"/>
              <w:right w:w="40" w:type="dxa"/>
            </w:tcMar>
            <w:vAlign w:val="bottom"/>
          </w:tcPr>
          <w:p w14:paraId="5D9365FF"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7ABCD58E"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3959945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C9C628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67C0911"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F74A3F8"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68C3564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8D1E54B" w14:textId="77777777" w:rsidR="00E1443C" w:rsidRDefault="00E1443C" w:rsidP="002B6D8B">
            <w:pPr>
              <w:rPr>
                <w:rFonts w:ascii="Calibri" w:hAnsi="Calibri" w:cs="Calibri"/>
              </w:rPr>
            </w:pPr>
          </w:p>
        </w:tc>
      </w:tr>
      <w:tr w:rsidR="00E1443C" w14:paraId="474A5BA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2D3744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520A680" w14:textId="77777777" w:rsidR="00E1443C" w:rsidRDefault="00E1443C" w:rsidP="002B6D8B">
            <w:pPr>
              <w:rPr>
                <w:rFonts w:ascii="Calibri" w:hAnsi="Calibri" w:cs="Calibri"/>
              </w:rPr>
            </w:pPr>
            <w:r>
              <w:rPr>
                <w:rFonts w:ascii="Calibri" w:hAnsi="Calibri" w:cs="Calibri"/>
              </w:rPr>
              <w:t>Simtech</w:t>
            </w:r>
          </w:p>
        </w:tc>
        <w:tc>
          <w:tcPr>
            <w:tcW w:w="428" w:type="dxa"/>
            <w:shd w:val="clear" w:color="auto" w:fill="FFFFFF"/>
            <w:tcMar>
              <w:top w:w="0" w:type="dxa"/>
              <w:left w:w="40" w:type="dxa"/>
              <w:bottom w:w="0" w:type="dxa"/>
              <w:right w:w="40" w:type="dxa"/>
            </w:tcMar>
            <w:vAlign w:val="bottom"/>
          </w:tcPr>
          <w:p w14:paraId="30A06D1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586F1F7"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74FD50F1"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51720F1"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3578CE6"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0C53B1B" w14:textId="77777777" w:rsidR="00E1443C" w:rsidRDefault="00E1443C" w:rsidP="002B6D8B">
            <w:pPr>
              <w:jc w:val="center"/>
              <w:rPr>
                <w:rFonts w:ascii="Calibri" w:hAnsi="Calibri" w:cs="Calibri"/>
              </w:rPr>
            </w:pPr>
            <w:r>
              <w:rPr>
                <w:rFonts w:ascii="Calibri" w:hAnsi="Calibri" w:cs="Calibri"/>
              </w:rPr>
              <w:t>X</w:t>
            </w:r>
          </w:p>
        </w:tc>
        <w:tc>
          <w:tcPr>
            <w:tcW w:w="780" w:type="dxa"/>
            <w:shd w:val="clear" w:color="auto" w:fill="FFFFFF"/>
            <w:tcMar>
              <w:top w:w="0" w:type="dxa"/>
              <w:left w:w="40" w:type="dxa"/>
              <w:bottom w:w="0" w:type="dxa"/>
              <w:right w:w="40" w:type="dxa"/>
            </w:tcMar>
            <w:vAlign w:val="bottom"/>
          </w:tcPr>
          <w:p w14:paraId="097955B3"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0ED9742B" w14:textId="77777777" w:rsidR="00E1443C" w:rsidRDefault="00E1443C" w:rsidP="002B6D8B">
            <w:pPr>
              <w:rPr>
                <w:rFonts w:ascii="Calibri" w:hAnsi="Calibri" w:cs="Calibri"/>
              </w:rPr>
            </w:pPr>
          </w:p>
        </w:tc>
      </w:tr>
      <w:tr w:rsidR="00E1443C" w14:paraId="05FEC4F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AABF5AF" w14:textId="77777777" w:rsidR="00E1443C" w:rsidRDefault="00E1443C" w:rsidP="002B6D8B">
            <w:pPr>
              <w:rPr>
                <w:rFonts w:ascii="Calibri" w:hAnsi="Calibri" w:cs="Calibri"/>
              </w:rPr>
            </w:pPr>
            <w:r>
              <w:rPr>
                <w:rFonts w:ascii="Calibri" w:hAnsi="Calibri" w:cs="Calibri"/>
              </w:rPr>
              <w:t>Thematic</w:t>
            </w:r>
          </w:p>
        </w:tc>
        <w:tc>
          <w:tcPr>
            <w:tcW w:w="1432" w:type="dxa"/>
            <w:shd w:val="clear" w:color="auto" w:fill="F2F4F7"/>
            <w:tcMar>
              <w:top w:w="0" w:type="dxa"/>
              <w:left w:w="40" w:type="dxa"/>
              <w:bottom w:w="0" w:type="dxa"/>
              <w:right w:w="40" w:type="dxa"/>
            </w:tcMar>
            <w:vAlign w:val="bottom"/>
          </w:tcPr>
          <w:p w14:paraId="01FCFB64" w14:textId="77777777" w:rsidR="00E1443C" w:rsidRDefault="00E1443C" w:rsidP="002B6D8B">
            <w:pPr>
              <w:rPr>
                <w:rFonts w:ascii="Calibri" w:hAnsi="Calibri" w:cs="Calibri"/>
              </w:rPr>
            </w:pPr>
            <w:r>
              <w:rPr>
                <w:rFonts w:ascii="Calibri" w:hAnsi="Calibri" w:cs="Calibri"/>
              </w:rPr>
              <w:t>CHIPSTER</w:t>
            </w:r>
          </w:p>
        </w:tc>
        <w:tc>
          <w:tcPr>
            <w:tcW w:w="428" w:type="dxa"/>
            <w:shd w:val="clear" w:color="auto" w:fill="FFFFFF"/>
            <w:tcMar>
              <w:top w:w="0" w:type="dxa"/>
              <w:left w:w="40" w:type="dxa"/>
              <w:bottom w:w="0" w:type="dxa"/>
              <w:right w:w="40" w:type="dxa"/>
            </w:tcMar>
            <w:vAlign w:val="bottom"/>
          </w:tcPr>
          <w:p w14:paraId="6144E35F"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AD3AE9F"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5DEE4F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3021A4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2B764D2"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0A3A141"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06E3A11"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FB676F8" w14:textId="77777777" w:rsidR="00E1443C" w:rsidRDefault="00E1443C" w:rsidP="002B6D8B">
            <w:pPr>
              <w:rPr>
                <w:rFonts w:ascii="Calibri" w:hAnsi="Calibri" w:cs="Calibri"/>
              </w:rPr>
            </w:pPr>
          </w:p>
        </w:tc>
      </w:tr>
      <w:tr w:rsidR="00E1443C" w14:paraId="49329A1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9D5F18C"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FA050D7" w14:textId="77777777" w:rsidR="00E1443C" w:rsidRDefault="00E1443C" w:rsidP="002B6D8B">
            <w:pPr>
              <w:rPr>
                <w:rFonts w:ascii="Calibri" w:hAnsi="Calibri" w:cs="Calibri"/>
              </w:rPr>
            </w:pPr>
            <w:r>
              <w:rPr>
                <w:rFonts w:ascii="Calibri" w:hAnsi="Calibri" w:cs="Calibri"/>
              </w:rPr>
              <w:t>COMET</w:t>
            </w:r>
          </w:p>
        </w:tc>
        <w:tc>
          <w:tcPr>
            <w:tcW w:w="428" w:type="dxa"/>
            <w:shd w:val="clear" w:color="auto" w:fill="FFFFFF"/>
            <w:tcMar>
              <w:top w:w="0" w:type="dxa"/>
              <w:left w:w="40" w:type="dxa"/>
              <w:bottom w:w="0" w:type="dxa"/>
              <w:right w:w="40" w:type="dxa"/>
            </w:tcMar>
            <w:vAlign w:val="bottom"/>
          </w:tcPr>
          <w:p w14:paraId="044A1ECD"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A8C5805"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65197E79"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E15CCD0"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55F0DC5"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AA01FF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1BF77265"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EEC457C" w14:textId="77777777" w:rsidR="00E1443C" w:rsidRDefault="00E1443C" w:rsidP="002B6D8B">
            <w:pPr>
              <w:rPr>
                <w:rFonts w:ascii="Calibri" w:hAnsi="Calibri" w:cs="Calibri"/>
              </w:rPr>
            </w:pPr>
          </w:p>
        </w:tc>
      </w:tr>
      <w:tr w:rsidR="00E1443C" w14:paraId="6FA3413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54F0BF3"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48A32B5" w14:textId="77777777" w:rsidR="00E1443C" w:rsidRDefault="00E1443C" w:rsidP="002B6D8B">
            <w:pPr>
              <w:rPr>
                <w:rFonts w:ascii="Calibri" w:hAnsi="Calibri" w:cs="Calibri"/>
              </w:rPr>
            </w:pPr>
            <w:r>
              <w:rPr>
                <w:rFonts w:ascii="Calibri" w:hAnsi="Calibri" w:cs="Calibri"/>
              </w:rPr>
              <w:t>DIGITBrain</w:t>
            </w:r>
          </w:p>
        </w:tc>
        <w:tc>
          <w:tcPr>
            <w:tcW w:w="428" w:type="dxa"/>
            <w:shd w:val="clear" w:color="auto" w:fill="FFFFFF"/>
            <w:tcMar>
              <w:top w:w="0" w:type="dxa"/>
              <w:left w:w="40" w:type="dxa"/>
              <w:bottom w:w="0" w:type="dxa"/>
              <w:right w:w="40" w:type="dxa"/>
            </w:tcMar>
            <w:vAlign w:val="bottom"/>
          </w:tcPr>
          <w:p w14:paraId="34C823E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7D15CF5F"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48C15EC8"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D5DEE75"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5791C323"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DF7FE3E"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DE152E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8368BF0" w14:textId="77777777" w:rsidR="00E1443C" w:rsidRDefault="00E1443C" w:rsidP="002B6D8B">
            <w:pPr>
              <w:rPr>
                <w:rFonts w:ascii="Calibri" w:hAnsi="Calibri" w:cs="Calibri"/>
              </w:rPr>
            </w:pPr>
          </w:p>
        </w:tc>
      </w:tr>
      <w:tr w:rsidR="00E1443C" w14:paraId="15CB7E7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508C7D2"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1CE6A705" w14:textId="77777777" w:rsidR="00E1443C" w:rsidRDefault="00E1443C" w:rsidP="002B6D8B">
            <w:pPr>
              <w:rPr>
                <w:rFonts w:ascii="Calibri" w:hAnsi="Calibri" w:cs="Calibri"/>
              </w:rPr>
            </w:pPr>
            <w:r>
              <w:rPr>
                <w:rFonts w:ascii="Calibri" w:hAnsi="Calibri" w:cs="Calibri"/>
              </w:rPr>
              <w:t>EMPHASIS</w:t>
            </w:r>
          </w:p>
        </w:tc>
        <w:tc>
          <w:tcPr>
            <w:tcW w:w="428" w:type="dxa"/>
            <w:shd w:val="clear" w:color="auto" w:fill="FFFFFF"/>
            <w:tcMar>
              <w:top w:w="0" w:type="dxa"/>
              <w:left w:w="40" w:type="dxa"/>
              <w:bottom w:w="0" w:type="dxa"/>
              <w:right w:w="40" w:type="dxa"/>
            </w:tcMar>
            <w:vAlign w:val="bottom"/>
          </w:tcPr>
          <w:p w14:paraId="57A23B9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05D4E25B"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52FC7002"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961EA59"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C682834"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42DB44DB"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70ED6A0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F09CB5C" w14:textId="77777777" w:rsidR="00E1443C" w:rsidRDefault="00E1443C" w:rsidP="002B6D8B">
            <w:pPr>
              <w:rPr>
                <w:rFonts w:ascii="Calibri" w:hAnsi="Calibri" w:cs="Calibri"/>
              </w:rPr>
            </w:pPr>
          </w:p>
        </w:tc>
      </w:tr>
      <w:tr w:rsidR="00E1443C" w14:paraId="757CB79F"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ABE4563"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3078B15F" w14:textId="77777777" w:rsidR="00E1443C" w:rsidRDefault="00E1443C" w:rsidP="002B6D8B">
            <w:pPr>
              <w:rPr>
                <w:rFonts w:ascii="Calibri" w:hAnsi="Calibri" w:cs="Calibri"/>
              </w:rPr>
            </w:pPr>
            <w:r>
              <w:rPr>
                <w:rFonts w:ascii="Calibri" w:hAnsi="Calibri" w:cs="Calibri"/>
              </w:rPr>
              <w:t>ERIC-CLL</w:t>
            </w:r>
          </w:p>
        </w:tc>
        <w:tc>
          <w:tcPr>
            <w:tcW w:w="428" w:type="dxa"/>
            <w:shd w:val="clear" w:color="auto" w:fill="FFFFFF"/>
            <w:tcMar>
              <w:top w:w="0" w:type="dxa"/>
              <w:left w:w="40" w:type="dxa"/>
              <w:bottom w:w="0" w:type="dxa"/>
              <w:right w:w="40" w:type="dxa"/>
            </w:tcMar>
            <w:vAlign w:val="bottom"/>
          </w:tcPr>
          <w:p w14:paraId="21394B2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E04CF24"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98B65D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3CF4ADD"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277E4F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4C989C8B"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15BA6A26"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B8702A1" w14:textId="77777777" w:rsidR="00E1443C" w:rsidRDefault="00E1443C" w:rsidP="002B6D8B">
            <w:pPr>
              <w:jc w:val="center"/>
              <w:rPr>
                <w:rFonts w:ascii="Calibri" w:hAnsi="Calibri" w:cs="Calibri"/>
              </w:rPr>
            </w:pPr>
            <w:r>
              <w:rPr>
                <w:rFonts w:ascii="Calibri" w:hAnsi="Calibri" w:cs="Calibri"/>
              </w:rPr>
              <w:t>X</w:t>
            </w:r>
          </w:p>
        </w:tc>
      </w:tr>
      <w:tr w:rsidR="00E1443C" w14:paraId="08D2726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C9D467F"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8A65A2A" w14:textId="77777777" w:rsidR="00E1443C" w:rsidRDefault="00E1443C" w:rsidP="002B6D8B">
            <w:pPr>
              <w:rPr>
                <w:rFonts w:ascii="Calibri" w:hAnsi="Calibri" w:cs="Calibri"/>
              </w:rPr>
            </w:pPr>
            <w:r>
              <w:rPr>
                <w:rFonts w:ascii="Calibri" w:hAnsi="Calibri" w:cs="Calibri"/>
              </w:rPr>
              <w:t>EXTRAS-FP7</w:t>
            </w:r>
          </w:p>
        </w:tc>
        <w:tc>
          <w:tcPr>
            <w:tcW w:w="428" w:type="dxa"/>
            <w:shd w:val="clear" w:color="auto" w:fill="FFFFFF"/>
            <w:tcMar>
              <w:top w:w="0" w:type="dxa"/>
              <w:left w:w="40" w:type="dxa"/>
              <w:bottom w:w="0" w:type="dxa"/>
              <w:right w:w="40" w:type="dxa"/>
            </w:tcMar>
            <w:vAlign w:val="bottom"/>
          </w:tcPr>
          <w:p w14:paraId="30DDE9E8"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4C632B4B"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380B710"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4BFB99F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E4F22BB"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CF40CAB"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996C076"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7621527" w14:textId="77777777" w:rsidR="00E1443C" w:rsidRDefault="00E1443C" w:rsidP="002B6D8B">
            <w:pPr>
              <w:rPr>
                <w:rFonts w:ascii="Calibri" w:hAnsi="Calibri" w:cs="Calibri"/>
              </w:rPr>
            </w:pPr>
          </w:p>
        </w:tc>
      </w:tr>
      <w:tr w:rsidR="00E1443C" w14:paraId="1D8ABDA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C7BAF5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0034361" w14:textId="77777777" w:rsidR="00E1443C" w:rsidRDefault="00E1443C" w:rsidP="002B6D8B">
            <w:pPr>
              <w:rPr>
                <w:rFonts w:ascii="Calibri" w:hAnsi="Calibri" w:cs="Calibri"/>
              </w:rPr>
            </w:pPr>
            <w:r>
              <w:rPr>
                <w:rFonts w:ascii="Calibri" w:hAnsi="Calibri" w:cs="Calibri"/>
              </w:rPr>
              <w:t>GLAST</w:t>
            </w:r>
          </w:p>
        </w:tc>
        <w:tc>
          <w:tcPr>
            <w:tcW w:w="428" w:type="dxa"/>
            <w:shd w:val="clear" w:color="auto" w:fill="FFFFFF"/>
            <w:tcMar>
              <w:top w:w="0" w:type="dxa"/>
              <w:left w:w="40" w:type="dxa"/>
              <w:bottom w:w="0" w:type="dxa"/>
              <w:right w:w="40" w:type="dxa"/>
            </w:tcMar>
            <w:vAlign w:val="bottom"/>
          </w:tcPr>
          <w:p w14:paraId="183C836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64890158"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7705843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9AE221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185E028E"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994B848"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96E92ED"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2074FBB" w14:textId="77777777" w:rsidR="00E1443C" w:rsidRDefault="00E1443C" w:rsidP="002B6D8B">
            <w:pPr>
              <w:rPr>
                <w:rFonts w:ascii="Calibri" w:hAnsi="Calibri" w:cs="Calibri"/>
              </w:rPr>
            </w:pPr>
          </w:p>
        </w:tc>
      </w:tr>
      <w:tr w:rsidR="00E1443C" w14:paraId="30308240"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6E99BDB3"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1B0F71AB" w14:textId="77777777" w:rsidR="00E1443C" w:rsidRDefault="00E1443C" w:rsidP="002B6D8B">
            <w:pPr>
              <w:rPr>
                <w:rFonts w:ascii="Calibri" w:hAnsi="Calibri" w:cs="Calibri"/>
              </w:rPr>
            </w:pPr>
            <w:r>
              <w:rPr>
                <w:rFonts w:ascii="Calibri" w:hAnsi="Calibri" w:cs="Calibri"/>
              </w:rPr>
              <w:t>GRIDPP</w:t>
            </w:r>
          </w:p>
        </w:tc>
        <w:tc>
          <w:tcPr>
            <w:tcW w:w="428" w:type="dxa"/>
            <w:shd w:val="clear" w:color="auto" w:fill="FFFFFF"/>
            <w:tcMar>
              <w:top w:w="0" w:type="dxa"/>
              <w:left w:w="40" w:type="dxa"/>
              <w:bottom w:w="0" w:type="dxa"/>
              <w:right w:w="40" w:type="dxa"/>
            </w:tcMar>
            <w:vAlign w:val="bottom"/>
          </w:tcPr>
          <w:p w14:paraId="3A88677E"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DF7135C"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2AAE67F2"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FD6793D"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1F6208E" w14:textId="77777777" w:rsidR="00E1443C" w:rsidRDefault="00E1443C" w:rsidP="002B6D8B">
            <w:pPr>
              <w:jc w:val="center"/>
              <w:rPr>
                <w:rFonts w:ascii="Calibri" w:hAnsi="Calibri" w:cs="Calibri"/>
              </w:rPr>
            </w:pPr>
            <w:r>
              <w:rPr>
                <w:rFonts w:ascii="Calibri" w:hAnsi="Calibri" w:cs="Calibri"/>
              </w:rPr>
              <w:t>X</w:t>
            </w:r>
          </w:p>
        </w:tc>
        <w:tc>
          <w:tcPr>
            <w:tcW w:w="1125" w:type="dxa"/>
            <w:shd w:val="clear" w:color="auto" w:fill="FFFFFF"/>
            <w:tcMar>
              <w:top w:w="0" w:type="dxa"/>
              <w:left w:w="40" w:type="dxa"/>
              <w:bottom w:w="0" w:type="dxa"/>
              <w:right w:w="40" w:type="dxa"/>
            </w:tcMar>
            <w:vAlign w:val="bottom"/>
          </w:tcPr>
          <w:p w14:paraId="3A4BCA1E"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895B545"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257DFC5" w14:textId="77777777" w:rsidR="00E1443C" w:rsidRDefault="00E1443C" w:rsidP="002B6D8B">
            <w:pPr>
              <w:rPr>
                <w:rFonts w:ascii="Calibri" w:hAnsi="Calibri" w:cs="Calibri"/>
              </w:rPr>
            </w:pPr>
          </w:p>
        </w:tc>
      </w:tr>
      <w:tr w:rsidR="00E1443C" w14:paraId="64C358B7"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5001AA7D"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AF6640F" w14:textId="77777777" w:rsidR="00E1443C" w:rsidRDefault="00E1443C" w:rsidP="002B6D8B">
            <w:pPr>
              <w:rPr>
                <w:rFonts w:ascii="Calibri" w:hAnsi="Calibri" w:cs="Calibri"/>
              </w:rPr>
            </w:pPr>
            <w:r>
              <w:rPr>
                <w:rFonts w:ascii="Calibri" w:hAnsi="Calibri" w:cs="Calibri"/>
              </w:rPr>
              <w:t>KM3NET</w:t>
            </w:r>
          </w:p>
        </w:tc>
        <w:tc>
          <w:tcPr>
            <w:tcW w:w="428" w:type="dxa"/>
            <w:shd w:val="clear" w:color="auto" w:fill="FFFFFF"/>
            <w:tcMar>
              <w:top w:w="0" w:type="dxa"/>
              <w:left w:w="40" w:type="dxa"/>
              <w:bottom w:w="0" w:type="dxa"/>
              <w:right w:w="40" w:type="dxa"/>
            </w:tcMar>
            <w:vAlign w:val="bottom"/>
          </w:tcPr>
          <w:p w14:paraId="09698DD0"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1720981"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7EE3626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4428FEF"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898BC89"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6859F39"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F3A242C"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48A9D5A" w14:textId="77777777" w:rsidR="00E1443C" w:rsidRDefault="00E1443C" w:rsidP="002B6D8B">
            <w:pPr>
              <w:rPr>
                <w:rFonts w:ascii="Calibri" w:hAnsi="Calibri" w:cs="Calibri"/>
              </w:rPr>
            </w:pPr>
          </w:p>
        </w:tc>
      </w:tr>
      <w:tr w:rsidR="00E1443C" w14:paraId="207A025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52F4836"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1F21063" w14:textId="77777777" w:rsidR="00E1443C" w:rsidRDefault="00E1443C" w:rsidP="002B6D8B">
            <w:pPr>
              <w:rPr>
                <w:rFonts w:ascii="Calibri" w:hAnsi="Calibri" w:cs="Calibri"/>
              </w:rPr>
            </w:pPr>
            <w:r>
              <w:rPr>
                <w:rFonts w:ascii="Calibri" w:hAnsi="Calibri" w:cs="Calibri"/>
              </w:rPr>
              <w:t>LAGO</w:t>
            </w:r>
          </w:p>
        </w:tc>
        <w:tc>
          <w:tcPr>
            <w:tcW w:w="428" w:type="dxa"/>
            <w:shd w:val="clear" w:color="auto" w:fill="FFFFFF"/>
            <w:tcMar>
              <w:top w:w="0" w:type="dxa"/>
              <w:left w:w="40" w:type="dxa"/>
              <w:bottom w:w="0" w:type="dxa"/>
              <w:right w:w="40" w:type="dxa"/>
            </w:tcMar>
            <w:vAlign w:val="bottom"/>
          </w:tcPr>
          <w:p w14:paraId="6E6B9ED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1B8DE0B"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C2B1A4C"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C9CA855"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60F28CBC"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40DE98E"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34C5BD96"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106E488" w14:textId="77777777" w:rsidR="00E1443C" w:rsidRDefault="00E1443C" w:rsidP="002B6D8B">
            <w:pPr>
              <w:rPr>
                <w:rFonts w:ascii="Calibri" w:hAnsi="Calibri" w:cs="Calibri"/>
              </w:rPr>
            </w:pPr>
          </w:p>
        </w:tc>
      </w:tr>
      <w:tr w:rsidR="00E1443C" w14:paraId="5C838BC6"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3B94BCE"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769DE324" w14:textId="77777777" w:rsidR="00E1443C" w:rsidRDefault="00E1443C" w:rsidP="002B6D8B">
            <w:pPr>
              <w:rPr>
                <w:rFonts w:ascii="Calibri" w:hAnsi="Calibri" w:cs="Calibri"/>
              </w:rPr>
            </w:pPr>
            <w:r>
              <w:rPr>
                <w:rFonts w:ascii="Calibri" w:hAnsi="Calibri" w:cs="Calibri"/>
              </w:rPr>
              <w:t>LAPBLAS</w:t>
            </w:r>
          </w:p>
        </w:tc>
        <w:tc>
          <w:tcPr>
            <w:tcW w:w="428" w:type="dxa"/>
            <w:shd w:val="clear" w:color="auto" w:fill="FFFFFF"/>
            <w:tcMar>
              <w:top w:w="0" w:type="dxa"/>
              <w:left w:w="40" w:type="dxa"/>
              <w:bottom w:w="0" w:type="dxa"/>
              <w:right w:w="40" w:type="dxa"/>
            </w:tcMar>
            <w:vAlign w:val="bottom"/>
          </w:tcPr>
          <w:p w14:paraId="221FDCF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3B6C66AA"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48AB626C"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1EB9AD4"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69FAFCC"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7281DD1"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090CCCBF"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4B176B7E" w14:textId="77777777" w:rsidR="00E1443C" w:rsidRDefault="00E1443C" w:rsidP="002B6D8B">
            <w:pPr>
              <w:rPr>
                <w:rFonts w:ascii="Calibri" w:hAnsi="Calibri" w:cs="Calibri"/>
              </w:rPr>
            </w:pPr>
          </w:p>
        </w:tc>
      </w:tr>
      <w:tr w:rsidR="00E1443C" w14:paraId="1362081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D962450"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3FBF4CB" w14:textId="77777777" w:rsidR="00E1443C" w:rsidRDefault="00E1443C" w:rsidP="002B6D8B">
            <w:pPr>
              <w:rPr>
                <w:rFonts w:ascii="Calibri" w:hAnsi="Calibri" w:cs="Calibri"/>
              </w:rPr>
            </w:pPr>
            <w:r>
              <w:rPr>
                <w:rFonts w:ascii="Calibri" w:hAnsi="Calibri" w:cs="Calibri"/>
              </w:rPr>
              <w:t>MICE</w:t>
            </w:r>
          </w:p>
        </w:tc>
        <w:tc>
          <w:tcPr>
            <w:tcW w:w="428" w:type="dxa"/>
            <w:shd w:val="clear" w:color="auto" w:fill="FFFFFF"/>
            <w:tcMar>
              <w:top w:w="0" w:type="dxa"/>
              <w:left w:w="40" w:type="dxa"/>
              <w:bottom w:w="0" w:type="dxa"/>
              <w:right w:w="40" w:type="dxa"/>
            </w:tcMar>
            <w:vAlign w:val="bottom"/>
          </w:tcPr>
          <w:p w14:paraId="33EAE08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54B420D0"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D5BA4E1"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5FD112FE"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2D29082"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12FEBD32"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1ACE547"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70E4C4E2" w14:textId="77777777" w:rsidR="00E1443C" w:rsidRDefault="00E1443C" w:rsidP="002B6D8B">
            <w:pPr>
              <w:rPr>
                <w:rFonts w:ascii="Calibri" w:hAnsi="Calibri" w:cs="Calibri"/>
              </w:rPr>
            </w:pPr>
          </w:p>
        </w:tc>
      </w:tr>
      <w:tr w:rsidR="00E1443C" w14:paraId="1298887C"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2DE1DAC"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0E2520DC" w14:textId="77777777" w:rsidR="00E1443C" w:rsidRDefault="00E1443C" w:rsidP="002B6D8B">
            <w:pPr>
              <w:rPr>
                <w:rFonts w:ascii="Calibri" w:hAnsi="Calibri" w:cs="Calibri"/>
              </w:rPr>
            </w:pPr>
            <w:r>
              <w:rPr>
                <w:rFonts w:ascii="Calibri" w:hAnsi="Calibri" w:cs="Calibri"/>
              </w:rPr>
              <w:t>NA62</w:t>
            </w:r>
          </w:p>
        </w:tc>
        <w:tc>
          <w:tcPr>
            <w:tcW w:w="428" w:type="dxa"/>
            <w:shd w:val="clear" w:color="auto" w:fill="FFFFFF"/>
            <w:tcMar>
              <w:top w:w="0" w:type="dxa"/>
              <w:left w:w="40" w:type="dxa"/>
              <w:bottom w:w="0" w:type="dxa"/>
              <w:right w:w="40" w:type="dxa"/>
            </w:tcMar>
            <w:vAlign w:val="bottom"/>
          </w:tcPr>
          <w:p w14:paraId="416A5570"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75C8866"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23E97B50"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F2C5FC3"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462A26A"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06FDAFE7"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4D51D9E7"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8215A78" w14:textId="77777777" w:rsidR="00E1443C" w:rsidRDefault="00E1443C" w:rsidP="002B6D8B">
            <w:pPr>
              <w:rPr>
                <w:rFonts w:ascii="Calibri" w:hAnsi="Calibri" w:cs="Calibri"/>
              </w:rPr>
            </w:pPr>
          </w:p>
        </w:tc>
      </w:tr>
      <w:tr w:rsidR="00E1443C" w14:paraId="4EC6FF1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0B8BD31"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A3EA07F" w14:textId="77777777" w:rsidR="00E1443C" w:rsidRDefault="00E1443C" w:rsidP="002B6D8B">
            <w:pPr>
              <w:rPr>
                <w:rFonts w:ascii="Calibri" w:hAnsi="Calibri" w:cs="Calibri"/>
              </w:rPr>
            </w:pPr>
            <w:r>
              <w:rPr>
                <w:rFonts w:ascii="Calibri" w:hAnsi="Calibri" w:cs="Calibri"/>
              </w:rPr>
              <w:t>NEUGRID</w:t>
            </w:r>
          </w:p>
        </w:tc>
        <w:tc>
          <w:tcPr>
            <w:tcW w:w="428" w:type="dxa"/>
            <w:shd w:val="clear" w:color="auto" w:fill="FFFFFF"/>
            <w:tcMar>
              <w:top w:w="0" w:type="dxa"/>
              <w:left w:w="40" w:type="dxa"/>
              <w:bottom w:w="0" w:type="dxa"/>
              <w:right w:w="40" w:type="dxa"/>
            </w:tcMar>
            <w:vAlign w:val="bottom"/>
          </w:tcPr>
          <w:p w14:paraId="5F9FFB9B"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7845BF4"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4BC84FAB"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EA53D8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435EE76"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2409E1DC"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2A2A893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CDEEA15" w14:textId="77777777" w:rsidR="00E1443C" w:rsidRDefault="00E1443C" w:rsidP="002B6D8B">
            <w:pPr>
              <w:rPr>
                <w:rFonts w:ascii="Calibri" w:hAnsi="Calibri" w:cs="Calibri"/>
              </w:rPr>
            </w:pPr>
          </w:p>
        </w:tc>
      </w:tr>
      <w:tr w:rsidR="00E1443C" w14:paraId="7100478A"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3342E6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3E50F97" w14:textId="77777777" w:rsidR="00E1443C" w:rsidRDefault="00E1443C" w:rsidP="002B6D8B">
            <w:pPr>
              <w:rPr>
                <w:rFonts w:ascii="Calibri" w:hAnsi="Calibri" w:cs="Calibri"/>
              </w:rPr>
            </w:pPr>
            <w:r>
              <w:rPr>
                <w:rFonts w:ascii="Calibri" w:hAnsi="Calibri" w:cs="Calibri"/>
              </w:rPr>
              <w:t>PaNOSC</w:t>
            </w:r>
          </w:p>
        </w:tc>
        <w:tc>
          <w:tcPr>
            <w:tcW w:w="428" w:type="dxa"/>
            <w:shd w:val="clear" w:color="auto" w:fill="FFFFFF"/>
            <w:tcMar>
              <w:top w:w="0" w:type="dxa"/>
              <w:left w:w="40" w:type="dxa"/>
              <w:bottom w:w="0" w:type="dxa"/>
              <w:right w:w="40" w:type="dxa"/>
            </w:tcMar>
            <w:vAlign w:val="bottom"/>
          </w:tcPr>
          <w:p w14:paraId="4593FC75"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5948DDDC"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5B74141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0F33A806"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4BC1B6B6"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618B375C"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34D7BD0F"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37CACDC" w14:textId="77777777" w:rsidR="00E1443C" w:rsidRDefault="00E1443C" w:rsidP="002B6D8B">
            <w:pPr>
              <w:rPr>
                <w:rFonts w:ascii="Calibri" w:hAnsi="Calibri" w:cs="Calibri"/>
              </w:rPr>
            </w:pPr>
          </w:p>
        </w:tc>
      </w:tr>
      <w:tr w:rsidR="00E1443C" w14:paraId="1C22A8B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2C56E3F"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5B233D21" w14:textId="77777777" w:rsidR="00E1443C" w:rsidRDefault="00E1443C" w:rsidP="002B6D8B">
            <w:pPr>
              <w:rPr>
                <w:rFonts w:ascii="Calibri" w:hAnsi="Calibri" w:cs="Calibri"/>
              </w:rPr>
            </w:pPr>
            <w:r>
              <w:rPr>
                <w:rFonts w:ascii="Calibri" w:hAnsi="Calibri" w:cs="Calibri"/>
              </w:rPr>
              <w:t>PHENO</w:t>
            </w:r>
          </w:p>
        </w:tc>
        <w:tc>
          <w:tcPr>
            <w:tcW w:w="428" w:type="dxa"/>
            <w:shd w:val="clear" w:color="auto" w:fill="FFFFFF"/>
            <w:tcMar>
              <w:top w:w="0" w:type="dxa"/>
              <w:left w:w="40" w:type="dxa"/>
              <w:bottom w:w="0" w:type="dxa"/>
              <w:right w:w="40" w:type="dxa"/>
            </w:tcMar>
            <w:vAlign w:val="bottom"/>
          </w:tcPr>
          <w:p w14:paraId="71ECF772"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2ADDD62A" w14:textId="77777777" w:rsidR="00E1443C" w:rsidRDefault="00E1443C" w:rsidP="002B6D8B">
            <w:pPr>
              <w:jc w:val="center"/>
              <w:rPr>
                <w:rFonts w:ascii="Calibri" w:hAnsi="Calibri" w:cs="Calibri"/>
              </w:rPr>
            </w:pPr>
            <w:r>
              <w:rPr>
                <w:rFonts w:ascii="Calibri" w:hAnsi="Calibri" w:cs="Calibri"/>
              </w:rPr>
              <w:t>X</w:t>
            </w:r>
          </w:p>
        </w:tc>
        <w:tc>
          <w:tcPr>
            <w:tcW w:w="645" w:type="dxa"/>
            <w:shd w:val="clear" w:color="auto" w:fill="FFFFFF"/>
            <w:tcMar>
              <w:top w:w="0" w:type="dxa"/>
              <w:left w:w="40" w:type="dxa"/>
              <w:bottom w:w="0" w:type="dxa"/>
              <w:right w:w="40" w:type="dxa"/>
            </w:tcMar>
            <w:vAlign w:val="bottom"/>
          </w:tcPr>
          <w:p w14:paraId="1B6DC594"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D417AB5"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40D5795"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EE5C332"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4F7E4DB9"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3B789616" w14:textId="77777777" w:rsidR="00E1443C" w:rsidRDefault="00E1443C" w:rsidP="002B6D8B">
            <w:pPr>
              <w:rPr>
                <w:rFonts w:ascii="Calibri" w:hAnsi="Calibri" w:cs="Calibri"/>
              </w:rPr>
            </w:pPr>
          </w:p>
        </w:tc>
      </w:tr>
      <w:tr w:rsidR="00E1443C" w14:paraId="620A852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78AECBA4"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64C75301" w14:textId="77777777" w:rsidR="00E1443C" w:rsidRDefault="00E1443C" w:rsidP="002B6D8B">
            <w:pPr>
              <w:rPr>
                <w:rFonts w:ascii="Calibri" w:hAnsi="Calibri" w:cs="Calibri"/>
              </w:rPr>
            </w:pPr>
            <w:r>
              <w:rPr>
                <w:rFonts w:ascii="Calibri" w:hAnsi="Calibri" w:cs="Calibri"/>
              </w:rPr>
              <w:t>PRIMAGE</w:t>
            </w:r>
          </w:p>
        </w:tc>
        <w:tc>
          <w:tcPr>
            <w:tcW w:w="428" w:type="dxa"/>
            <w:shd w:val="clear" w:color="auto" w:fill="FFFFFF"/>
            <w:tcMar>
              <w:top w:w="0" w:type="dxa"/>
              <w:left w:w="40" w:type="dxa"/>
              <w:bottom w:w="0" w:type="dxa"/>
              <w:right w:w="40" w:type="dxa"/>
            </w:tcMar>
            <w:vAlign w:val="bottom"/>
          </w:tcPr>
          <w:p w14:paraId="4DC83417"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4833152"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0807DDE6"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30D8827E" w14:textId="77777777" w:rsidR="00E1443C" w:rsidRDefault="00E1443C" w:rsidP="002B6D8B">
            <w:pPr>
              <w:jc w:val="center"/>
              <w:rPr>
                <w:rFonts w:ascii="Calibri" w:hAnsi="Calibri" w:cs="Calibri"/>
              </w:rPr>
            </w:pPr>
            <w:r>
              <w:rPr>
                <w:rFonts w:ascii="Calibri" w:hAnsi="Calibri" w:cs="Calibri"/>
              </w:rPr>
              <w:t>X</w:t>
            </w:r>
          </w:p>
        </w:tc>
        <w:tc>
          <w:tcPr>
            <w:tcW w:w="930" w:type="dxa"/>
            <w:shd w:val="clear" w:color="auto" w:fill="FFFFFF"/>
            <w:tcMar>
              <w:top w:w="0" w:type="dxa"/>
              <w:left w:w="40" w:type="dxa"/>
              <w:bottom w:w="0" w:type="dxa"/>
              <w:right w:w="40" w:type="dxa"/>
            </w:tcMar>
            <w:vAlign w:val="bottom"/>
          </w:tcPr>
          <w:p w14:paraId="7D12EF9D"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5A7F640D"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642E370A"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C025F2F" w14:textId="77777777" w:rsidR="00E1443C" w:rsidRDefault="00E1443C" w:rsidP="002B6D8B">
            <w:pPr>
              <w:rPr>
                <w:rFonts w:ascii="Calibri" w:hAnsi="Calibri" w:cs="Calibri"/>
              </w:rPr>
            </w:pPr>
          </w:p>
        </w:tc>
      </w:tr>
      <w:tr w:rsidR="00E1443C" w14:paraId="4072F7E8"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8A25B3E"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179336F6" w14:textId="77777777" w:rsidR="00E1443C" w:rsidRDefault="00E1443C" w:rsidP="002B6D8B">
            <w:pPr>
              <w:rPr>
                <w:rFonts w:ascii="Calibri" w:hAnsi="Calibri" w:cs="Calibri"/>
              </w:rPr>
            </w:pPr>
            <w:r>
              <w:rPr>
                <w:rFonts w:ascii="Calibri" w:hAnsi="Calibri" w:cs="Calibri"/>
              </w:rPr>
              <w:t>Protein pK</w:t>
            </w:r>
          </w:p>
        </w:tc>
        <w:tc>
          <w:tcPr>
            <w:tcW w:w="428" w:type="dxa"/>
            <w:shd w:val="clear" w:color="auto" w:fill="FFFFFF"/>
            <w:tcMar>
              <w:top w:w="0" w:type="dxa"/>
              <w:left w:w="40" w:type="dxa"/>
              <w:bottom w:w="0" w:type="dxa"/>
              <w:right w:w="40" w:type="dxa"/>
            </w:tcMar>
            <w:vAlign w:val="bottom"/>
          </w:tcPr>
          <w:p w14:paraId="05B04241" w14:textId="77777777" w:rsidR="00E1443C" w:rsidRDefault="00E1443C" w:rsidP="002B6D8B">
            <w:pPr>
              <w:jc w:val="center"/>
              <w:rPr>
                <w:rFonts w:ascii="Calibri" w:hAnsi="Calibri" w:cs="Calibri"/>
              </w:rPr>
            </w:pPr>
            <w:r>
              <w:rPr>
                <w:rFonts w:ascii="Calibri" w:hAnsi="Calibri" w:cs="Calibri"/>
              </w:rPr>
              <w:t>X</w:t>
            </w:r>
          </w:p>
        </w:tc>
        <w:tc>
          <w:tcPr>
            <w:tcW w:w="795" w:type="dxa"/>
            <w:shd w:val="clear" w:color="auto" w:fill="FFFFFF"/>
            <w:tcMar>
              <w:top w:w="0" w:type="dxa"/>
              <w:left w:w="40" w:type="dxa"/>
              <w:bottom w:w="0" w:type="dxa"/>
              <w:right w:w="40" w:type="dxa"/>
            </w:tcMar>
            <w:vAlign w:val="bottom"/>
          </w:tcPr>
          <w:p w14:paraId="55EA64A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1C23EE27"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29740A56"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63BD599C" w14:textId="77777777" w:rsidR="00E1443C" w:rsidRDefault="00E1443C" w:rsidP="002B6D8B">
            <w:pPr>
              <w:jc w:val="center"/>
              <w:rPr>
                <w:rFonts w:ascii="Calibri" w:hAnsi="Calibri" w:cs="Calibri"/>
              </w:rPr>
            </w:pPr>
          </w:p>
        </w:tc>
        <w:tc>
          <w:tcPr>
            <w:tcW w:w="1125" w:type="dxa"/>
            <w:shd w:val="clear" w:color="auto" w:fill="FFFFFF"/>
            <w:tcMar>
              <w:top w:w="0" w:type="dxa"/>
              <w:left w:w="40" w:type="dxa"/>
              <w:bottom w:w="0" w:type="dxa"/>
              <w:right w:w="40" w:type="dxa"/>
            </w:tcMar>
            <w:vAlign w:val="bottom"/>
          </w:tcPr>
          <w:p w14:paraId="7223A3BD"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5C4D8358"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24B4A036" w14:textId="77777777" w:rsidR="00E1443C" w:rsidRDefault="00E1443C" w:rsidP="002B6D8B">
            <w:pPr>
              <w:rPr>
                <w:rFonts w:ascii="Calibri" w:hAnsi="Calibri" w:cs="Calibri"/>
              </w:rPr>
            </w:pPr>
          </w:p>
        </w:tc>
      </w:tr>
      <w:tr w:rsidR="00E1443C" w14:paraId="2DB1A762"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59D5347" w14:textId="77777777" w:rsidR="00E1443C" w:rsidRDefault="00E1443C" w:rsidP="002B6D8B">
            <w:pPr>
              <w:rPr>
                <w:rFonts w:ascii="Calibri" w:hAnsi="Calibri" w:cs="Calibri"/>
              </w:rPr>
            </w:pPr>
          </w:p>
        </w:tc>
        <w:tc>
          <w:tcPr>
            <w:tcW w:w="1432" w:type="dxa"/>
            <w:shd w:val="clear" w:color="auto" w:fill="F2F4F7"/>
            <w:tcMar>
              <w:top w:w="0" w:type="dxa"/>
              <w:left w:w="40" w:type="dxa"/>
              <w:bottom w:w="0" w:type="dxa"/>
              <w:right w:w="40" w:type="dxa"/>
            </w:tcMar>
            <w:vAlign w:val="bottom"/>
          </w:tcPr>
          <w:p w14:paraId="4F909605" w14:textId="77777777" w:rsidR="00E1443C" w:rsidRDefault="00E1443C" w:rsidP="002B6D8B">
            <w:pPr>
              <w:rPr>
                <w:rFonts w:ascii="Calibri" w:hAnsi="Calibri" w:cs="Calibri"/>
              </w:rPr>
            </w:pPr>
            <w:r>
              <w:rPr>
                <w:rFonts w:ascii="Calibri" w:hAnsi="Calibri" w:cs="Calibri"/>
              </w:rPr>
              <w:t>SKA</w:t>
            </w:r>
          </w:p>
        </w:tc>
        <w:tc>
          <w:tcPr>
            <w:tcW w:w="428" w:type="dxa"/>
            <w:shd w:val="clear" w:color="auto" w:fill="FFFFFF"/>
            <w:tcMar>
              <w:top w:w="0" w:type="dxa"/>
              <w:left w:w="40" w:type="dxa"/>
              <w:bottom w:w="0" w:type="dxa"/>
              <w:right w:w="40" w:type="dxa"/>
            </w:tcMar>
            <w:vAlign w:val="bottom"/>
          </w:tcPr>
          <w:p w14:paraId="78D825BD" w14:textId="77777777" w:rsidR="00E1443C" w:rsidRDefault="00E1443C" w:rsidP="002B6D8B">
            <w:pPr>
              <w:jc w:val="center"/>
              <w:rPr>
                <w:rFonts w:ascii="Calibri" w:hAnsi="Calibri" w:cs="Calibri"/>
              </w:rPr>
            </w:pPr>
          </w:p>
        </w:tc>
        <w:tc>
          <w:tcPr>
            <w:tcW w:w="795" w:type="dxa"/>
            <w:shd w:val="clear" w:color="auto" w:fill="FFFFFF"/>
            <w:tcMar>
              <w:top w:w="0" w:type="dxa"/>
              <w:left w:w="40" w:type="dxa"/>
              <w:bottom w:w="0" w:type="dxa"/>
              <w:right w:w="40" w:type="dxa"/>
            </w:tcMar>
            <w:vAlign w:val="bottom"/>
          </w:tcPr>
          <w:p w14:paraId="172CC165" w14:textId="77777777" w:rsidR="00E1443C" w:rsidRDefault="00E1443C" w:rsidP="002B6D8B">
            <w:pPr>
              <w:jc w:val="center"/>
              <w:rPr>
                <w:rFonts w:ascii="Calibri" w:hAnsi="Calibri" w:cs="Calibri"/>
              </w:rPr>
            </w:pPr>
          </w:p>
        </w:tc>
        <w:tc>
          <w:tcPr>
            <w:tcW w:w="645" w:type="dxa"/>
            <w:shd w:val="clear" w:color="auto" w:fill="FFFFFF"/>
            <w:tcMar>
              <w:top w:w="0" w:type="dxa"/>
              <w:left w:w="40" w:type="dxa"/>
              <w:bottom w:w="0" w:type="dxa"/>
              <w:right w:w="40" w:type="dxa"/>
            </w:tcMar>
            <w:vAlign w:val="bottom"/>
          </w:tcPr>
          <w:p w14:paraId="2B03EB60"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506997BE" w14:textId="77777777" w:rsidR="00E1443C" w:rsidRDefault="00E1443C" w:rsidP="002B6D8B">
            <w:pPr>
              <w:jc w:val="center"/>
              <w:rPr>
                <w:rFonts w:ascii="Calibri" w:hAnsi="Calibri" w:cs="Calibri"/>
              </w:rPr>
            </w:pPr>
          </w:p>
        </w:tc>
        <w:tc>
          <w:tcPr>
            <w:tcW w:w="930" w:type="dxa"/>
            <w:shd w:val="clear" w:color="auto" w:fill="FFFFFF"/>
            <w:tcMar>
              <w:top w:w="0" w:type="dxa"/>
              <w:left w:w="40" w:type="dxa"/>
              <w:bottom w:w="0" w:type="dxa"/>
              <w:right w:w="40" w:type="dxa"/>
            </w:tcMar>
            <w:vAlign w:val="bottom"/>
          </w:tcPr>
          <w:p w14:paraId="7DEF3401" w14:textId="77777777" w:rsidR="00E1443C" w:rsidRDefault="00E1443C" w:rsidP="002B6D8B">
            <w:pPr>
              <w:jc w:val="center"/>
              <w:rPr>
                <w:rFonts w:ascii="Calibri" w:hAnsi="Calibri" w:cs="Calibri"/>
              </w:rPr>
            </w:pPr>
            <w:r>
              <w:rPr>
                <w:rFonts w:ascii="Calibri" w:hAnsi="Calibri" w:cs="Calibri"/>
              </w:rPr>
              <w:t>X</w:t>
            </w:r>
          </w:p>
        </w:tc>
        <w:tc>
          <w:tcPr>
            <w:tcW w:w="1125" w:type="dxa"/>
            <w:shd w:val="clear" w:color="auto" w:fill="FFFFFF"/>
            <w:tcMar>
              <w:top w:w="0" w:type="dxa"/>
              <w:left w:w="40" w:type="dxa"/>
              <w:bottom w:w="0" w:type="dxa"/>
              <w:right w:w="40" w:type="dxa"/>
            </w:tcMar>
            <w:vAlign w:val="bottom"/>
          </w:tcPr>
          <w:p w14:paraId="5CAAFE5A" w14:textId="77777777" w:rsidR="00E1443C" w:rsidRDefault="00E1443C" w:rsidP="002B6D8B">
            <w:pPr>
              <w:jc w:val="center"/>
              <w:rPr>
                <w:rFonts w:ascii="Calibri" w:hAnsi="Calibri" w:cs="Calibri"/>
              </w:rPr>
            </w:pPr>
          </w:p>
        </w:tc>
        <w:tc>
          <w:tcPr>
            <w:tcW w:w="780" w:type="dxa"/>
            <w:shd w:val="clear" w:color="auto" w:fill="FFFFFF"/>
            <w:tcMar>
              <w:top w:w="0" w:type="dxa"/>
              <w:left w:w="40" w:type="dxa"/>
              <w:bottom w:w="0" w:type="dxa"/>
              <w:right w:w="40" w:type="dxa"/>
            </w:tcMar>
            <w:vAlign w:val="bottom"/>
          </w:tcPr>
          <w:p w14:paraId="26ECA36E" w14:textId="77777777" w:rsidR="00E1443C" w:rsidRDefault="00E1443C" w:rsidP="002B6D8B">
            <w:pPr>
              <w:jc w:val="center"/>
              <w:rPr>
                <w:rFonts w:ascii="Calibri" w:hAnsi="Calibri" w:cs="Calibri"/>
              </w:rPr>
            </w:pPr>
          </w:p>
        </w:tc>
        <w:tc>
          <w:tcPr>
            <w:tcW w:w="870" w:type="dxa"/>
            <w:shd w:val="clear" w:color="auto" w:fill="FFFFFF"/>
            <w:tcMar>
              <w:top w:w="0" w:type="dxa"/>
              <w:left w:w="40" w:type="dxa"/>
              <w:bottom w:w="0" w:type="dxa"/>
              <w:right w:w="40" w:type="dxa"/>
            </w:tcMar>
            <w:vAlign w:val="bottom"/>
          </w:tcPr>
          <w:p w14:paraId="5F46798B" w14:textId="77777777" w:rsidR="00E1443C" w:rsidRDefault="00E1443C" w:rsidP="002B6D8B">
            <w:pPr>
              <w:rPr>
                <w:rFonts w:ascii="Calibri" w:hAnsi="Calibri" w:cs="Calibri"/>
              </w:rPr>
            </w:pPr>
          </w:p>
        </w:tc>
      </w:tr>
      <w:tr w:rsidR="00E1443C" w14:paraId="1B9A17EA"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136F24EF"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29E89F7F" w14:textId="77777777" w:rsidR="00E1443C" w:rsidRDefault="00E1443C" w:rsidP="002B6D8B">
            <w:pPr>
              <w:rPr>
                <w:rFonts w:ascii="Calibri" w:hAnsi="Calibri" w:cs="Calibri"/>
                <w:sz w:val="24"/>
                <w:szCs w:val="24"/>
              </w:rPr>
            </w:pPr>
            <w:r>
              <w:rPr>
                <w:rFonts w:ascii="Calibri" w:hAnsi="Calibri" w:cs="Calibri"/>
                <w:sz w:val="24"/>
                <w:szCs w:val="24"/>
              </w:rPr>
              <w:t>SOLIDEXPERIMENT</w:t>
            </w:r>
          </w:p>
        </w:tc>
        <w:tc>
          <w:tcPr>
            <w:tcW w:w="428" w:type="dxa"/>
            <w:shd w:val="clear" w:color="auto" w:fill="FFFFFF"/>
            <w:tcMar>
              <w:top w:w="0" w:type="dxa"/>
              <w:left w:w="40" w:type="dxa"/>
              <w:bottom w:w="0" w:type="dxa"/>
              <w:right w:w="40" w:type="dxa"/>
            </w:tcMar>
            <w:vAlign w:val="bottom"/>
          </w:tcPr>
          <w:p w14:paraId="5C3B873A" w14:textId="77777777" w:rsidR="00E1443C" w:rsidRDefault="00E1443C" w:rsidP="002B6D8B">
            <w:pPr>
              <w:jc w:val="cente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72BFAFD5"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3EC97092" w14:textId="77777777" w:rsidR="00E1443C" w:rsidRDefault="00E1443C" w:rsidP="002B6D8B">
            <w:pPr>
              <w:jc w:val="cente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50F063FC" w14:textId="77777777" w:rsidR="00E1443C" w:rsidRDefault="00E1443C" w:rsidP="002B6D8B">
            <w:pPr>
              <w:jc w:val="cente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3138974F" w14:textId="77777777" w:rsidR="00E1443C" w:rsidRDefault="00E1443C" w:rsidP="002B6D8B">
            <w:pPr>
              <w:jc w:val="cente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63118697" w14:textId="77777777" w:rsidR="00E1443C" w:rsidRDefault="00E1443C" w:rsidP="002B6D8B">
            <w:pPr>
              <w:jc w:val="cente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32654757" w14:textId="77777777" w:rsidR="00E1443C" w:rsidRDefault="00E1443C" w:rsidP="002B6D8B">
            <w:pPr>
              <w:jc w:val="cente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726EB170" w14:textId="77777777" w:rsidR="00E1443C" w:rsidRDefault="00E1443C" w:rsidP="002B6D8B">
            <w:pPr>
              <w:rPr>
                <w:rFonts w:ascii="Calibri" w:hAnsi="Calibri" w:cs="Calibri"/>
                <w:sz w:val="24"/>
                <w:szCs w:val="24"/>
              </w:rPr>
            </w:pPr>
          </w:p>
        </w:tc>
      </w:tr>
      <w:tr w:rsidR="00E1443C" w14:paraId="23CE430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01943A2A"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2E87FBAE" w14:textId="77777777" w:rsidR="00E1443C" w:rsidRDefault="00E1443C" w:rsidP="002B6D8B">
            <w:pPr>
              <w:rPr>
                <w:rFonts w:ascii="Calibri" w:hAnsi="Calibri" w:cs="Calibri"/>
                <w:sz w:val="24"/>
                <w:szCs w:val="24"/>
              </w:rPr>
            </w:pPr>
            <w:r>
              <w:rPr>
                <w:rFonts w:ascii="Calibri" w:hAnsi="Calibri" w:cs="Calibri"/>
                <w:sz w:val="24"/>
                <w:szCs w:val="24"/>
              </w:rPr>
              <w:t>SUPER-</w:t>
            </w:r>
            <w:r>
              <w:rPr>
                <w:rFonts w:ascii="Calibri" w:hAnsi="Calibri" w:cs="Calibri"/>
                <w:sz w:val="24"/>
                <w:szCs w:val="24"/>
              </w:rPr>
              <w:br/>
              <w:t>NEMO</w:t>
            </w:r>
          </w:p>
        </w:tc>
        <w:tc>
          <w:tcPr>
            <w:tcW w:w="428" w:type="dxa"/>
            <w:shd w:val="clear" w:color="auto" w:fill="FFFFFF"/>
            <w:tcMar>
              <w:top w:w="0" w:type="dxa"/>
              <w:left w:w="40" w:type="dxa"/>
              <w:bottom w:w="0" w:type="dxa"/>
              <w:right w:w="40" w:type="dxa"/>
            </w:tcMar>
            <w:vAlign w:val="bottom"/>
          </w:tcPr>
          <w:p w14:paraId="31CF1250"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6FFE4CB5"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09D1A272"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4A51B3D3"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3B6C7946"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4B75412E"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6C5257E0"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2E02283C" w14:textId="77777777" w:rsidR="00E1443C" w:rsidRDefault="00E1443C" w:rsidP="002B6D8B">
            <w:pPr>
              <w:rPr>
                <w:rFonts w:ascii="Calibri" w:hAnsi="Calibri" w:cs="Calibri"/>
                <w:sz w:val="24"/>
                <w:szCs w:val="24"/>
              </w:rPr>
            </w:pPr>
          </w:p>
        </w:tc>
      </w:tr>
      <w:tr w:rsidR="00E1443C" w14:paraId="7CC58F14"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AEDB34A"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4C03F89F" w14:textId="77777777" w:rsidR="00E1443C" w:rsidRDefault="00E1443C" w:rsidP="002B6D8B">
            <w:pPr>
              <w:rPr>
                <w:rFonts w:ascii="Calibri" w:hAnsi="Calibri" w:cs="Calibri"/>
                <w:sz w:val="24"/>
                <w:szCs w:val="24"/>
              </w:rPr>
            </w:pPr>
            <w:r>
              <w:rPr>
                <w:rFonts w:ascii="Calibri" w:hAnsi="Calibri" w:cs="Calibri"/>
                <w:sz w:val="24"/>
                <w:szCs w:val="24"/>
              </w:rPr>
              <w:t>T2K</w:t>
            </w:r>
          </w:p>
        </w:tc>
        <w:tc>
          <w:tcPr>
            <w:tcW w:w="428" w:type="dxa"/>
            <w:shd w:val="clear" w:color="auto" w:fill="FFFFFF"/>
            <w:tcMar>
              <w:top w:w="0" w:type="dxa"/>
              <w:left w:w="40" w:type="dxa"/>
              <w:bottom w:w="0" w:type="dxa"/>
              <w:right w:w="40" w:type="dxa"/>
            </w:tcMar>
            <w:vAlign w:val="bottom"/>
          </w:tcPr>
          <w:p w14:paraId="4F65C454"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0E2998D2"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6CD85CA5"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43671429"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647D4A39"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35956B09"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40381B8D"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4385BD8C" w14:textId="77777777" w:rsidR="00E1443C" w:rsidRDefault="00E1443C" w:rsidP="002B6D8B">
            <w:pPr>
              <w:rPr>
                <w:rFonts w:ascii="Calibri" w:hAnsi="Calibri" w:cs="Calibri"/>
                <w:sz w:val="24"/>
                <w:szCs w:val="24"/>
              </w:rPr>
            </w:pPr>
          </w:p>
        </w:tc>
      </w:tr>
      <w:tr w:rsidR="00E1443C" w14:paraId="081C1906"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420EEFB2" w14:textId="77777777" w:rsidR="00E1443C" w:rsidRDefault="00E1443C" w:rsidP="002B6D8B">
            <w:pPr>
              <w:rPr>
                <w:rFonts w:ascii="Calibri" w:hAnsi="Calibri" w:cs="Calibri"/>
                <w:sz w:val="24"/>
                <w:szCs w:val="24"/>
              </w:rPr>
            </w:pPr>
            <w:r>
              <w:rPr>
                <w:rFonts w:ascii="Calibri" w:hAnsi="Calibri" w:cs="Calibri"/>
                <w:sz w:val="24"/>
                <w:szCs w:val="24"/>
              </w:rPr>
              <w:t>WP2</w:t>
            </w:r>
          </w:p>
        </w:tc>
        <w:tc>
          <w:tcPr>
            <w:tcW w:w="1432" w:type="dxa"/>
            <w:shd w:val="clear" w:color="auto" w:fill="F2F4F7"/>
            <w:tcMar>
              <w:top w:w="0" w:type="dxa"/>
              <w:left w:w="40" w:type="dxa"/>
              <w:bottom w:w="0" w:type="dxa"/>
              <w:right w:w="40" w:type="dxa"/>
            </w:tcMar>
            <w:vAlign w:val="bottom"/>
          </w:tcPr>
          <w:p w14:paraId="520E5C33" w14:textId="77777777" w:rsidR="00E1443C" w:rsidRDefault="00E1443C" w:rsidP="002B6D8B">
            <w:pPr>
              <w:rPr>
                <w:rFonts w:ascii="Calibri" w:hAnsi="Calibri" w:cs="Calibri"/>
                <w:sz w:val="24"/>
                <w:szCs w:val="24"/>
              </w:rPr>
            </w:pPr>
            <w:r>
              <w:rPr>
                <w:rFonts w:ascii="Calibri" w:hAnsi="Calibri" w:cs="Calibri"/>
                <w:sz w:val="24"/>
                <w:szCs w:val="24"/>
              </w:rPr>
              <w:t>EISCAT-3D</w:t>
            </w:r>
          </w:p>
        </w:tc>
        <w:tc>
          <w:tcPr>
            <w:tcW w:w="428" w:type="dxa"/>
            <w:shd w:val="clear" w:color="auto" w:fill="FFFFFF"/>
            <w:tcMar>
              <w:top w:w="0" w:type="dxa"/>
              <w:left w:w="40" w:type="dxa"/>
              <w:bottom w:w="0" w:type="dxa"/>
              <w:right w:w="40" w:type="dxa"/>
            </w:tcMar>
            <w:vAlign w:val="bottom"/>
          </w:tcPr>
          <w:p w14:paraId="0BF3F6E2"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2952F439" w14:textId="77777777" w:rsidR="00E1443C" w:rsidRDefault="00E1443C" w:rsidP="002B6D8B">
            <w:pPr>
              <w:jc w:val="center"/>
              <w:rPr>
                <w:rFonts w:ascii="Calibri" w:hAnsi="Calibri" w:cs="Calibri"/>
                <w:sz w:val="24"/>
                <w:szCs w:val="24"/>
              </w:rPr>
            </w:pPr>
            <w:r>
              <w:rPr>
                <w:rFonts w:ascii="Calibri" w:hAnsi="Calibri" w:cs="Calibri"/>
                <w:sz w:val="24"/>
                <w:szCs w:val="24"/>
              </w:rPr>
              <w:t>X</w:t>
            </w:r>
          </w:p>
        </w:tc>
        <w:tc>
          <w:tcPr>
            <w:tcW w:w="645" w:type="dxa"/>
            <w:shd w:val="clear" w:color="auto" w:fill="FFFFFF"/>
            <w:tcMar>
              <w:top w:w="0" w:type="dxa"/>
              <w:left w:w="40" w:type="dxa"/>
              <w:bottom w:w="0" w:type="dxa"/>
              <w:right w:w="40" w:type="dxa"/>
            </w:tcMar>
            <w:vAlign w:val="bottom"/>
          </w:tcPr>
          <w:p w14:paraId="6E700A6B"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5B4C914C"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236EF624"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72E57B46"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68B70F1C"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51CB878D" w14:textId="77777777" w:rsidR="00E1443C" w:rsidRDefault="00E1443C" w:rsidP="002B6D8B">
            <w:pPr>
              <w:jc w:val="center"/>
              <w:rPr>
                <w:rFonts w:ascii="Calibri" w:hAnsi="Calibri" w:cs="Calibri"/>
                <w:sz w:val="24"/>
                <w:szCs w:val="24"/>
              </w:rPr>
            </w:pPr>
            <w:r>
              <w:rPr>
                <w:rFonts w:ascii="Calibri" w:hAnsi="Calibri" w:cs="Calibri"/>
                <w:sz w:val="24"/>
                <w:szCs w:val="24"/>
              </w:rPr>
              <w:t xml:space="preserve"> X</w:t>
            </w:r>
          </w:p>
        </w:tc>
      </w:tr>
      <w:tr w:rsidR="00E1443C" w14:paraId="5DB280EE" w14:textId="77777777" w:rsidTr="00543C65">
        <w:trPr>
          <w:trHeight w:val="780"/>
          <w:jc w:val="center"/>
        </w:trPr>
        <w:tc>
          <w:tcPr>
            <w:tcW w:w="1170" w:type="dxa"/>
            <w:shd w:val="clear" w:color="auto" w:fill="F2F4F7"/>
            <w:tcMar>
              <w:top w:w="0" w:type="dxa"/>
              <w:left w:w="40" w:type="dxa"/>
              <w:bottom w:w="0" w:type="dxa"/>
              <w:right w:w="40" w:type="dxa"/>
            </w:tcMar>
            <w:vAlign w:val="bottom"/>
          </w:tcPr>
          <w:p w14:paraId="38F8A4C4" w14:textId="77777777" w:rsidR="00E1443C" w:rsidRDefault="00E1443C" w:rsidP="002B6D8B">
            <w:pPr>
              <w:rPr>
                <w:rFonts w:ascii="Calibri" w:hAnsi="Calibri" w:cs="Calibri"/>
                <w:sz w:val="24"/>
                <w:szCs w:val="24"/>
              </w:rPr>
            </w:pPr>
          </w:p>
        </w:tc>
        <w:tc>
          <w:tcPr>
            <w:tcW w:w="1432" w:type="dxa"/>
            <w:shd w:val="clear" w:color="auto" w:fill="F2F4F7"/>
            <w:tcMar>
              <w:top w:w="0" w:type="dxa"/>
              <w:left w:w="40" w:type="dxa"/>
              <w:bottom w:w="0" w:type="dxa"/>
              <w:right w:w="40" w:type="dxa"/>
            </w:tcMar>
            <w:vAlign w:val="bottom"/>
          </w:tcPr>
          <w:p w14:paraId="35D5C5C6" w14:textId="77777777" w:rsidR="00E1443C" w:rsidRDefault="00E1443C" w:rsidP="002B6D8B">
            <w:pPr>
              <w:rPr>
                <w:rFonts w:ascii="Calibri" w:hAnsi="Calibri" w:cs="Calibri"/>
                <w:color w:val="1155CC"/>
                <w:sz w:val="24"/>
                <w:szCs w:val="24"/>
                <w:u w:val="single"/>
              </w:rPr>
            </w:pPr>
            <w:r>
              <w:rPr>
                <w:rFonts w:ascii="Calibri" w:hAnsi="Calibri" w:cs="Calibri"/>
                <w:sz w:val="24"/>
                <w:szCs w:val="24"/>
              </w:rPr>
              <w:t>Terradue (NextGeoss pilots)</w:t>
            </w:r>
          </w:p>
        </w:tc>
        <w:tc>
          <w:tcPr>
            <w:tcW w:w="428" w:type="dxa"/>
            <w:shd w:val="clear" w:color="auto" w:fill="FFFFFF"/>
            <w:tcMar>
              <w:top w:w="0" w:type="dxa"/>
              <w:left w:w="40" w:type="dxa"/>
              <w:bottom w:w="0" w:type="dxa"/>
              <w:right w:w="40" w:type="dxa"/>
            </w:tcMar>
            <w:vAlign w:val="bottom"/>
          </w:tcPr>
          <w:p w14:paraId="65111D36" w14:textId="77777777" w:rsidR="00E1443C" w:rsidRDefault="00E1443C" w:rsidP="002B6D8B">
            <w:pPr>
              <w:rPr>
                <w:rFonts w:ascii="Calibri" w:hAnsi="Calibri" w:cs="Calibri"/>
                <w:sz w:val="24"/>
                <w:szCs w:val="24"/>
              </w:rPr>
            </w:pPr>
          </w:p>
        </w:tc>
        <w:tc>
          <w:tcPr>
            <w:tcW w:w="795" w:type="dxa"/>
            <w:shd w:val="clear" w:color="auto" w:fill="FFFFFF"/>
            <w:tcMar>
              <w:top w:w="0" w:type="dxa"/>
              <w:left w:w="40" w:type="dxa"/>
              <w:bottom w:w="0" w:type="dxa"/>
              <w:right w:w="40" w:type="dxa"/>
            </w:tcMar>
            <w:vAlign w:val="bottom"/>
          </w:tcPr>
          <w:p w14:paraId="5C9A8A1D" w14:textId="77777777" w:rsidR="00E1443C" w:rsidRDefault="00E1443C" w:rsidP="002B6D8B">
            <w:pPr>
              <w:rPr>
                <w:rFonts w:ascii="Calibri" w:hAnsi="Calibri" w:cs="Calibri"/>
                <w:sz w:val="24"/>
                <w:szCs w:val="24"/>
              </w:rPr>
            </w:pPr>
          </w:p>
        </w:tc>
        <w:tc>
          <w:tcPr>
            <w:tcW w:w="645" w:type="dxa"/>
            <w:shd w:val="clear" w:color="auto" w:fill="FFFFFF"/>
            <w:tcMar>
              <w:top w:w="0" w:type="dxa"/>
              <w:left w:w="40" w:type="dxa"/>
              <w:bottom w:w="0" w:type="dxa"/>
              <w:right w:w="40" w:type="dxa"/>
            </w:tcMar>
            <w:vAlign w:val="bottom"/>
          </w:tcPr>
          <w:p w14:paraId="2FB17126"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454E86E3" w14:textId="77777777" w:rsidR="00E1443C" w:rsidRDefault="00E1443C" w:rsidP="002B6D8B">
            <w:pPr>
              <w:rPr>
                <w:rFonts w:ascii="Calibri" w:hAnsi="Calibri" w:cs="Calibri"/>
                <w:sz w:val="24"/>
                <w:szCs w:val="24"/>
              </w:rPr>
            </w:pPr>
          </w:p>
        </w:tc>
        <w:tc>
          <w:tcPr>
            <w:tcW w:w="930" w:type="dxa"/>
            <w:shd w:val="clear" w:color="auto" w:fill="FFFFFF"/>
            <w:tcMar>
              <w:top w:w="0" w:type="dxa"/>
              <w:left w:w="40" w:type="dxa"/>
              <w:bottom w:w="0" w:type="dxa"/>
              <w:right w:w="40" w:type="dxa"/>
            </w:tcMar>
            <w:vAlign w:val="bottom"/>
          </w:tcPr>
          <w:p w14:paraId="70998243" w14:textId="77777777" w:rsidR="00E1443C" w:rsidRDefault="00E1443C" w:rsidP="002B6D8B">
            <w:pPr>
              <w:rPr>
                <w:rFonts w:ascii="Calibri" w:hAnsi="Calibri" w:cs="Calibri"/>
                <w:sz w:val="24"/>
                <w:szCs w:val="24"/>
              </w:rPr>
            </w:pPr>
          </w:p>
        </w:tc>
        <w:tc>
          <w:tcPr>
            <w:tcW w:w="1125" w:type="dxa"/>
            <w:shd w:val="clear" w:color="auto" w:fill="FFFFFF"/>
            <w:tcMar>
              <w:top w:w="0" w:type="dxa"/>
              <w:left w:w="40" w:type="dxa"/>
              <w:bottom w:w="0" w:type="dxa"/>
              <w:right w:w="40" w:type="dxa"/>
            </w:tcMar>
            <w:vAlign w:val="bottom"/>
          </w:tcPr>
          <w:p w14:paraId="4C272F56" w14:textId="77777777" w:rsidR="00E1443C" w:rsidRDefault="00E1443C" w:rsidP="002B6D8B">
            <w:pPr>
              <w:rPr>
                <w:rFonts w:ascii="Calibri" w:hAnsi="Calibri" w:cs="Calibri"/>
                <w:sz w:val="24"/>
                <w:szCs w:val="24"/>
              </w:rPr>
            </w:pPr>
          </w:p>
        </w:tc>
        <w:tc>
          <w:tcPr>
            <w:tcW w:w="780" w:type="dxa"/>
            <w:shd w:val="clear" w:color="auto" w:fill="FFFFFF"/>
            <w:tcMar>
              <w:top w:w="0" w:type="dxa"/>
              <w:left w:w="40" w:type="dxa"/>
              <w:bottom w:w="0" w:type="dxa"/>
              <w:right w:w="40" w:type="dxa"/>
            </w:tcMar>
            <w:vAlign w:val="bottom"/>
          </w:tcPr>
          <w:p w14:paraId="164FDEC5" w14:textId="77777777" w:rsidR="00E1443C" w:rsidRDefault="00E1443C" w:rsidP="002B6D8B">
            <w:pPr>
              <w:rPr>
                <w:rFonts w:ascii="Calibri" w:hAnsi="Calibri" w:cs="Calibri"/>
                <w:sz w:val="24"/>
                <w:szCs w:val="24"/>
              </w:rPr>
            </w:pPr>
          </w:p>
        </w:tc>
        <w:tc>
          <w:tcPr>
            <w:tcW w:w="870" w:type="dxa"/>
            <w:shd w:val="clear" w:color="auto" w:fill="FFFFFF"/>
            <w:tcMar>
              <w:top w:w="0" w:type="dxa"/>
              <w:left w:w="40" w:type="dxa"/>
              <w:bottom w:w="0" w:type="dxa"/>
              <w:right w:w="40" w:type="dxa"/>
            </w:tcMar>
            <w:vAlign w:val="bottom"/>
          </w:tcPr>
          <w:p w14:paraId="1121EDF5" w14:textId="77777777" w:rsidR="00E1443C" w:rsidRDefault="00E1443C" w:rsidP="002B6D8B">
            <w:pPr>
              <w:jc w:val="center"/>
              <w:rPr>
                <w:rFonts w:ascii="Calibri" w:hAnsi="Calibri" w:cs="Calibri"/>
                <w:sz w:val="24"/>
                <w:szCs w:val="24"/>
              </w:rPr>
            </w:pPr>
            <w:r>
              <w:rPr>
                <w:rFonts w:ascii="Calibri" w:hAnsi="Calibri" w:cs="Calibri"/>
                <w:sz w:val="24"/>
                <w:szCs w:val="24"/>
              </w:rPr>
              <w:t xml:space="preserve"> X</w:t>
            </w:r>
          </w:p>
        </w:tc>
      </w:tr>
    </w:tbl>
    <w:p w14:paraId="24091BC1" w14:textId="77777777" w:rsidR="00E1443C" w:rsidRDefault="00E1443C" w:rsidP="00E1443C"/>
    <w:p w14:paraId="0C7A872B" w14:textId="77777777" w:rsidR="00E1443C" w:rsidRDefault="00E1443C" w:rsidP="003771DB">
      <w:pPr>
        <w:pStyle w:val="Heading2"/>
        <w:numPr>
          <w:ilvl w:val="1"/>
          <w:numId w:val="13"/>
        </w:numPr>
      </w:pPr>
      <w:bookmarkStart w:id="7" w:name="_heading=h.vbx4hfuynj9c" w:colFirst="0" w:colLast="0"/>
      <w:bookmarkStart w:id="8" w:name="_Toc102798842"/>
      <w:bookmarkEnd w:id="7"/>
      <w:r>
        <w:t>Metrics definition</w:t>
      </w:r>
      <w:bookmarkEnd w:id="8"/>
    </w:p>
    <w:p w14:paraId="53A03E1C" w14:textId="77777777" w:rsidR="00E1443C" w:rsidRDefault="00E1443C" w:rsidP="00E1443C">
      <w:pPr>
        <w:jc w:val="left"/>
      </w:pPr>
      <w:r>
        <w:t>For each installation several metrics has been defined between the provider and WP6 leader, taking into account following categories:</w:t>
      </w:r>
    </w:p>
    <w:p w14:paraId="457B8892" w14:textId="77777777" w:rsidR="00E1443C" w:rsidRDefault="00E1443C" w:rsidP="00E1443C">
      <w:pPr>
        <w:numPr>
          <w:ilvl w:val="0"/>
          <w:numId w:val="14"/>
        </w:numPr>
        <w:pBdr>
          <w:top w:val="nil"/>
          <w:left w:val="nil"/>
          <w:bottom w:val="nil"/>
          <w:right w:val="nil"/>
          <w:between w:val="nil"/>
        </w:pBdr>
        <w:spacing w:after="0"/>
        <w:jc w:val="left"/>
      </w:pPr>
      <w:r>
        <w:rPr>
          <w:b/>
          <w:color w:val="000000"/>
        </w:rPr>
        <w:t>Number of users</w:t>
      </w:r>
      <w:r>
        <w:rPr>
          <w:color w:val="000000"/>
        </w:rPr>
        <w:t xml:space="preserve"> – depending on the nature of installation, number could be defined based on accounts (if registration was required) or number of unique IPs (if </w:t>
      </w:r>
      <w:r>
        <w:rPr>
          <w:color w:val="000000"/>
        </w:rPr>
        <w:lastRenderedPageBreak/>
        <w:t xml:space="preserve">registration is not needed to benefit </w:t>
      </w:r>
      <w:r>
        <w:t>from the</w:t>
      </w:r>
      <w:r>
        <w:rPr>
          <w:color w:val="000000"/>
        </w:rPr>
        <w:t xml:space="preserve"> service) or </w:t>
      </w:r>
      <w:r>
        <w:t>number</w:t>
      </w:r>
      <w:r>
        <w:rPr>
          <w:color w:val="000000"/>
        </w:rPr>
        <w:t xml:space="preserve"> of communities (VO) using the service</w:t>
      </w:r>
      <w:r>
        <w:t>.</w:t>
      </w:r>
    </w:p>
    <w:p w14:paraId="2F331F0F" w14:textId="77777777" w:rsidR="00E1443C" w:rsidRDefault="00E1443C" w:rsidP="00E1443C">
      <w:pPr>
        <w:numPr>
          <w:ilvl w:val="0"/>
          <w:numId w:val="14"/>
        </w:numPr>
        <w:pBdr>
          <w:top w:val="nil"/>
          <w:left w:val="nil"/>
          <w:bottom w:val="nil"/>
          <w:right w:val="nil"/>
          <w:between w:val="nil"/>
        </w:pBdr>
        <w:spacing w:after="0"/>
        <w:jc w:val="left"/>
      </w:pPr>
      <w:r>
        <w:rPr>
          <w:b/>
          <w:color w:val="000000"/>
        </w:rPr>
        <w:t>Usage</w:t>
      </w:r>
      <w:r>
        <w:rPr>
          <w:color w:val="000000"/>
        </w:rPr>
        <w:t xml:space="preserve"> – the goal of this metric is to report how much the service is used. This metric depended on functionality provided by the service. </w:t>
      </w:r>
    </w:p>
    <w:p w14:paraId="573B4A01" w14:textId="77777777" w:rsidR="00E1443C" w:rsidRDefault="00E1443C" w:rsidP="00E1443C">
      <w:pPr>
        <w:numPr>
          <w:ilvl w:val="0"/>
          <w:numId w:val="14"/>
        </w:numPr>
        <w:pBdr>
          <w:top w:val="nil"/>
          <w:left w:val="nil"/>
          <w:bottom w:val="nil"/>
          <w:right w:val="nil"/>
          <w:between w:val="nil"/>
        </w:pBdr>
        <w:spacing w:after="0"/>
        <w:jc w:val="left"/>
      </w:pPr>
      <w:r>
        <w:rPr>
          <w:b/>
          <w:color w:val="000000"/>
        </w:rPr>
        <w:t>Number and names of the countries reached</w:t>
      </w:r>
      <w:r>
        <w:rPr>
          <w:color w:val="000000"/>
        </w:rPr>
        <w:t xml:space="preserve"> – the goal of this metric was to report how broadly the service is used and how the geographical coverage is changing with time.</w:t>
      </w:r>
    </w:p>
    <w:p w14:paraId="1892F41D" w14:textId="77777777" w:rsidR="00E1443C" w:rsidRDefault="00E1443C" w:rsidP="00E1443C">
      <w:pPr>
        <w:numPr>
          <w:ilvl w:val="0"/>
          <w:numId w:val="14"/>
        </w:numPr>
        <w:pBdr>
          <w:top w:val="nil"/>
          <w:left w:val="nil"/>
          <w:bottom w:val="nil"/>
          <w:right w:val="nil"/>
          <w:between w:val="nil"/>
        </w:pBdr>
        <w:spacing w:after="0"/>
        <w:jc w:val="left"/>
      </w:pPr>
      <w:r>
        <w:rPr>
          <w:b/>
          <w:color w:val="000000"/>
        </w:rPr>
        <w:t xml:space="preserve">Marketplace </w:t>
      </w:r>
      <w:r>
        <w:rPr>
          <w:b/>
        </w:rPr>
        <w:t>o</w:t>
      </w:r>
      <w:r>
        <w:rPr>
          <w:b/>
          <w:color w:val="000000"/>
        </w:rPr>
        <w:t>rders</w:t>
      </w:r>
      <w:r>
        <w:rPr>
          <w:color w:val="000000"/>
        </w:rPr>
        <w:t xml:space="preserve"> – the goal of </w:t>
      </w:r>
      <w:r>
        <w:t>this</w:t>
      </w:r>
      <w:r>
        <w:rPr>
          <w:color w:val="000000"/>
        </w:rPr>
        <w:t xml:space="preserve"> metric is to provide information about how often the service is being ordered via EOSC </w:t>
      </w:r>
      <w:r>
        <w:t>Portal</w:t>
      </w:r>
      <w:r>
        <w:rPr>
          <w:color w:val="000000"/>
        </w:rPr>
        <w:t>.</w:t>
      </w:r>
    </w:p>
    <w:p w14:paraId="58ABB7A7" w14:textId="77777777" w:rsidR="00E1443C" w:rsidRDefault="00E1443C" w:rsidP="00E1443C">
      <w:pPr>
        <w:pBdr>
          <w:top w:val="nil"/>
          <w:left w:val="nil"/>
          <w:bottom w:val="nil"/>
          <w:right w:val="nil"/>
          <w:between w:val="nil"/>
        </w:pBdr>
        <w:jc w:val="left"/>
      </w:pPr>
    </w:p>
    <w:p w14:paraId="4EB16792" w14:textId="77777777" w:rsidR="00E1443C" w:rsidRDefault="00E1443C" w:rsidP="00E1443C">
      <w:pPr>
        <w:sectPr w:rsidR="00E1443C">
          <w:headerReference w:type="even" r:id="rId15"/>
          <w:headerReference w:type="default" r:id="rId16"/>
          <w:footerReference w:type="default" r:id="rId17"/>
          <w:headerReference w:type="first" r:id="rId18"/>
          <w:footerReference w:type="first" r:id="rId19"/>
          <w:pgSz w:w="11906" w:h="16838"/>
          <w:pgMar w:top="1985" w:right="1440" w:bottom="1440" w:left="1440" w:header="992" w:footer="646" w:gutter="0"/>
          <w:pgNumType w:start="1"/>
          <w:cols w:space="720"/>
          <w:titlePg/>
        </w:sectPr>
      </w:pPr>
      <w:r>
        <w:br w:type="page"/>
      </w:r>
    </w:p>
    <w:p w14:paraId="06DF2715" w14:textId="77777777" w:rsidR="00E1443C" w:rsidRDefault="00E1443C" w:rsidP="00E753EB">
      <w:pPr>
        <w:pStyle w:val="Heading1"/>
        <w:numPr>
          <w:ilvl w:val="0"/>
          <w:numId w:val="13"/>
        </w:numPr>
      </w:pPr>
      <w:bookmarkStart w:id="9" w:name="_heading=h.44sinio" w:colFirst="0" w:colLast="0"/>
      <w:bookmarkStart w:id="10" w:name="_Toc102798843"/>
      <w:bookmarkEnd w:id="9"/>
      <w:r>
        <w:lastRenderedPageBreak/>
        <w:t>Installations</w:t>
      </w:r>
      <w:bookmarkEnd w:id="10"/>
    </w:p>
    <w:p w14:paraId="39EAF857" w14:textId="77777777" w:rsidR="00E1443C" w:rsidRDefault="00E1443C" w:rsidP="007745B1">
      <w:pPr>
        <w:pStyle w:val="Heading2"/>
        <w:numPr>
          <w:ilvl w:val="1"/>
          <w:numId w:val="13"/>
        </w:numPr>
      </w:pPr>
      <w:bookmarkStart w:id="11" w:name="_heading=h.2jxsxqh" w:colFirst="0" w:colLast="0"/>
      <w:bookmarkStart w:id="12" w:name="_Toc102798844"/>
      <w:bookmarkEnd w:id="11"/>
      <w:r>
        <w:t>EGI - Check-in</w:t>
      </w:r>
      <w:bookmarkEnd w:id="12"/>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543C65" w14:paraId="336D384B" w14:textId="77777777" w:rsidTr="00C11AC6">
        <w:tc>
          <w:tcPr>
            <w:tcW w:w="1471" w:type="dxa"/>
            <w:shd w:val="clear" w:color="auto" w:fill="D9D9D9"/>
            <w:tcMar>
              <w:top w:w="75" w:type="dxa"/>
              <w:left w:w="75" w:type="dxa"/>
              <w:bottom w:w="75" w:type="dxa"/>
              <w:right w:w="75" w:type="dxa"/>
            </w:tcMar>
            <w:vAlign w:val="center"/>
          </w:tcPr>
          <w:p w14:paraId="064605CA" w14:textId="77777777" w:rsidR="00E1443C" w:rsidRPr="00543C65" w:rsidRDefault="00E1443C" w:rsidP="002B6D8B">
            <w:pPr>
              <w:jc w:val="center"/>
              <w:rPr>
                <w:b/>
                <w:sz w:val="20"/>
                <w:szCs w:val="20"/>
              </w:rPr>
            </w:pPr>
            <w:r w:rsidRPr="00543C65">
              <w:rPr>
                <w:b/>
                <w:sz w:val="20"/>
                <w:szCs w:val="20"/>
              </w:rPr>
              <w:t>Description</w:t>
            </w:r>
          </w:p>
        </w:tc>
        <w:tc>
          <w:tcPr>
            <w:tcW w:w="11926" w:type="dxa"/>
            <w:tcMar>
              <w:top w:w="75" w:type="dxa"/>
              <w:left w:w="75" w:type="dxa"/>
              <w:bottom w:w="75" w:type="dxa"/>
              <w:right w:w="75" w:type="dxa"/>
            </w:tcMar>
            <w:vAlign w:val="center"/>
          </w:tcPr>
          <w:p w14:paraId="4758C43D" w14:textId="77777777" w:rsidR="00E1443C" w:rsidRPr="00543C65" w:rsidRDefault="00E1443C" w:rsidP="002B6D8B">
            <w:pPr>
              <w:rPr>
                <w:sz w:val="20"/>
                <w:szCs w:val="20"/>
              </w:rPr>
            </w:pPr>
            <w:r w:rsidRPr="00543C65">
              <w:rPr>
                <w:sz w:val="20"/>
                <w:szCs w:val="20"/>
              </w:rPr>
              <w:t>Check-in makes it easy to secure access to EGI services and resources. Through Check-in, users are able to authenticate with the credentials provided by the Identity Provider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them to integrate their systems as externally managed Attribute Authorities.</w:t>
            </w:r>
          </w:p>
        </w:tc>
      </w:tr>
      <w:tr w:rsidR="00E1443C" w:rsidRPr="00543C65" w14:paraId="716986A2" w14:textId="77777777" w:rsidTr="00C11AC6">
        <w:tc>
          <w:tcPr>
            <w:tcW w:w="1471" w:type="dxa"/>
            <w:shd w:val="clear" w:color="auto" w:fill="D9D9D9"/>
            <w:tcMar>
              <w:top w:w="75" w:type="dxa"/>
              <w:left w:w="75" w:type="dxa"/>
              <w:bottom w:w="75" w:type="dxa"/>
              <w:right w:w="75" w:type="dxa"/>
            </w:tcMar>
            <w:vAlign w:val="center"/>
          </w:tcPr>
          <w:p w14:paraId="001570D0" w14:textId="77777777" w:rsidR="00E1443C" w:rsidRPr="00543C65" w:rsidRDefault="00E1443C" w:rsidP="002B6D8B">
            <w:pPr>
              <w:jc w:val="center"/>
              <w:rPr>
                <w:b/>
                <w:sz w:val="20"/>
                <w:szCs w:val="20"/>
              </w:rPr>
            </w:pPr>
            <w:r w:rsidRPr="00543C65">
              <w:rPr>
                <w:b/>
                <w:sz w:val="20"/>
                <w:szCs w:val="20"/>
              </w:rPr>
              <w:t>Task</w:t>
            </w:r>
          </w:p>
        </w:tc>
        <w:tc>
          <w:tcPr>
            <w:tcW w:w="11926" w:type="dxa"/>
            <w:tcMar>
              <w:top w:w="75" w:type="dxa"/>
              <w:left w:w="75" w:type="dxa"/>
              <w:bottom w:w="75" w:type="dxa"/>
              <w:right w:w="75" w:type="dxa"/>
            </w:tcMar>
            <w:vAlign w:val="center"/>
          </w:tcPr>
          <w:p w14:paraId="51958DB0" w14:textId="77777777" w:rsidR="00E1443C" w:rsidRPr="00543C65" w:rsidRDefault="00E1443C" w:rsidP="002B6D8B">
            <w:pPr>
              <w:rPr>
                <w:sz w:val="20"/>
                <w:szCs w:val="20"/>
              </w:rPr>
            </w:pPr>
            <w:r w:rsidRPr="00543C65">
              <w:rPr>
                <w:sz w:val="20"/>
                <w:szCs w:val="20"/>
              </w:rPr>
              <w:t>6.1</w:t>
            </w:r>
          </w:p>
        </w:tc>
      </w:tr>
      <w:tr w:rsidR="00E1443C" w:rsidRPr="00543C65" w14:paraId="2CFE1F45" w14:textId="77777777" w:rsidTr="00C11AC6">
        <w:tc>
          <w:tcPr>
            <w:tcW w:w="1471" w:type="dxa"/>
            <w:shd w:val="clear" w:color="auto" w:fill="D9D9D9"/>
            <w:tcMar>
              <w:top w:w="75" w:type="dxa"/>
              <w:left w:w="75" w:type="dxa"/>
              <w:bottom w:w="75" w:type="dxa"/>
              <w:right w:w="75" w:type="dxa"/>
            </w:tcMar>
            <w:vAlign w:val="center"/>
          </w:tcPr>
          <w:p w14:paraId="785ED954" w14:textId="77777777" w:rsidR="00E1443C" w:rsidRPr="00543C65" w:rsidRDefault="00E1443C" w:rsidP="002B6D8B">
            <w:pPr>
              <w:jc w:val="center"/>
              <w:rPr>
                <w:b/>
                <w:sz w:val="20"/>
                <w:szCs w:val="20"/>
              </w:rPr>
            </w:pPr>
            <w:r w:rsidRPr="00543C65">
              <w:rPr>
                <w:b/>
                <w:sz w:val="20"/>
                <w:szCs w:val="20"/>
              </w:rPr>
              <w:t>URL</w:t>
            </w:r>
          </w:p>
        </w:tc>
        <w:tc>
          <w:tcPr>
            <w:tcW w:w="11926" w:type="dxa"/>
            <w:tcMar>
              <w:top w:w="75" w:type="dxa"/>
              <w:left w:w="75" w:type="dxa"/>
              <w:bottom w:w="75" w:type="dxa"/>
              <w:right w:w="75" w:type="dxa"/>
            </w:tcMar>
            <w:vAlign w:val="center"/>
          </w:tcPr>
          <w:p w14:paraId="69C45BAE" w14:textId="77777777" w:rsidR="00E1443C" w:rsidRPr="00543C65" w:rsidRDefault="00125EA2" w:rsidP="002B6D8B">
            <w:pPr>
              <w:rPr>
                <w:sz w:val="20"/>
                <w:szCs w:val="20"/>
              </w:rPr>
            </w:pPr>
            <w:hyperlink r:id="rId20">
              <w:r w:rsidR="00E1443C" w:rsidRPr="00543C65">
                <w:rPr>
                  <w:color w:val="1155CC"/>
                  <w:sz w:val="20"/>
                  <w:szCs w:val="20"/>
                  <w:u w:val="single"/>
                </w:rPr>
                <w:t>https://aai.egi.eu/</w:t>
              </w:r>
            </w:hyperlink>
            <w:r w:rsidR="00E1443C" w:rsidRPr="00543C65">
              <w:rPr>
                <w:sz w:val="20"/>
                <w:szCs w:val="20"/>
              </w:rPr>
              <w:t xml:space="preserve"> </w:t>
            </w:r>
          </w:p>
        </w:tc>
      </w:tr>
      <w:tr w:rsidR="00E1443C" w:rsidRPr="00543C65" w14:paraId="0CDF8F28" w14:textId="77777777" w:rsidTr="00C11AC6">
        <w:tc>
          <w:tcPr>
            <w:tcW w:w="1471" w:type="dxa"/>
            <w:shd w:val="clear" w:color="auto" w:fill="D9D9D9"/>
            <w:tcMar>
              <w:top w:w="75" w:type="dxa"/>
              <w:left w:w="75" w:type="dxa"/>
              <w:bottom w:w="75" w:type="dxa"/>
              <w:right w:w="75" w:type="dxa"/>
            </w:tcMar>
            <w:vAlign w:val="center"/>
          </w:tcPr>
          <w:p w14:paraId="2C02539D" w14:textId="77777777" w:rsidR="00E1443C" w:rsidRPr="00543C65" w:rsidRDefault="00E1443C" w:rsidP="002B6D8B">
            <w:pPr>
              <w:jc w:val="center"/>
              <w:rPr>
                <w:b/>
                <w:sz w:val="20"/>
                <w:szCs w:val="20"/>
              </w:rPr>
            </w:pPr>
            <w:r w:rsidRPr="00543C65">
              <w:rPr>
                <w:b/>
                <w:sz w:val="20"/>
                <w:szCs w:val="20"/>
              </w:rPr>
              <w:t>Service Category</w:t>
            </w:r>
          </w:p>
        </w:tc>
        <w:tc>
          <w:tcPr>
            <w:tcW w:w="11926" w:type="dxa"/>
            <w:tcMar>
              <w:top w:w="75" w:type="dxa"/>
              <w:left w:w="75" w:type="dxa"/>
              <w:bottom w:w="75" w:type="dxa"/>
              <w:right w:w="75" w:type="dxa"/>
            </w:tcMar>
            <w:vAlign w:val="center"/>
          </w:tcPr>
          <w:p w14:paraId="704E74B1" w14:textId="77777777" w:rsidR="00E1443C" w:rsidRPr="00543C65" w:rsidRDefault="00E1443C" w:rsidP="002B6D8B">
            <w:pPr>
              <w:rPr>
                <w:sz w:val="20"/>
                <w:szCs w:val="20"/>
              </w:rPr>
            </w:pPr>
            <w:r w:rsidRPr="00543C65">
              <w:rPr>
                <w:sz w:val="20"/>
                <w:szCs w:val="20"/>
              </w:rPr>
              <w:t>Federated Access Services</w:t>
            </w:r>
          </w:p>
        </w:tc>
      </w:tr>
      <w:tr w:rsidR="00E1443C" w:rsidRPr="00543C65" w14:paraId="5C73B77A" w14:textId="77777777" w:rsidTr="00C11AC6">
        <w:tc>
          <w:tcPr>
            <w:tcW w:w="1471" w:type="dxa"/>
            <w:shd w:val="clear" w:color="auto" w:fill="D9D9D9"/>
            <w:tcMar>
              <w:top w:w="75" w:type="dxa"/>
              <w:left w:w="75" w:type="dxa"/>
              <w:bottom w:w="75" w:type="dxa"/>
              <w:right w:w="75" w:type="dxa"/>
            </w:tcMar>
            <w:vAlign w:val="center"/>
          </w:tcPr>
          <w:p w14:paraId="7783B7E3" w14:textId="77777777" w:rsidR="00E1443C" w:rsidRPr="00543C65" w:rsidRDefault="00E1443C" w:rsidP="002B6D8B">
            <w:pPr>
              <w:jc w:val="center"/>
              <w:rPr>
                <w:b/>
                <w:sz w:val="20"/>
                <w:szCs w:val="20"/>
              </w:rPr>
            </w:pPr>
            <w:r w:rsidRPr="00543C65">
              <w:rPr>
                <w:b/>
                <w:sz w:val="20"/>
                <w:szCs w:val="20"/>
              </w:rPr>
              <w:t>Service Catalogue</w:t>
            </w:r>
          </w:p>
        </w:tc>
        <w:tc>
          <w:tcPr>
            <w:tcW w:w="11926" w:type="dxa"/>
            <w:tcMar>
              <w:top w:w="75" w:type="dxa"/>
              <w:left w:w="75" w:type="dxa"/>
              <w:bottom w:w="75" w:type="dxa"/>
              <w:right w:w="75" w:type="dxa"/>
            </w:tcMar>
            <w:vAlign w:val="center"/>
          </w:tcPr>
          <w:p w14:paraId="13326ED0" w14:textId="77777777" w:rsidR="00E1443C" w:rsidRPr="00543C65" w:rsidRDefault="00125EA2" w:rsidP="002B6D8B">
            <w:pPr>
              <w:rPr>
                <w:sz w:val="20"/>
                <w:szCs w:val="20"/>
              </w:rPr>
            </w:pPr>
            <w:hyperlink r:id="rId21">
              <w:r w:rsidR="00E1443C" w:rsidRPr="00543C65">
                <w:rPr>
                  <w:color w:val="1155CC"/>
                  <w:sz w:val="20"/>
                  <w:szCs w:val="20"/>
                  <w:u w:val="single"/>
                </w:rPr>
                <w:t>https://www.egi.eu/services/check-in/</w:t>
              </w:r>
            </w:hyperlink>
            <w:r w:rsidR="00E1443C" w:rsidRPr="00543C65">
              <w:rPr>
                <w:sz w:val="20"/>
                <w:szCs w:val="20"/>
              </w:rPr>
              <w:t xml:space="preserve"> </w:t>
            </w:r>
          </w:p>
          <w:p w14:paraId="10D1D20B" w14:textId="77777777" w:rsidR="00E1443C" w:rsidRPr="00543C65" w:rsidRDefault="00125EA2" w:rsidP="002B6D8B">
            <w:pPr>
              <w:rPr>
                <w:sz w:val="20"/>
                <w:szCs w:val="20"/>
              </w:rPr>
            </w:pPr>
            <w:hyperlink r:id="rId22">
              <w:r w:rsidR="00E1443C" w:rsidRPr="00543C65">
                <w:rPr>
                  <w:color w:val="1155CC"/>
                  <w:sz w:val="20"/>
                  <w:szCs w:val="20"/>
                  <w:u w:val="single"/>
                </w:rPr>
                <w:t>https://marketplace.eosc-portal.eu/services/egi-check-in</w:t>
              </w:r>
            </w:hyperlink>
            <w:r w:rsidR="00E1443C" w:rsidRPr="00543C65">
              <w:rPr>
                <w:sz w:val="20"/>
                <w:szCs w:val="20"/>
              </w:rPr>
              <w:t xml:space="preserve"> </w:t>
            </w:r>
          </w:p>
        </w:tc>
      </w:tr>
      <w:tr w:rsidR="00E1443C" w:rsidRPr="00543C65" w14:paraId="55789B1A" w14:textId="77777777" w:rsidTr="00C11AC6">
        <w:tc>
          <w:tcPr>
            <w:tcW w:w="1471" w:type="dxa"/>
            <w:shd w:val="clear" w:color="auto" w:fill="D9D9D9"/>
            <w:tcMar>
              <w:top w:w="75" w:type="dxa"/>
              <w:left w:w="75" w:type="dxa"/>
              <w:bottom w:w="75" w:type="dxa"/>
              <w:right w:w="75" w:type="dxa"/>
            </w:tcMar>
            <w:vAlign w:val="center"/>
          </w:tcPr>
          <w:p w14:paraId="5E52A819" w14:textId="77777777" w:rsidR="00E1443C" w:rsidRPr="00543C65" w:rsidRDefault="00E1443C" w:rsidP="002B6D8B">
            <w:pPr>
              <w:jc w:val="center"/>
              <w:rPr>
                <w:b/>
                <w:sz w:val="20"/>
                <w:szCs w:val="20"/>
              </w:rPr>
            </w:pPr>
            <w:r w:rsidRPr="00543C65">
              <w:rPr>
                <w:b/>
                <w:sz w:val="20"/>
                <w:szCs w:val="20"/>
              </w:rPr>
              <w:t>Location</w:t>
            </w:r>
          </w:p>
        </w:tc>
        <w:tc>
          <w:tcPr>
            <w:tcW w:w="11926" w:type="dxa"/>
            <w:tcMar>
              <w:top w:w="75" w:type="dxa"/>
              <w:left w:w="75" w:type="dxa"/>
              <w:bottom w:w="75" w:type="dxa"/>
              <w:right w:w="75" w:type="dxa"/>
            </w:tcMar>
            <w:vAlign w:val="center"/>
          </w:tcPr>
          <w:p w14:paraId="2407ACB0" w14:textId="77777777" w:rsidR="00E1443C" w:rsidRPr="00543C65" w:rsidRDefault="00125EA2" w:rsidP="002B6D8B">
            <w:pPr>
              <w:rPr>
                <w:sz w:val="20"/>
                <w:szCs w:val="20"/>
              </w:rPr>
            </w:pPr>
            <w:hyperlink r:id="rId23">
              <w:r w:rsidR="00E1443C" w:rsidRPr="00543C65">
                <w:rPr>
                  <w:color w:val="1155CC"/>
                  <w:sz w:val="20"/>
                  <w:szCs w:val="20"/>
                  <w:u w:val="single"/>
                </w:rPr>
                <w:t>https://aai.egi.eu/</w:t>
              </w:r>
            </w:hyperlink>
            <w:r w:rsidR="00E1443C" w:rsidRPr="00543C65">
              <w:rPr>
                <w:sz w:val="20"/>
                <w:szCs w:val="20"/>
              </w:rPr>
              <w:t xml:space="preserve"> </w:t>
            </w:r>
          </w:p>
        </w:tc>
      </w:tr>
      <w:tr w:rsidR="00E1443C" w:rsidRPr="00543C65" w14:paraId="6071B84D" w14:textId="77777777" w:rsidTr="00C11AC6">
        <w:tc>
          <w:tcPr>
            <w:tcW w:w="1471" w:type="dxa"/>
            <w:shd w:val="clear" w:color="auto" w:fill="D9D9D9"/>
            <w:tcMar>
              <w:top w:w="75" w:type="dxa"/>
              <w:left w:w="75" w:type="dxa"/>
              <w:bottom w:w="75" w:type="dxa"/>
              <w:right w:w="75" w:type="dxa"/>
            </w:tcMar>
            <w:vAlign w:val="center"/>
          </w:tcPr>
          <w:p w14:paraId="0EE31302" w14:textId="77777777" w:rsidR="00E1443C" w:rsidRPr="00543C65" w:rsidRDefault="00E1443C" w:rsidP="002B6D8B">
            <w:pPr>
              <w:jc w:val="center"/>
              <w:rPr>
                <w:b/>
                <w:sz w:val="20"/>
                <w:szCs w:val="20"/>
              </w:rPr>
            </w:pPr>
            <w:r w:rsidRPr="00543C65">
              <w:rPr>
                <w:b/>
                <w:sz w:val="20"/>
                <w:szCs w:val="20"/>
              </w:rPr>
              <w:t>Duration</w:t>
            </w:r>
          </w:p>
        </w:tc>
        <w:tc>
          <w:tcPr>
            <w:tcW w:w="11926" w:type="dxa"/>
            <w:tcMar>
              <w:top w:w="75" w:type="dxa"/>
              <w:left w:w="75" w:type="dxa"/>
              <w:bottom w:w="75" w:type="dxa"/>
              <w:right w:w="75" w:type="dxa"/>
            </w:tcMar>
            <w:vAlign w:val="center"/>
          </w:tcPr>
          <w:p w14:paraId="385CF00B" w14:textId="77777777" w:rsidR="00E1443C" w:rsidRPr="00543C65" w:rsidRDefault="00E1443C" w:rsidP="002B6D8B">
            <w:pPr>
              <w:rPr>
                <w:sz w:val="20"/>
                <w:szCs w:val="20"/>
              </w:rPr>
            </w:pPr>
            <w:r w:rsidRPr="00543C65">
              <w:rPr>
                <w:sz w:val="20"/>
                <w:szCs w:val="20"/>
              </w:rPr>
              <w:t>M01-M30</w:t>
            </w:r>
          </w:p>
        </w:tc>
      </w:tr>
      <w:tr w:rsidR="00E1443C" w:rsidRPr="00543C65" w14:paraId="73D641B1" w14:textId="77777777" w:rsidTr="00C11AC6">
        <w:tc>
          <w:tcPr>
            <w:tcW w:w="1471" w:type="dxa"/>
            <w:shd w:val="clear" w:color="auto" w:fill="D9D9D9"/>
            <w:tcMar>
              <w:top w:w="75" w:type="dxa"/>
              <w:left w:w="75" w:type="dxa"/>
              <w:bottom w:w="75" w:type="dxa"/>
              <w:right w:w="75" w:type="dxa"/>
            </w:tcMar>
            <w:vAlign w:val="center"/>
          </w:tcPr>
          <w:p w14:paraId="05B847CE" w14:textId="77777777" w:rsidR="00E1443C" w:rsidRPr="00543C65" w:rsidRDefault="00E1443C" w:rsidP="002B6D8B">
            <w:pPr>
              <w:jc w:val="center"/>
              <w:rPr>
                <w:b/>
                <w:sz w:val="20"/>
                <w:szCs w:val="20"/>
              </w:rPr>
            </w:pPr>
            <w:r w:rsidRPr="00543C65">
              <w:rPr>
                <w:b/>
                <w:sz w:val="20"/>
                <w:szCs w:val="20"/>
              </w:rPr>
              <w:t>Modality of access</w:t>
            </w:r>
          </w:p>
        </w:tc>
        <w:tc>
          <w:tcPr>
            <w:tcW w:w="11926" w:type="dxa"/>
            <w:tcMar>
              <w:top w:w="75" w:type="dxa"/>
              <w:left w:w="75" w:type="dxa"/>
              <w:bottom w:w="75" w:type="dxa"/>
              <w:right w:w="75" w:type="dxa"/>
            </w:tcMar>
            <w:vAlign w:val="center"/>
          </w:tcPr>
          <w:p w14:paraId="09A7578C" w14:textId="77777777" w:rsidR="00E1443C" w:rsidRPr="00543C65" w:rsidRDefault="00E1443C" w:rsidP="002B6D8B">
            <w:pPr>
              <w:rPr>
                <w:sz w:val="20"/>
                <w:szCs w:val="20"/>
              </w:rPr>
            </w:pPr>
            <w:r w:rsidRPr="00543C65">
              <w:rPr>
                <w:sz w:val="20"/>
                <w:szCs w:val="20"/>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E1443C" w:rsidRPr="00543C65" w14:paraId="2C21E5AD" w14:textId="77777777" w:rsidTr="00C11AC6">
        <w:tc>
          <w:tcPr>
            <w:tcW w:w="1471" w:type="dxa"/>
            <w:shd w:val="clear" w:color="auto" w:fill="D9D9D9"/>
            <w:tcMar>
              <w:top w:w="75" w:type="dxa"/>
              <w:left w:w="75" w:type="dxa"/>
              <w:bottom w:w="75" w:type="dxa"/>
              <w:right w:w="75" w:type="dxa"/>
            </w:tcMar>
            <w:vAlign w:val="center"/>
          </w:tcPr>
          <w:p w14:paraId="7DA3071A" w14:textId="77777777" w:rsidR="00E1443C" w:rsidRPr="00543C65" w:rsidRDefault="00E1443C" w:rsidP="002B6D8B">
            <w:pPr>
              <w:jc w:val="center"/>
              <w:rPr>
                <w:b/>
                <w:sz w:val="20"/>
                <w:szCs w:val="20"/>
              </w:rPr>
            </w:pPr>
            <w:r w:rsidRPr="00543C65">
              <w:rPr>
                <w:b/>
                <w:sz w:val="20"/>
                <w:szCs w:val="20"/>
              </w:rPr>
              <w:lastRenderedPageBreak/>
              <w:t>Support offered</w:t>
            </w:r>
          </w:p>
        </w:tc>
        <w:tc>
          <w:tcPr>
            <w:tcW w:w="11926" w:type="dxa"/>
            <w:tcMar>
              <w:top w:w="75" w:type="dxa"/>
              <w:left w:w="75" w:type="dxa"/>
              <w:bottom w:w="75" w:type="dxa"/>
              <w:right w:w="75" w:type="dxa"/>
            </w:tcMar>
            <w:vAlign w:val="center"/>
          </w:tcPr>
          <w:p w14:paraId="72546E8C" w14:textId="77777777" w:rsidR="00E1443C" w:rsidRPr="00543C65" w:rsidRDefault="00E1443C" w:rsidP="002B6D8B">
            <w:pPr>
              <w:rPr>
                <w:sz w:val="20"/>
                <w:szCs w:val="20"/>
              </w:rPr>
            </w:pPr>
            <w:r w:rsidRPr="00543C65">
              <w:rPr>
                <w:sz w:val="20"/>
                <w:szCs w:val="20"/>
              </w:rPr>
              <w:t>Technical support is provided via the helpdesk central support team, and by the individual service providers. EGI Outreach activities also include webinars, training, and hands-on sessions during conferences and events.</w:t>
            </w:r>
          </w:p>
        </w:tc>
      </w:tr>
      <w:tr w:rsidR="00E1443C" w:rsidRPr="00543C65" w14:paraId="20523BFC" w14:textId="77777777" w:rsidTr="00C11AC6">
        <w:tc>
          <w:tcPr>
            <w:tcW w:w="1471" w:type="dxa"/>
            <w:shd w:val="clear" w:color="auto" w:fill="D9D9D9"/>
            <w:tcMar>
              <w:top w:w="75" w:type="dxa"/>
              <w:left w:w="75" w:type="dxa"/>
              <w:bottom w:w="75" w:type="dxa"/>
              <w:right w:w="75" w:type="dxa"/>
            </w:tcMar>
            <w:vAlign w:val="center"/>
          </w:tcPr>
          <w:p w14:paraId="2B74D838" w14:textId="77777777" w:rsidR="00E1443C" w:rsidRPr="00543C65" w:rsidRDefault="00E1443C" w:rsidP="002B6D8B">
            <w:pPr>
              <w:pBdr>
                <w:top w:val="nil"/>
                <w:left w:val="nil"/>
                <w:bottom w:val="nil"/>
                <w:right w:val="nil"/>
                <w:between w:val="nil"/>
              </w:pBdr>
              <w:jc w:val="center"/>
              <w:rPr>
                <w:b/>
                <w:color w:val="000000"/>
                <w:sz w:val="20"/>
                <w:szCs w:val="20"/>
              </w:rPr>
            </w:pPr>
            <w:r w:rsidRPr="00543C65">
              <w:rPr>
                <w:b/>
                <w:color w:val="000000"/>
                <w:sz w:val="20"/>
                <w:szCs w:val="20"/>
              </w:rPr>
              <w:t>Operational since</w:t>
            </w:r>
          </w:p>
        </w:tc>
        <w:tc>
          <w:tcPr>
            <w:tcW w:w="11926" w:type="dxa"/>
            <w:tcMar>
              <w:top w:w="75" w:type="dxa"/>
              <w:left w:w="75" w:type="dxa"/>
              <w:bottom w:w="75" w:type="dxa"/>
              <w:right w:w="75" w:type="dxa"/>
            </w:tcMar>
            <w:vAlign w:val="center"/>
          </w:tcPr>
          <w:p w14:paraId="3C97A2ED" w14:textId="77777777" w:rsidR="00E1443C" w:rsidRPr="00543C65" w:rsidRDefault="00E1443C" w:rsidP="002B6D8B">
            <w:pPr>
              <w:jc w:val="left"/>
              <w:rPr>
                <w:sz w:val="20"/>
                <w:szCs w:val="20"/>
              </w:rPr>
            </w:pPr>
            <w:r w:rsidRPr="00543C65">
              <w:rPr>
                <w:sz w:val="20"/>
                <w:szCs w:val="20"/>
              </w:rPr>
              <w:t>01/01/2018</w:t>
            </w:r>
          </w:p>
        </w:tc>
      </w:tr>
      <w:tr w:rsidR="00E1443C" w:rsidRPr="00543C65" w14:paraId="1D404DF1" w14:textId="77777777" w:rsidTr="00C11AC6">
        <w:tc>
          <w:tcPr>
            <w:tcW w:w="1471" w:type="dxa"/>
            <w:shd w:val="clear" w:color="auto" w:fill="D9D9D9"/>
            <w:tcMar>
              <w:top w:w="75" w:type="dxa"/>
              <w:left w:w="75" w:type="dxa"/>
              <w:bottom w:w="75" w:type="dxa"/>
              <w:right w:w="75" w:type="dxa"/>
            </w:tcMar>
            <w:vAlign w:val="center"/>
          </w:tcPr>
          <w:p w14:paraId="0DD3FCE1" w14:textId="77777777" w:rsidR="00E1443C" w:rsidRPr="00543C65" w:rsidRDefault="00E1443C" w:rsidP="002B6D8B">
            <w:pPr>
              <w:pBdr>
                <w:top w:val="nil"/>
                <w:left w:val="nil"/>
                <w:bottom w:val="nil"/>
                <w:right w:val="nil"/>
                <w:between w:val="nil"/>
              </w:pBdr>
              <w:jc w:val="center"/>
              <w:rPr>
                <w:b/>
                <w:color w:val="000000"/>
                <w:sz w:val="20"/>
                <w:szCs w:val="20"/>
              </w:rPr>
            </w:pPr>
            <w:r w:rsidRPr="00543C65">
              <w:rPr>
                <w:b/>
                <w:color w:val="000000"/>
                <w:sz w:val="20"/>
                <w:szCs w:val="20"/>
              </w:rPr>
              <w:t>User definition</w:t>
            </w:r>
          </w:p>
        </w:tc>
        <w:tc>
          <w:tcPr>
            <w:tcW w:w="11926" w:type="dxa"/>
            <w:tcMar>
              <w:top w:w="75" w:type="dxa"/>
              <w:left w:w="75" w:type="dxa"/>
              <w:bottom w:w="75" w:type="dxa"/>
              <w:right w:w="75" w:type="dxa"/>
            </w:tcMar>
            <w:vAlign w:val="center"/>
          </w:tcPr>
          <w:p w14:paraId="1898FE69"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 xml:space="preserve"> Individual researchers wanting to use EGI resources and supported Community services</w:t>
            </w:r>
          </w:p>
          <w:p w14:paraId="4064BE3D"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Research Communities wanting  to use EGI resources</w:t>
            </w:r>
          </w:p>
          <w:p w14:paraId="73E2F78F"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Service Providers willing to offer their services/resources enabling the access via Check-in</w:t>
            </w:r>
          </w:p>
          <w:p w14:paraId="65401B23" w14:textId="77777777" w:rsidR="00E1443C" w:rsidRPr="00543C65" w:rsidRDefault="00E1443C" w:rsidP="00E1443C">
            <w:pPr>
              <w:numPr>
                <w:ilvl w:val="0"/>
                <w:numId w:val="12"/>
              </w:numPr>
              <w:spacing w:after="0" w:line="240" w:lineRule="auto"/>
              <w:jc w:val="left"/>
              <w:rPr>
                <w:sz w:val="20"/>
                <w:szCs w:val="20"/>
              </w:rPr>
            </w:pPr>
            <w:r w:rsidRPr="00543C65">
              <w:rPr>
                <w:sz w:val="20"/>
                <w:szCs w:val="20"/>
              </w:rPr>
              <w:t>Research Infrastructure wanting to offer their resources to Community supported</w:t>
            </w:r>
          </w:p>
          <w:p w14:paraId="675E0706" w14:textId="77777777" w:rsidR="00E1443C" w:rsidRPr="00543C65" w:rsidRDefault="00E1443C" w:rsidP="002B6D8B">
            <w:pPr>
              <w:pBdr>
                <w:top w:val="nil"/>
                <w:left w:val="nil"/>
                <w:bottom w:val="nil"/>
                <w:right w:val="nil"/>
                <w:between w:val="nil"/>
              </w:pBdr>
              <w:jc w:val="left"/>
              <w:rPr>
                <w:sz w:val="20"/>
                <w:szCs w:val="20"/>
              </w:rPr>
            </w:pPr>
          </w:p>
        </w:tc>
      </w:tr>
    </w:tbl>
    <w:p w14:paraId="46FAEB72" w14:textId="77777777" w:rsidR="00E1443C" w:rsidRDefault="00E1443C" w:rsidP="00E1443C"/>
    <w:p w14:paraId="2327468A" w14:textId="77777777" w:rsidR="00E1443C" w:rsidRDefault="00E1443C" w:rsidP="00CB7FB1">
      <w:pPr>
        <w:pStyle w:val="Heading3"/>
        <w:numPr>
          <w:ilvl w:val="2"/>
          <w:numId w:val="13"/>
        </w:numPr>
      </w:pPr>
      <w:bookmarkStart w:id="13" w:name="_heading=h.z337ya" w:colFirst="0" w:colLast="0"/>
      <w:bookmarkStart w:id="14" w:name="_Toc102798845"/>
      <w:bookmarkEnd w:id="13"/>
      <w:r>
        <w:t>Metrics</w:t>
      </w:r>
      <w:bookmarkEnd w:id="1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2469"/>
        <w:gridCol w:w="2595"/>
        <w:gridCol w:w="2820"/>
        <w:gridCol w:w="2370"/>
      </w:tblGrid>
      <w:tr w:rsidR="00E1443C" w:rsidRPr="00CB7FB1" w14:paraId="3383F488" w14:textId="77777777" w:rsidTr="00E533DE">
        <w:tc>
          <w:tcPr>
            <w:tcW w:w="2221" w:type="dxa"/>
            <w:shd w:val="clear" w:color="auto" w:fill="D9D9D9"/>
            <w:tcMar>
              <w:top w:w="75" w:type="dxa"/>
              <w:left w:w="75" w:type="dxa"/>
              <w:bottom w:w="75" w:type="dxa"/>
              <w:right w:w="75" w:type="dxa"/>
            </w:tcMar>
            <w:vAlign w:val="center"/>
          </w:tcPr>
          <w:p w14:paraId="34C9D29B" w14:textId="77777777" w:rsidR="00E1443C" w:rsidRPr="00CB7FB1" w:rsidRDefault="00E1443C" w:rsidP="002B6D8B">
            <w:pPr>
              <w:jc w:val="center"/>
              <w:rPr>
                <w:b/>
                <w:sz w:val="18"/>
                <w:szCs w:val="18"/>
              </w:rPr>
            </w:pPr>
            <w:r w:rsidRPr="00CB7FB1">
              <w:rPr>
                <w:b/>
                <w:sz w:val="18"/>
                <w:szCs w:val="18"/>
              </w:rPr>
              <w:t>Metric name</w:t>
            </w:r>
          </w:p>
        </w:tc>
        <w:tc>
          <w:tcPr>
            <w:tcW w:w="921" w:type="dxa"/>
            <w:shd w:val="clear" w:color="auto" w:fill="D9D9D9"/>
            <w:tcMar>
              <w:top w:w="75" w:type="dxa"/>
              <w:left w:w="75" w:type="dxa"/>
              <w:bottom w:w="75" w:type="dxa"/>
              <w:right w:w="75" w:type="dxa"/>
            </w:tcMar>
            <w:vAlign w:val="center"/>
          </w:tcPr>
          <w:p w14:paraId="3DA1602C" w14:textId="77777777" w:rsidR="00E1443C" w:rsidRPr="00CB7FB1" w:rsidRDefault="00E1443C" w:rsidP="002B6D8B">
            <w:pPr>
              <w:jc w:val="center"/>
              <w:rPr>
                <w:b/>
                <w:sz w:val="18"/>
                <w:szCs w:val="18"/>
              </w:rPr>
            </w:pPr>
            <w:r w:rsidRPr="00CB7FB1">
              <w:rPr>
                <w:b/>
                <w:sz w:val="18"/>
                <w:szCs w:val="18"/>
              </w:rPr>
              <w:t>Baseline</w:t>
            </w:r>
          </w:p>
        </w:tc>
        <w:tc>
          <w:tcPr>
            <w:tcW w:w="2469" w:type="dxa"/>
            <w:shd w:val="clear" w:color="auto" w:fill="D9D9D9"/>
            <w:tcMar>
              <w:top w:w="75" w:type="dxa"/>
              <w:left w:w="75" w:type="dxa"/>
              <w:bottom w:w="75" w:type="dxa"/>
              <w:right w:w="75" w:type="dxa"/>
            </w:tcMar>
            <w:vAlign w:val="center"/>
          </w:tcPr>
          <w:p w14:paraId="72F345FB" w14:textId="77777777" w:rsidR="00E1443C" w:rsidRPr="00CB7FB1" w:rsidRDefault="00E1443C" w:rsidP="002B6D8B">
            <w:pPr>
              <w:jc w:val="center"/>
              <w:rPr>
                <w:b/>
                <w:sz w:val="18"/>
                <w:szCs w:val="18"/>
              </w:rPr>
            </w:pPr>
            <w:r w:rsidRPr="00CB7FB1">
              <w:rPr>
                <w:b/>
                <w:sz w:val="18"/>
                <w:szCs w:val="18"/>
              </w:rPr>
              <w:t>Define how measurement is done</w:t>
            </w:r>
          </w:p>
        </w:tc>
        <w:tc>
          <w:tcPr>
            <w:tcW w:w="2595" w:type="dxa"/>
            <w:shd w:val="clear" w:color="auto" w:fill="D9D9D9"/>
            <w:tcMar>
              <w:top w:w="75" w:type="dxa"/>
              <w:left w:w="75" w:type="dxa"/>
              <w:bottom w:w="75" w:type="dxa"/>
              <w:right w:w="75" w:type="dxa"/>
            </w:tcMar>
            <w:vAlign w:val="center"/>
          </w:tcPr>
          <w:p w14:paraId="79D0B1C1" w14:textId="77777777" w:rsidR="00E1443C" w:rsidRPr="00CB7FB1" w:rsidRDefault="00E1443C" w:rsidP="002B6D8B">
            <w:pPr>
              <w:pBdr>
                <w:top w:val="nil"/>
                <w:left w:val="nil"/>
                <w:bottom w:val="nil"/>
                <w:right w:val="nil"/>
                <w:between w:val="nil"/>
              </w:pBdr>
              <w:jc w:val="center"/>
              <w:rPr>
                <w:b/>
                <w:color w:val="000000"/>
                <w:sz w:val="18"/>
                <w:szCs w:val="18"/>
              </w:rPr>
            </w:pPr>
            <w:r w:rsidRPr="00CB7FB1">
              <w:rPr>
                <w:b/>
                <w:color w:val="000000"/>
                <w:sz w:val="18"/>
                <w:szCs w:val="18"/>
              </w:rPr>
              <w:t>Period 1</w:t>
            </w:r>
            <w:r w:rsidRPr="00CB7FB1">
              <w:rPr>
                <w:b/>
                <w:color w:val="000000"/>
                <w:sz w:val="18"/>
                <w:szCs w:val="18"/>
              </w:rPr>
              <w:br/>
              <w:t>M1-M5</w:t>
            </w:r>
          </w:p>
        </w:tc>
        <w:tc>
          <w:tcPr>
            <w:tcW w:w="2820" w:type="dxa"/>
            <w:shd w:val="clear" w:color="auto" w:fill="D9D9D9"/>
          </w:tcPr>
          <w:p w14:paraId="564037D1" w14:textId="77777777" w:rsidR="00E1443C" w:rsidRPr="00CB7FB1" w:rsidRDefault="00E1443C" w:rsidP="002B6D8B">
            <w:pPr>
              <w:pBdr>
                <w:top w:val="nil"/>
                <w:left w:val="nil"/>
                <w:bottom w:val="nil"/>
                <w:right w:val="nil"/>
                <w:between w:val="nil"/>
              </w:pBdr>
              <w:jc w:val="center"/>
              <w:rPr>
                <w:b/>
                <w:color w:val="000000"/>
                <w:sz w:val="18"/>
                <w:szCs w:val="18"/>
              </w:rPr>
            </w:pPr>
            <w:r w:rsidRPr="00CB7FB1">
              <w:rPr>
                <w:b/>
                <w:color w:val="000000"/>
                <w:sz w:val="18"/>
                <w:szCs w:val="18"/>
              </w:rPr>
              <w:t>Period 2</w:t>
            </w:r>
            <w:r w:rsidRPr="00CB7FB1">
              <w:rPr>
                <w:b/>
                <w:color w:val="000000"/>
                <w:sz w:val="18"/>
                <w:szCs w:val="18"/>
              </w:rPr>
              <w:br/>
              <w:t>M6-M10</w:t>
            </w:r>
          </w:p>
        </w:tc>
        <w:tc>
          <w:tcPr>
            <w:tcW w:w="2370" w:type="dxa"/>
            <w:shd w:val="clear" w:color="auto" w:fill="D9D9D9"/>
          </w:tcPr>
          <w:p w14:paraId="78AA2CC2" w14:textId="77777777" w:rsidR="00E1443C" w:rsidRPr="00CB7FB1" w:rsidRDefault="00E1443C" w:rsidP="002B6D8B">
            <w:pPr>
              <w:pBdr>
                <w:top w:val="nil"/>
                <w:left w:val="nil"/>
                <w:bottom w:val="nil"/>
                <w:right w:val="nil"/>
                <w:between w:val="nil"/>
              </w:pBdr>
              <w:jc w:val="center"/>
              <w:rPr>
                <w:b/>
                <w:color w:val="000000"/>
                <w:sz w:val="18"/>
                <w:szCs w:val="18"/>
              </w:rPr>
            </w:pPr>
            <w:r w:rsidRPr="00CB7FB1">
              <w:rPr>
                <w:b/>
                <w:color w:val="000000"/>
                <w:sz w:val="18"/>
                <w:szCs w:val="18"/>
              </w:rPr>
              <w:t>Period 3</w:t>
            </w:r>
            <w:r w:rsidRPr="00CB7FB1">
              <w:rPr>
                <w:b/>
                <w:color w:val="000000"/>
                <w:sz w:val="18"/>
                <w:szCs w:val="18"/>
              </w:rPr>
              <w:br/>
              <w:t>M11-M15</w:t>
            </w:r>
          </w:p>
        </w:tc>
      </w:tr>
      <w:tr w:rsidR="00E1443C" w:rsidRPr="00CB7FB1" w14:paraId="4C72E242" w14:textId="77777777" w:rsidTr="00E533DE">
        <w:tc>
          <w:tcPr>
            <w:tcW w:w="2221" w:type="dxa"/>
            <w:tcMar>
              <w:top w:w="0" w:type="dxa"/>
              <w:left w:w="40" w:type="dxa"/>
              <w:bottom w:w="0" w:type="dxa"/>
              <w:right w:w="40" w:type="dxa"/>
            </w:tcMar>
            <w:vAlign w:val="bottom"/>
          </w:tcPr>
          <w:p w14:paraId="6848C82A" w14:textId="77777777" w:rsidR="00E1443C" w:rsidRPr="00CB7FB1" w:rsidRDefault="00E1443C" w:rsidP="002B6D8B">
            <w:pPr>
              <w:widowControl w:val="0"/>
              <w:jc w:val="left"/>
              <w:rPr>
                <w:rFonts w:ascii="Calibri" w:hAnsi="Calibri" w:cs="Calibri"/>
                <w:sz w:val="18"/>
                <w:szCs w:val="18"/>
              </w:rPr>
            </w:pPr>
            <w:r w:rsidRPr="00CB7FB1">
              <w:rPr>
                <w:sz w:val="18"/>
                <w:szCs w:val="18"/>
              </w:rPr>
              <w:t>No of registered researchers (total)</w:t>
            </w:r>
          </w:p>
        </w:tc>
        <w:tc>
          <w:tcPr>
            <w:tcW w:w="921" w:type="dxa"/>
            <w:tcMar>
              <w:top w:w="0" w:type="dxa"/>
              <w:left w:w="40" w:type="dxa"/>
              <w:bottom w:w="0" w:type="dxa"/>
              <w:right w:w="40" w:type="dxa"/>
            </w:tcMar>
            <w:vAlign w:val="bottom"/>
          </w:tcPr>
          <w:p w14:paraId="4B33ED64" w14:textId="77777777" w:rsidR="00E1443C" w:rsidRPr="00CB7FB1" w:rsidRDefault="00E1443C" w:rsidP="002B6D8B">
            <w:pPr>
              <w:widowControl w:val="0"/>
              <w:jc w:val="right"/>
              <w:rPr>
                <w:rFonts w:ascii="Calibri" w:hAnsi="Calibri" w:cs="Calibri"/>
                <w:sz w:val="18"/>
                <w:szCs w:val="18"/>
              </w:rPr>
            </w:pPr>
            <w:r w:rsidRPr="00CB7FB1">
              <w:rPr>
                <w:sz w:val="18"/>
                <w:szCs w:val="18"/>
              </w:rPr>
              <w:t>2,000</w:t>
            </w:r>
          </w:p>
        </w:tc>
        <w:tc>
          <w:tcPr>
            <w:tcW w:w="2469" w:type="dxa"/>
            <w:tcMar>
              <w:top w:w="0" w:type="dxa"/>
              <w:left w:w="40" w:type="dxa"/>
              <w:bottom w:w="0" w:type="dxa"/>
              <w:right w:w="40" w:type="dxa"/>
            </w:tcMar>
            <w:vAlign w:val="bottom"/>
          </w:tcPr>
          <w:p w14:paraId="2226F204"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4B1F5161" w14:textId="77777777" w:rsidR="00E1443C" w:rsidRPr="00CB7FB1" w:rsidRDefault="00E1443C" w:rsidP="002B6D8B">
            <w:pPr>
              <w:widowControl w:val="0"/>
              <w:jc w:val="right"/>
              <w:rPr>
                <w:sz w:val="18"/>
                <w:szCs w:val="18"/>
              </w:rPr>
            </w:pPr>
            <w:r w:rsidRPr="00CB7FB1">
              <w:rPr>
                <w:sz w:val="18"/>
                <w:szCs w:val="18"/>
              </w:rPr>
              <w:t>4,769</w:t>
            </w:r>
          </w:p>
        </w:tc>
        <w:tc>
          <w:tcPr>
            <w:tcW w:w="2820" w:type="dxa"/>
            <w:tcMar>
              <w:top w:w="0" w:type="dxa"/>
              <w:left w:w="40" w:type="dxa"/>
              <w:bottom w:w="0" w:type="dxa"/>
              <w:right w:w="40" w:type="dxa"/>
            </w:tcMar>
            <w:vAlign w:val="bottom"/>
          </w:tcPr>
          <w:p w14:paraId="0B81CC7C" w14:textId="77777777" w:rsidR="00E1443C" w:rsidRPr="00CB7FB1" w:rsidRDefault="00E1443C" w:rsidP="002B6D8B">
            <w:pPr>
              <w:widowControl w:val="0"/>
              <w:jc w:val="right"/>
              <w:rPr>
                <w:sz w:val="18"/>
                <w:szCs w:val="18"/>
              </w:rPr>
            </w:pPr>
            <w:r w:rsidRPr="00CB7FB1">
              <w:rPr>
                <w:sz w:val="18"/>
                <w:szCs w:val="18"/>
              </w:rPr>
              <w:t>6,227</w:t>
            </w:r>
          </w:p>
        </w:tc>
        <w:tc>
          <w:tcPr>
            <w:tcW w:w="2370" w:type="dxa"/>
          </w:tcPr>
          <w:p w14:paraId="0D8E6726" w14:textId="77777777" w:rsidR="00E1443C" w:rsidRPr="00CB7FB1" w:rsidRDefault="00E1443C" w:rsidP="002B6D8B">
            <w:pPr>
              <w:pBdr>
                <w:top w:val="nil"/>
                <w:left w:val="nil"/>
                <w:bottom w:val="nil"/>
                <w:right w:val="nil"/>
                <w:between w:val="nil"/>
              </w:pBdr>
              <w:jc w:val="left"/>
              <w:rPr>
                <w:sz w:val="18"/>
                <w:szCs w:val="18"/>
              </w:rPr>
            </w:pPr>
          </w:p>
          <w:p w14:paraId="2B17D5D4" w14:textId="77777777" w:rsidR="00E1443C" w:rsidRPr="00CB7FB1" w:rsidRDefault="00E1443C" w:rsidP="002B6D8B">
            <w:pPr>
              <w:pBdr>
                <w:top w:val="nil"/>
                <w:left w:val="nil"/>
                <w:bottom w:val="nil"/>
                <w:right w:val="nil"/>
                <w:between w:val="nil"/>
              </w:pBdr>
              <w:jc w:val="right"/>
              <w:rPr>
                <w:color w:val="000000"/>
                <w:sz w:val="18"/>
                <w:szCs w:val="18"/>
              </w:rPr>
            </w:pPr>
            <w:r w:rsidRPr="00CB7FB1">
              <w:rPr>
                <w:sz w:val="18"/>
                <w:szCs w:val="18"/>
              </w:rPr>
              <w:t>7,748</w:t>
            </w:r>
          </w:p>
        </w:tc>
      </w:tr>
      <w:tr w:rsidR="00E1443C" w:rsidRPr="00CB7FB1" w14:paraId="58E59D7B" w14:textId="77777777" w:rsidTr="00E533DE">
        <w:tc>
          <w:tcPr>
            <w:tcW w:w="2221" w:type="dxa"/>
            <w:tcMar>
              <w:top w:w="0" w:type="dxa"/>
              <w:left w:w="40" w:type="dxa"/>
              <w:bottom w:w="0" w:type="dxa"/>
              <w:right w:w="40" w:type="dxa"/>
            </w:tcMar>
            <w:vAlign w:val="bottom"/>
          </w:tcPr>
          <w:p w14:paraId="6E5ED950" w14:textId="77777777" w:rsidR="00E1443C" w:rsidRPr="00CB7FB1" w:rsidRDefault="00E1443C" w:rsidP="002B6D8B">
            <w:pPr>
              <w:widowControl w:val="0"/>
              <w:jc w:val="left"/>
              <w:rPr>
                <w:rFonts w:ascii="Calibri" w:hAnsi="Calibri" w:cs="Calibri"/>
                <w:sz w:val="18"/>
                <w:szCs w:val="18"/>
              </w:rPr>
            </w:pPr>
            <w:r w:rsidRPr="00CB7FB1">
              <w:rPr>
                <w:sz w:val="18"/>
                <w:szCs w:val="18"/>
              </w:rPr>
              <w:t>No of logins per month</w:t>
            </w:r>
          </w:p>
        </w:tc>
        <w:tc>
          <w:tcPr>
            <w:tcW w:w="921" w:type="dxa"/>
            <w:tcMar>
              <w:top w:w="0" w:type="dxa"/>
              <w:left w:w="40" w:type="dxa"/>
              <w:bottom w:w="0" w:type="dxa"/>
              <w:right w:w="40" w:type="dxa"/>
            </w:tcMar>
            <w:vAlign w:val="bottom"/>
          </w:tcPr>
          <w:p w14:paraId="47C3BC03" w14:textId="77777777" w:rsidR="00E1443C" w:rsidRPr="00CB7FB1" w:rsidRDefault="00E1443C" w:rsidP="002B6D8B">
            <w:pPr>
              <w:widowControl w:val="0"/>
              <w:jc w:val="right"/>
              <w:rPr>
                <w:rFonts w:ascii="Calibri" w:hAnsi="Calibri" w:cs="Calibri"/>
                <w:sz w:val="18"/>
                <w:szCs w:val="18"/>
              </w:rPr>
            </w:pPr>
            <w:r w:rsidRPr="00CB7FB1">
              <w:rPr>
                <w:sz w:val="18"/>
                <w:szCs w:val="18"/>
              </w:rPr>
              <w:t>1,500</w:t>
            </w:r>
          </w:p>
        </w:tc>
        <w:tc>
          <w:tcPr>
            <w:tcW w:w="2469" w:type="dxa"/>
            <w:tcMar>
              <w:top w:w="0" w:type="dxa"/>
              <w:left w:w="40" w:type="dxa"/>
              <w:bottom w:w="0" w:type="dxa"/>
              <w:right w:w="40" w:type="dxa"/>
            </w:tcMar>
            <w:vAlign w:val="bottom"/>
          </w:tcPr>
          <w:p w14:paraId="3B1092EF"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05E1BE7C" w14:textId="77777777" w:rsidR="00E1443C" w:rsidRPr="00CB7FB1" w:rsidRDefault="00E1443C" w:rsidP="002B6D8B">
            <w:pPr>
              <w:widowControl w:val="0"/>
              <w:jc w:val="right"/>
              <w:rPr>
                <w:sz w:val="18"/>
                <w:szCs w:val="18"/>
              </w:rPr>
            </w:pPr>
            <w:r w:rsidRPr="00CB7FB1">
              <w:rPr>
                <w:sz w:val="18"/>
                <w:szCs w:val="18"/>
              </w:rPr>
              <w:t>3,870</w:t>
            </w:r>
          </w:p>
        </w:tc>
        <w:tc>
          <w:tcPr>
            <w:tcW w:w="2820" w:type="dxa"/>
            <w:tcMar>
              <w:top w:w="0" w:type="dxa"/>
              <w:left w:w="40" w:type="dxa"/>
              <w:bottom w:w="0" w:type="dxa"/>
              <w:right w:w="40" w:type="dxa"/>
            </w:tcMar>
            <w:vAlign w:val="bottom"/>
          </w:tcPr>
          <w:p w14:paraId="40553E7D" w14:textId="77777777" w:rsidR="00E1443C" w:rsidRPr="00CB7FB1" w:rsidRDefault="00E1443C" w:rsidP="002B6D8B">
            <w:pPr>
              <w:widowControl w:val="0"/>
              <w:jc w:val="right"/>
              <w:rPr>
                <w:sz w:val="18"/>
                <w:szCs w:val="18"/>
              </w:rPr>
            </w:pPr>
            <w:r w:rsidRPr="00CB7FB1">
              <w:rPr>
                <w:sz w:val="18"/>
                <w:szCs w:val="18"/>
              </w:rPr>
              <w:t>4,900</w:t>
            </w:r>
          </w:p>
        </w:tc>
        <w:tc>
          <w:tcPr>
            <w:tcW w:w="2370" w:type="dxa"/>
          </w:tcPr>
          <w:p w14:paraId="214B1808" w14:textId="77777777" w:rsidR="00E1443C" w:rsidRPr="00CB7FB1" w:rsidRDefault="00E1443C" w:rsidP="002B6D8B">
            <w:pPr>
              <w:jc w:val="right"/>
              <w:rPr>
                <w:sz w:val="18"/>
                <w:szCs w:val="18"/>
              </w:rPr>
            </w:pPr>
            <w:r w:rsidRPr="00CB7FB1">
              <w:rPr>
                <w:sz w:val="18"/>
                <w:szCs w:val="18"/>
              </w:rPr>
              <w:t>4,484</w:t>
            </w:r>
          </w:p>
        </w:tc>
      </w:tr>
      <w:tr w:rsidR="00E1443C" w:rsidRPr="00CB7FB1" w14:paraId="2610552E" w14:textId="77777777" w:rsidTr="00E533DE">
        <w:tc>
          <w:tcPr>
            <w:tcW w:w="2221" w:type="dxa"/>
            <w:tcMar>
              <w:top w:w="0" w:type="dxa"/>
              <w:left w:w="40" w:type="dxa"/>
              <w:bottom w:w="0" w:type="dxa"/>
              <w:right w:w="40" w:type="dxa"/>
            </w:tcMar>
            <w:vAlign w:val="bottom"/>
          </w:tcPr>
          <w:p w14:paraId="7BD768D2" w14:textId="77777777" w:rsidR="00E1443C" w:rsidRPr="00CB7FB1" w:rsidRDefault="00E1443C" w:rsidP="002B6D8B">
            <w:pPr>
              <w:widowControl w:val="0"/>
              <w:jc w:val="left"/>
              <w:rPr>
                <w:rFonts w:ascii="Calibri" w:hAnsi="Calibri" w:cs="Calibri"/>
                <w:sz w:val="18"/>
                <w:szCs w:val="18"/>
              </w:rPr>
            </w:pPr>
            <w:r w:rsidRPr="00CB7FB1">
              <w:rPr>
                <w:sz w:val="18"/>
                <w:szCs w:val="18"/>
              </w:rPr>
              <w:t>No of countries which researchers access resources</w:t>
            </w:r>
          </w:p>
        </w:tc>
        <w:tc>
          <w:tcPr>
            <w:tcW w:w="921" w:type="dxa"/>
            <w:tcMar>
              <w:top w:w="0" w:type="dxa"/>
              <w:left w:w="40" w:type="dxa"/>
              <w:bottom w:w="0" w:type="dxa"/>
              <w:right w:w="40" w:type="dxa"/>
            </w:tcMar>
            <w:vAlign w:val="bottom"/>
          </w:tcPr>
          <w:p w14:paraId="11DD4B22" w14:textId="77777777" w:rsidR="00E1443C" w:rsidRPr="00CB7FB1" w:rsidRDefault="00E1443C" w:rsidP="002B6D8B">
            <w:pPr>
              <w:widowControl w:val="0"/>
              <w:jc w:val="right"/>
              <w:rPr>
                <w:rFonts w:ascii="Calibri" w:hAnsi="Calibri" w:cs="Calibri"/>
                <w:sz w:val="18"/>
                <w:szCs w:val="18"/>
              </w:rPr>
            </w:pPr>
            <w:r w:rsidRPr="00CB7FB1">
              <w:rPr>
                <w:sz w:val="18"/>
                <w:szCs w:val="18"/>
              </w:rPr>
              <w:t>60</w:t>
            </w:r>
          </w:p>
        </w:tc>
        <w:tc>
          <w:tcPr>
            <w:tcW w:w="2469" w:type="dxa"/>
            <w:tcMar>
              <w:top w:w="0" w:type="dxa"/>
              <w:left w:w="40" w:type="dxa"/>
              <w:bottom w:w="0" w:type="dxa"/>
              <w:right w:w="40" w:type="dxa"/>
            </w:tcMar>
            <w:vAlign w:val="bottom"/>
          </w:tcPr>
          <w:p w14:paraId="71982127"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743CD225" w14:textId="77777777" w:rsidR="00E1443C" w:rsidRPr="00CB7FB1" w:rsidRDefault="00E1443C" w:rsidP="002B6D8B">
            <w:pPr>
              <w:widowControl w:val="0"/>
              <w:jc w:val="right"/>
              <w:rPr>
                <w:sz w:val="18"/>
                <w:szCs w:val="18"/>
              </w:rPr>
            </w:pPr>
            <w:r w:rsidRPr="00CB7FB1">
              <w:rPr>
                <w:sz w:val="18"/>
                <w:szCs w:val="18"/>
              </w:rPr>
              <w:t>102</w:t>
            </w:r>
          </w:p>
        </w:tc>
        <w:tc>
          <w:tcPr>
            <w:tcW w:w="2820" w:type="dxa"/>
            <w:tcMar>
              <w:top w:w="0" w:type="dxa"/>
              <w:left w:w="40" w:type="dxa"/>
              <w:bottom w:w="0" w:type="dxa"/>
              <w:right w:w="40" w:type="dxa"/>
            </w:tcMar>
            <w:vAlign w:val="bottom"/>
          </w:tcPr>
          <w:p w14:paraId="5C56D4BE" w14:textId="77777777" w:rsidR="00E1443C" w:rsidRPr="00CB7FB1" w:rsidRDefault="00E1443C" w:rsidP="002B6D8B">
            <w:pPr>
              <w:widowControl w:val="0"/>
              <w:jc w:val="right"/>
              <w:rPr>
                <w:sz w:val="18"/>
                <w:szCs w:val="18"/>
              </w:rPr>
            </w:pPr>
            <w:r w:rsidRPr="00CB7FB1">
              <w:rPr>
                <w:sz w:val="18"/>
                <w:szCs w:val="18"/>
              </w:rPr>
              <w:t>105</w:t>
            </w:r>
          </w:p>
        </w:tc>
        <w:tc>
          <w:tcPr>
            <w:tcW w:w="2370" w:type="dxa"/>
          </w:tcPr>
          <w:p w14:paraId="0A2C6E3E" w14:textId="77777777" w:rsidR="00E1443C" w:rsidRPr="00CB7FB1" w:rsidRDefault="00E1443C" w:rsidP="002B6D8B">
            <w:pPr>
              <w:jc w:val="right"/>
              <w:rPr>
                <w:sz w:val="18"/>
                <w:szCs w:val="18"/>
              </w:rPr>
            </w:pPr>
          </w:p>
          <w:p w14:paraId="658E059B" w14:textId="77777777" w:rsidR="00E1443C" w:rsidRPr="00CB7FB1" w:rsidRDefault="00E1443C" w:rsidP="002B6D8B">
            <w:pPr>
              <w:jc w:val="right"/>
              <w:rPr>
                <w:sz w:val="18"/>
                <w:szCs w:val="18"/>
              </w:rPr>
            </w:pPr>
          </w:p>
          <w:p w14:paraId="1479F749" w14:textId="77777777" w:rsidR="00E1443C" w:rsidRPr="00CB7FB1" w:rsidRDefault="00E1443C" w:rsidP="002B6D8B">
            <w:pPr>
              <w:jc w:val="right"/>
              <w:rPr>
                <w:sz w:val="18"/>
                <w:szCs w:val="18"/>
              </w:rPr>
            </w:pPr>
            <w:r w:rsidRPr="00CB7FB1">
              <w:rPr>
                <w:sz w:val="18"/>
                <w:szCs w:val="18"/>
              </w:rPr>
              <w:t>102</w:t>
            </w:r>
          </w:p>
        </w:tc>
      </w:tr>
      <w:tr w:rsidR="00E1443C" w:rsidRPr="00CB7FB1" w14:paraId="74132C65" w14:textId="77777777" w:rsidTr="00E533DE">
        <w:tc>
          <w:tcPr>
            <w:tcW w:w="2221" w:type="dxa"/>
            <w:tcMar>
              <w:top w:w="0" w:type="dxa"/>
              <w:left w:w="40" w:type="dxa"/>
              <w:bottom w:w="0" w:type="dxa"/>
              <w:right w:w="40" w:type="dxa"/>
            </w:tcMar>
            <w:vAlign w:val="bottom"/>
          </w:tcPr>
          <w:p w14:paraId="5BA09F40" w14:textId="77777777" w:rsidR="00E1443C" w:rsidRPr="00CB7FB1" w:rsidRDefault="00E1443C" w:rsidP="002B6D8B">
            <w:pPr>
              <w:widowControl w:val="0"/>
              <w:jc w:val="left"/>
              <w:rPr>
                <w:sz w:val="18"/>
                <w:szCs w:val="18"/>
              </w:rPr>
            </w:pPr>
            <w:r w:rsidRPr="00CB7FB1">
              <w:rPr>
                <w:sz w:val="18"/>
                <w:szCs w:val="18"/>
              </w:rPr>
              <w:t>Names of countries which researchers access resources</w:t>
            </w:r>
          </w:p>
        </w:tc>
        <w:tc>
          <w:tcPr>
            <w:tcW w:w="921" w:type="dxa"/>
            <w:tcMar>
              <w:top w:w="0" w:type="dxa"/>
              <w:left w:w="40" w:type="dxa"/>
              <w:bottom w:w="0" w:type="dxa"/>
              <w:right w:w="40" w:type="dxa"/>
            </w:tcMar>
            <w:vAlign w:val="bottom"/>
          </w:tcPr>
          <w:p w14:paraId="3C0A366A" w14:textId="77777777" w:rsidR="00E1443C" w:rsidRPr="00CB7FB1" w:rsidRDefault="00E1443C" w:rsidP="002B6D8B">
            <w:pPr>
              <w:widowControl w:val="0"/>
              <w:jc w:val="left"/>
              <w:rPr>
                <w:rFonts w:ascii="Calibri" w:hAnsi="Calibri" w:cs="Calibri"/>
                <w:sz w:val="18"/>
                <w:szCs w:val="18"/>
              </w:rPr>
            </w:pPr>
          </w:p>
        </w:tc>
        <w:tc>
          <w:tcPr>
            <w:tcW w:w="2469" w:type="dxa"/>
            <w:tcMar>
              <w:top w:w="0" w:type="dxa"/>
              <w:left w:w="40" w:type="dxa"/>
              <w:bottom w:w="0" w:type="dxa"/>
              <w:right w:w="40" w:type="dxa"/>
            </w:tcMar>
            <w:vAlign w:val="bottom"/>
          </w:tcPr>
          <w:p w14:paraId="6ED64404"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2CFC408B" w14:textId="77777777" w:rsidR="00E1443C" w:rsidRPr="00CB7FB1" w:rsidRDefault="00E1443C" w:rsidP="002B6D8B">
            <w:pPr>
              <w:widowControl w:val="0"/>
              <w:jc w:val="left"/>
              <w:rPr>
                <w:rFonts w:ascii="Calibri" w:hAnsi="Calibri" w:cs="Calibri"/>
                <w:sz w:val="18"/>
                <w:szCs w:val="18"/>
              </w:rPr>
            </w:pPr>
            <w:r w:rsidRPr="00CB7FB1">
              <w:rPr>
                <w:sz w:val="18"/>
                <w:szCs w:val="18"/>
              </w:rPr>
              <w:t xml:space="preserve">Algeria, Angola, Argentina, Armenia, Australia, Austria, Bangladesh, Belarus, Belgium, Bolivia, Bosnia and Herzegovina, Brazil, Bulgaria, Cambodia, Cameroon, </w:t>
            </w:r>
            <w:r w:rsidRPr="00CB7FB1">
              <w:rPr>
                <w:sz w:val="18"/>
                <w:szCs w:val="18"/>
              </w:rPr>
              <w:lastRenderedPageBreak/>
              <w:t>Canada, Chile, China, Colombia, Croatia, Cuba, Czechia, Denmark, Dominica, Dominican Republic, DR Congo, Ecuador, Egypt, El Salvador, Estonia, Ethiopia, Finland, France, Germany, Ghana, Greece, Hong Kong, Hungary, Iceland, India, Indonesia, Iran, Iraq, Ireland, Israel, Italy, Ivory Coast, Japan, Jordan, Kenya, Latvia, Lebanon, Lithuania, Luxembourg, Malaysia, Malta, Mexico, Morocco, Mozambique, Namibia, Nepal, Netherlands, New Zealand, Nicaragua, North Macedonia, Norway, Oman, Pakistan, Peru, Philippines, Poland, Portugal, Qatar, Romania, Russia, Rwanda, Saudi Arabia, Senegal, Serbia, Singapore, Slovakia, Slovenia, Somalia, South Africa, South Korea, Spain, Sri Lanka, Sweden, Switzerland, Taiwan, Tanzania, Thailand, Turkey, Uganda, Ukraine, United Arab Emirates, United Kingdom, United States, Uzbekistan, Venezuela, Vietnam, Zambia</w:t>
            </w:r>
          </w:p>
        </w:tc>
        <w:tc>
          <w:tcPr>
            <w:tcW w:w="2820" w:type="dxa"/>
            <w:tcMar>
              <w:top w:w="0" w:type="dxa"/>
              <w:left w:w="40" w:type="dxa"/>
              <w:bottom w:w="0" w:type="dxa"/>
              <w:right w:w="40" w:type="dxa"/>
            </w:tcMar>
            <w:vAlign w:val="bottom"/>
          </w:tcPr>
          <w:p w14:paraId="6444EE55" w14:textId="77777777" w:rsidR="00E1443C" w:rsidRPr="00CB7FB1" w:rsidRDefault="00E1443C" w:rsidP="002B6D8B">
            <w:pPr>
              <w:widowControl w:val="0"/>
              <w:jc w:val="left"/>
              <w:rPr>
                <w:sz w:val="18"/>
                <w:szCs w:val="18"/>
              </w:rPr>
            </w:pPr>
            <w:r w:rsidRPr="00CB7FB1">
              <w:rPr>
                <w:sz w:val="18"/>
                <w:szCs w:val="18"/>
              </w:rPr>
              <w:lastRenderedPageBreak/>
              <w:t xml:space="preserve">Algeria, Argentina, Armenia, Australia, Austria, Bahrain, Belarus, Belgium, Bermuda, Bolivia, Bosnia and Herzegovina, Brazil, Bulgaria, Canada, Chile, China, Colombia, Costa Rica, </w:t>
            </w:r>
            <w:r w:rsidRPr="00CB7FB1">
              <w:rPr>
                <w:sz w:val="18"/>
                <w:szCs w:val="18"/>
              </w:rPr>
              <w:lastRenderedPageBreak/>
              <w:t>Croatia, Cyprus, Czechia, Denmark, Ecuador, Egypt, El Salvador, Estonia, Eswatini, Ethiopia, Finland, France, Georgia, Germany, Ghana, Greece, Guatemala, Honduras, Hong Kong, Hungary, Iceland, India, Indonesia, Iran, Iraq, Ireland, Israel, Italy, Ivory Coast, Japan, Kazakhstan, Kenya, Latvia, Lebanon, Lithuania, Luxembourg, Malawi, Malaysia, Mauritania, Mexico, Morocco, Mozambique, Nepal, Netherlands, New Caledonia, New Zealand, Nicaragua, Nigeria, Norway, Oman, Pakistan, Panama, Peru, Philippines, Poland, Portugal, Puerto Rico, Qatar, Romania, Russia, Rwanda, Saudi Arabia, Singapore, Slovakia, Slovenia, Somalia, South Africa, South Korea, Spain, Sri Lanka, Sweden, Switzerland, Taiwan, Tanzania, Thailand, Trinidad and Tobago, Tunisia, Turkey, Uganda, Ukraine, United Arab Emirates, United Kingdom, United States, Uruguay, Vietnam, Zambia, Zimbabwe</w:t>
            </w:r>
          </w:p>
        </w:tc>
        <w:tc>
          <w:tcPr>
            <w:tcW w:w="2370" w:type="dxa"/>
          </w:tcPr>
          <w:p w14:paraId="43782AEA" w14:textId="77777777" w:rsidR="00E1443C" w:rsidRPr="00CB7FB1" w:rsidRDefault="00E1443C" w:rsidP="002B6D8B">
            <w:pPr>
              <w:jc w:val="left"/>
              <w:rPr>
                <w:sz w:val="18"/>
                <w:szCs w:val="18"/>
              </w:rPr>
            </w:pPr>
            <w:r w:rsidRPr="00CB7FB1">
              <w:rPr>
                <w:sz w:val="18"/>
                <w:szCs w:val="18"/>
              </w:rPr>
              <w:lastRenderedPageBreak/>
              <w:t xml:space="preserve">Albania, Algeria, Anguilla, Argentina, Armenia, Australia, Austria, Azerbaijan, Bangladesh, Belarus, Belgium, Bosnia and Herzegovina, Brazil, </w:t>
            </w:r>
            <w:r w:rsidRPr="00CB7FB1">
              <w:rPr>
                <w:sz w:val="18"/>
                <w:szCs w:val="18"/>
              </w:rPr>
              <w:lastRenderedPageBreak/>
              <w:t xml:space="preserve">Bulgaria, Canada, Chile, China, Colombia, Costa Rica, Croatia, Cuba, Cyprus, Czechia, Denmark, DR Congo, Ecuador, Egypt, El Salvador, Estonia, Finland, France, Germany, Ghana, Gibraltar, Greece, Guatemala, Hong Kong, Hungary, Iceland, India, Indonesia, Iran, Iraq, Ireland, Israel, Italy, Jamaica, Japan, Jordan, Kazakhstan, Kenya, Kosovo, Lebanon, Lithuania, Luxembourg, Malaysia, Mauritius, Mexico, Morocco, Nepal, Netherlands, New Caledonia, New Zealand, Nigeria, North Macedonia, Norway, Oman, Pakistan, Panama, Peru, Philippines, Poland, Portugal, Qatar, Romania, Russia, Rwanda, Saudi Arabia, Serbia, Singapore, Slovakia, Slovenia, South Africa, South Korea, Spain, Sri Lanka, Sweden, Switzerland, Taiwan, Tanzania, Thailand, Tunisia, Turkey, U.S. </w:t>
            </w:r>
            <w:r w:rsidRPr="00CB7FB1">
              <w:rPr>
                <w:sz w:val="18"/>
                <w:szCs w:val="18"/>
              </w:rPr>
              <w:lastRenderedPageBreak/>
              <w:t>Virgin Islands, Ukraine, United Kingdom, United States, Uzbekistan, Venezuela, Vietnam, Yemen, Zimbabwe</w:t>
            </w:r>
          </w:p>
        </w:tc>
      </w:tr>
      <w:tr w:rsidR="00E1443C" w:rsidRPr="00CB7FB1" w14:paraId="6834AE42" w14:textId="77777777" w:rsidTr="00E533DE">
        <w:tc>
          <w:tcPr>
            <w:tcW w:w="2221" w:type="dxa"/>
            <w:tcMar>
              <w:top w:w="0" w:type="dxa"/>
              <w:left w:w="40" w:type="dxa"/>
              <w:bottom w:w="0" w:type="dxa"/>
              <w:right w:w="40" w:type="dxa"/>
            </w:tcMar>
            <w:vAlign w:val="bottom"/>
          </w:tcPr>
          <w:p w14:paraId="1E9B1348" w14:textId="77777777" w:rsidR="00E1443C" w:rsidRPr="00CB7FB1" w:rsidRDefault="00E1443C" w:rsidP="002B6D8B">
            <w:pPr>
              <w:widowControl w:val="0"/>
              <w:jc w:val="left"/>
              <w:rPr>
                <w:rFonts w:ascii="Calibri" w:hAnsi="Calibri" w:cs="Calibri"/>
                <w:sz w:val="18"/>
                <w:szCs w:val="18"/>
              </w:rPr>
            </w:pPr>
            <w:r w:rsidRPr="00CB7FB1">
              <w:rPr>
                <w:sz w:val="18"/>
                <w:szCs w:val="18"/>
              </w:rPr>
              <w:lastRenderedPageBreak/>
              <w:t>No of research communities accessing resources</w:t>
            </w:r>
          </w:p>
        </w:tc>
        <w:tc>
          <w:tcPr>
            <w:tcW w:w="921" w:type="dxa"/>
            <w:tcMar>
              <w:top w:w="0" w:type="dxa"/>
              <w:left w:w="40" w:type="dxa"/>
              <w:bottom w:w="0" w:type="dxa"/>
              <w:right w:w="40" w:type="dxa"/>
            </w:tcMar>
            <w:vAlign w:val="bottom"/>
          </w:tcPr>
          <w:p w14:paraId="3E3F7CE9" w14:textId="77777777" w:rsidR="00E1443C" w:rsidRPr="00CB7FB1" w:rsidRDefault="00E1443C" w:rsidP="002B6D8B">
            <w:pPr>
              <w:widowControl w:val="0"/>
              <w:jc w:val="right"/>
              <w:rPr>
                <w:rFonts w:ascii="Calibri" w:hAnsi="Calibri" w:cs="Calibri"/>
                <w:sz w:val="18"/>
                <w:szCs w:val="18"/>
              </w:rPr>
            </w:pPr>
            <w:r w:rsidRPr="00CB7FB1">
              <w:rPr>
                <w:sz w:val="18"/>
                <w:szCs w:val="18"/>
              </w:rPr>
              <w:t>20</w:t>
            </w:r>
          </w:p>
        </w:tc>
        <w:tc>
          <w:tcPr>
            <w:tcW w:w="2469" w:type="dxa"/>
            <w:tcMar>
              <w:top w:w="0" w:type="dxa"/>
              <w:left w:w="40" w:type="dxa"/>
              <w:bottom w:w="0" w:type="dxa"/>
              <w:right w:w="40" w:type="dxa"/>
            </w:tcMar>
            <w:vAlign w:val="bottom"/>
          </w:tcPr>
          <w:p w14:paraId="24A7C2A0"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52E22EA5" w14:textId="77777777" w:rsidR="00E1443C" w:rsidRPr="00CB7FB1" w:rsidRDefault="00E1443C" w:rsidP="002B6D8B">
            <w:pPr>
              <w:widowControl w:val="0"/>
              <w:jc w:val="right"/>
              <w:rPr>
                <w:rFonts w:ascii="Calibri" w:hAnsi="Calibri" w:cs="Calibri"/>
                <w:sz w:val="18"/>
                <w:szCs w:val="18"/>
              </w:rPr>
            </w:pPr>
            <w:r w:rsidRPr="00CB7FB1">
              <w:rPr>
                <w:sz w:val="18"/>
                <w:szCs w:val="18"/>
              </w:rPr>
              <w:t>51</w:t>
            </w:r>
          </w:p>
        </w:tc>
        <w:tc>
          <w:tcPr>
            <w:tcW w:w="2820" w:type="dxa"/>
            <w:tcMar>
              <w:top w:w="0" w:type="dxa"/>
              <w:left w:w="40" w:type="dxa"/>
              <w:bottom w:w="0" w:type="dxa"/>
              <w:right w:w="40" w:type="dxa"/>
            </w:tcMar>
            <w:vAlign w:val="bottom"/>
          </w:tcPr>
          <w:p w14:paraId="4A244476" w14:textId="77777777" w:rsidR="00E1443C" w:rsidRPr="00CB7FB1" w:rsidRDefault="00E1443C" w:rsidP="002B6D8B">
            <w:pPr>
              <w:widowControl w:val="0"/>
              <w:jc w:val="right"/>
              <w:rPr>
                <w:rFonts w:ascii="Calibri" w:hAnsi="Calibri" w:cs="Calibri"/>
                <w:sz w:val="18"/>
                <w:szCs w:val="18"/>
              </w:rPr>
            </w:pPr>
            <w:r w:rsidRPr="00CB7FB1">
              <w:rPr>
                <w:sz w:val="18"/>
                <w:szCs w:val="18"/>
              </w:rPr>
              <w:t>63</w:t>
            </w:r>
          </w:p>
        </w:tc>
        <w:tc>
          <w:tcPr>
            <w:tcW w:w="2370" w:type="dxa"/>
          </w:tcPr>
          <w:p w14:paraId="6C633882" w14:textId="77777777" w:rsidR="00E1443C" w:rsidRPr="00CB7FB1" w:rsidRDefault="00E1443C" w:rsidP="002B6D8B">
            <w:pPr>
              <w:jc w:val="right"/>
              <w:rPr>
                <w:sz w:val="18"/>
                <w:szCs w:val="18"/>
              </w:rPr>
            </w:pPr>
          </w:p>
          <w:p w14:paraId="357BC4AB" w14:textId="77777777" w:rsidR="00E1443C" w:rsidRPr="00CB7FB1" w:rsidRDefault="00E1443C" w:rsidP="002B6D8B">
            <w:pPr>
              <w:jc w:val="right"/>
              <w:rPr>
                <w:sz w:val="18"/>
                <w:szCs w:val="18"/>
              </w:rPr>
            </w:pPr>
            <w:r w:rsidRPr="00CB7FB1">
              <w:rPr>
                <w:sz w:val="18"/>
                <w:szCs w:val="18"/>
              </w:rPr>
              <w:t>84</w:t>
            </w:r>
          </w:p>
        </w:tc>
      </w:tr>
      <w:tr w:rsidR="00E1443C" w:rsidRPr="00CB7FB1" w14:paraId="1339A39B" w14:textId="77777777" w:rsidTr="00E533DE">
        <w:tc>
          <w:tcPr>
            <w:tcW w:w="2221" w:type="dxa"/>
            <w:tcMar>
              <w:top w:w="0" w:type="dxa"/>
              <w:left w:w="40" w:type="dxa"/>
              <w:bottom w:w="0" w:type="dxa"/>
              <w:right w:w="40" w:type="dxa"/>
            </w:tcMar>
            <w:vAlign w:val="bottom"/>
          </w:tcPr>
          <w:p w14:paraId="480E0786" w14:textId="77777777" w:rsidR="00E1443C" w:rsidRPr="00CB7FB1" w:rsidRDefault="00E1443C" w:rsidP="002B6D8B">
            <w:pPr>
              <w:widowControl w:val="0"/>
              <w:jc w:val="left"/>
              <w:rPr>
                <w:rFonts w:ascii="Calibri" w:hAnsi="Calibri" w:cs="Calibri"/>
                <w:sz w:val="18"/>
                <w:szCs w:val="18"/>
              </w:rPr>
            </w:pPr>
            <w:r w:rsidRPr="00CB7FB1">
              <w:rPr>
                <w:sz w:val="18"/>
                <w:szCs w:val="18"/>
              </w:rPr>
              <w:t>No of service providers offering resources</w:t>
            </w:r>
          </w:p>
        </w:tc>
        <w:tc>
          <w:tcPr>
            <w:tcW w:w="921" w:type="dxa"/>
            <w:tcMar>
              <w:top w:w="0" w:type="dxa"/>
              <w:left w:w="40" w:type="dxa"/>
              <w:bottom w:w="0" w:type="dxa"/>
              <w:right w:w="40" w:type="dxa"/>
            </w:tcMar>
            <w:vAlign w:val="bottom"/>
          </w:tcPr>
          <w:p w14:paraId="5D436895" w14:textId="77777777" w:rsidR="00E1443C" w:rsidRPr="00CB7FB1" w:rsidRDefault="00E1443C" w:rsidP="002B6D8B">
            <w:pPr>
              <w:widowControl w:val="0"/>
              <w:jc w:val="right"/>
              <w:rPr>
                <w:rFonts w:ascii="Calibri" w:hAnsi="Calibri" w:cs="Calibri"/>
                <w:sz w:val="18"/>
                <w:szCs w:val="18"/>
              </w:rPr>
            </w:pPr>
            <w:r w:rsidRPr="00CB7FB1">
              <w:rPr>
                <w:sz w:val="18"/>
                <w:szCs w:val="18"/>
              </w:rPr>
              <w:t>80</w:t>
            </w:r>
          </w:p>
        </w:tc>
        <w:tc>
          <w:tcPr>
            <w:tcW w:w="2469" w:type="dxa"/>
            <w:tcMar>
              <w:top w:w="0" w:type="dxa"/>
              <w:left w:w="40" w:type="dxa"/>
              <w:bottom w:w="0" w:type="dxa"/>
              <w:right w:w="40" w:type="dxa"/>
            </w:tcMar>
            <w:vAlign w:val="bottom"/>
          </w:tcPr>
          <w:p w14:paraId="7E101236" w14:textId="77777777" w:rsidR="00E1443C" w:rsidRPr="00CB7FB1" w:rsidRDefault="00E1443C" w:rsidP="002B6D8B">
            <w:pPr>
              <w:widowControl w:val="0"/>
              <w:jc w:val="left"/>
              <w:rPr>
                <w:rFonts w:ascii="Calibri" w:hAnsi="Calibri" w:cs="Calibri"/>
                <w:sz w:val="18"/>
                <w:szCs w:val="18"/>
              </w:rPr>
            </w:pPr>
            <w:r w:rsidRPr="00CB7FB1">
              <w:rPr>
                <w:sz w:val="18"/>
                <w:szCs w:val="18"/>
              </w:rPr>
              <w:t>Internal</w:t>
            </w:r>
          </w:p>
        </w:tc>
        <w:tc>
          <w:tcPr>
            <w:tcW w:w="2595" w:type="dxa"/>
            <w:tcMar>
              <w:top w:w="0" w:type="dxa"/>
              <w:left w:w="40" w:type="dxa"/>
              <w:bottom w:w="0" w:type="dxa"/>
              <w:right w:w="40" w:type="dxa"/>
            </w:tcMar>
            <w:vAlign w:val="bottom"/>
          </w:tcPr>
          <w:p w14:paraId="4997AC02" w14:textId="77777777" w:rsidR="00E1443C" w:rsidRPr="00CB7FB1" w:rsidRDefault="00E1443C" w:rsidP="002B6D8B">
            <w:pPr>
              <w:widowControl w:val="0"/>
              <w:jc w:val="right"/>
              <w:rPr>
                <w:rFonts w:ascii="Calibri" w:hAnsi="Calibri" w:cs="Calibri"/>
                <w:sz w:val="18"/>
                <w:szCs w:val="18"/>
              </w:rPr>
            </w:pPr>
            <w:r w:rsidRPr="00CB7FB1">
              <w:rPr>
                <w:sz w:val="18"/>
                <w:szCs w:val="18"/>
              </w:rPr>
              <w:t>121</w:t>
            </w:r>
          </w:p>
        </w:tc>
        <w:tc>
          <w:tcPr>
            <w:tcW w:w="2820" w:type="dxa"/>
            <w:tcMar>
              <w:top w:w="0" w:type="dxa"/>
              <w:left w:w="40" w:type="dxa"/>
              <w:bottom w:w="0" w:type="dxa"/>
              <w:right w:w="40" w:type="dxa"/>
            </w:tcMar>
            <w:vAlign w:val="bottom"/>
          </w:tcPr>
          <w:p w14:paraId="5AAEB572" w14:textId="77777777" w:rsidR="00E1443C" w:rsidRPr="00CB7FB1" w:rsidRDefault="00E1443C" w:rsidP="002B6D8B">
            <w:pPr>
              <w:widowControl w:val="0"/>
              <w:jc w:val="right"/>
              <w:rPr>
                <w:rFonts w:ascii="Calibri" w:hAnsi="Calibri" w:cs="Calibri"/>
                <w:sz w:val="18"/>
                <w:szCs w:val="18"/>
              </w:rPr>
            </w:pPr>
            <w:r w:rsidRPr="00CB7FB1">
              <w:rPr>
                <w:sz w:val="18"/>
                <w:szCs w:val="18"/>
              </w:rPr>
              <w:t>138</w:t>
            </w:r>
          </w:p>
        </w:tc>
        <w:tc>
          <w:tcPr>
            <w:tcW w:w="2370" w:type="dxa"/>
          </w:tcPr>
          <w:p w14:paraId="7B73C5C1" w14:textId="77777777" w:rsidR="00E1443C" w:rsidRPr="00CB7FB1" w:rsidRDefault="00E1443C" w:rsidP="002B6D8B">
            <w:pPr>
              <w:pBdr>
                <w:top w:val="nil"/>
                <w:left w:val="nil"/>
                <w:bottom w:val="nil"/>
                <w:right w:val="nil"/>
                <w:between w:val="nil"/>
              </w:pBdr>
              <w:jc w:val="right"/>
              <w:rPr>
                <w:sz w:val="18"/>
                <w:szCs w:val="18"/>
              </w:rPr>
            </w:pPr>
          </w:p>
          <w:p w14:paraId="23767A2C" w14:textId="77777777" w:rsidR="00E1443C" w:rsidRPr="00CB7FB1" w:rsidRDefault="00E1443C" w:rsidP="002B6D8B">
            <w:pPr>
              <w:pBdr>
                <w:top w:val="nil"/>
                <w:left w:val="nil"/>
                <w:bottom w:val="nil"/>
                <w:right w:val="nil"/>
                <w:between w:val="nil"/>
              </w:pBdr>
              <w:jc w:val="right"/>
              <w:rPr>
                <w:color w:val="000000"/>
                <w:sz w:val="18"/>
                <w:szCs w:val="18"/>
              </w:rPr>
            </w:pPr>
            <w:r w:rsidRPr="00CB7FB1">
              <w:rPr>
                <w:sz w:val="18"/>
                <w:szCs w:val="18"/>
              </w:rPr>
              <w:t>148</w:t>
            </w:r>
          </w:p>
        </w:tc>
      </w:tr>
    </w:tbl>
    <w:p w14:paraId="25463EF0" w14:textId="77777777" w:rsidR="00E1443C" w:rsidRDefault="00E1443C" w:rsidP="00E1443C"/>
    <w:p w14:paraId="12E9378F" w14:textId="77777777" w:rsidR="00E1443C" w:rsidRDefault="00E1443C" w:rsidP="008F62E6">
      <w:pPr>
        <w:pStyle w:val="Heading3"/>
        <w:numPr>
          <w:ilvl w:val="2"/>
          <w:numId w:val="13"/>
        </w:numPr>
      </w:pPr>
      <w:bookmarkStart w:id="15" w:name="_heading=h.3j2qqm3" w:colFirst="0" w:colLast="0"/>
      <w:bookmarkStart w:id="16" w:name="_Toc102798846"/>
      <w:bookmarkEnd w:id="15"/>
      <w:r>
        <w:t>Assessment</w:t>
      </w:r>
      <w:bookmarkEnd w:id="16"/>
    </w:p>
    <w:p w14:paraId="18052F89" w14:textId="77777777" w:rsidR="00E1443C" w:rsidRDefault="00E1443C" w:rsidP="00E1443C">
      <w:r>
        <w:t>The EGI Check-in service offers the main entry point to the whole EOSC Compute Platform. Therefore the operation of the service is crucial for both end users and service providers. During the reference period, improvements on the service have been implemented in order to ease the interaction with service providers with a new Federation Registry interface</w:t>
      </w:r>
      <w:r>
        <w:rPr>
          <w:vertAlign w:val="superscript"/>
        </w:rPr>
        <w:footnoteReference w:id="4"/>
      </w:r>
      <w:r>
        <w:t>. In parallel the service has gone through a complete technological replacement from what concerns the OpenIDConnect(OIDC) Provider, which has been migrated to MitreId to Keycloak</w:t>
      </w:r>
      <w:r>
        <w:rPr>
          <w:vertAlign w:val="superscript"/>
        </w:rPr>
        <w:footnoteReference w:id="5"/>
      </w:r>
      <w:r>
        <w:t xml:space="preserve"> to guarantee better functionalities and evolution to a solution which is becoming a de facto standard. The integration requested also to patch some of the Keycloak components, patches that have been promptly contributed upstream. The migration of the EGI Check-in production OIDC Provider to Keycloak is planned for May 2022.</w:t>
      </w:r>
    </w:p>
    <w:p w14:paraId="19FD524B" w14:textId="77777777" w:rsidR="00E1443C" w:rsidRDefault="00E1443C" w:rsidP="00E1443C">
      <w:r>
        <w:t xml:space="preserve">As reported by the metrics, the number of Service providers integrated reached 148 at M15 with an increase of 420% compared to the previous period: the number includes both new EGI-ACE services (e.g. openRDM, PaaS Orchestrator) which have integrated EGI Check-in during the first period of the project, and as well external services (deployed within the EGI Federation or operated by different entities).  </w:t>
      </w:r>
    </w:p>
    <w:p w14:paraId="264AD194" w14:textId="77777777" w:rsidR="00E1443C" w:rsidRDefault="00E1443C" w:rsidP="00E1443C">
      <w:r>
        <w:t xml:space="preserve">The number of communities integrated reached 84 at M15 with an increase of 340% compared to the 15 months previous to the project starts. The estimated target of 18 new communities using the service has already been largely reached. The number of users registered </w:t>
      </w:r>
      <w:r>
        <w:lastRenderedPageBreak/>
        <w:t xml:space="preserve">has boosted to 7,748 in M15 with an increase of 387% compared to the same time span of the previous period and consequently the number of logins per month and the countries reached. </w:t>
      </w:r>
    </w:p>
    <w:p w14:paraId="6146E5C7" w14:textId="32808296" w:rsidR="00E1443C" w:rsidRDefault="00E1443C" w:rsidP="00E1443C">
      <w:r>
        <w:t>In order to promote the service, the EGI Check-in team has also organised a Webinar</w:t>
      </w:r>
      <w:r>
        <w:rPr>
          <w:vertAlign w:val="superscript"/>
        </w:rPr>
        <w:footnoteReference w:id="6"/>
      </w:r>
      <w:r>
        <w:t xml:space="preserve"> and sessions at EGI Conference 2021. Users</w:t>
      </w:r>
      <w:r>
        <w:rPr>
          <w:vertAlign w:val="superscript"/>
        </w:rPr>
        <w:footnoteReference w:id="7"/>
      </w:r>
      <w:r>
        <w:t xml:space="preserve"> and service providers</w:t>
      </w:r>
      <w:r>
        <w:rPr>
          <w:vertAlign w:val="superscript"/>
        </w:rPr>
        <w:footnoteReference w:id="8"/>
      </w:r>
      <w:r>
        <w:t xml:space="preserve"> documentations have also been improved. A dedicated session on AAI is also planned for the EGI Conference 2022.</w:t>
      </w:r>
    </w:p>
    <w:p w14:paraId="77E9F70E" w14:textId="77777777" w:rsidR="00E1443C" w:rsidRDefault="00E1443C" w:rsidP="00DF309D">
      <w:pPr>
        <w:pStyle w:val="Heading2"/>
        <w:numPr>
          <w:ilvl w:val="1"/>
          <w:numId w:val="13"/>
        </w:numPr>
      </w:pPr>
      <w:bookmarkStart w:id="17" w:name="_heading=h.os49n984cqax" w:colFirst="0" w:colLast="0"/>
      <w:bookmarkStart w:id="18" w:name="_Toc102798847"/>
      <w:bookmarkEnd w:id="17"/>
      <w:r>
        <w:t>EGI - FTS</w:t>
      </w:r>
      <w:bookmarkEnd w:id="1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F60F7E" w14:paraId="32AB836C" w14:textId="77777777" w:rsidTr="00C11AC6">
        <w:tc>
          <w:tcPr>
            <w:tcW w:w="1471" w:type="dxa"/>
            <w:shd w:val="clear" w:color="auto" w:fill="D9D9D9"/>
            <w:tcMar>
              <w:top w:w="75" w:type="dxa"/>
              <w:left w:w="75" w:type="dxa"/>
              <w:bottom w:w="75" w:type="dxa"/>
              <w:right w:w="75" w:type="dxa"/>
            </w:tcMar>
            <w:vAlign w:val="center"/>
          </w:tcPr>
          <w:p w14:paraId="65B7C646" w14:textId="77777777" w:rsidR="00E1443C" w:rsidRPr="00F60F7E" w:rsidRDefault="00E1443C" w:rsidP="002B6D8B">
            <w:pPr>
              <w:jc w:val="center"/>
              <w:rPr>
                <w:b/>
                <w:sz w:val="20"/>
                <w:szCs w:val="20"/>
              </w:rPr>
            </w:pPr>
            <w:r w:rsidRPr="00F60F7E">
              <w:rPr>
                <w:b/>
                <w:sz w:val="20"/>
                <w:szCs w:val="20"/>
              </w:rPr>
              <w:t>Description</w:t>
            </w:r>
          </w:p>
        </w:tc>
        <w:tc>
          <w:tcPr>
            <w:tcW w:w="11926" w:type="dxa"/>
            <w:tcMar>
              <w:top w:w="75" w:type="dxa"/>
              <w:left w:w="75" w:type="dxa"/>
              <w:bottom w:w="75" w:type="dxa"/>
              <w:right w:w="75" w:type="dxa"/>
            </w:tcMar>
            <w:vAlign w:val="center"/>
          </w:tcPr>
          <w:p w14:paraId="563E64BD" w14:textId="77777777" w:rsidR="00E1443C" w:rsidRPr="00F60F7E" w:rsidRDefault="00E1443C" w:rsidP="002B6D8B">
            <w:pPr>
              <w:rPr>
                <w:sz w:val="20"/>
                <w:szCs w:val="20"/>
              </w:rPr>
            </w:pPr>
            <w:r w:rsidRPr="00F60F7E">
              <w:rPr>
                <w:sz w:val="20"/>
                <w:szCs w:val="20"/>
              </w:rPr>
              <w:t>Service for scheduling and managing data transfers between facilities.</w:t>
            </w:r>
          </w:p>
        </w:tc>
      </w:tr>
      <w:tr w:rsidR="00E1443C" w:rsidRPr="00F60F7E" w14:paraId="3A0AF602" w14:textId="77777777" w:rsidTr="00C11AC6">
        <w:tc>
          <w:tcPr>
            <w:tcW w:w="1471" w:type="dxa"/>
            <w:shd w:val="clear" w:color="auto" w:fill="D9D9D9"/>
            <w:tcMar>
              <w:top w:w="75" w:type="dxa"/>
              <w:left w:w="75" w:type="dxa"/>
              <w:bottom w:w="75" w:type="dxa"/>
              <w:right w:w="75" w:type="dxa"/>
            </w:tcMar>
            <w:vAlign w:val="center"/>
          </w:tcPr>
          <w:p w14:paraId="78DD9B20" w14:textId="77777777" w:rsidR="00E1443C" w:rsidRPr="00F60F7E" w:rsidRDefault="00E1443C" w:rsidP="002B6D8B">
            <w:pPr>
              <w:jc w:val="center"/>
              <w:rPr>
                <w:b/>
                <w:sz w:val="20"/>
                <w:szCs w:val="20"/>
              </w:rPr>
            </w:pPr>
            <w:r w:rsidRPr="00F60F7E">
              <w:rPr>
                <w:b/>
                <w:sz w:val="20"/>
                <w:szCs w:val="20"/>
              </w:rPr>
              <w:t>Task</w:t>
            </w:r>
          </w:p>
        </w:tc>
        <w:tc>
          <w:tcPr>
            <w:tcW w:w="11926" w:type="dxa"/>
            <w:tcMar>
              <w:top w:w="75" w:type="dxa"/>
              <w:left w:w="75" w:type="dxa"/>
              <w:bottom w:w="75" w:type="dxa"/>
              <w:right w:w="75" w:type="dxa"/>
            </w:tcMar>
            <w:vAlign w:val="center"/>
          </w:tcPr>
          <w:p w14:paraId="6895131C" w14:textId="77777777" w:rsidR="00E1443C" w:rsidRPr="00F60F7E" w:rsidRDefault="00E1443C" w:rsidP="002B6D8B">
            <w:pPr>
              <w:rPr>
                <w:sz w:val="20"/>
                <w:szCs w:val="20"/>
              </w:rPr>
            </w:pPr>
            <w:r w:rsidRPr="00F60F7E">
              <w:rPr>
                <w:sz w:val="20"/>
                <w:szCs w:val="20"/>
              </w:rPr>
              <w:t>6.2</w:t>
            </w:r>
          </w:p>
        </w:tc>
      </w:tr>
      <w:tr w:rsidR="00E1443C" w:rsidRPr="00F60F7E" w14:paraId="79A3DAC4" w14:textId="77777777" w:rsidTr="00C11AC6">
        <w:tc>
          <w:tcPr>
            <w:tcW w:w="1471" w:type="dxa"/>
            <w:shd w:val="clear" w:color="auto" w:fill="D9D9D9"/>
            <w:tcMar>
              <w:top w:w="75" w:type="dxa"/>
              <w:left w:w="75" w:type="dxa"/>
              <w:bottom w:w="75" w:type="dxa"/>
              <w:right w:w="75" w:type="dxa"/>
            </w:tcMar>
            <w:vAlign w:val="center"/>
          </w:tcPr>
          <w:p w14:paraId="518C8697" w14:textId="77777777" w:rsidR="00E1443C" w:rsidRPr="00F60F7E" w:rsidRDefault="00E1443C" w:rsidP="002B6D8B">
            <w:pPr>
              <w:jc w:val="center"/>
              <w:rPr>
                <w:b/>
                <w:sz w:val="20"/>
                <w:szCs w:val="20"/>
              </w:rPr>
            </w:pPr>
            <w:r w:rsidRPr="00F60F7E">
              <w:rPr>
                <w:b/>
                <w:sz w:val="20"/>
                <w:szCs w:val="20"/>
              </w:rPr>
              <w:t>URL</w:t>
            </w:r>
          </w:p>
        </w:tc>
        <w:tc>
          <w:tcPr>
            <w:tcW w:w="11926" w:type="dxa"/>
            <w:tcMar>
              <w:top w:w="75" w:type="dxa"/>
              <w:left w:w="75" w:type="dxa"/>
              <w:bottom w:w="75" w:type="dxa"/>
              <w:right w:w="75" w:type="dxa"/>
            </w:tcMar>
            <w:vAlign w:val="center"/>
          </w:tcPr>
          <w:p w14:paraId="17141CDC" w14:textId="389D1DC1" w:rsidR="00E1443C" w:rsidRPr="00F60F7E" w:rsidRDefault="00E1443C" w:rsidP="002B6D8B">
            <w:pPr>
              <w:rPr>
                <w:sz w:val="20"/>
                <w:szCs w:val="20"/>
              </w:rPr>
            </w:pPr>
          </w:p>
        </w:tc>
      </w:tr>
      <w:tr w:rsidR="00E1443C" w:rsidRPr="00F60F7E" w14:paraId="1C271997" w14:textId="77777777" w:rsidTr="00C11AC6">
        <w:tc>
          <w:tcPr>
            <w:tcW w:w="1471" w:type="dxa"/>
            <w:shd w:val="clear" w:color="auto" w:fill="D9D9D9"/>
            <w:tcMar>
              <w:top w:w="75" w:type="dxa"/>
              <w:left w:w="75" w:type="dxa"/>
              <w:bottom w:w="75" w:type="dxa"/>
              <w:right w:w="75" w:type="dxa"/>
            </w:tcMar>
            <w:vAlign w:val="center"/>
          </w:tcPr>
          <w:p w14:paraId="1E0C8FE9" w14:textId="77777777" w:rsidR="00E1443C" w:rsidRPr="00F60F7E" w:rsidRDefault="00E1443C" w:rsidP="002B6D8B">
            <w:pPr>
              <w:jc w:val="center"/>
              <w:rPr>
                <w:b/>
                <w:sz w:val="20"/>
                <w:szCs w:val="20"/>
              </w:rPr>
            </w:pPr>
            <w:r w:rsidRPr="00F60F7E">
              <w:rPr>
                <w:b/>
                <w:sz w:val="20"/>
                <w:szCs w:val="20"/>
              </w:rPr>
              <w:t>Service Category</w:t>
            </w:r>
          </w:p>
        </w:tc>
        <w:tc>
          <w:tcPr>
            <w:tcW w:w="11926" w:type="dxa"/>
            <w:tcMar>
              <w:top w:w="75" w:type="dxa"/>
              <w:left w:w="75" w:type="dxa"/>
              <w:bottom w:w="75" w:type="dxa"/>
              <w:right w:w="75" w:type="dxa"/>
            </w:tcMar>
            <w:vAlign w:val="center"/>
          </w:tcPr>
          <w:p w14:paraId="62F9971D" w14:textId="77777777" w:rsidR="00E1443C" w:rsidRPr="00F60F7E" w:rsidRDefault="00E1443C" w:rsidP="002B6D8B">
            <w:pPr>
              <w:rPr>
                <w:sz w:val="20"/>
                <w:szCs w:val="20"/>
              </w:rPr>
            </w:pPr>
            <w:r w:rsidRPr="00F60F7E">
              <w:rPr>
                <w:sz w:val="20"/>
                <w:szCs w:val="20"/>
              </w:rPr>
              <w:t>Federated Access Services</w:t>
            </w:r>
          </w:p>
        </w:tc>
      </w:tr>
      <w:tr w:rsidR="00E1443C" w:rsidRPr="00F60F7E" w14:paraId="6700FB38" w14:textId="77777777" w:rsidTr="00C11AC6">
        <w:tc>
          <w:tcPr>
            <w:tcW w:w="1471" w:type="dxa"/>
            <w:shd w:val="clear" w:color="auto" w:fill="D9D9D9"/>
            <w:tcMar>
              <w:top w:w="75" w:type="dxa"/>
              <w:left w:w="75" w:type="dxa"/>
              <w:bottom w:w="75" w:type="dxa"/>
              <w:right w:w="75" w:type="dxa"/>
            </w:tcMar>
            <w:vAlign w:val="center"/>
          </w:tcPr>
          <w:p w14:paraId="230D7878" w14:textId="77777777" w:rsidR="00E1443C" w:rsidRPr="00F60F7E" w:rsidRDefault="00E1443C" w:rsidP="002B6D8B">
            <w:pPr>
              <w:jc w:val="center"/>
              <w:rPr>
                <w:b/>
                <w:sz w:val="20"/>
                <w:szCs w:val="20"/>
              </w:rPr>
            </w:pPr>
            <w:r w:rsidRPr="00F60F7E">
              <w:rPr>
                <w:b/>
                <w:sz w:val="20"/>
                <w:szCs w:val="20"/>
              </w:rPr>
              <w:t>Service Catalogue</w:t>
            </w:r>
          </w:p>
        </w:tc>
        <w:tc>
          <w:tcPr>
            <w:tcW w:w="11926" w:type="dxa"/>
            <w:tcMar>
              <w:top w:w="75" w:type="dxa"/>
              <w:left w:w="75" w:type="dxa"/>
              <w:bottom w:w="75" w:type="dxa"/>
              <w:right w:w="75" w:type="dxa"/>
            </w:tcMar>
            <w:vAlign w:val="center"/>
          </w:tcPr>
          <w:p w14:paraId="56D3596D" w14:textId="77777777" w:rsidR="00E1443C" w:rsidRPr="00F60F7E" w:rsidRDefault="00125EA2" w:rsidP="002B6D8B">
            <w:pPr>
              <w:rPr>
                <w:sz w:val="20"/>
                <w:szCs w:val="20"/>
              </w:rPr>
            </w:pPr>
            <w:hyperlink r:id="rId24">
              <w:r w:rsidR="00E1443C" w:rsidRPr="00F60F7E">
                <w:rPr>
                  <w:color w:val="1155CC"/>
                  <w:sz w:val="20"/>
                  <w:szCs w:val="20"/>
                  <w:u w:val="single"/>
                </w:rPr>
                <w:t>https://www.egi.eu/services/data-transfer/</w:t>
              </w:r>
            </w:hyperlink>
            <w:r w:rsidR="00E1443C" w:rsidRPr="00F60F7E">
              <w:rPr>
                <w:sz w:val="20"/>
                <w:szCs w:val="20"/>
              </w:rPr>
              <w:t xml:space="preserve"> </w:t>
            </w:r>
          </w:p>
          <w:p w14:paraId="051A8F88" w14:textId="77777777" w:rsidR="00E1443C" w:rsidRPr="00F60F7E" w:rsidRDefault="00125EA2" w:rsidP="002B6D8B">
            <w:pPr>
              <w:rPr>
                <w:sz w:val="20"/>
                <w:szCs w:val="20"/>
              </w:rPr>
            </w:pPr>
            <w:hyperlink r:id="rId25">
              <w:r w:rsidR="00E1443C" w:rsidRPr="00F60F7E">
                <w:rPr>
                  <w:color w:val="1155CC"/>
                  <w:sz w:val="20"/>
                  <w:szCs w:val="20"/>
                  <w:u w:val="single"/>
                </w:rPr>
                <w:t>https://marketplace.eosc-portal.eu/services/egi-data-transfer</w:t>
              </w:r>
            </w:hyperlink>
            <w:r w:rsidR="00E1443C" w:rsidRPr="00F60F7E">
              <w:rPr>
                <w:sz w:val="20"/>
                <w:szCs w:val="20"/>
              </w:rPr>
              <w:t xml:space="preserve"> </w:t>
            </w:r>
          </w:p>
        </w:tc>
      </w:tr>
      <w:tr w:rsidR="00E1443C" w:rsidRPr="00F60F7E" w14:paraId="114000C0" w14:textId="77777777" w:rsidTr="00C11AC6">
        <w:tc>
          <w:tcPr>
            <w:tcW w:w="1471" w:type="dxa"/>
            <w:shd w:val="clear" w:color="auto" w:fill="D9D9D9"/>
            <w:tcMar>
              <w:top w:w="75" w:type="dxa"/>
              <w:left w:w="75" w:type="dxa"/>
              <w:bottom w:w="75" w:type="dxa"/>
              <w:right w:w="75" w:type="dxa"/>
            </w:tcMar>
            <w:vAlign w:val="center"/>
          </w:tcPr>
          <w:p w14:paraId="2BB270A2" w14:textId="77777777" w:rsidR="00E1443C" w:rsidRPr="00F60F7E" w:rsidRDefault="00E1443C" w:rsidP="002B6D8B">
            <w:pPr>
              <w:jc w:val="center"/>
              <w:rPr>
                <w:b/>
                <w:sz w:val="20"/>
                <w:szCs w:val="20"/>
              </w:rPr>
            </w:pPr>
            <w:r w:rsidRPr="00F60F7E">
              <w:rPr>
                <w:b/>
                <w:sz w:val="20"/>
                <w:szCs w:val="20"/>
              </w:rPr>
              <w:t>Location</w:t>
            </w:r>
          </w:p>
        </w:tc>
        <w:tc>
          <w:tcPr>
            <w:tcW w:w="11926" w:type="dxa"/>
            <w:tcMar>
              <w:top w:w="75" w:type="dxa"/>
              <w:left w:w="75" w:type="dxa"/>
              <w:bottom w:w="75" w:type="dxa"/>
              <w:right w:w="75" w:type="dxa"/>
            </w:tcMar>
            <w:vAlign w:val="center"/>
          </w:tcPr>
          <w:p w14:paraId="7797AFCB" w14:textId="77777777" w:rsidR="00E1443C" w:rsidRPr="00F60F7E" w:rsidRDefault="00E1443C" w:rsidP="002B6D8B">
            <w:pPr>
              <w:rPr>
                <w:sz w:val="20"/>
                <w:szCs w:val="20"/>
              </w:rPr>
            </w:pPr>
            <w:r w:rsidRPr="00F60F7E">
              <w:rPr>
                <w:sz w:val="20"/>
                <w:szCs w:val="20"/>
              </w:rPr>
              <w:t>Rutherford Appleton Laboratory, UK</w:t>
            </w:r>
          </w:p>
        </w:tc>
      </w:tr>
      <w:tr w:rsidR="00E1443C" w:rsidRPr="00F60F7E" w14:paraId="6F51FD1A" w14:textId="77777777" w:rsidTr="00C11AC6">
        <w:tc>
          <w:tcPr>
            <w:tcW w:w="1471" w:type="dxa"/>
            <w:shd w:val="clear" w:color="auto" w:fill="D9D9D9"/>
            <w:tcMar>
              <w:top w:w="75" w:type="dxa"/>
              <w:left w:w="75" w:type="dxa"/>
              <w:bottom w:w="75" w:type="dxa"/>
              <w:right w:w="75" w:type="dxa"/>
            </w:tcMar>
            <w:vAlign w:val="center"/>
          </w:tcPr>
          <w:p w14:paraId="5F697EEB" w14:textId="77777777" w:rsidR="00E1443C" w:rsidRPr="00F60F7E" w:rsidRDefault="00E1443C" w:rsidP="002B6D8B">
            <w:pPr>
              <w:jc w:val="center"/>
              <w:rPr>
                <w:b/>
                <w:sz w:val="20"/>
                <w:szCs w:val="20"/>
              </w:rPr>
            </w:pPr>
            <w:r w:rsidRPr="00F60F7E">
              <w:rPr>
                <w:b/>
                <w:sz w:val="20"/>
                <w:szCs w:val="20"/>
              </w:rPr>
              <w:t>Duration</w:t>
            </w:r>
          </w:p>
        </w:tc>
        <w:tc>
          <w:tcPr>
            <w:tcW w:w="11926" w:type="dxa"/>
            <w:tcMar>
              <w:top w:w="75" w:type="dxa"/>
              <w:left w:w="75" w:type="dxa"/>
              <w:bottom w:w="75" w:type="dxa"/>
              <w:right w:w="75" w:type="dxa"/>
            </w:tcMar>
            <w:vAlign w:val="center"/>
          </w:tcPr>
          <w:p w14:paraId="6D36EDE9" w14:textId="77777777" w:rsidR="00E1443C" w:rsidRPr="00F60F7E" w:rsidRDefault="00E1443C" w:rsidP="002B6D8B">
            <w:pPr>
              <w:rPr>
                <w:sz w:val="20"/>
                <w:szCs w:val="20"/>
              </w:rPr>
            </w:pPr>
            <w:r w:rsidRPr="00F60F7E">
              <w:rPr>
                <w:sz w:val="20"/>
                <w:szCs w:val="20"/>
              </w:rPr>
              <w:t>M01-M30</w:t>
            </w:r>
          </w:p>
        </w:tc>
      </w:tr>
      <w:tr w:rsidR="00E1443C" w:rsidRPr="00F60F7E" w14:paraId="3318EE5A" w14:textId="77777777" w:rsidTr="00C11AC6">
        <w:tc>
          <w:tcPr>
            <w:tcW w:w="1471" w:type="dxa"/>
            <w:shd w:val="clear" w:color="auto" w:fill="D9D9D9"/>
            <w:tcMar>
              <w:top w:w="75" w:type="dxa"/>
              <w:left w:w="75" w:type="dxa"/>
              <w:bottom w:w="75" w:type="dxa"/>
              <w:right w:w="75" w:type="dxa"/>
            </w:tcMar>
            <w:vAlign w:val="center"/>
          </w:tcPr>
          <w:p w14:paraId="3767B938" w14:textId="77777777" w:rsidR="00E1443C" w:rsidRPr="00F60F7E" w:rsidRDefault="00E1443C" w:rsidP="002B6D8B">
            <w:pPr>
              <w:jc w:val="center"/>
              <w:rPr>
                <w:b/>
                <w:sz w:val="20"/>
                <w:szCs w:val="20"/>
              </w:rPr>
            </w:pPr>
            <w:r w:rsidRPr="00F60F7E">
              <w:rPr>
                <w:b/>
                <w:sz w:val="20"/>
                <w:szCs w:val="20"/>
              </w:rPr>
              <w:lastRenderedPageBreak/>
              <w:t>Modality of access</w:t>
            </w:r>
          </w:p>
        </w:tc>
        <w:tc>
          <w:tcPr>
            <w:tcW w:w="11926" w:type="dxa"/>
            <w:tcMar>
              <w:top w:w="75" w:type="dxa"/>
              <w:left w:w="75" w:type="dxa"/>
              <w:bottom w:w="75" w:type="dxa"/>
              <w:right w:w="75" w:type="dxa"/>
            </w:tcMar>
            <w:vAlign w:val="center"/>
          </w:tcPr>
          <w:p w14:paraId="21396D0A" w14:textId="77777777" w:rsidR="00E1443C" w:rsidRPr="00F60F7E" w:rsidRDefault="00E1443C" w:rsidP="002B6D8B">
            <w:pPr>
              <w:rPr>
                <w:sz w:val="20"/>
                <w:szCs w:val="20"/>
              </w:rPr>
            </w:pPr>
            <w:r w:rsidRPr="00F60F7E">
              <w:rPr>
                <w:sz w:val="20"/>
                <w:szCs w:val="20"/>
              </w:rPr>
              <w:t>Web and command line interfaces. Can be driven by Rucio data management service</w:t>
            </w:r>
          </w:p>
        </w:tc>
      </w:tr>
      <w:tr w:rsidR="00E1443C" w:rsidRPr="00F60F7E" w14:paraId="236E44D0" w14:textId="77777777" w:rsidTr="00C11AC6">
        <w:tc>
          <w:tcPr>
            <w:tcW w:w="1471" w:type="dxa"/>
            <w:shd w:val="clear" w:color="auto" w:fill="D9D9D9"/>
            <w:tcMar>
              <w:top w:w="75" w:type="dxa"/>
              <w:left w:w="75" w:type="dxa"/>
              <w:bottom w:w="75" w:type="dxa"/>
              <w:right w:w="75" w:type="dxa"/>
            </w:tcMar>
            <w:vAlign w:val="center"/>
          </w:tcPr>
          <w:p w14:paraId="5E7CC4BE" w14:textId="77777777" w:rsidR="00E1443C" w:rsidRPr="00F60F7E" w:rsidRDefault="00E1443C" w:rsidP="002B6D8B">
            <w:pPr>
              <w:jc w:val="center"/>
              <w:rPr>
                <w:b/>
                <w:sz w:val="20"/>
                <w:szCs w:val="20"/>
              </w:rPr>
            </w:pPr>
            <w:r w:rsidRPr="00F60F7E">
              <w:rPr>
                <w:b/>
                <w:sz w:val="20"/>
                <w:szCs w:val="20"/>
              </w:rPr>
              <w:t>Support offered</w:t>
            </w:r>
          </w:p>
        </w:tc>
        <w:tc>
          <w:tcPr>
            <w:tcW w:w="11926" w:type="dxa"/>
            <w:tcMar>
              <w:top w:w="75" w:type="dxa"/>
              <w:left w:w="75" w:type="dxa"/>
              <w:bottom w:w="75" w:type="dxa"/>
              <w:right w:w="75" w:type="dxa"/>
            </w:tcMar>
            <w:vAlign w:val="center"/>
          </w:tcPr>
          <w:p w14:paraId="739482E3" w14:textId="77777777" w:rsidR="00E1443C" w:rsidRPr="00F60F7E" w:rsidRDefault="00E1443C" w:rsidP="002B6D8B">
            <w:pPr>
              <w:rPr>
                <w:sz w:val="20"/>
                <w:szCs w:val="20"/>
              </w:rPr>
            </w:pPr>
            <w:r w:rsidRPr="00F60F7E">
              <w:rPr>
                <w:sz w:val="20"/>
                <w:szCs w:val="20"/>
              </w:rPr>
              <w:t>support/training/documentation can be provided</w:t>
            </w:r>
          </w:p>
        </w:tc>
      </w:tr>
      <w:tr w:rsidR="00E1443C" w:rsidRPr="00F60F7E" w14:paraId="4FF32775" w14:textId="77777777" w:rsidTr="00C11AC6">
        <w:tc>
          <w:tcPr>
            <w:tcW w:w="1471" w:type="dxa"/>
            <w:shd w:val="clear" w:color="auto" w:fill="D9D9D9"/>
            <w:tcMar>
              <w:top w:w="75" w:type="dxa"/>
              <w:left w:w="75" w:type="dxa"/>
              <w:bottom w:w="75" w:type="dxa"/>
              <w:right w:w="75" w:type="dxa"/>
            </w:tcMar>
            <w:vAlign w:val="center"/>
          </w:tcPr>
          <w:p w14:paraId="5852AD43" w14:textId="77777777" w:rsidR="00E1443C" w:rsidRPr="00F60F7E" w:rsidRDefault="00E1443C" w:rsidP="002B6D8B">
            <w:pPr>
              <w:jc w:val="center"/>
              <w:rPr>
                <w:b/>
                <w:sz w:val="20"/>
                <w:szCs w:val="20"/>
              </w:rPr>
            </w:pPr>
            <w:r w:rsidRPr="00F60F7E">
              <w:rPr>
                <w:b/>
                <w:sz w:val="20"/>
                <w:szCs w:val="20"/>
              </w:rPr>
              <w:t>Operational since</w:t>
            </w:r>
          </w:p>
        </w:tc>
        <w:tc>
          <w:tcPr>
            <w:tcW w:w="11926" w:type="dxa"/>
            <w:tcMar>
              <w:top w:w="75" w:type="dxa"/>
              <w:left w:w="75" w:type="dxa"/>
              <w:bottom w:w="75" w:type="dxa"/>
              <w:right w:w="75" w:type="dxa"/>
            </w:tcMar>
            <w:vAlign w:val="center"/>
          </w:tcPr>
          <w:p w14:paraId="76CDCB0A" w14:textId="77777777" w:rsidR="00E1443C" w:rsidRPr="00F60F7E" w:rsidRDefault="00E1443C" w:rsidP="002B6D8B">
            <w:pPr>
              <w:jc w:val="left"/>
              <w:rPr>
                <w:sz w:val="20"/>
                <w:szCs w:val="20"/>
              </w:rPr>
            </w:pPr>
            <w:r w:rsidRPr="00F60F7E">
              <w:rPr>
                <w:sz w:val="20"/>
                <w:szCs w:val="20"/>
              </w:rPr>
              <w:t>2014</w:t>
            </w:r>
          </w:p>
        </w:tc>
      </w:tr>
      <w:tr w:rsidR="00E1443C" w:rsidRPr="00F60F7E" w14:paraId="2AAB5069" w14:textId="77777777" w:rsidTr="00C11AC6">
        <w:tc>
          <w:tcPr>
            <w:tcW w:w="1471" w:type="dxa"/>
            <w:shd w:val="clear" w:color="auto" w:fill="D9D9D9"/>
            <w:tcMar>
              <w:top w:w="75" w:type="dxa"/>
              <w:left w:w="75" w:type="dxa"/>
              <w:bottom w:w="75" w:type="dxa"/>
              <w:right w:w="75" w:type="dxa"/>
            </w:tcMar>
            <w:vAlign w:val="center"/>
          </w:tcPr>
          <w:p w14:paraId="3E3D91D7" w14:textId="77777777" w:rsidR="00E1443C" w:rsidRPr="00F60F7E" w:rsidRDefault="00E1443C" w:rsidP="002B6D8B">
            <w:pPr>
              <w:jc w:val="center"/>
              <w:rPr>
                <w:b/>
                <w:sz w:val="20"/>
                <w:szCs w:val="20"/>
              </w:rPr>
            </w:pPr>
            <w:r w:rsidRPr="00F60F7E">
              <w:rPr>
                <w:b/>
                <w:sz w:val="20"/>
                <w:szCs w:val="20"/>
              </w:rPr>
              <w:t>User definition</w:t>
            </w:r>
          </w:p>
        </w:tc>
        <w:tc>
          <w:tcPr>
            <w:tcW w:w="11926" w:type="dxa"/>
            <w:tcMar>
              <w:top w:w="75" w:type="dxa"/>
              <w:left w:w="75" w:type="dxa"/>
              <w:bottom w:w="75" w:type="dxa"/>
              <w:right w:w="75" w:type="dxa"/>
            </w:tcMar>
            <w:vAlign w:val="center"/>
          </w:tcPr>
          <w:p w14:paraId="5B10B2E1" w14:textId="77777777" w:rsidR="00E1443C" w:rsidRPr="00F60F7E" w:rsidRDefault="00E1443C" w:rsidP="002B6D8B">
            <w:pPr>
              <w:jc w:val="left"/>
              <w:rPr>
                <w:sz w:val="20"/>
                <w:szCs w:val="20"/>
              </w:rPr>
            </w:pPr>
            <w:r w:rsidRPr="00F60F7E">
              <w:rPr>
                <w:sz w:val="20"/>
                <w:szCs w:val="20"/>
              </w:rPr>
              <w:t>Primarily for any community that need to manage significant</w:t>
            </w:r>
          </w:p>
        </w:tc>
      </w:tr>
    </w:tbl>
    <w:p w14:paraId="09388A7D" w14:textId="77777777" w:rsidR="00E1443C" w:rsidRDefault="00E1443C" w:rsidP="00E1443C"/>
    <w:p w14:paraId="592595AE" w14:textId="77777777" w:rsidR="00E1443C" w:rsidRPr="00811F8D" w:rsidRDefault="00E1443C" w:rsidP="00811F8D">
      <w:pPr>
        <w:pStyle w:val="Heading3"/>
        <w:numPr>
          <w:ilvl w:val="2"/>
          <w:numId w:val="13"/>
        </w:numPr>
      </w:pPr>
      <w:bookmarkStart w:id="19" w:name="_heading=h.8amuetsrcwmc" w:colFirst="0" w:colLast="0"/>
      <w:bookmarkStart w:id="20" w:name="_Toc102798848"/>
      <w:bookmarkEnd w:id="19"/>
      <w:r>
        <w:t>Metrics</w:t>
      </w:r>
      <w:bookmarkEnd w:id="20"/>
    </w:p>
    <w:tbl>
      <w:tblPr>
        <w:tblW w:w="133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4248"/>
        <w:gridCol w:w="1831"/>
        <w:gridCol w:w="2130"/>
        <w:gridCol w:w="2040"/>
      </w:tblGrid>
      <w:tr w:rsidR="00E1443C" w:rsidRPr="00C11AC6" w14:paraId="5226581B" w14:textId="77777777" w:rsidTr="00C11AC6">
        <w:tc>
          <w:tcPr>
            <w:tcW w:w="2221" w:type="dxa"/>
            <w:shd w:val="clear" w:color="auto" w:fill="D9D9D9"/>
            <w:tcMar>
              <w:top w:w="75" w:type="dxa"/>
              <w:left w:w="75" w:type="dxa"/>
              <w:bottom w:w="75" w:type="dxa"/>
              <w:right w:w="75" w:type="dxa"/>
            </w:tcMar>
            <w:vAlign w:val="center"/>
          </w:tcPr>
          <w:p w14:paraId="11EC1DDD" w14:textId="03BF04DF" w:rsidR="00E1443C" w:rsidRPr="00C11AC6" w:rsidRDefault="00E1443C" w:rsidP="002B6D8B">
            <w:pPr>
              <w:jc w:val="center"/>
              <w:rPr>
                <w:b/>
                <w:sz w:val="18"/>
                <w:szCs w:val="18"/>
              </w:rPr>
            </w:pPr>
            <w:r w:rsidRPr="00C11AC6">
              <w:rPr>
                <w:b/>
                <w:sz w:val="18"/>
                <w:szCs w:val="18"/>
              </w:rPr>
              <w:t>Metric name</w:t>
            </w:r>
          </w:p>
        </w:tc>
        <w:tc>
          <w:tcPr>
            <w:tcW w:w="921" w:type="dxa"/>
            <w:shd w:val="clear" w:color="auto" w:fill="D9D9D9"/>
            <w:tcMar>
              <w:top w:w="75" w:type="dxa"/>
              <w:left w:w="75" w:type="dxa"/>
              <w:bottom w:w="75" w:type="dxa"/>
              <w:right w:w="75" w:type="dxa"/>
            </w:tcMar>
            <w:vAlign w:val="center"/>
          </w:tcPr>
          <w:p w14:paraId="2A425F1C" w14:textId="77777777" w:rsidR="00E1443C" w:rsidRPr="00C11AC6" w:rsidRDefault="00E1443C" w:rsidP="002B6D8B">
            <w:pPr>
              <w:jc w:val="center"/>
              <w:rPr>
                <w:b/>
                <w:sz w:val="18"/>
                <w:szCs w:val="18"/>
              </w:rPr>
            </w:pPr>
            <w:r w:rsidRPr="00C11AC6">
              <w:rPr>
                <w:b/>
                <w:sz w:val="18"/>
                <w:szCs w:val="18"/>
              </w:rPr>
              <w:t>Baseline</w:t>
            </w:r>
          </w:p>
        </w:tc>
        <w:tc>
          <w:tcPr>
            <w:tcW w:w="4248" w:type="dxa"/>
            <w:shd w:val="clear" w:color="auto" w:fill="D9D9D9"/>
            <w:tcMar>
              <w:top w:w="75" w:type="dxa"/>
              <w:left w:w="75" w:type="dxa"/>
              <w:bottom w:w="75" w:type="dxa"/>
              <w:right w:w="75" w:type="dxa"/>
            </w:tcMar>
            <w:vAlign w:val="center"/>
          </w:tcPr>
          <w:p w14:paraId="4F477503" w14:textId="77777777" w:rsidR="00E1443C" w:rsidRPr="00C11AC6" w:rsidRDefault="00E1443C" w:rsidP="002B6D8B">
            <w:pPr>
              <w:jc w:val="center"/>
              <w:rPr>
                <w:b/>
                <w:sz w:val="18"/>
                <w:szCs w:val="18"/>
              </w:rPr>
            </w:pPr>
            <w:r w:rsidRPr="00C11AC6">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0360C4A4" w14:textId="77777777" w:rsidR="00E1443C" w:rsidRPr="00C11AC6" w:rsidRDefault="00E1443C" w:rsidP="002B6D8B">
            <w:pPr>
              <w:jc w:val="center"/>
              <w:rPr>
                <w:b/>
                <w:sz w:val="18"/>
                <w:szCs w:val="18"/>
              </w:rPr>
            </w:pPr>
            <w:r w:rsidRPr="00C11AC6">
              <w:rPr>
                <w:b/>
                <w:sz w:val="18"/>
                <w:szCs w:val="18"/>
              </w:rPr>
              <w:t>Period 1</w:t>
            </w:r>
            <w:r w:rsidRPr="00C11AC6">
              <w:rPr>
                <w:b/>
                <w:sz w:val="18"/>
                <w:szCs w:val="18"/>
              </w:rPr>
              <w:br/>
              <w:t>M1-M5</w:t>
            </w:r>
          </w:p>
        </w:tc>
        <w:tc>
          <w:tcPr>
            <w:tcW w:w="2130" w:type="dxa"/>
            <w:shd w:val="clear" w:color="auto" w:fill="D9D9D9"/>
          </w:tcPr>
          <w:p w14:paraId="3264852C" w14:textId="77777777" w:rsidR="00E1443C" w:rsidRPr="00C11AC6" w:rsidRDefault="00E1443C" w:rsidP="002B6D8B">
            <w:pPr>
              <w:jc w:val="center"/>
              <w:rPr>
                <w:b/>
                <w:sz w:val="18"/>
                <w:szCs w:val="18"/>
              </w:rPr>
            </w:pPr>
            <w:r w:rsidRPr="00C11AC6">
              <w:rPr>
                <w:b/>
                <w:sz w:val="18"/>
                <w:szCs w:val="18"/>
              </w:rPr>
              <w:t>Period 2</w:t>
            </w:r>
            <w:r w:rsidRPr="00C11AC6">
              <w:rPr>
                <w:b/>
                <w:sz w:val="18"/>
                <w:szCs w:val="18"/>
              </w:rPr>
              <w:br/>
              <w:t>M6-M10</w:t>
            </w:r>
          </w:p>
        </w:tc>
        <w:tc>
          <w:tcPr>
            <w:tcW w:w="2040" w:type="dxa"/>
            <w:shd w:val="clear" w:color="auto" w:fill="D9D9D9"/>
          </w:tcPr>
          <w:p w14:paraId="5555A84C" w14:textId="77777777" w:rsidR="00E1443C" w:rsidRPr="00C11AC6" w:rsidRDefault="00E1443C" w:rsidP="002B6D8B">
            <w:pPr>
              <w:jc w:val="center"/>
              <w:rPr>
                <w:b/>
                <w:sz w:val="18"/>
                <w:szCs w:val="18"/>
              </w:rPr>
            </w:pPr>
            <w:r w:rsidRPr="00C11AC6">
              <w:rPr>
                <w:b/>
                <w:sz w:val="18"/>
                <w:szCs w:val="18"/>
              </w:rPr>
              <w:t>Period 3</w:t>
            </w:r>
            <w:r w:rsidRPr="00C11AC6">
              <w:rPr>
                <w:b/>
                <w:sz w:val="18"/>
                <w:szCs w:val="18"/>
              </w:rPr>
              <w:br/>
              <w:t>M11-M15</w:t>
            </w:r>
          </w:p>
        </w:tc>
      </w:tr>
      <w:tr w:rsidR="00E1443C" w:rsidRPr="00C11AC6" w14:paraId="270BFD69" w14:textId="77777777" w:rsidTr="00C11AC6">
        <w:tc>
          <w:tcPr>
            <w:tcW w:w="2221" w:type="dxa"/>
            <w:tcMar>
              <w:top w:w="0" w:type="dxa"/>
              <w:left w:w="40" w:type="dxa"/>
              <w:bottom w:w="0" w:type="dxa"/>
              <w:right w:w="40" w:type="dxa"/>
            </w:tcMar>
            <w:vAlign w:val="bottom"/>
          </w:tcPr>
          <w:p w14:paraId="240EDE40" w14:textId="77777777" w:rsidR="00E1443C" w:rsidRPr="00C11AC6" w:rsidRDefault="00E1443C" w:rsidP="002B6D8B">
            <w:pPr>
              <w:widowControl w:val="0"/>
              <w:jc w:val="left"/>
              <w:rPr>
                <w:rFonts w:ascii="Calibri" w:hAnsi="Calibri" w:cs="Calibri"/>
                <w:sz w:val="18"/>
                <w:szCs w:val="18"/>
              </w:rPr>
            </w:pPr>
            <w:r w:rsidRPr="00C11AC6">
              <w:rPr>
                <w:sz w:val="18"/>
                <w:szCs w:val="18"/>
              </w:rPr>
              <w:t>No of Vos using the service(period)</w:t>
            </w:r>
          </w:p>
        </w:tc>
        <w:tc>
          <w:tcPr>
            <w:tcW w:w="921" w:type="dxa"/>
            <w:tcMar>
              <w:top w:w="0" w:type="dxa"/>
              <w:left w:w="40" w:type="dxa"/>
              <w:bottom w:w="0" w:type="dxa"/>
              <w:right w:w="40" w:type="dxa"/>
            </w:tcMar>
            <w:vAlign w:val="bottom"/>
          </w:tcPr>
          <w:p w14:paraId="6970F9F1" w14:textId="121A0A91" w:rsidR="00E1443C" w:rsidRPr="00C11AC6" w:rsidRDefault="00E1443C" w:rsidP="002B6D8B">
            <w:pPr>
              <w:widowControl w:val="0"/>
              <w:jc w:val="right"/>
              <w:rPr>
                <w:rFonts w:ascii="Calibri" w:hAnsi="Calibri" w:cs="Calibri"/>
                <w:sz w:val="18"/>
                <w:szCs w:val="18"/>
              </w:rPr>
            </w:pPr>
            <w:r w:rsidRPr="00C11AC6">
              <w:rPr>
                <w:sz w:val="18"/>
                <w:szCs w:val="18"/>
              </w:rPr>
              <w:t>8</w:t>
            </w:r>
          </w:p>
        </w:tc>
        <w:tc>
          <w:tcPr>
            <w:tcW w:w="4248" w:type="dxa"/>
            <w:tcMar>
              <w:top w:w="0" w:type="dxa"/>
              <w:left w:w="40" w:type="dxa"/>
              <w:bottom w:w="0" w:type="dxa"/>
              <w:right w:w="40" w:type="dxa"/>
            </w:tcMar>
            <w:vAlign w:val="bottom"/>
          </w:tcPr>
          <w:p w14:paraId="2E317156"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 GOCDB</w:t>
            </w:r>
          </w:p>
        </w:tc>
        <w:tc>
          <w:tcPr>
            <w:tcW w:w="1831" w:type="dxa"/>
            <w:tcMar>
              <w:top w:w="0" w:type="dxa"/>
              <w:left w:w="40" w:type="dxa"/>
              <w:bottom w:w="0" w:type="dxa"/>
              <w:right w:w="40" w:type="dxa"/>
            </w:tcMar>
            <w:vAlign w:val="bottom"/>
          </w:tcPr>
          <w:p w14:paraId="39D5C177" w14:textId="77777777" w:rsidR="00E1443C" w:rsidRPr="00C11AC6" w:rsidRDefault="00E1443C" w:rsidP="002B6D8B">
            <w:pPr>
              <w:widowControl w:val="0"/>
              <w:jc w:val="right"/>
              <w:rPr>
                <w:rFonts w:ascii="Calibri" w:hAnsi="Calibri" w:cs="Calibri"/>
                <w:sz w:val="18"/>
                <w:szCs w:val="18"/>
              </w:rPr>
            </w:pPr>
            <w:r w:rsidRPr="00C11AC6">
              <w:rPr>
                <w:sz w:val="18"/>
                <w:szCs w:val="18"/>
              </w:rPr>
              <w:t>1</w:t>
            </w:r>
          </w:p>
        </w:tc>
        <w:tc>
          <w:tcPr>
            <w:tcW w:w="2130" w:type="dxa"/>
            <w:tcMar>
              <w:top w:w="0" w:type="dxa"/>
              <w:left w:w="40" w:type="dxa"/>
              <w:bottom w:w="0" w:type="dxa"/>
              <w:right w:w="40" w:type="dxa"/>
            </w:tcMar>
            <w:vAlign w:val="bottom"/>
          </w:tcPr>
          <w:p w14:paraId="586BC82C" w14:textId="77777777" w:rsidR="00E1443C" w:rsidRPr="00C11AC6" w:rsidRDefault="00E1443C" w:rsidP="002B6D8B">
            <w:pPr>
              <w:widowControl w:val="0"/>
              <w:jc w:val="right"/>
              <w:rPr>
                <w:rFonts w:ascii="Calibri" w:hAnsi="Calibri" w:cs="Calibri"/>
                <w:sz w:val="18"/>
                <w:szCs w:val="18"/>
              </w:rPr>
            </w:pPr>
            <w:r w:rsidRPr="00C11AC6">
              <w:rPr>
                <w:sz w:val="18"/>
                <w:szCs w:val="18"/>
              </w:rPr>
              <w:t>4</w:t>
            </w:r>
          </w:p>
        </w:tc>
        <w:tc>
          <w:tcPr>
            <w:tcW w:w="2040" w:type="dxa"/>
          </w:tcPr>
          <w:p w14:paraId="39EB26F0" w14:textId="77777777" w:rsidR="00E1443C" w:rsidRPr="00C11AC6" w:rsidRDefault="00E1443C" w:rsidP="002B6D8B">
            <w:pPr>
              <w:jc w:val="right"/>
              <w:rPr>
                <w:sz w:val="18"/>
                <w:szCs w:val="18"/>
              </w:rPr>
            </w:pPr>
          </w:p>
          <w:p w14:paraId="0D418EB2" w14:textId="77777777" w:rsidR="00E1443C" w:rsidRPr="00C11AC6" w:rsidRDefault="00E1443C" w:rsidP="002B6D8B">
            <w:pPr>
              <w:jc w:val="right"/>
              <w:rPr>
                <w:sz w:val="18"/>
                <w:szCs w:val="18"/>
              </w:rPr>
            </w:pPr>
            <w:r w:rsidRPr="00C11AC6">
              <w:rPr>
                <w:sz w:val="18"/>
                <w:szCs w:val="18"/>
              </w:rPr>
              <w:t>2</w:t>
            </w:r>
          </w:p>
        </w:tc>
      </w:tr>
      <w:tr w:rsidR="00E1443C" w:rsidRPr="00C11AC6" w14:paraId="091D501B" w14:textId="77777777" w:rsidTr="00C11AC6">
        <w:tc>
          <w:tcPr>
            <w:tcW w:w="2221" w:type="dxa"/>
            <w:tcMar>
              <w:top w:w="0" w:type="dxa"/>
              <w:left w:w="40" w:type="dxa"/>
              <w:bottom w:w="0" w:type="dxa"/>
              <w:right w:w="40" w:type="dxa"/>
            </w:tcMar>
            <w:vAlign w:val="bottom"/>
          </w:tcPr>
          <w:p w14:paraId="12056835" w14:textId="77777777" w:rsidR="00E1443C" w:rsidRPr="00C11AC6" w:rsidRDefault="00E1443C" w:rsidP="002B6D8B">
            <w:pPr>
              <w:widowControl w:val="0"/>
              <w:jc w:val="left"/>
              <w:rPr>
                <w:rFonts w:ascii="Calibri" w:hAnsi="Calibri" w:cs="Calibri"/>
                <w:sz w:val="18"/>
                <w:szCs w:val="18"/>
              </w:rPr>
            </w:pPr>
            <w:r w:rsidRPr="00C11AC6">
              <w:rPr>
                <w:sz w:val="18"/>
                <w:szCs w:val="18"/>
              </w:rPr>
              <w:t>Daily files transferred</w:t>
            </w:r>
          </w:p>
        </w:tc>
        <w:tc>
          <w:tcPr>
            <w:tcW w:w="921" w:type="dxa"/>
            <w:tcMar>
              <w:top w:w="0" w:type="dxa"/>
              <w:left w:w="40" w:type="dxa"/>
              <w:bottom w:w="0" w:type="dxa"/>
              <w:right w:w="40" w:type="dxa"/>
            </w:tcMar>
            <w:vAlign w:val="bottom"/>
          </w:tcPr>
          <w:p w14:paraId="747B8288" w14:textId="77777777" w:rsidR="00E1443C" w:rsidRPr="00C11AC6" w:rsidRDefault="00E1443C" w:rsidP="002B6D8B">
            <w:pPr>
              <w:widowControl w:val="0"/>
              <w:jc w:val="right"/>
              <w:rPr>
                <w:rFonts w:ascii="Calibri" w:hAnsi="Calibri" w:cs="Calibri"/>
                <w:sz w:val="18"/>
                <w:szCs w:val="18"/>
              </w:rPr>
            </w:pPr>
            <w:r w:rsidRPr="00C11AC6">
              <w:rPr>
                <w:sz w:val="18"/>
                <w:szCs w:val="18"/>
              </w:rPr>
              <w:t>200,000</w:t>
            </w:r>
          </w:p>
        </w:tc>
        <w:tc>
          <w:tcPr>
            <w:tcW w:w="4248" w:type="dxa"/>
            <w:tcMar>
              <w:top w:w="0" w:type="dxa"/>
              <w:left w:w="40" w:type="dxa"/>
              <w:bottom w:w="0" w:type="dxa"/>
              <w:right w:w="40" w:type="dxa"/>
            </w:tcMar>
            <w:vAlign w:val="bottom"/>
          </w:tcPr>
          <w:p w14:paraId="414B8DF9"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w:t>
            </w:r>
          </w:p>
        </w:tc>
        <w:tc>
          <w:tcPr>
            <w:tcW w:w="1831" w:type="dxa"/>
            <w:tcMar>
              <w:top w:w="0" w:type="dxa"/>
              <w:left w:w="40" w:type="dxa"/>
              <w:bottom w:w="0" w:type="dxa"/>
              <w:right w:w="40" w:type="dxa"/>
            </w:tcMar>
            <w:vAlign w:val="bottom"/>
          </w:tcPr>
          <w:p w14:paraId="0A9258F6" w14:textId="77777777" w:rsidR="00E1443C" w:rsidRPr="00C11AC6" w:rsidRDefault="00E1443C" w:rsidP="002B6D8B">
            <w:pPr>
              <w:widowControl w:val="0"/>
              <w:jc w:val="right"/>
              <w:rPr>
                <w:rFonts w:ascii="Calibri" w:hAnsi="Calibri" w:cs="Calibri"/>
                <w:sz w:val="18"/>
                <w:szCs w:val="18"/>
              </w:rPr>
            </w:pPr>
            <w:r w:rsidRPr="00C11AC6">
              <w:rPr>
                <w:sz w:val="18"/>
                <w:szCs w:val="18"/>
              </w:rPr>
              <w:t>211</w:t>
            </w:r>
          </w:p>
        </w:tc>
        <w:tc>
          <w:tcPr>
            <w:tcW w:w="2130" w:type="dxa"/>
            <w:tcMar>
              <w:top w:w="0" w:type="dxa"/>
              <w:left w:w="40" w:type="dxa"/>
              <w:bottom w:w="0" w:type="dxa"/>
              <w:right w:w="40" w:type="dxa"/>
            </w:tcMar>
            <w:vAlign w:val="bottom"/>
          </w:tcPr>
          <w:p w14:paraId="2B6B7E21" w14:textId="77777777" w:rsidR="00E1443C" w:rsidRPr="00C11AC6" w:rsidRDefault="00E1443C" w:rsidP="002B6D8B">
            <w:pPr>
              <w:widowControl w:val="0"/>
              <w:jc w:val="right"/>
              <w:rPr>
                <w:rFonts w:ascii="Calibri" w:hAnsi="Calibri" w:cs="Calibri"/>
                <w:sz w:val="18"/>
                <w:szCs w:val="18"/>
              </w:rPr>
            </w:pPr>
            <w:r w:rsidRPr="00C11AC6">
              <w:rPr>
                <w:sz w:val="18"/>
                <w:szCs w:val="18"/>
              </w:rPr>
              <w:t>179</w:t>
            </w:r>
          </w:p>
        </w:tc>
        <w:tc>
          <w:tcPr>
            <w:tcW w:w="2040" w:type="dxa"/>
          </w:tcPr>
          <w:p w14:paraId="55D28AA2" w14:textId="77777777" w:rsidR="00E1443C" w:rsidRPr="00C11AC6" w:rsidRDefault="00E1443C" w:rsidP="002B6D8B">
            <w:pPr>
              <w:jc w:val="right"/>
              <w:rPr>
                <w:sz w:val="18"/>
                <w:szCs w:val="18"/>
              </w:rPr>
            </w:pPr>
            <w:r w:rsidRPr="00C11AC6">
              <w:rPr>
                <w:sz w:val="18"/>
                <w:szCs w:val="18"/>
              </w:rPr>
              <w:t>732</w:t>
            </w:r>
          </w:p>
        </w:tc>
      </w:tr>
      <w:tr w:rsidR="00E1443C" w:rsidRPr="00C11AC6" w14:paraId="2AEE01F2" w14:textId="77777777" w:rsidTr="00C11AC6">
        <w:tc>
          <w:tcPr>
            <w:tcW w:w="2221" w:type="dxa"/>
            <w:tcMar>
              <w:top w:w="0" w:type="dxa"/>
              <w:left w:w="40" w:type="dxa"/>
              <w:bottom w:w="0" w:type="dxa"/>
              <w:right w:w="40" w:type="dxa"/>
            </w:tcMar>
            <w:vAlign w:val="bottom"/>
          </w:tcPr>
          <w:p w14:paraId="4496DAD3" w14:textId="77777777" w:rsidR="00E1443C" w:rsidRPr="00C11AC6" w:rsidRDefault="00E1443C" w:rsidP="002B6D8B">
            <w:pPr>
              <w:widowControl w:val="0"/>
              <w:jc w:val="left"/>
              <w:rPr>
                <w:rFonts w:ascii="Calibri" w:hAnsi="Calibri" w:cs="Calibri"/>
                <w:sz w:val="18"/>
                <w:szCs w:val="18"/>
              </w:rPr>
            </w:pPr>
            <w:r w:rsidRPr="00C11AC6">
              <w:rPr>
                <w:sz w:val="18"/>
                <w:szCs w:val="18"/>
              </w:rPr>
              <w:t>Daily data volume (TB)</w:t>
            </w:r>
          </w:p>
        </w:tc>
        <w:tc>
          <w:tcPr>
            <w:tcW w:w="921" w:type="dxa"/>
            <w:tcMar>
              <w:top w:w="0" w:type="dxa"/>
              <w:left w:w="40" w:type="dxa"/>
              <w:bottom w:w="0" w:type="dxa"/>
              <w:right w:w="40" w:type="dxa"/>
            </w:tcMar>
            <w:vAlign w:val="bottom"/>
          </w:tcPr>
          <w:p w14:paraId="6A55A146" w14:textId="77777777" w:rsidR="00E1443C" w:rsidRPr="00C11AC6" w:rsidRDefault="00E1443C" w:rsidP="002B6D8B">
            <w:pPr>
              <w:widowControl w:val="0"/>
              <w:jc w:val="right"/>
              <w:rPr>
                <w:rFonts w:ascii="Calibri" w:hAnsi="Calibri" w:cs="Calibri"/>
                <w:sz w:val="18"/>
                <w:szCs w:val="18"/>
              </w:rPr>
            </w:pPr>
            <w:r w:rsidRPr="00C11AC6">
              <w:rPr>
                <w:sz w:val="18"/>
                <w:szCs w:val="18"/>
              </w:rPr>
              <w:t>300</w:t>
            </w:r>
          </w:p>
        </w:tc>
        <w:tc>
          <w:tcPr>
            <w:tcW w:w="4248" w:type="dxa"/>
            <w:tcMar>
              <w:top w:w="0" w:type="dxa"/>
              <w:left w:w="40" w:type="dxa"/>
              <w:bottom w:w="0" w:type="dxa"/>
              <w:right w:w="40" w:type="dxa"/>
            </w:tcMar>
            <w:vAlign w:val="bottom"/>
          </w:tcPr>
          <w:p w14:paraId="7218E55A"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w:t>
            </w:r>
          </w:p>
        </w:tc>
        <w:tc>
          <w:tcPr>
            <w:tcW w:w="1831" w:type="dxa"/>
            <w:tcMar>
              <w:top w:w="0" w:type="dxa"/>
              <w:left w:w="40" w:type="dxa"/>
              <w:bottom w:w="0" w:type="dxa"/>
              <w:right w:w="40" w:type="dxa"/>
            </w:tcMar>
            <w:vAlign w:val="bottom"/>
          </w:tcPr>
          <w:p w14:paraId="40238F41" w14:textId="77777777" w:rsidR="00E1443C" w:rsidRPr="00C11AC6" w:rsidRDefault="00E1443C" w:rsidP="002B6D8B">
            <w:pPr>
              <w:widowControl w:val="0"/>
              <w:jc w:val="right"/>
              <w:rPr>
                <w:rFonts w:ascii="Calibri" w:hAnsi="Calibri" w:cs="Calibri"/>
                <w:sz w:val="18"/>
                <w:szCs w:val="18"/>
              </w:rPr>
            </w:pPr>
            <w:r w:rsidRPr="00C11AC6">
              <w:rPr>
                <w:sz w:val="18"/>
                <w:szCs w:val="18"/>
              </w:rPr>
              <w:t>0.23</w:t>
            </w:r>
          </w:p>
        </w:tc>
        <w:tc>
          <w:tcPr>
            <w:tcW w:w="2130" w:type="dxa"/>
            <w:tcMar>
              <w:top w:w="0" w:type="dxa"/>
              <w:left w:w="40" w:type="dxa"/>
              <w:bottom w:w="0" w:type="dxa"/>
              <w:right w:w="40" w:type="dxa"/>
            </w:tcMar>
            <w:vAlign w:val="bottom"/>
          </w:tcPr>
          <w:p w14:paraId="2F3B7746" w14:textId="77777777" w:rsidR="00E1443C" w:rsidRPr="00C11AC6" w:rsidRDefault="00E1443C" w:rsidP="002B6D8B">
            <w:pPr>
              <w:widowControl w:val="0"/>
              <w:jc w:val="right"/>
              <w:rPr>
                <w:rFonts w:ascii="Calibri" w:hAnsi="Calibri" w:cs="Calibri"/>
                <w:sz w:val="18"/>
                <w:szCs w:val="18"/>
              </w:rPr>
            </w:pPr>
            <w:r w:rsidRPr="00C11AC6">
              <w:rPr>
                <w:sz w:val="18"/>
                <w:szCs w:val="18"/>
              </w:rPr>
              <w:t>0.15</w:t>
            </w:r>
          </w:p>
        </w:tc>
        <w:tc>
          <w:tcPr>
            <w:tcW w:w="2040" w:type="dxa"/>
          </w:tcPr>
          <w:p w14:paraId="175B76EC" w14:textId="77777777" w:rsidR="00E1443C" w:rsidRPr="00C11AC6" w:rsidRDefault="00E1443C" w:rsidP="002B6D8B">
            <w:pPr>
              <w:jc w:val="right"/>
              <w:rPr>
                <w:sz w:val="18"/>
                <w:szCs w:val="18"/>
              </w:rPr>
            </w:pPr>
            <w:r w:rsidRPr="00C11AC6">
              <w:rPr>
                <w:sz w:val="18"/>
                <w:szCs w:val="18"/>
              </w:rPr>
              <w:t>0.23</w:t>
            </w:r>
          </w:p>
        </w:tc>
      </w:tr>
      <w:tr w:rsidR="00E1443C" w:rsidRPr="00C11AC6" w14:paraId="3F858E48" w14:textId="77777777" w:rsidTr="00C11AC6">
        <w:trPr>
          <w:trHeight w:val="525"/>
        </w:trPr>
        <w:tc>
          <w:tcPr>
            <w:tcW w:w="2221" w:type="dxa"/>
            <w:tcMar>
              <w:top w:w="0" w:type="dxa"/>
              <w:left w:w="40" w:type="dxa"/>
              <w:bottom w:w="0" w:type="dxa"/>
              <w:right w:w="40" w:type="dxa"/>
            </w:tcMar>
            <w:vAlign w:val="bottom"/>
          </w:tcPr>
          <w:p w14:paraId="07CD5BF6" w14:textId="77777777" w:rsidR="00E1443C" w:rsidRPr="00C11AC6" w:rsidRDefault="00E1443C" w:rsidP="002B6D8B">
            <w:pPr>
              <w:widowControl w:val="0"/>
              <w:jc w:val="left"/>
              <w:rPr>
                <w:rFonts w:ascii="Calibri" w:hAnsi="Calibri" w:cs="Calibri"/>
                <w:sz w:val="18"/>
                <w:szCs w:val="18"/>
              </w:rPr>
            </w:pPr>
            <w:r w:rsidRPr="00C11AC6">
              <w:rPr>
                <w:sz w:val="18"/>
                <w:szCs w:val="18"/>
              </w:rPr>
              <w:t>No of countries where storage endpoints are contacted by FTS</w:t>
            </w:r>
          </w:p>
        </w:tc>
        <w:tc>
          <w:tcPr>
            <w:tcW w:w="921" w:type="dxa"/>
            <w:tcMar>
              <w:top w:w="0" w:type="dxa"/>
              <w:left w:w="40" w:type="dxa"/>
              <w:bottom w:w="0" w:type="dxa"/>
              <w:right w:w="40" w:type="dxa"/>
            </w:tcMar>
            <w:vAlign w:val="bottom"/>
          </w:tcPr>
          <w:p w14:paraId="6C4DA4F0" w14:textId="77777777" w:rsidR="00E1443C" w:rsidRPr="00C11AC6" w:rsidRDefault="00E1443C" w:rsidP="002B6D8B">
            <w:pPr>
              <w:widowControl w:val="0"/>
              <w:jc w:val="right"/>
              <w:rPr>
                <w:rFonts w:ascii="Calibri" w:hAnsi="Calibri" w:cs="Calibri"/>
                <w:sz w:val="18"/>
                <w:szCs w:val="18"/>
              </w:rPr>
            </w:pPr>
            <w:r w:rsidRPr="00C11AC6">
              <w:rPr>
                <w:sz w:val="18"/>
                <w:szCs w:val="18"/>
              </w:rPr>
              <w:t>30</w:t>
            </w:r>
          </w:p>
        </w:tc>
        <w:tc>
          <w:tcPr>
            <w:tcW w:w="4248" w:type="dxa"/>
            <w:tcMar>
              <w:top w:w="0" w:type="dxa"/>
              <w:left w:w="40" w:type="dxa"/>
              <w:bottom w:w="0" w:type="dxa"/>
              <w:right w:w="40" w:type="dxa"/>
            </w:tcMar>
            <w:vAlign w:val="bottom"/>
          </w:tcPr>
          <w:p w14:paraId="79BD6A58" w14:textId="77777777" w:rsidR="00E1443C" w:rsidRPr="00C11AC6" w:rsidRDefault="00E1443C" w:rsidP="002B6D8B">
            <w:pPr>
              <w:widowControl w:val="0"/>
              <w:jc w:val="left"/>
              <w:rPr>
                <w:rFonts w:ascii="Calibri" w:hAnsi="Calibri" w:cs="Calibri"/>
                <w:sz w:val="18"/>
                <w:szCs w:val="18"/>
              </w:rPr>
            </w:pPr>
            <w:r w:rsidRPr="00C11AC6">
              <w:rPr>
                <w:sz w:val="18"/>
                <w:szCs w:val="18"/>
              </w:rPr>
              <w:t>internal monitoring, GOCDB</w:t>
            </w:r>
          </w:p>
        </w:tc>
        <w:tc>
          <w:tcPr>
            <w:tcW w:w="1831" w:type="dxa"/>
            <w:tcMar>
              <w:top w:w="0" w:type="dxa"/>
              <w:left w:w="40" w:type="dxa"/>
              <w:bottom w:w="0" w:type="dxa"/>
              <w:right w:w="40" w:type="dxa"/>
            </w:tcMar>
            <w:vAlign w:val="bottom"/>
          </w:tcPr>
          <w:p w14:paraId="72A5A62E" w14:textId="77777777" w:rsidR="00E1443C" w:rsidRPr="00C11AC6" w:rsidRDefault="00E1443C" w:rsidP="002B6D8B">
            <w:pPr>
              <w:widowControl w:val="0"/>
              <w:jc w:val="right"/>
              <w:rPr>
                <w:rFonts w:ascii="Calibri" w:hAnsi="Calibri" w:cs="Calibri"/>
                <w:sz w:val="18"/>
                <w:szCs w:val="18"/>
              </w:rPr>
            </w:pPr>
            <w:r w:rsidRPr="00C11AC6">
              <w:rPr>
                <w:sz w:val="18"/>
                <w:szCs w:val="18"/>
              </w:rPr>
              <w:t>23</w:t>
            </w:r>
          </w:p>
        </w:tc>
        <w:tc>
          <w:tcPr>
            <w:tcW w:w="2130" w:type="dxa"/>
            <w:tcMar>
              <w:top w:w="0" w:type="dxa"/>
              <w:left w:w="40" w:type="dxa"/>
              <w:bottom w:w="0" w:type="dxa"/>
              <w:right w:w="40" w:type="dxa"/>
            </w:tcMar>
            <w:vAlign w:val="bottom"/>
          </w:tcPr>
          <w:p w14:paraId="57E5286C" w14:textId="77777777" w:rsidR="00E1443C" w:rsidRPr="00C11AC6" w:rsidRDefault="00E1443C" w:rsidP="002B6D8B">
            <w:pPr>
              <w:widowControl w:val="0"/>
              <w:jc w:val="right"/>
              <w:rPr>
                <w:rFonts w:ascii="Calibri" w:hAnsi="Calibri" w:cs="Calibri"/>
                <w:sz w:val="18"/>
                <w:szCs w:val="18"/>
              </w:rPr>
            </w:pPr>
            <w:r w:rsidRPr="00C11AC6">
              <w:rPr>
                <w:sz w:val="18"/>
                <w:szCs w:val="18"/>
              </w:rPr>
              <w:t>23</w:t>
            </w:r>
          </w:p>
        </w:tc>
        <w:tc>
          <w:tcPr>
            <w:tcW w:w="2040" w:type="dxa"/>
          </w:tcPr>
          <w:p w14:paraId="0D4C9EDD" w14:textId="77777777" w:rsidR="00E1443C" w:rsidRPr="00C11AC6" w:rsidRDefault="00E1443C" w:rsidP="002B6D8B">
            <w:pPr>
              <w:jc w:val="right"/>
              <w:rPr>
                <w:sz w:val="18"/>
                <w:szCs w:val="18"/>
              </w:rPr>
            </w:pPr>
          </w:p>
          <w:p w14:paraId="4F773FC7" w14:textId="77777777" w:rsidR="00E1443C" w:rsidRPr="00C11AC6" w:rsidRDefault="00E1443C" w:rsidP="002B6D8B">
            <w:pPr>
              <w:jc w:val="right"/>
              <w:rPr>
                <w:sz w:val="18"/>
                <w:szCs w:val="18"/>
              </w:rPr>
            </w:pPr>
          </w:p>
          <w:p w14:paraId="2CD697AD" w14:textId="77777777" w:rsidR="00E1443C" w:rsidRPr="00C11AC6" w:rsidRDefault="00E1443C" w:rsidP="002B6D8B">
            <w:pPr>
              <w:jc w:val="right"/>
              <w:rPr>
                <w:sz w:val="18"/>
                <w:szCs w:val="18"/>
              </w:rPr>
            </w:pPr>
            <w:r w:rsidRPr="00C11AC6">
              <w:rPr>
                <w:sz w:val="18"/>
                <w:szCs w:val="18"/>
              </w:rPr>
              <w:t>22</w:t>
            </w:r>
          </w:p>
        </w:tc>
      </w:tr>
    </w:tbl>
    <w:p w14:paraId="01B0301C" w14:textId="77777777" w:rsidR="00E1443C" w:rsidRDefault="00E1443C" w:rsidP="00E1443C"/>
    <w:p w14:paraId="5F324E61" w14:textId="77777777" w:rsidR="00E1443C" w:rsidRPr="00811F8D" w:rsidRDefault="00E1443C" w:rsidP="00811F8D">
      <w:pPr>
        <w:pStyle w:val="Heading3"/>
        <w:numPr>
          <w:ilvl w:val="2"/>
          <w:numId w:val="13"/>
        </w:numPr>
      </w:pPr>
      <w:bookmarkStart w:id="21" w:name="_heading=h.8c39cq3ixt8f" w:colFirst="0" w:colLast="0"/>
      <w:bookmarkStart w:id="22" w:name="_Toc102798849"/>
      <w:bookmarkEnd w:id="21"/>
      <w:r>
        <w:lastRenderedPageBreak/>
        <w:t>Assessment</w:t>
      </w:r>
      <w:bookmarkEnd w:id="22"/>
    </w:p>
    <w:p w14:paraId="27F5BF86" w14:textId="5FC2608D" w:rsidR="00E1443C" w:rsidRDefault="00E1443C" w:rsidP="00E1443C">
      <w:r>
        <w:t xml:space="preserve">The EGI FTS installation hosted at UKRI-STFC has not seen </w:t>
      </w:r>
      <w:r w:rsidR="004C483D">
        <w:t>a</w:t>
      </w:r>
      <w:r>
        <w:t xml:space="preserve"> usage of VOs as predicted at the beginning of the project. The instance is mainly used in conjunction with the EGI - Rucio installation, which uses EGI FTS to orchestrate transfer between storages. T</w:t>
      </w:r>
      <w:r>
        <w:rPr>
          <w:highlight w:val="white"/>
        </w:rPr>
        <w:t>he service currently hosted at UKRI-STFC has been maintained and upgraded to the latest available releases, in particular the latest release (3.11). During May 2022 the setup of a new dedicated instance for EGI  will be completed  with the intent of migrating the EGI Communities there</w:t>
      </w:r>
      <w:r>
        <w:rPr>
          <w:rFonts w:ascii="Roboto" w:eastAsia="Roboto" w:hAnsi="Roboto" w:cs="Roboto"/>
          <w:color w:val="3C4043"/>
          <w:sz w:val="21"/>
          <w:szCs w:val="21"/>
          <w:highlight w:val="white"/>
        </w:rPr>
        <w:t>.</w:t>
      </w:r>
      <w:r>
        <w:t xml:space="preserve"> The latest release also contains fixes and enhancements to better integrate the service with EGI Check-in, an activity which is also planned for Q2 2022. The statistics related to the baseline takes into account the usage of the service by WLCG communities, while the number of VOs reported exclude them and concentrates only on the VOs which are EGI specific. </w:t>
      </w:r>
    </w:p>
    <w:p w14:paraId="6C2166DC" w14:textId="20BE6507" w:rsidR="00E1443C" w:rsidRDefault="00E1443C" w:rsidP="00991E35">
      <w:r>
        <w:t>To further promote its usage the service is also planned to be used as pilot Data Transfer service in the EOSC Future project, which should increase the uptake and reach the 6 new user communities as initially planned during the 30 months of the project. During 2021 the service was promoted during the EGI Conference 2021 within a session related to the EGI-ACE WP6 services and a webinar “Data Management in EGI with Rucio and FTS”, part of the EGI Webinar series</w:t>
      </w:r>
      <w:r>
        <w:rPr>
          <w:vertAlign w:val="superscript"/>
        </w:rPr>
        <w:footnoteReference w:id="9"/>
      </w:r>
      <w:r>
        <w:t>. A training on data service is planned for the EGI Conference 2022, which is also going to include FTS training.</w:t>
      </w:r>
    </w:p>
    <w:p w14:paraId="5873FC02" w14:textId="77777777" w:rsidR="00E1443C" w:rsidRDefault="00E1443C" w:rsidP="00AB3C78">
      <w:pPr>
        <w:pStyle w:val="Heading2"/>
        <w:numPr>
          <w:ilvl w:val="1"/>
          <w:numId w:val="13"/>
        </w:numPr>
      </w:pPr>
      <w:bookmarkStart w:id="23" w:name="_heading=h.v7vjqso4xbt" w:colFirst="0" w:colLast="0"/>
      <w:bookmarkStart w:id="24" w:name="_Toc102798850"/>
      <w:bookmarkEnd w:id="23"/>
      <w:r>
        <w:t>EGI – CVMFS</w:t>
      </w:r>
      <w:bookmarkEnd w:id="2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4C483D" w14:paraId="045C0F01" w14:textId="77777777" w:rsidTr="00C11AC6">
        <w:tc>
          <w:tcPr>
            <w:tcW w:w="1471" w:type="dxa"/>
            <w:shd w:val="clear" w:color="auto" w:fill="D9D9D9"/>
            <w:tcMar>
              <w:top w:w="75" w:type="dxa"/>
              <w:left w:w="75" w:type="dxa"/>
              <w:bottom w:w="75" w:type="dxa"/>
              <w:right w:w="75" w:type="dxa"/>
            </w:tcMar>
            <w:vAlign w:val="center"/>
          </w:tcPr>
          <w:p w14:paraId="7497BCC1" w14:textId="77777777" w:rsidR="00E1443C" w:rsidRPr="004C483D" w:rsidRDefault="00E1443C" w:rsidP="002B6D8B">
            <w:pPr>
              <w:jc w:val="center"/>
              <w:rPr>
                <w:b/>
                <w:sz w:val="20"/>
                <w:szCs w:val="20"/>
              </w:rPr>
            </w:pPr>
            <w:r w:rsidRPr="004C483D">
              <w:rPr>
                <w:b/>
                <w:sz w:val="20"/>
                <w:szCs w:val="20"/>
              </w:rPr>
              <w:t>Description</w:t>
            </w:r>
          </w:p>
        </w:tc>
        <w:tc>
          <w:tcPr>
            <w:tcW w:w="11926" w:type="dxa"/>
            <w:tcMar>
              <w:top w:w="75" w:type="dxa"/>
              <w:left w:w="75" w:type="dxa"/>
              <w:bottom w:w="75" w:type="dxa"/>
              <w:right w:w="75" w:type="dxa"/>
            </w:tcMar>
            <w:vAlign w:val="center"/>
          </w:tcPr>
          <w:p w14:paraId="7C3124C2" w14:textId="77777777" w:rsidR="00E1443C" w:rsidRPr="004C483D" w:rsidRDefault="00E1443C" w:rsidP="002B6D8B">
            <w:pPr>
              <w:rPr>
                <w:sz w:val="20"/>
                <w:szCs w:val="20"/>
              </w:rPr>
            </w:pPr>
            <w:r w:rsidRPr="004C483D">
              <w:rPr>
                <w:sz w:val="20"/>
                <w:szCs w:val="20"/>
              </w:rPr>
              <w:t xml:space="preserve">Software and data distribution service </w:t>
            </w:r>
          </w:p>
        </w:tc>
      </w:tr>
      <w:tr w:rsidR="00E1443C" w:rsidRPr="004C483D" w14:paraId="4FAF56D0" w14:textId="77777777" w:rsidTr="00C11AC6">
        <w:tc>
          <w:tcPr>
            <w:tcW w:w="1471" w:type="dxa"/>
            <w:shd w:val="clear" w:color="auto" w:fill="D9D9D9"/>
            <w:tcMar>
              <w:top w:w="75" w:type="dxa"/>
              <w:left w:w="75" w:type="dxa"/>
              <w:bottom w:w="75" w:type="dxa"/>
              <w:right w:w="75" w:type="dxa"/>
            </w:tcMar>
            <w:vAlign w:val="center"/>
          </w:tcPr>
          <w:p w14:paraId="5AB85BD3" w14:textId="77777777" w:rsidR="00E1443C" w:rsidRPr="004C483D" w:rsidRDefault="00E1443C" w:rsidP="002B6D8B">
            <w:pPr>
              <w:jc w:val="center"/>
              <w:rPr>
                <w:b/>
                <w:sz w:val="20"/>
                <w:szCs w:val="20"/>
              </w:rPr>
            </w:pPr>
            <w:r w:rsidRPr="004C483D">
              <w:rPr>
                <w:b/>
                <w:sz w:val="20"/>
                <w:szCs w:val="20"/>
              </w:rPr>
              <w:t>Task</w:t>
            </w:r>
          </w:p>
        </w:tc>
        <w:tc>
          <w:tcPr>
            <w:tcW w:w="11926" w:type="dxa"/>
            <w:tcMar>
              <w:top w:w="75" w:type="dxa"/>
              <w:left w:w="75" w:type="dxa"/>
              <w:bottom w:w="75" w:type="dxa"/>
              <w:right w:w="75" w:type="dxa"/>
            </w:tcMar>
            <w:vAlign w:val="center"/>
          </w:tcPr>
          <w:p w14:paraId="6DA78BE9" w14:textId="77777777" w:rsidR="00E1443C" w:rsidRPr="004C483D" w:rsidRDefault="00E1443C" w:rsidP="002B6D8B">
            <w:pPr>
              <w:rPr>
                <w:sz w:val="20"/>
                <w:szCs w:val="20"/>
              </w:rPr>
            </w:pPr>
            <w:r w:rsidRPr="004C483D">
              <w:rPr>
                <w:sz w:val="20"/>
                <w:szCs w:val="20"/>
              </w:rPr>
              <w:t>6.2</w:t>
            </w:r>
          </w:p>
        </w:tc>
      </w:tr>
      <w:tr w:rsidR="00E1443C" w:rsidRPr="004C483D" w14:paraId="01B5AB3B" w14:textId="77777777" w:rsidTr="00C11AC6">
        <w:tc>
          <w:tcPr>
            <w:tcW w:w="1471" w:type="dxa"/>
            <w:shd w:val="clear" w:color="auto" w:fill="D9D9D9"/>
            <w:tcMar>
              <w:top w:w="75" w:type="dxa"/>
              <w:left w:w="75" w:type="dxa"/>
              <w:bottom w:w="75" w:type="dxa"/>
              <w:right w:w="75" w:type="dxa"/>
            </w:tcMar>
            <w:vAlign w:val="center"/>
          </w:tcPr>
          <w:p w14:paraId="14A25C6E" w14:textId="77777777" w:rsidR="00E1443C" w:rsidRPr="004C483D" w:rsidRDefault="00E1443C" w:rsidP="002B6D8B">
            <w:pPr>
              <w:jc w:val="center"/>
              <w:rPr>
                <w:b/>
                <w:sz w:val="20"/>
                <w:szCs w:val="20"/>
              </w:rPr>
            </w:pPr>
            <w:r w:rsidRPr="004C483D">
              <w:rPr>
                <w:b/>
                <w:sz w:val="20"/>
                <w:szCs w:val="20"/>
              </w:rPr>
              <w:t>URL</w:t>
            </w:r>
          </w:p>
        </w:tc>
        <w:tc>
          <w:tcPr>
            <w:tcW w:w="11926" w:type="dxa"/>
            <w:tcMar>
              <w:top w:w="75" w:type="dxa"/>
              <w:left w:w="75" w:type="dxa"/>
              <w:bottom w:w="75" w:type="dxa"/>
              <w:right w:w="75" w:type="dxa"/>
            </w:tcMar>
            <w:vAlign w:val="center"/>
          </w:tcPr>
          <w:p w14:paraId="33C0ACE5" w14:textId="7E8B4C07" w:rsidR="00E1443C" w:rsidRPr="004C483D" w:rsidRDefault="00E1443C" w:rsidP="002B6D8B">
            <w:pPr>
              <w:spacing w:after="240"/>
              <w:rPr>
                <w:sz w:val="20"/>
                <w:szCs w:val="20"/>
              </w:rPr>
            </w:pPr>
          </w:p>
        </w:tc>
      </w:tr>
      <w:tr w:rsidR="00E1443C" w:rsidRPr="004C483D" w14:paraId="0D81611E" w14:textId="77777777" w:rsidTr="00C11AC6">
        <w:tc>
          <w:tcPr>
            <w:tcW w:w="1471" w:type="dxa"/>
            <w:shd w:val="clear" w:color="auto" w:fill="D9D9D9"/>
            <w:tcMar>
              <w:top w:w="75" w:type="dxa"/>
              <w:left w:w="75" w:type="dxa"/>
              <w:bottom w:w="75" w:type="dxa"/>
              <w:right w:w="75" w:type="dxa"/>
            </w:tcMar>
            <w:vAlign w:val="center"/>
          </w:tcPr>
          <w:p w14:paraId="3176A856" w14:textId="77777777" w:rsidR="00E1443C" w:rsidRPr="004C483D" w:rsidRDefault="00E1443C" w:rsidP="002B6D8B">
            <w:pPr>
              <w:jc w:val="center"/>
              <w:rPr>
                <w:b/>
                <w:sz w:val="20"/>
                <w:szCs w:val="20"/>
              </w:rPr>
            </w:pPr>
            <w:r w:rsidRPr="004C483D">
              <w:rPr>
                <w:b/>
                <w:sz w:val="20"/>
                <w:szCs w:val="20"/>
              </w:rPr>
              <w:t>Service Category</w:t>
            </w:r>
          </w:p>
        </w:tc>
        <w:tc>
          <w:tcPr>
            <w:tcW w:w="11926" w:type="dxa"/>
            <w:tcMar>
              <w:top w:w="75" w:type="dxa"/>
              <w:left w:w="75" w:type="dxa"/>
              <w:bottom w:w="75" w:type="dxa"/>
              <w:right w:w="75" w:type="dxa"/>
            </w:tcMar>
            <w:vAlign w:val="center"/>
          </w:tcPr>
          <w:p w14:paraId="3024C409" w14:textId="77777777" w:rsidR="00E1443C" w:rsidRPr="004C483D" w:rsidRDefault="00E1443C" w:rsidP="002B6D8B">
            <w:pPr>
              <w:rPr>
                <w:sz w:val="20"/>
                <w:szCs w:val="20"/>
              </w:rPr>
            </w:pPr>
            <w:r w:rsidRPr="004C483D">
              <w:rPr>
                <w:sz w:val="20"/>
                <w:szCs w:val="20"/>
              </w:rPr>
              <w:t>Federated Access Services</w:t>
            </w:r>
          </w:p>
        </w:tc>
      </w:tr>
      <w:tr w:rsidR="00E1443C" w:rsidRPr="004C483D" w14:paraId="767D0EEC" w14:textId="77777777" w:rsidTr="00C11AC6">
        <w:tc>
          <w:tcPr>
            <w:tcW w:w="1471" w:type="dxa"/>
            <w:shd w:val="clear" w:color="auto" w:fill="D9D9D9"/>
            <w:tcMar>
              <w:top w:w="75" w:type="dxa"/>
              <w:left w:w="75" w:type="dxa"/>
              <w:bottom w:w="75" w:type="dxa"/>
              <w:right w:w="75" w:type="dxa"/>
            </w:tcMar>
            <w:vAlign w:val="center"/>
          </w:tcPr>
          <w:p w14:paraId="37777931" w14:textId="77777777" w:rsidR="00E1443C" w:rsidRPr="004C483D" w:rsidRDefault="00E1443C" w:rsidP="002B6D8B">
            <w:pPr>
              <w:jc w:val="center"/>
              <w:rPr>
                <w:b/>
                <w:sz w:val="20"/>
                <w:szCs w:val="20"/>
              </w:rPr>
            </w:pPr>
            <w:r w:rsidRPr="004C483D">
              <w:rPr>
                <w:b/>
                <w:sz w:val="20"/>
                <w:szCs w:val="20"/>
              </w:rPr>
              <w:lastRenderedPageBreak/>
              <w:t>Service Catalogue</w:t>
            </w:r>
          </w:p>
        </w:tc>
        <w:tc>
          <w:tcPr>
            <w:tcW w:w="11926" w:type="dxa"/>
            <w:tcMar>
              <w:top w:w="75" w:type="dxa"/>
              <w:left w:w="75" w:type="dxa"/>
              <w:bottom w:w="75" w:type="dxa"/>
              <w:right w:w="75" w:type="dxa"/>
            </w:tcMar>
            <w:vAlign w:val="center"/>
          </w:tcPr>
          <w:p w14:paraId="7D71169A" w14:textId="77777777" w:rsidR="00E1443C" w:rsidRPr="004C483D" w:rsidRDefault="00125EA2" w:rsidP="002B6D8B">
            <w:pPr>
              <w:rPr>
                <w:sz w:val="20"/>
                <w:szCs w:val="20"/>
              </w:rPr>
            </w:pPr>
            <w:hyperlink r:id="rId26">
              <w:r w:rsidR="00E1443C" w:rsidRPr="004C483D">
                <w:rPr>
                  <w:color w:val="1155CC"/>
                  <w:sz w:val="20"/>
                  <w:szCs w:val="20"/>
                  <w:u w:val="single"/>
                </w:rPr>
                <w:t>https://marketplace.eosc-portal.eu/services/stfc-cvmfs-content-distribution-service</w:t>
              </w:r>
            </w:hyperlink>
            <w:r w:rsidR="00E1443C" w:rsidRPr="004C483D">
              <w:rPr>
                <w:sz w:val="20"/>
                <w:szCs w:val="20"/>
              </w:rPr>
              <w:t xml:space="preserve"> </w:t>
            </w:r>
          </w:p>
        </w:tc>
      </w:tr>
      <w:tr w:rsidR="00E1443C" w:rsidRPr="004C483D" w14:paraId="0C4FAD7F" w14:textId="77777777" w:rsidTr="00C11AC6">
        <w:tc>
          <w:tcPr>
            <w:tcW w:w="1471" w:type="dxa"/>
            <w:shd w:val="clear" w:color="auto" w:fill="D9D9D9"/>
            <w:tcMar>
              <w:top w:w="75" w:type="dxa"/>
              <w:left w:w="75" w:type="dxa"/>
              <w:bottom w:w="75" w:type="dxa"/>
              <w:right w:w="75" w:type="dxa"/>
            </w:tcMar>
            <w:vAlign w:val="center"/>
          </w:tcPr>
          <w:p w14:paraId="36B2730A" w14:textId="77777777" w:rsidR="00E1443C" w:rsidRPr="004C483D" w:rsidRDefault="00E1443C" w:rsidP="002B6D8B">
            <w:pPr>
              <w:jc w:val="center"/>
              <w:rPr>
                <w:b/>
                <w:sz w:val="20"/>
                <w:szCs w:val="20"/>
              </w:rPr>
            </w:pPr>
            <w:r w:rsidRPr="004C483D">
              <w:rPr>
                <w:b/>
                <w:sz w:val="20"/>
                <w:szCs w:val="20"/>
              </w:rPr>
              <w:t>Location</w:t>
            </w:r>
          </w:p>
        </w:tc>
        <w:tc>
          <w:tcPr>
            <w:tcW w:w="11926" w:type="dxa"/>
            <w:tcMar>
              <w:top w:w="75" w:type="dxa"/>
              <w:left w:w="75" w:type="dxa"/>
              <w:bottom w:w="75" w:type="dxa"/>
              <w:right w:w="75" w:type="dxa"/>
            </w:tcMar>
            <w:vAlign w:val="center"/>
          </w:tcPr>
          <w:p w14:paraId="76F4117C" w14:textId="77777777" w:rsidR="00E1443C" w:rsidRPr="004C483D" w:rsidRDefault="00E1443C" w:rsidP="002B6D8B">
            <w:pPr>
              <w:rPr>
                <w:sz w:val="20"/>
                <w:szCs w:val="20"/>
              </w:rPr>
            </w:pPr>
            <w:r w:rsidRPr="004C483D">
              <w:rPr>
                <w:sz w:val="20"/>
                <w:szCs w:val="20"/>
              </w:rPr>
              <w:t>Rutherford Appleton Laboratory, UK</w:t>
            </w:r>
          </w:p>
        </w:tc>
      </w:tr>
      <w:tr w:rsidR="00E1443C" w:rsidRPr="004C483D" w14:paraId="49381277" w14:textId="77777777" w:rsidTr="00C11AC6">
        <w:tc>
          <w:tcPr>
            <w:tcW w:w="1471" w:type="dxa"/>
            <w:shd w:val="clear" w:color="auto" w:fill="D9D9D9"/>
            <w:tcMar>
              <w:top w:w="75" w:type="dxa"/>
              <w:left w:w="75" w:type="dxa"/>
              <w:bottom w:w="75" w:type="dxa"/>
              <w:right w:w="75" w:type="dxa"/>
            </w:tcMar>
            <w:vAlign w:val="center"/>
          </w:tcPr>
          <w:p w14:paraId="67BFA6E5" w14:textId="77777777" w:rsidR="00E1443C" w:rsidRPr="004C483D" w:rsidRDefault="00E1443C" w:rsidP="002B6D8B">
            <w:pPr>
              <w:jc w:val="center"/>
              <w:rPr>
                <w:b/>
                <w:sz w:val="20"/>
                <w:szCs w:val="20"/>
              </w:rPr>
            </w:pPr>
            <w:r w:rsidRPr="004C483D">
              <w:rPr>
                <w:b/>
                <w:sz w:val="20"/>
                <w:szCs w:val="20"/>
              </w:rPr>
              <w:t>Duration</w:t>
            </w:r>
          </w:p>
        </w:tc>
        <w:tc>
          <w:tcPr>
            <w:tcW w:w="11926" w:type="dxa"/>
            <w:tcMar>
              <w:top w:w="75" w:type="dxa"/>
              <w:left w:w="75" w:type="dxa"/>
              <w:bottom w:w="75" w:type="dxa"/>
              <w:right w:w="75" w:type="dxa"/>
            </w:tcMar>
            <w:vAlign w:val="center"/>
          </w:tcPr>
          <w:p w14:paraId="3E727D27" w14:textId="77777777" w:rsidR="00E1443C" w:rsidRPr="004C483D" w:rsidRDefault="00E1443C" w:rsidP="002B6D8B">
            <w:pPr>
              <w:rPr>
                <w:sz w:val="20"/>
                <w:szCs w:val="20"/>
              </w:rPr>
            </w:pPr>
            <w:r w:rsidRPr="004C483D">
              <w:rPr>
                <w:sz w:val="20"/>
                <w:szCs w:val="20"/>
              </w:rPr>
              <w:t>M01-M30</w:t>
            </w:r>
          </w:p>
        </w:tc>
      </w:tr>
      <w:tr w:rsidR="00E1443C" w:rsidRPr="004C483D" w14:paraId="7C099B85" w14:textId="77777777" w:rsidTr="00C11AC6">
        <w:tc>
          <w:tcPr>
            <w:tcW w:w="1471" w:type="dxa"/>
            <w:shd w:val="clear" w:color="auto" w:fill="D9D9D9"/>
            <w:tcMar>
              <w:top w:w="75" w:type="dxa"/>
              <w:left w:w="75" w:type="dxa"/>
              <w:bottom w:w="75" w:type="dxa"/>
              <w:right w:w="75" w:type="dxa"/>
            </w:tcMar>
            <w:vAlign w:val="center"/>
          </w:tcPr>
          <w:p w14:paraId="07293C25" w14:textId="77777777" w:rsidR="00E1443C" w:rsidRPr="004C483D" w:rsidRDefault="00E1443C" w:rsidP="002B6D8B">
            <w:pPr>
              <w:jc w:val="center"/>
              <w:rPr>
                <w:b/>
                <w:sz w:val="20"/>
                <w:szCs w:val="20"/>
              </w:rPr>
            </w:pPr>
            <w:r w:rsidRPr="004C483D">
              <w:rPr>
                <w:b/>
                <w:sz w:val="20"/>
                <w:szCs w:val="20"/>
              </w:rPr>
              <w:t>Modality of access</w:t>
            </w:r>
          </w:p>
        </w:tc>
        <w:tc>
          <w:tcPr>
            <w:tcW w:w="11926" w:type="dxa"/>
            <w:tcMar>
              <w:top w:w="75" w:type="dxa"/>
              <w:left w:w="75" w:type="dxa"/>
              <w:bottom w:w="75" w:type="dxa"/>
              <w:right w:w="75" w:type="dxa"/>
            </w:tcMar>
            <w:vAlign w:val="center"/>
          </w:tcPr>
          <w:p w14:paraId="53F513E8" w14:textId="77777777" w:rsidR="00E1443C" w:rsidRPr="004C483D" w:rsidRDefault="00E1443C" w:rsidP="002B6D8B">
            <w:pPr>
              <w:rPr>
                <w:sz w:val="20"/>
                <w:szCs w:val="20"/>
              </w:rPr>
            </w:pPr>
            <w:r w:rsidRPr="004C483D">
              <w:rPr>
                <w:sz w:val="20"/>
                <w:szCs w:val="20"/>
              </w:rPr>
              <w:t>Software uploaded to Stratum 0 service at RAL - accessed using cvmfs client software installed on compute nodes.</w:t>
            </w:r>
          </w:p>
        </w:tc>
      </w:tr>
      <w:tr w:rsidR="00E1443C" w:rsidRPr="004C483D" w14:paraId="390E99B4" w14:textId="77777777" w:rsidTr="00C11AC6">
        <w:tc>
          <w:tcPr>
            <w:tcW w:w="1471" w:type="dxa"/>
            <w:shd w:val="clear" w:color="auto" w:fill="D9D9D9"/>
            <w:tcMar>
              <w:top w:w="75" w:type="dxa"/>
              <w:left w:w="75" w:type="dxa"/>
              <w:bottom w:w="75" w:type="dxa"/>
              <w:right w:w="75" w:type="dxa"/>
            </w:tcMar>
            <w:vAlign w:val="center"/>
          </w:tcPr>
          <w:p w14:paraId="17A04145" w14:textId="77777777" w:rsidR="00E1443C" w:rsidRPr="004C483D" w:rsidRDefault="00E1443C" w:rsidP="002B6D8B">
            <w:pPr>
              <w:jc w:val="center"/>
              <w:rPr>
                <w:b/>
                <w:sz w:val="20"/>
                <w:szCs w:val="20"/>
              </w:rPr>
            </w:pPr>
            <w:r w:rsidRPr="004C483D">
              <w:rPr>
                <w:b/>
                <w:sz w:val="20"/>
                <w:szCs w:val="20"/>
              </w:rPr>
              <w:t>Support offered</w:t>
            </w:r>
          </w:p>
        </w:tc>
        <w:tc>
          <w:tcPr>
            <w:tcW w:w="11926" w:type="dxa"/>
            <w:tcMar>
              <w:top w:w="75" w:type="dxa"/>
              <w:left w:w="75" w:type="dxa"/>
              <w:bottom w:w="75" w:type="dxa"/>
              <w:right w:w="75" w:type="dxa"/>
            </w:tcMar>
            <w:vAlign w:val="center"/>
          </w:tcPr>
          <w:p w14:paraId="79F4A298" w14:textId="77777777" w:rsidR="00E1443C" w:rsidRPr="004C483D" w:rsidRDefault="00E1443C" w:rsidP="002B6D8B">
            <w:pPr>
              <w:rPr>
                <w:sz w:val="20"/>
                <w:szCs w:val="20"/>
              </w:rPr>
            </w:pPr>
            <w:r w:rsidRPr="004C483D">
              <w:rPr>
                <w:sz w:val="20"/>
                <w:szCs w:val="20"/>
              </w:rPr>
              <w:t>support/documentation/training will all be available</w:t>
            </w:r>
          </w:p>
        </w:tc>
      </w:tr>
      <w:tr w:rsidR="00E1443C" w:rsidRPr="004C483D" w14:paraId="29E27DD4" w14:textId="77777777" w:rsidTr="00C11AC6">
        <w:tc>
          <w:tcPr>
            <w:tcW w:w="1471" w:type="dxa"/>
            <w:shd w:val="clear" w:color="auto" w:fill="D9D9D9"/>
            <w:tcMar>
              <w:top w:w="75" w:type="dxa"/>
              <w:left w:w="75" w:type="dxa"/>
              <w:bottom w:w="75" w:type="dxa"/>
              <w:right w:w="75" w:type="dxa"/>
            </w:tcMar>
            <w:vAlign w:val="center"/>
          </w:tcPr>
          <w:p w14:paraId="002B6B3B" w14:textId="77777777" w:rsidR="00E1443C" w:rsidRPr="004C483D" w:rsidRDefault="00E1443C" w:rsidP="002B6D8B">
            <w:pPr>
              <w:jc w:val="center"/>
              <w:rPr>
                <w:b/>
                <w:sz w:val="20"/>
                <w:szCs w:val="20"/>
              </w:rPr>
            </w:pPr>
            <w:r w:rsidRPr="004C483D">
              <w:rPr>
                <w:b/>
                <w:sz w:val="20"/>
                <w:szCs w:val="20"/>
              </w:rPr>
              <w:t>Operational since</w:t>
            </w:r>
          </w:p>
        </w:tc>
        <w:tc>
          <w:tcPr>
            <w:tcW w:w="11926" w:type="dxa"/>
            <w:tcMar>
              <w:top w:w="75" w:type="dxa"/>
              <w:left w:w="75" w:type="dxa"/>
              <w:bottom w:w="75" w:type="dxa"/>
              <w:right w:w="75" w:type="dxa"/>
            </w:tcMar>
            <w:vAlign w:val="center"/>
          </w:tcPr>
          <w:p w14:paraId="1CBD6BEF" w14:textId="77777777" w:rsidR="00E1443C" w:rsidRPr="004C483D" w:rsidRDefault="00E1443C" w:rsidP="002B6D8B">
            <w:pPr>
              <w:jc w:val="left"/>
              <w:rPr>
                <w:sz w:val="20"/>
                <w:szCs w:val="20"/>
              </w:rPr>
            </w:pPr>
            <w:r w:rsidRPr="004C483D">
              <w:rPr>
                <w:sz w:val="20"/>
                <w:szCs w:val="20"/>
              </w:rPr>
              <w:t>2016</w:t>
            </w:r>
          </w:p>
        </w:tc>
      </w:tr>
      <w:tr w:rsidR="00E1443C" w:rsidRPr="004C483D" w14:paraId="3DFAA6F7" w14:textId="77777777" w:rsidTr="00C11AC6">
        <w:tc>
          <w:tcPr>
            <w:tcW w:w="1471" w:type="dxa"/>
            <w:shd w:val="clear" w:color="auto" w:fill="D9D9D9"/>
            <w:tcMar>
              <w:top w:w="75" w:type="dxa"/>
              <w:left w:w="75" w:type="dxa"/>
              <w:bottom w:w="75" w:type="dxa"/>
              <w:right w:w="75" w:type="dxa"/>
            </w:tcMar>
            <w:vAlign w:val="center"/>
          </w:tcPr>
          <w:p w14:paraId="7101F33F" w14:textId="77777777" w:rsidR="00E1443C" w:rsidRPr="004C483D" w:rsidRDefault="00E1443C" w:rsidP="002B6D8B">
            <w:pPr>
              <w:jc w:val="center"/>
              <w:rPr>
                <w:b/>
                <w:sz w:val="20"/>
                <w:szCs w:val="20"/>
              </w:rPr>
            </w:pPr>
            <w:r w:rsidRPr="004C483D">
              <w:rPr>
                <w:b/>
                <w:sz w:val="20"/>
                <w:szCs w:val="20"/>
              </w:rPr>
              <w:t>User definition</w:t>
            </w:r>
          </w:p>
        </w:tc>
        <w:tc>
          <w:tcPr>
            <w:tcW w:w="11926" w:type="dxa"/>
            <w:tcMar>
              <w:top w:w="75" w:type="dxa"/>
              <w:left w:w="75" w:type="dxa"/>
              <w:bottom w:w="75" w:type="dxa"/>
              <w:right w:w="75" w:type="dxa"/>
            </w:tcMar>
            <w:vAlign w:val="center"/>
          </w:tcPr>
          <w:p w14:paraId="72DDB1CB" w14:textId="77777777" w:rsidR="00E1443C" w:rsidRPr="004C483D" w:rsidRDefault="00E1443C" w:rsidP="002B6D8B">
            <w:pPr>
              <w:jc w:val="left"/>
              <w:rPr>
                <w:sz w:val="20"/>
                <w:szCs w:val="20"/>
              </w:rPr>
            </w:pPr>
            <w:r w:rsidRPr="004C483D">
              <w:rPr>
                <w:sz w:val="20"/>
                <w:szCs w:val="20"/>
              </w:rPr>
              <w:t>Any community that has software (including container images) that they need to run on EOSC resources</w:t>
            </w:r>
          </w:p>
        </w:tc>
      </w:tr>
    </w:tbl>
    <w:p w14:paraId="53E43310" w14:textId="77777777" w:rsidR="00E1443C" w:rsidRDefault="00E1443C" w:rsidP="00E1443C"/>
    <w:p w14:paraId="7487C4C7" w14:textId="77777777" w:rsidR="00E1443C" w:rsidRPr="00E569C9" w:rsidRDefault="00E1443C" w:rsidP="00E569C9">
      <w:pPr>
        <w:pStyle w:val="Heading3"/>
        <w:numPr>
          <w:ilvl w:val="2"/>
          <w:numId w:val="13"/>
        </w:numPr>
      </w:pPr>
      <w:bookmarkStart w:id="25" w:name="_heading=h.wl5h1asqf6vb" w:colFirst="0" w:colLast="0"/>
      <w:bookmarkStart w:id="26" w:name="_Toc102798851"/>
      <w:bookmarkEnd w:id="25"/>
      <w:r>
        <w:t>Metrics</w:t>
      </w:r>
      <w:bookmarkEnd w:id="26"/>
    </w:p>
    <w:tbl>
      <w:tblPr>
        <w:tblW w:w="13397"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1785"/>
        <w:gridCol w:w="3390"/>
        <w:gridCol w:w="1831"/>
        <w:gridCol w:w="2175"/>
        <w:gridCol w:w="1995"/>
      </w:tblGrid>
      <w:tr w:rsidR="00E1443C" w:rsidRPr="00E569C9" w14:paraId="4408ABB2" w14:textId="77777777" w:rsidTr="00C11AC6">
        <w:tc>
          <w:tcPr>
            <w:tcW w:w="2221" w:type="dxa"/>
            <w:shd w:val="clear" w:color="auto" w:fill="D9D9D9"/>
            <w:tcMar>
              <w:top w:w="75" w:type="dxa"/>
              <w:left w:w="75" w:type="dxa"/>
              <w:bottom w:w="75" w:type="dxa"/>
              <w:right w:w="75" w:type="dxa"/>
            </w:tcMar>
            <w:vAlign w:val="center"/>
          </w:tcPr>
          <w:p w14:paraId="1794E993" w14:textId="77777777" w:rsidR="00E1443C" w:rsidRPr="00E569C9" w:rsidRDefault="00E1443C" w:rsidP="002B6D8B">
            <w:pPr>
              <w:jc w:val="center"/>
              <w:rPr>
                <w:b/>
                <w:sz w:val="18"/>
                <w:szCs w:val="18"/>
              </w:rPr>
            </w:pPr>
            <w:r w:rsidRPr="00E569C9">
              <w:rPr>
                <w:b/>
                <w:sz w:val="18"/>
                <w:szCs w:val="18"/>
              </w:rPr>
              <w:t>Metric name</w:t>
            </w:r>
          </w:p>
        </w:tc>
        <w:tc>
          <w:tcPr>
            <w:tcW w:w="1785" w:type="dxa"/>
            <w:shd w:val="clear" w:color="auto" w:fill="D9D9D9"/>
            <w:tcMar>
              <w:top w:w="75" w:type="dxa"/>
              <w:left w:w="75" w:type="dxa"/>
              <w:bottom w:w="75" w:type="dxa"/>
              <w:right w:w="75" w:type="dxa"/>
            </w:tcMar>
            <w:vAlign w:val="center"/>
          </w:tcPr>
          <w:p w14:paraId="46D179CE" w14:textId="77777777" w:rsidR="00E1443C" w:rsidRPr="00E569C9" w:rsidRDefault="00E1443C" w:rsidP="002B6D8B">
            <w:pPr>
              <w:jc w:val="center"/>
              <w:rPr>
                <w:b/>
                <w:sz w:val="18"/>
                <w:szCs w:val="18"/>
              </w:rPr>
            </w:pPr>
            <w:r w:rsidRPr="00E569C9">
              <w:rPr>
                <w:b/>
                <w:sz w:val="18"/>
                <w:szCs w:val="18"/>
              </w:rPr>
              <w:t>Baseline</w:t>
            </w:r>
          </w:p>
        </w:tc>
        <w:tc>
          <w:tcPr>
            <w:tcW w:w="3390" w:type="dxa"/>
            <w:shd w:val="clear" w:color="auto" w:fill="D9D9D9"/>
            <w:tcMar>
              <w:top w:w="75" w:type="dxa"/>
              <w:left w:w="75" w:type="dxa"/>
              <w:bottom w:w="75" w:type="dxa"/>
              <w:right w:w="75" w:type="dxa"/>
            </w:tcMar>
            <w:vAlign w:val="center"/>
          </w:tcPr>
          <w:p w14:paraId="6D3A9FA9" w14:textId="77777777" w:rsidR="00E1443C" w:rsidRPr="00E569C9" w:rsidRDefault="00E1443C" w:rsidP="002B6D8B">
            <w:pPr>
              <w:jc w:val="center"/>
              <w:rPr>
                <w:b/>
                <w:sz w:val="18"/>
                <w:szCs w:val="18"/>
              </w:rPr>
            </w:pPr>
            <w:r w:rsidRPr="00E569C9">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7D0C0FB3" w14:textId="77777777" w:rsidR="00E1443C" w:rsidRPr="00E569C9" w:rsidRDefault="00E1443C" w:rsidP="002B6D8B">
            <w:pPr>
              <w:jc w:val="center"/>
              <w:rPr>
                <w:b/>
                <w:sz w:val="18"/>
                <w:szCs w:val="18"/>
              </w:rPr>
            </w:pPr>
            <w:r w:rsidRPr="00E569C9">
              <w:rPr>
                <w:b/>
                <w:sz w:val="18"/>
                <w:szCs w:val="18"/>
              </w:rPr>
              <w:t>Period 1</w:t>
            </w:r>
            <w:r w:rsidRPr="00E569C9">
              <w:rPr>
                <w:b/>
                <w:sz w:val="18"/>
                <w:szCs w:val="18"/>
              </w:rPr>
              <w:br/>
              <w:t>M1-M5</w:t>
            </w:r>
          </w:p>
        </w:tc>
        <w:tc>
          <w:tcPr>
            <w:tcW w:w="2175" w:type="dxa"/>
            <w:shd w:val="clear" w:color="auto" w:fill="D9D9D9"/>
          </w:tcPr>
          <w:p w14:paraId="52C3493A" w14:textId="77777777" w:rsidR="00E1443C" w:rsidRPr="00E569C9" w:rsidRDefault="00E1443C" w:rsidP="002B6D8B">
            <w:pPr>
              <w:jc w:val="center"/>
              <w:rPr>
                <w:b/>
                <w:sz w:val="18"/>
                <w:szCs w:val="18"/>
              </w:rPr>
            </w:pPr>
            <w:r w:rsidRPr="00E569C9">
              <w:rPr>
                <w:b/>
                <w:sz w:val="18"/>
                <w:szCs w:val="18"/>
              </w:rPr>
              <w:t>Period 2</w:t>
            </w:r>
            <w:r w:rsidRPr="00E569C9">
              <w:rPr>
                <w:b/>
                <w:sz w:val="18"/>
                <w:szCs w:val="18"/>
              </w:rPr>
              <w:br/>
              <w:t>M6-M10</w:t>
            </w:r>
          </w:p>
        </w:tc>
        <w:tc>
          <w:tcPr>
            <w:tcW w:w="1995" w:type="dxa"/>
            <w:shd w:val="clear" w:color="auto" w:fill="D9D9D9"/>
          </w:tcPr>
          <w:p w14:paraId="28DD1202" w14:textId="77777777" w:rsidR="00E1443C" w:rsidRPr="00E569C9" w:rsidRDefault="00E1443C" w:rsidP="002B6D8B">
            <w:pPr>
              <w:jc w:val="center"/>
              <w:rPr>
                <w:b/>
                <w:sz w:val="18"/>
                <w:szCs w:val="18"/>
              </w:rPr>
            </w:pPr>
            <w:r w:rsidRPr="00E569C9">
              <w:rPr>
                <w:b/>
                <w:sz w:val="18"/>
                <w:szCs w:val="18"/>
              </w:rPr>
              <w:t>Period 3</w:t>
            </w:r>
            <w:r w:rsidRPr="00E569C9">
              <w:rPr>
                <w:b/>
                <w:sz w:val="18"/>
                <w:szCs w:val="18"/>
              </w:rPr>
              <w:br/>
              <w:t>M11-M15</w:t>
            </w:r>
          </w:p>
        </w:tc>
      </w:tr>
      <w:tr w:rsidR="00E1443C" w:rsidRPr="00E569C9" w14:paraId="6C3833F3" w14:textId="77777777" w:rsidTr="00C11AC6">
        <w:tc>
          <w:tcPr>
            <w:tcW w:w="2221" w:type="dxa"/>
            <w:tcMar>
              <w:top w:w="0" w:type="dxa"/>
              <w:left w:w="40" w:type="dxa"/>
              <w:bottom w:w="0" w:type="dxa"/>
              <w:right w:w="40" w:type="dxa"/>
            </w:tcMar>
            <w:vAlign w:val="bottom"/>
          </w:tcPr>
          <w:p w14:paraId="1BAFA4C2" w14:textId="77777777" w:rsidR="00E1443C" w:rsidRPr="00E569C9" w:rsidRDefault="00E1443C" w:rsidP="002B6D8B">
            <w:pPr>
              <w:widowControl w:val="0"/>
              <w:jc w:val="left"/>
              <w:rPr>
                <w:rFonts w:ascii="Calibri" w:hAnsi="Calibri" w:cs="Calibri"/>
                <w:sz w:val="18"/>
                <w:szCs w:val="18"/>
              </w:rPr>
            </w:pPr>
            <w:r w:rsidRPr="00E569C9">
              <w:rPr>
                <w:sz w:val="18"/>
                <w:szCs w:val="18"/>
              </w:rPr>
              <w:t>No of active Vos(total)</w:t>
            </w:r>
          </w:p>
        </w:tc>
        <w:tc>
          <w:tcPr>
            <w:tcW w:w="1785" w:type="dxa"/>
            <w:tcMar>
              <w:top w:w="0" w:type="dxa"/>
              <w:left w:w="40" w:type="dxa"/>
              <w:bottom w:w="0" w:type="dxa"/>
              <w:right w:w="40" w:type="dxa"/>
            </w:tcMar>
            <w:vAlign w:val="bottom"/>
          </w:tcPr>
          <w:p w14:paraId="3C5058D4" w14:textId="77777777" w:rsidR="00E1443C" w:rsidRPr="00E569C9" w:rsidRDefault="00125EA2" w:rsidP="002B6D8B">
            <w:pPr>
              <w:widowControl w:val="0"/>
              <w:jc w:val="right"/>
              <w:rPr>
                <w:rFonts w:ascii="Calibri" w:hAnsi="Calibri" w:cs="Calibri"/>
                <w:sz w:val="18"/>
                <w:szCs w:val="18"/>
              </w:rPr>
            </w:pPr>
            <w:sdt>
              <w:sdtPr>
                <w:rPr>
                  <w:sz w:val="18"/>
                  <w:szCs w:val="18"/>
                </w:rPr>
                <w:tag w:val="goog_rdk_1"/>
                <w:id w:val="1109698247"/>
              </w:sdtPr>
              <w:sdtEndPr/>
              <w:sdtContent/>
            </w:sdt>
            <w:r w:rsidR="00E1443C" w:rsidRPr="00E569C9">
              <w:rPr>
                <w:sz w:val="18"/>
                <w:szCs w:val="18"/>
              </w:rPr>
              <w:t>8</w:t>
            </w:r>
          </w:p>
        </w:tc>
        <w:tc>
          <w:tcPr>
            <w:tcW w:w="3390" w:type="dxa"/>
            <w:tcMar>
              <w:top w:w="0" w:type="dxa"/>
              <w:left w:w="40" w:type="dxa"/>
              <w:bottom w:w="0" w:type="dxa"/>
              <w:right w:w="40" w:type="dxa"/>
            </w:tcMar>
            <w:vAlign w:val="bottom"/>
          </w:tcPr>
          <w:p w14:paraId="716C9940"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6E401D17" w14:textId="77777777" w:rsidR="00E1443C" w:rsidRPr="00E569C9" w:rsidRDefault="00E1443C" w:rsidP="002B6D8B">
            <w:pPr>
              <w:widowControl w:val="0"/>
              <w:jc w:val="right"/>
              <w:rPr>
                <w:rFonts w:ascii="Calibri" w:hAnsi="Calibri" w:cs="Calibri"/>
                <w:sz w:val="18"/>
                <w:szCs w:val="18"/>
              </w:rPr>
            </w:pPr>
            <w:r w:rsidRPr="00E569C9">
              <w:rPr>
                <w:sz w:val="18"/>
                <w:szCs w:val="18"/>
              </w:rPr>
              <w:t>22</w:t>
            </w:r>
          </w:p>
        </w:tc>
        <w:tc>
          <w:tcPr>
            <w:tcW w:w="2175" w:type="dxa"/>
            <w:tcMar>
              <w:top w:w="0" w:type="dxa"/>
              <w:left w:w="40" w:type="dxa"/>
              <w:bottom w:w="0" w:type="dxa"/>
              <w:right w:w="40" w:type="dxa"/>
            </w:tcMar>
            <w:vAlign w:val="bottom"/>
          </w:tcPr>
          <w:p w14:paraId="2CA8EA7A" w14:textId="77777777" w:rsidR="00E1443C" w:rsidRPr="00E569C9" w:rsidRDefault="00E1443C" w:rsidP="002B6D8B">
            <w:pPr>
              <w:widowControl w:val="0"/>
              <w:jc w:val="right"/>
              <w:rPr>
                <w:rFonts w:ascii="Calibri" w:hAnsi="Calibri" w:cs="Calibri"/>
                <w:sz w:val="18"/>
                <w:szCs w:val="18"/>
              </w:rPr>
            </w:pPr>
            <w:r w:rsidRPr="00E569C9">
              <w:rPr>
                <w:sz w:val="18"/>
                <w:szCs w:val="18"/>
              </w:rPr>
              <w:t>23</w:t>
            </w:r>
          </w:p>
        </w:tc>
        <w:tc>
          <w:tcPr>
            <w:tcW w:w="1995" w:type="dxa"/>
          </w:tcPr>
          <w:p w14:paraId="67380C2E" w14:textId="77777777" w:rsidR="00E1443C" w:rsidRPr="00E569C9" w:rsidRDefault="00E1443C" w:rsidP="002B6D8B">
            <w:pPr>
              <w:jc w:val="right"/>
              <w:rPr>
                <w:sz w:val="18"/>
                <w:szCs w:val="18"/>
              </w:rPr>
            </w:pPr>
            <w:r w:rsidRPr="00E569C9">
              <w:rPr>
                <w:sz w:val="18"/>
                <w:szCs w:val="18"/>
              </w:rPr>
              <w:t>23</w:t>
            </w:r>
          </w:p>
        </w:tc>
      </w:tr>
      <w:tr w:rsidR="00E1443C" w:rsidRPr="00E569C9" w14:paraId="5FDB5CAA" w14:textId="77777777" w:rsidTr="00C11AC6">
        <w:tc>
          <w:tcPr>
            <w:tcW w:w="2221" w:type="dxa"/>
            <w:tcMar>
              <w:top w:w="0" w:type="dxa"/>
              <w:left w:w="40" w:type="dxa"/>
              <w:bottom w:w="0" w:type="dxa"/>
              <w:right w:w="40" w:type="dxa"/>
            </w:tcMar>
            <w:vAlign w:val="bottom"/>
          </w:tcPr>
          <w:p w14:paraId="432DD90E" w14:textId="77777777" w:rsidR="00E1443C" w:rsidRPr="00E569C9" w:rsidRDefault="00E1443C" w:rsidP="002B6D8B">
            <w:pPr>
              <w:widowControl w:val="0"/>
              <w:jc w:val="left"/>
              <w:rPr>
                <w:rFonts w:ascii="Calibri" w:hAnsi="Calibri" w:cs="Calibri"/>
                <w:sz w:val="18"/>
                <w:szCs w:val="18"/>
              </w:rPr>
            </w:pPr>
            <w:r w:rsidRPr="00E569C9">
              <w:rPr>
                <w:sz w:val="18"/>
                <w:szCs w:val="18"/>
              </w:rPr>
              <w:t>No of files used</w:t>
            </w:r>
          </w:p>
        </w:tc>
        <w:tc>
          <w:tcPr>
            <w:tcW w:w="1785" w:type="dxa"/>
            <w:tcMar>
              <w:top w:w="0" w:type="dxa"/>
              <w:left w:w="40" w:type="dxa"/>
              <w:bottom w:w="0" w:type="dxa"/>
              <w:right w:w="40" w:type="dxa"/>
            </w:tcMar>
            <w:vAlign w:val="bottom"/>
          </w:tcPr>
          <w:p w14:paraId="50ECB797" w14:textId="77777777" w:rsidR="00E1443C" w:rsidRPr="00E569C9" w:rsidRDefault="00E1443C" w:rsidP="002B6D8B">
            <w:pPr>
              <w:widowControl w:val="0"/>
              <w:jc w:val="right"/>
              <w:rPr>
                <w:rFonts w:ascii="Calibri" w:hAnsi="Calibri" w:cs="Calibri"/>
                <w:sz w:val="18"/>
                <w:szCs w:val="18"/>
              </w:rPr>
            </w:pPr>
            <w:r w:rsidRPr="00E569C9">
              <w:rPr>
                <w:sz w:val="18"/>
                <w:szCs w:val="18"/>
              </w:rPr>
              <w:t>20,000,000</w:t>
            </w:r>
          </w:p>
        </w:tc>
        <w:tc>
          <w:tcPr>
            <w:tcW w:w="3390" w:type="dxa"/>
            <w:tcMar>
              <w:top w:w="0" w:type="dxa"/>
              <w:left w:w="40" w:type="dxa"/>
              <w:bottom w:w="0" w:type="dxa"/>
              <w:right w:w="40" w:type="dxa"/>
            </w:tcMar>
            <w:vAlign w:val="bottom"/>
          </w:tcPr>
          <w:p w14:paraId="244BFCF7"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123452CB" w14:textId="77777777" w:rsidR="00E1443C" w:rsidRPr="00E569C9" w:rsidRDefault="00E1443C" w:rsidP="002B6D8B">
            <w:pPr>
              <w:widowControl w:val="0"/>
              <w:jc w:val="right"/>
              <w:rPr>
                <w:rFonts w:ascii="Calibri" w:hAnsi="Calibri" w:cs="Calibri"/>
                <w:sz w:val="18"/>
                <w:szCs w:val="18"/>
              </w:rPr>
            </w:pPr>
            <w:r w:rsidRPr="00E569C9">
              <w:rPr>
                <w:sz w:val="18"/>
                <w:szCs w:val="18"/>
              </w:rPr>
              <w:t>22,999,486</w:t>
            </w:r>
          </w:p>
        </w:tc>
        <w:tc>
          <w:tcPr>
            <w:tcW w:w="2175" w:type="dxa"/>
            <w:tcMar>
              <w:top w:w="0" w:type="dxa"/>
              <w:left w:w="40" w:type="dxa"/>
              <w:bottom w:w="0" w:type="dxa"/>
              <w:right w:w="40" w:type="dxa"/>
            </w:tcMar>
            <w:vAlign w:val="bottom"/>
          </w:tcPr>
          <w:p w14:paraId="7C58FF06" w14:textId="77777777" w:rsidR="00E1443C" w:rsidRPr="00E569C9" w:rsidRDefault="00E1443C" w:rsidP="002B6D8B">
            <w:pPr>
              <w:widowControl w:val="0"/>
              <w:jc w:val="right"/>
              <w:rPr>
                <w:rFonts w:ascii="Calibri" w:hAnsi="Calibri" w:cs="Calibri"/>
                <w:sz w:val="18"/>
                <w:szCs w:val="18"/>
              </w:rPr>
            </w:pPr>
            <w:r w:rsidRPr="00E569C9">
              <w:rPr>
                <w:sz w:val="18"/>
                <w:szCs w:val="18"/>
              </w:rPr>
              <w:t>26,160,094</w:t>
            </w:r>
          </w:p>
        </w:tc>
        <w:tc>
          <w:tcPr>
            <w:tcW w:w="1995" w:type="dxa"/>
          </w:tcPr>
          <w:p w14:paraId="7D3C7BBE" w14:textId="77777777" w:rsidR="00E1443C" w:rsidRPr="00E569C9" w:rsidRDefault="00E1443C" w:rsidP="002B6D8B">
            <w:pPr>
              <w:jc w:val="right"/>
              <w:rPr>
                <w:sz w:val="18"/>
                <w:szCs w:val="18"/>
              </w:rPr>
            </w:pPr>
          </w:p>
          <w:p w14:paraId="14641DE3" w14:textId="77777777" w:rsidR="00E1443C" w:rsidRPr="00E569C9" w:rsidRDefault="00E1443C" w:rsidP="002B6D8B">
            <w:pPr>
              <w:jc w:val="right"/>
              <w:rPr>
                <w:sz w:val="18"/>
                <w:szCs w:val="18"/>
              </w:rPr>
            </w:pPr>
            <w:r w:rsidRPr="00E569C9">
              <w:rPr>
                <w:sz w:val="18"/>
                <w:szCs w:val="18"/>
              </w:rPr>
              <w:t>26,938,408</w:t>
            </w:r>
          </w:p>
        </w:tc>
      </w:tr>
      <w:tr w:rsidR="00E1443C" w:rsidRPr="00E569C9" w14:paraId="3330A187" w14:textId="77777777" w:rsidTr="00C11AC6">
        <w:tc>
          <w:tcPr>
            <w:tcW w:w="2221" w:type="dxa"/>
            <w:tcMar>
              <w:top w:w="0" w:type="dxa"/>
              <w:left w:w="40" w:type="dxa"/>
              <w:bottom w:w="0" w:type="dxa"/>
              <w:right w:w="40" w:type="dxa"/>
            </w:tcMar>
            <w:vAlign w:val="bottom"/>
          </w:tcPr>
          <w:p w14:paraId="7D7EBF5E" w14:textId="77777777" w:rsidR="00E1443C" w:rsidRPr="00E569C9" w:rsidRDefault="00E1443C" w:rsidP="002B6D8B">
            <w:pPr>
              <w:widowControl w:val="0"/>
              <w:jc w:val="left"/>
              <w:rPr>
                <w:rFonts w:ascii="Calibri" w:hAnsi="Calibri" w:cs="Calibri"/>
                <w:sz w:val="18"/>
                <w:szCs w:val="18"/>
              </w:rPr>
            </w:pPr>
            <w:r w:rsidRPr="00E569C9">
              <w:rPr>
                <w:sz w:val="18"/>
                <w:szCs w:val="18"/>
              </w:rPr>
              <w:t>Total space used (TB)</w:t>
            </w:r>
          </w:p>
        </w:tc>
        <w:tc>
          <w:tcPr>
            <w:tcW w:w="1785" w:type="dxa"/>
            <w:tcMar>
              <w:top w:w="0" w:type="dxa"/>
              <w:left w:w="40" w:type="dxa"/>
              <w:bottom w:w="0" w:type="dxa"/>
              <w:right w:w="40" w:type="dxa"/>
            </w:tcMar>
            <w:vAlign w:val="bottom"/>
          </w:tcPr>
          <w:p w14:paraId="028082A5" w14:textId="77777777" w:rsidR="00E1443C" w:rsidRPr="00E569C9" w:rsidRDefault="00E1443C" w:rsidP="002B6D8B">
            <w:pPr>
              <w:widowControl w:val="0"/>
              <w:jc w:val="right"/>
              <w:rPr>
                <w:rFonts w:ascii="Calibri" w:hAnsi="Calibri" w:cs="Calibri"/>
                <w:sz w:val="18"/>
                <w:szCs w:val="18"/>
              </w:rPr>
            </w:pPr>
            <w:r w:rsidRPr="00E569C9">
              <w:rPr>
                <w:sz w:val="18"/>
                <w:szCs w:val="18"/>
              </w:rPr>
              <w:t>2</w:t>
            </w:r>
          </w:p>
        </w:tc>
        <w:tc>
          <w:tcPr>
            <w:tcW w:w="3390" w:type="dxa"/>
            <w:tcMar>
              <w:top w:w="0" w:type="dxa"/>
              <w:left w:w="40" w:type="dxa"/>
              <w:bottom w:w="0" w:type="dxa"/>
              <w:right w:w="40" w:type="dxa"/>
            </w:tcMar>
            <w:vAlign w:val="bottom"/>
          </w:tcPr>
          <w:p w14:paraId="1720B369"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5C8F70DA" w14:textId="77777777" w:rsidR="00E1443C" w:rsidRPr="00E569C9" w:rsidRDefault="00E1443C" w:rsidP="002B6D8B">
            <w:pPr>
              <w:widowControl w:val="0"/>
              <w:jc w:val="right"/>
              <w:rPr>
                <w:rFonts w:ascii="Calibri" w:hAnsi="Calibri" w:cs="Calibri"/>
                <w:sz w:val="18"/>
                <w:szCs w:val="18"/>
              </w:rPr>
            </w:pPr>
            <w:r w:rsidRPr="00E569C9">
              <w:rPr>
                <w:sz w:val="18"/>
                <w:szCs w:val="18"/>
              </w:rPr>
              <w:t>2.35</w:t>
            </w:r>
          </w:p>
        </w:tc>
        <w:tc>
          <w:tcPr>
            <w:tcW w:w="2175" w:type="dxa"/>
            <w:tcMar>
              <w:top w:w="0" w:type="dxa"/>
              <w:left w:w="40" w:type="dxa"/>
              <w:bottom w:w="0" w:type="dxa"/>
              <w:right w:w="40" w:type="dxa"/>
            </w:tcMar>
            <w:vAlign w:val="bottom"/>
          </w:tcPr>
          <w:p w14:paraId="05E94466" w14:textId="77777777" w:rsidR="00E1443C" w:rsidRPr="00E569C9" w:rsidRDefault="00E1443C" w:rsidP="002B6D8B">
            <w:pPr>
              <w:widowControl w:val="0"/>
              <w:jc w:val="right"/>
              <w:rPr>
                <w:sz w:val="18"/>
                <w:szCs w:val="18"/>
              </w:rPr>
            </w:pPr>
            <w:r w:rsidRPr="00E569C9">
              <w:rPr>
                <w:sz w:val="18"/>
                <w:szCs w:val="18"/>
              </w:rPr>
              <w:t>2,60</w:t>
            </w:r>
          </w:p>
        </w:tc>
        <w:tc>
          <w:tcPr>
            <w:tcW w:w="1995" w:type="dxa"/>
          </w:tcPr>
          <w:p w14:paraId="60F1B16E" w14:textId="77777777" w:rsidR="00E1443C" w:rsidRPr="00E569C9" w:rsidRDefault="00E1443C" w:rsidP="002B6D8B">
            <w:pPr>
              <w:jc w:val="right"/>
              <w:rPr>
                <w:sz w:val="18"/>
                <w:szCs w:val="18"/>
              </w:rPr>
            </w:pPr>
            <w:r w:rsidRPr="00E569C9">
              <w:rPr>
                <w:sz w:val="18"/>
                <w:szCs w:val="18"/>
              </w:rPr>
              <w:t>2.63</w:t>
            </w:r>
          </w:p>
        </w:tc>
      </w:tr>
      <w:tr w:rsidR="00E1443C" w:rsidRPr="00E569C9" w14:paraId="0EB428DC" w14:textId="77777777" w:rsidTr="00C11AC6">
        <w:tc>
          <w:tcPr>
            <w:tcW w:w="2221" w:type="dxa"/>
            <w:tcMar>
              <w:top w:w="0" w:type="dxa"/>
              <w:left w:w="40" w:type="dxa"/>
              <w:bottom w:w="0" w:type="dxa"/>
              <w:right w:w="40" w:type="dxa"/>
            </w:tcMar>
            <w:vAlign w:val="bottom"/>
          </w:tcPr>
          <w:p w14:paraId="6BB18657" w14:textId="77777777" w:rsidR="00E1443C" w:rsidRPr="00E569C9" w:rsidRDefault="00E1443C" w:rsidP="002B6D8B">
            <w:pPr>
              <w:widowControl w:val="0"/>
              <w:jc w:val="left"/>
              <w:rPr>
                <w:rFonts w:ascii="Calibri" w:hAnsi="Calibri" w:cs="Calibri"/>
                <w:sz w:val="18"/>
                <w:szCs w:val="18"/>
              </w:rPr>
            </w:pPr>
            <w:r w:rsidRPr="00E569C9">
              <w:rPr>
                <w:sz w:val="18"/>
                <w:szCs w:val="18"/>
              </w:rPr>
              <w:lastRenderedPageBreak/>
              <w:t>No of countries supporting VO</w:t>
            </w:r>
          </w:p>
        </w:tc>
        <w:tc>
          <w:tcPr>
            <w:tcW w:w="1785" w:type="dxa"/>
            <w:tcMar>
              <w:top w:w="0" w:type="dxa"/>
              <w:left w:w="40" w:type="dxa"/>
              <w:bottom w:w="0" w:type="dxa"/>
              <w:right w:w="40" w:type="dxa"/>
            </w:tcMar>
            <w:vAlign w:val="bottom"/>
          </w:tcPr>
          <w:p w14:paraId="147BB0B1" w14:textId="77777777" w:rsidR="00E1443C" w:rsidRPr="00E569C9" w:rsidRDefault="00E1443C" w:rsidP="002B6D8B">
            <w:pPr>
              <w:widowControl w:val="0"/>
              <w:jc w:val="right"/>
              <w:rPr>
                <w:rFonts w:ascii="Calibri" w:hAnsi="Calibri" w:cs="Calibri"/>
                <w:sz w:val="18"/>
                <w:szCs w:val="18"/>
              </w:rPr>
            </w:pPr>
            <w:r w:rsidRPr="00E569C9">
              <w:rPr>
                <w:sz w:val="18"/>
                <w:szCs w:val="18"/>
              </w:rPr>
              <w:t>23</w:t>
            </w:r>
          </w:p>
        </w:tc>
        <w:tc>
          <w:tcPr>
            <w:tcW w:w="3390" w:type="dxa"/>
            <w:tcMar>
              <w:top w:w="0" w:type="dxa"/>
              <w:left w:w="40" w:type="dxa"/>
              <w:bottom w:w="0" w:type="dxa"/>
              <w:right w:w="40" w:type="dxa"/>
            </w:tcMar>
            <w:vAlign w:val="bottom"/>
          </w:tcPr>
          <w:p w14:paraId="68363E28"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03FB65CB" w14:textId="77777777" w:rsidR="00E1443C" w:rsidRPr="00E569C9" w:rsidRDefault="00E1443C" w:rsidP="002B6D8B">
            <w:pPr>
              <w:widowControl w:val="0"/>
              <w:jc w:val="right"/>
              <w:rPr>
                <w:sz w:val="18"/>
                <w:szCs w:val="18"/>
              </w:rPr>
            </w:pPr>
          </w:p>
          <w:p w14:paraId="5E7CC761" w14:textId="77777777" w:rsidR="00E1443C" w:rsidRPr="00E569C9" w:rsidRDefault="00E1443C" w:rsidP="002B6D8B">
            <w:pPr>
              <w:widowControl w:val="0"/>
              <w:jc w:val="right"/>
              <w:rPr>
                <w:rFonts w:ascii="Calibri" w:hAnsi="Calibri" w:cs="Calibri"/>
                <w:sz w:val="18"/>
                <w:szCs w:val="18"/>
              </w:rPr>
            </w:pPr>
            <w:r w:rsidRPr="00E569C9">
              <w:rPr>
                <w:sz w:val="18"/>
                <w:szCs w:val="18"/>
              </w:rPr>
              <w:t>23</w:t>
            </w:r>
          </w:p>
        </w:tc>
        <w:tc>
          <w:tcPr>
            <w:tcW w:w="2175" w:type="dxa"/>
            <w:tcMar>
              <w:top w:w="0" w:type="dxa"/>
              <w:left w:w="40" w:type="dxa"/>
              <w:bottom w:w="0" w:type="dxa"/>
              <w:right w:w="40" w:type="dxa"/>
            </w:tcMar>
            <w:vAlign w:val="bottom"/>
          </w:tcPr>
          <w:p w14:paraId="73F9BBA3" w14:textId="77777777" w:rsidR="00E1443C" w:rsidRPr="00E569C9" w:rsidRDefault="00E1443C" w:rsidP="002B6D8B">
            <w:pPr>
              <w:widowControl w:val="0"/>
              <w:jc w:val="right"/>
              <w:rPr>
                <w:sz w:val="18"/>
                <w:szCs w:val="18"/>
              </w:rPr>
            </w:pPr>
          </w:p>
          <w:p w14:paraId="4EA04F87" w14:textId="77777777" w:rsidR="00E1443C" w:rsidRPr="00E569C9" w:rsidRDefault="00E1443C" w:rsidP="002B6D8B">
            <w:pPr>
              <w:widowControl w:val="0"/>
              <w:jc w:val="right"/>
              <w:rPr>
                <w:sz w:val="18"/>
                <w:szCs w:val="18"/>
              </w:rPr>
            </w:pPr>
            <w:r w:rsidRPr="00E569C9">
              <w:rPr>
                <w:sz w:val="18"/>
                <w:szCs w:val="18"/>
              </w:rPr>
              <w:t>23</w:t>
            </w:r>
          </w:p>
        </w:tc>
        <w:tc>
          <w:tcPr>
            <w:tcW w:w="1995" w:type="dxa"/>
          </w:tcPr>
          <w:p w14:paraId="7717DCDC" w14:textId="77777777" w:rsidR="00E1443C" w:rsidRPr="00E569C9" w:rsidRDefault="00E1443C" w:rsidP="002B6D8B">
            <w:pPr>
              <w:jc w:val="right"/>
              <w:rPr>
                <w:sz w:val="18"/>
                <w:szCs w:val="18"/>
              </w:rPr>
            </w:pPr>
          </w:p>
          <w:p w14:paraId="6980D68F" w14:textId="77777777" w:rsidR="00E1443C" w:rsidRPr="00E569C9" w:rsidRDefault="00E1443C" w:rsidP="002B6D8B">
            <w:pPr>
              <w:jc w:val="right"/>
              <w:rPr>
                <w:sz w:val="18"/>
                <w:szCs w:val="18"/>
              </w:rPr>
            </w:pPr>
            <w:r w:rsidRPr="00E569C9">
              <w:rPr>
                <w:sz w:val="18"/>
                <w:szCs w:val="18"/>
              </w:rPr>
              <w:t>23</w:t>
            </w:r>
          </w:p>
        </w:tc>
      </w:tr>
      <w:tr w:rsidR="00E1443C" w:rsidRPr="00E569C9" w14:paraId="1532F1DA" w14:textId="77777777" w:rsidTr="00C11AC6">
        <w:tc>
          <w:tcPr>
            <w:tcW w:w="2221" w:type="dxa"/>
            <w:tcMar>
              <w:top w:w="0" w:type="dxa"/>
              <w:left w:w="40" w:type="dxa"/>
              <w:bottom w:w="0" w:type="dxa"/>
              <w:right w:w="40" w:type="dxa"/>
            </w:tcMar>
            <w:vAlign w:val="bottom"/>
          </w:tcPr>
          <w:p w14:paraId="30902B88" w14:textId="77777777" w:rsidR="00E1443C" w:rsidRPr="00E569C9" w:rsidRDefault="00E1443C" w:rsidP="002B6D8B">
            <w:pPr>
              <w:widowControl w:val="0"/>
              <w:jc w:val="left"/>
              <w:rPr>
                <w:rFonts w:ascii="Calibri" w:hAnsi="Calibri" w:cs="Calibri"/>
                <w:sz w:val="18"/>
                <w:szCs w:val="18"/>
              </w:rPr>
            </w:pPr>
            <w:r w:rsidRPr="00E569C9">
              <w:rPr>
                <w:sz w:val="18"/>
                <w:szCs w:val="18"/>
              </w:rPr>
              <w:t>Names of countries supporting VO</w:t>
            </w:r>
          </w:p>
        </w:tc>
        <w:tc>
          <w:tcPr>
            <w:tcW w:w="1785" w:type="dxa"/>
            <w:tcMar>
              <w:top w:w="0" w:type="dxa"/>
              <w:left w:w="40" w:type="dxa"/>
              <w:bottom w:w="0" w:type="dxa"/>
              <w:right w:w="40" w:type="dxa"/>
            </w:tcMar>
            <w:vAlign w:val="bottom"/>
          </w:tcPr>
          <w:p w14:paraId="25E2CF4F" w14:textId="6EF55779" w:rsidR="00E1443C" w:rsidRPr="00E569C9" w:rsidRDefault="00E1443C" w:rsidP="002B6D8B">
            <w:pPr>
              <w:widowControl w:val="0"/>
              <w:jc w:val="left"/>
              <w:rPr>
                <w:rFonts w:ascii="Calibri" w:hAnsi="Calibri" w:cs="Calibri"/>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c>
          <w:tcPr>
            <w:tcW w:w="3390" w:type="dxa"/>
            <w:tcMar>
              <w:top w:w="0" w:type="dxa"/>
              <w:left w:w="40" w:type="dxa"/>
              <w:bottom w:w="0" w:type="dxa"/>
              <w:right w:w="40" w:type="dxa"/>
            </w:tcMar>
            <w:vAlign w:val="bottom"/>
          </w:tcPr>
          <w:p w14:paraId="0937C772" w14:textId="77777777" w:rsidR="00E1443C" w:rsidRPr="00E569C9" w:rsidRDefault="00E1443C" w:rsidP="002B6D8B">
            <w:pPr>
              <w:widowControl w:val="0"/>
              <w:jc w:val="left"/>
              <w:rPr>
                <w:rFonts w:ascii="Calibri" w:hAnsi="Calibri" w:cs="Calibri"/>
                <w:sz w:val="18"/>
                <w:szCs w:val="18"/>
              </w:rPr>
            </w:pPr>
            <w:r w:rsidRPr="00E569C9">
              <w:rPr>
                <w:sz w:val="18"/>
                <w:szCs w:val="18"/>
              </w:rPr>
              <w:t>internal accounting, operations portal</w:t>
            </w:r>
          </w:p>
        </w:tc>
        <w:tc>
          <w:tcPr>
            <w:tcW w:w="1831" w:type="dxa"/>
            <w:tcMar>
              <w:top w:w="0" w:type="dxa"/>
              <w:left w:w="40" w:type="dxa"/>
              <w:bottom w:w="0" w:type="dxa"/>
              <w:right w:w="40" w:type="dxa"/>
            </w:tcMar>
            <w:vAlign w:val="bottom"/>
          </w:tcPr>
          <w:p w14:paraId="3BEB074D" w14:textId="6B2CD768" w:rsidR="00E1443C" w:rsidRPr="00E569C9" w:rsidRDefault="00E1443C" w:rsidP="002B6D8B">
            <w:pPr>
              <w:widowControl w:val="0"/>
              <w:jc w:val="right"/>
              <w:rPr>
                <w:rFonts w:ascii="Calibri" w:hAnsi="Calibri" w:cs="Calibri"/>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c>
          <w:tcPr>
            <w:tcW w:w="2175" w:type="dxa"/>
            <w:tcMar>
              <w:top w:w="0" w:type="dxa"/>
              <w:left w:w="40" w:type="dxa"/>
              <w:bottom w:w="0" w:type="dxa"/>
              <w:right w:w="40" w:type="dxa"/>
            </w:tcMar>
            <w:vAlign w:val="bottom"/>
          </w:tcPr>
          <w:p w14:paraId="4283F93A" w14:textId="01C40CEA" w:rsidR="00E1443C" w:rsidRPr="00E569C9" w:rsidRDefault="00E1443C" w:rsidP="002B6D8B">
            <w:pPr>
              <w:widowControl w:val="0"/>
              <w:jc w:val="right"/>
              <w:rPr>
                <w:rFonts w:ascii="Calibri" w:hAnsi="Calibri" w:cs="Calibri"/>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c>
          <w:tcPr>
            <w:tcW w:w="1995" w:type="dxa"/>
          </w:tcPr>
          <w:p w14:paraId="5BFD0142" w14:textId="77777777" w:rsidR="00E1443C" w:rsidRPr="00E569C9" w:rsidRDefault="00E1443C" w:rsidP="002B6D8B">
            <w:pPr>
              <w:jc w:val="left"/>
              <w:rPr>
                <w:sz w:val="18"/>
                <w:szCs w:val="18"/>
              </w:rPr>
            </w:pPr>
          </w:p>
          <w:p w14:paraId="14261CFE" w14:textId="09476F54" w:rsidR="00E1443C" w:rsidRPr="00E569C9" w:rsidRDefault="00E1443C" w:rsidP="002B6D8B">
            <w:pPr>
              <w:jc w:val="left"/>
              <w:rPr>
                <w:sz w:val="18"/>
                <w:szCs w:val="18"/>
              </w:rPr>
            </w:pPr>
            <w:r w:rsidRPr="00E569C9">
              <w:rPr>
                <w:sz w:val="18"/>
                <w:szCs w:val="18"/>
              </w:rPr>
              <w:t xml:space="preserve">India, China, Netherlands, South Africa, Spain, Switzerland, Sweden, </w:t>
            </w:r>
            <w:r w:rsidR="00B84CB7" w:rsidRPr="00E569C9">
              <w:rPr>
                <w:sz w:val="18"/>
                <w:szCs w:val="18"/>
              </w:rPr>
              <w:t>Australia, New</w:t>
            </w:r>
            <w:r w:rsidRPr="00E569C9">
              <w:rPr>
                <w:sz w:val="18"/>
                <w:szCs w:val="18"/>
              </w:rPr>
              <w:t xml:space="preserve"> Zealand, </w:t>
            </w:r>
            <w:r w:rsidR="00B84CB7" w:rsidRPr="00E569C9">
              <w:rPr>
                <w:sz w:val="18"/>
                <w:szCs w:val="18"/>
              </w:rPr>
              <w:t>Malta, Finland</w:t>
            </w:r>
            <w:r w:rsidRPr="00E569C9">
              <w:rPr>
                <w:sz w:val="18"/>
                <w:szCs w:val="18"/>
              </w:rPr>
              <w:t>, Ukraine, Japan, Russia, Check Republic, Slovakia, Italy, UK, Germany, Canada, Portugal, US, Mexico</w:t>
            </w:r>
          </w:p>
        </w:tc>
      </w:tr>
    </w:tbl>
    <w:p w14:paraId="5E74E6CD" w14:textId="77777777" w:rsidR="00E1443C" w:rsidRDefault="00E1443C" w:rsidP="00E1443C"/>
    <w:p w14:paraId="45C71F90" w14:textId="77777777" w:rsidR="00E1443C" w:rsidRPr="000A3432" w:rsidRDefault="00E1443C" w:rsidP="000A3432">
      <w:pPr>
        <w:pStyle w:val="Heading3"/>
        <w:numPr>
          <w:ilvl w:val="2"/>
          <w:numId w:val="13"/>
        </w:numPr>
      </w:pPr>
      <w:bookmarkStart w:id="27" w:name="_heading=h.mb162lvin7tu" w:colFirst="0" w:colLast="0"/>
      <w:bookmarkStart w:id="28" w:name="_Toc102798852"/>
      <w:bookmarkEnd w:id="27"/>
      <w:r>
        <w:t>Assessment</w:t>
      </w:r>
      <w:bookmarkEnd w:id="28"/>
    </w:p>
    <w:p w14:paraId="0312B008" w14:textId="77777777" w:rsidR="00E1443C" w:rsidRDefault="00E1443C" w:rsidP="00E1443C">
      <w:r>
        <w:t>The EGI CVMFS installation hosted at UKRI-STFC has seen an increase of usage from existing VOs, and new ones (SeaDataNet and EISCAT-3D) have been added during the reference period. In accordance the number of files and space used has increased (+26% and +23% respectively), with the new VOs covering the same geographical regions. The project estimates that this installation will serve 8 new communities over 30 months,  so the final projection is slightly less than originally planned. More dissemination activities are going to be planned on the second part of the project in order to raise the uptake of the service.</w:t>
      </w:r>
    </w:p>
    <w:p w14:paraId="7EF7D8C7" w14:textId="77777777" w:rsidR="00E1443C" w:rsidRDefault="00E1443C" w:rsidP="00E1443C">
      <w:r>
        <w:t>The service initially has been migrated to a new hardware in order to improve the performances of publication and onboarded on the EOSC Portal</w:t>
      </w:r>
      <w:r>
        <w:rPr>
          <w:vertAlign w:val="superscript"/>
        </w:rPr>
        <w:footnoteReference w:id="10"/>
      </w:r>
      <w:r>
        <w:t xml:space="preserve"> by M12. The documentation for end users has been included as planned in the EGI docs repository</w:t>
      </w:r>
      <w:r>
        <w:rPr>
          <w:vertAlign w:val="superscript"/>
        </w:rPr>
        <w:footnoteReference w:id="11"/>
      </w:r>
      <w:r>
        <w:t xml:space="preserve">. The service provider </w:t>
      </w:r>
      <w:r>
        <w:lastRenderedPageBreak/>
        <w:t xml:space="preserve">has been active in promoting the service, in particular during the EGI Conference 2021 in the previously mentioned session related to the EGI-ACE WP6 services. </w:t>
      </w:r>
    </w:p>
    <w:p w14:paraId="259D8D66" w14:textId="0280A653" w:rsidR="00E1443C" w:rsidRDefault="00E1443C" w:rsidP="00E1443C">
      <w:r>
        <w:t>In Q4 2021 and Q1 2022, the service integration with EGI Check-in was designed and the implementation started. The integration is implemented for the access to the CVMFS publisher node, which is currently based on X.509 certificates.</w:t>
      </w:r>
    </w:p>
    <w:p w14:paraId="28465A2C" w14:textId="77777777" w:rsidR="00E1443C" w:rsidRDefault="00E1443C" w:rsidP="00522B03">
      <w:pPr>
        <w:pStyle w:val="Heading2"/>
        <w:numPr>
          <w:ilvl w:val="1"/>
          <w:numId w:val="13"/>
        </w:numPr>
      </w:pPr>
      <w:bookmarkStart w:id="29" w:name="_heading=h.zfivpdbru9bd" w:colFirst="0" w:colLast="0"/>
      <w:bookmarkStart w:id="30" w:name="_Toc102798853"/>
      <w:bookmarkEnd w:id="29"/>
      <w:r>
        <w:t>EGI - Rucio</w:t>
      </w:r>
      <w:bookmarkEnd w:id="30"/>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6D6BD1" w14:paraId="453BBA69" w14:textId="77777777" w:rsidTr="00C11AC6">
        <w:tc>
          <w:tcPr>
            <w:tcW w:w="1471" w:type="dxa"/>
            <w:shd w:val="clear" w:color="auto" w:fill="D9D9D9"/>
            <w:tcMar>
              <w:top w:w="75" w:type="dxa"/>
              <w:left w:w="75" w:type="dxa"/>
              <w:bottom w:w="75" w:type="dxa"/>
              <w:right w:w="75" w:type="dxa"/>
            </w:tcMar>
            <w:vAlign w:val="center"/>
          </w:tcPr>
          <w:p w14:paraId="2DFE14D7" w14:textId="77777777" w:rsidR="00E1443C" w:rsidRPr="006D6BD1" w:rsidRDefault="00E1443C" w:rsidP="002B6D8B">
            <w:pPr>
              <w:jc w:val="center"/>
              <w:rPr>
                <w:b/>
                <w:sz w:val="20"/>
                <w:szCs w:val="20"/>
              </w:rPr>
            </w:pPr>
            <w:r w:rsidRPr="006D6BD1">
              <w:rPr>
                <w:b/>
                <w:sz w:val="20"/>
                <w:szCs w:val="20"/>
              </w:rPr>
              <w:t>Description</w:t>
            </w:r>
          </w:p>
        </w:tc>
        <w:tc>
          <w:tcPr>
            <w:tcW w:w="11926" w:type="dxa"/>
            <w:tcMar>
              <w:top w:w="75" w:type="dxa"/>
              <w:left w:w="75" w:type="dxa"/>
              <w:bottom w:w="75" w:type="dxa"/>
              <w:right w:w="75" w:type="dxa"/>
            </w:tcMar>
            <w:vAlign w:val="center"/>
          </w:tcPr>
          <w:p w14:paraId="07724131" w14:textId="77777777" w:rsidR="00E1443C" w:rsidRPr="006D6BD1" w:rsidRDefault="00E1443C" w:rsidP="002B6D8B">
            <w:pPr>
              <w:rPr>
                <w:sz w:val="20"/>
                <w:szCs w:val="20"/>
              </w:rPr>
            </w:pPr>
            <w:r w:rsidRPr="006D6BD1">
              <w:rPr>
                <w:sz w:val="20"/>
                <w:szCs w:val="20"/>
              </w:rPr>
              <w:t>Service for managing large scale data in a distributed environment</w:t>
            </w:r>
          </w:p>
        </w:tc>
      </w:tr>
      <w:tr w:rsidR="00E1443C" w:rsidRPr="006D6BD1" w14:paraId="7077CE0E" w14:textId="77777777" w:rsidTr="00C11AC6">
        <w:tc>
          <w:tcPr>
            <w:tcW w:w="1471" w:type="dxa"/>
            <w:shd w:val="clear" w:color="auto" w:fill="D9D9D9"/>
            <w:tcMar>
              <w:top w:w="75" w:type="dxa"/>
              <w:left w:w="75" w:type="dxa"/>
              <w:bottom w:w="75" w:type="dxa"/>
              <w:right w:w="75" w:type="dxa"/>
            </w:tcMar>
            <w:vAlign w:val="center"/>
          </w:tcPr>
          <w:p w14:paraId="1F6B1E2C" w14:textId="77777777" w:rsidR="00E1443C" w:rsidRPr="006D6BD1" w:rsidRDefault="00E1443C" w:rsidP="002B6D8B">
            <w:pPr>
              <w:jc w:val="center"/>
              <w:rPr>
                <w:b/>
                <w:sz w:val="20"/>
                <w:szCs w:val="20"/>
              </w:rPr>
            </w:pPr>
            <w:r w:rsidRPr="006D6BD1">
              <w:rPr>
                <w:b/>
                <w:sz w:val="20"/>
                <w:szCs w:val="20"/>
              </w:rPr>
              <w:t>Task</w:t>
            </w:r>
          </w:p>
        </w:tc>
        <w:tc>
          <w:tcPr>
            <w:tcW w:w="11926" w:type="dxa"/>
            <w:tcMar>
              <w:top w:w="75" w:type="dxa"/>
              <w:left w:w="75" w:type="dxa"/>
              <w:bottom w:w="75" w:type="dxa"/>
              <w:right w:w="75" w:type="dxa"/>
            </w:tcMar>
            <w:vAlign w:val="center"/>
          </w:tcPr>
          <w:p w14:paraId="6B713128" w14:textId="77777777" w:rsidR="00E1443C" w:rsidRPr="006D6BD1" w:rsidRDefault="00E1443C" w:rsidP="002B6D8B">
            <w:pPr>
              <w:rPr>
                <w:sz w:val="20"/>
                <w:szCs w:val="20"/>
              </w:rPr>
            </w:pPr>
            <w:r w:rsidRPr="006D6BD1">
              <w:rPr>
                <w:sz w:val="20"/>
                <w:szCs w:val="20"/>
              </w:rPr>
              <w:t>6.2</w:t>
            </w:r>
          </w:p>
        </w:tc>
      </w:tr>
      <w:tr w:rsidR="00E1443C" w:rsidRPr="006D6BD1" w14:paraId="1E708036" w14:textId="77777777" w:rsidTr="00C11AC6">
        <w:tc>
          <w:tcPr>
            <w:tcW w:w="1471" w:type="dxa"/>
            <w:shd w:val="clear" w:color="auto" w:fill="D9D9D9"/>
            <w:tcMar>
              <w:top w:w="75" w:type="dxa"/>
              <w:left w:w="75" w:type="dxa"/>
              <w:bottom w:w="75" w:type="dxa"/>
              <w:right w:w="75" w:type="dxa"/>
            </w:tcMar>
            <w:vAlign w:val="center"/>
          </w:tcPr>
          <w:p w14:paraId="3F28D91C" w14:textId="77777777" w:rsidR="00E1443C" w:rsidRPr="006D6BD1" w:rsidRDefault="00E1443C" w:rsidP="002B6D8B">
            <w:pPr>
              <w:jc w:val="center"/>
              <w:rPr>
                <w:b/>
                <w:sz w:val="20"/>
                <w:szCs w:val="20"/>
              </w:rPr>
            </w:pPr>
            <w:r w:rsidRPr="006D6BD1">
              <w:rPr>
                <w:b/>
                <w:sz w:val="20"/>
                <w:szCs w:val="20"/>
              </w:rPr>
              <w:t>URL</w:t>
            </w:r>
          </w:p>
        </w:tc>
        <w:tc>
          <w:tcPr>
            <w:tcW w:w="11926" w:type="dxa"/>
            <w:tcMar>
              <w:top w:w="75" w:type="dxa"/>
              <w:left w:w="75" w:type="dxa"/>
              <w:bottom w:w="75" w:type="dxa"/>
              <w:right w:w="75" w:type="dxa"/>
            </w:tcMar>
            <w:vAlign w:val="center"/>
          </w:tcPr>
          <w:p w14:paraId="1D1DE1EA" w14:textId="40F09D5B" w:rsidR="00E1443C" w:rsidRPr="006D6BD1" w:rsidRDefault="00E1443C" w:rsidP="002B6D8B">
            <w:pPr>
              <w:rPr>
                <w:sz w:val="20"/>
                <w:szCs w:val="20"/>
              </w:rPr>
            </w:pPr>
          </w:p>
        </w:tc>
      </w:tr>
      <w:tr w:rsidR="00E1443C" w:rsidRPr="006D6BD1" w14:paraId="24AB4F94" w14:textId="77777777" w:rsidTr="00C11AC6">
        <w:tc>
          <w:tcPr>
            <w:tcW w:w="1471" w:type="dxa"/>
            <w:shd w:val="clear" w:color="auto" w:fill="D9D9D9"/>
            <w:tcMar>
              <w:top w:w="75" w:type="dxa"/>
              <w:left w:w="75" w:type="dxa"/>
              <w:bottom w:w="75" w:type="dxa"/>
              <w:right w:w="75" w:type="dxa"/>
            </w:tcMar>
            <w:vAlign w:val="center"/>
          </w:tcPr>
          <w:p w14:paraId="5CF365EA" w14:textId="77777777" w:rsidR="00E1443C" w:rsidRPr="006D6BD1" w:rsidRDefault="00E1443C" w:rsidP="002B6D8B">
            <w:pPr>
              <w:jc w:val="center"/>
              <w:rPr>
                <w:b/>
                <w:sz w:val="20"/>
                <w:szCs w:val="20"/>
              </w:rPr>
            </w:pPr>
            <w:r w:rsidRPr="006D6BD1">
              <w:rPr>
                <w:b/>
                <w:sz w:val="20"/>
                <w:szCs w:val="20"/>
              </w:rPr>
              <w:t>Service Category</w:t>
            </w:r>
          </w:p>
        </w:tc>
        <w:tc>
          <w:tcPr>
            <w:tcW w:w="11926" w:type="dxa"/>
            <w:tcMar>
              <w:top w:w="75" w:type="dxa"/>
              <w:left w:w="75" w:type="dxa"/>
              <w:bottom w:w="75" w:type="dxa"/>
              <w:right w:w="75" w:type="dxa"/>
            </w:tcMar>
            <w:vAlign w:val="center"/>
          </w:tcPr>
          <w:p w14:paraId="0099BB19" w14:textId="77777777" w:rsidR="00E1443C" w:rsidRPr="006D6BD1" w:rsidRDefault="00E1443C" w:rsidP="002B6D8B">
            <w:pPr>
              <w:rPr>
                <w:sz w:val="20"/>
                <w:szCs w:val="20"/>
              </w:rPr>
            </w:pPr>
            <w:r w:rsidRPr="006D6BD1">
              <w:rPr>
                <w:sz w:val="20"/>
                <w:szCs w:val="20"/>
              </w:rPr>
              <w:t>Federated Access Services</w:t>
            </w:r>
          </w:p>
        </w:tc>
      </w:tr>
      <w:tr w:rsidR="00E1443C" w:rsidRPr="006D6BD1" w14:paraId="78C8E6E9" w14:textId="77777777" w:rsidTr="00C11AC6">
        <w:tc>
          <w:tcPr>
            <w:tcW w:w="1471" w:type="dxa"/>
            <w:shd w:val="clear" w:color="auto" w:fill="D9D9D9"/>
            <w:tcMar>
              <w:top w:w="75" w:type="dxa"/>
              <w:left w:w="75" w:type="dxa"/>
              <w:bottom w:w="75" w:type="dxa"/>
              <w:right w:w="75" w:type="dxa"/>
            </w:tcMar>
            <w:vAlign w:val="center"/>
          </w:tcPr>
          <w:p w14:paraId="5B189BA9" w14:textId="77777777" w:rsidR="00E1443C" w:rsidRPr="006D6BD1" w:rsidRDefault="00E1443C" w:rsidP="002B6D8B">
            <w:pPr>
              <w:jc w:val="center"/>
              <w:rPr>
                <w:b/>
                <w:sz w:val="20"/>
                <w:szCs w:val="20"/>
              </w:rPr>
            </w:pPr>
            <w:r w:rsidRPr="006D6BD1">
              <w:rPr>
                <w:b/>
                <w:sz w:val="20"/>
                <w:szCs w:val="20"/>
              </w:rPr>
              <w:t>Service Catalogue</w:t>
            </w:r>
          </w:p>
        </w:tc>
        <w:tc>
          <w:tcPr>
            <w:tcW w:w="11926" w:type="dxa"/>
            <w:tcMar>
              <w:top w:w="75" w:type="dxa"/>
              <w:left w:w="75" w:type="dxa"/>
              <w:bottom w:w="75" w:type="dxa"/>
              <w:right w:w="75" w:type="dxa"/>
            </w:tcMar>
            <w:vAlign w:val="center"/>
          </w:tcPr>
          <w:p w14:paraId="5A187EE4" w14:textId="77777777" w:rsidR="00E1443C" w:rsidRPr="006D6BD1" w:rsidRDefault="00125EA2" w:rsidP="002B6D8B">
            <w:pPr>
              <w:rPr>
                <w:sz w:val="20"/>
                <w:szCs w:val="20"/>
              </w:rPr>
            </w:pPr>
            <w:hyperlink r:id="rId27">
              <w:r w:rsidR="00E1443C" w:rsidRPr="006D6BD1">
                <w:rPr>
                  <w:color w:val="1155CC"/>
                  <w:sz w:val="20"/>
                  <w:szCs w:val="20"/>
                  <w:u w:val="single"/>
                </w:rPr>
                <w:t>https://marketplace.eosc-portal.eu/services/scd-stfc-rucio-data-management-service?q=STFC+Rucio+Data+Management+Service</w:t>
              </w:r>
            </w:hyperlink>
            <w:r w:rsidR="00E1443C" w:rsidRPr="006D6BD1">
              <w:rPr>
                <w:sz w:val="20"/>
                <w:szCs w:val="20"/>
              </w:rPr>
              <w:t xml:space="preserve"> </w:t>
            </w:r>
          </w:p>
        </w:tc>
      </w:tr>
      <w:tr w:rsidR="00E1443C" w:rsidRPr="006D6BD1" w14:paraId="7AC4C540" w14:textId="77777777" w:rsidTr="00C11AC6">
        <w:tc>
          <w:tcPr>
            <w:tcW w:w="1471" w:type="dxa"/>
            <w:shd w:val="clear" w:color="auto" w:fill="D9D9D9"/>
            <w:tcMar>
              <w:top w:w="75" w:type="dxa"/>
              <w:left w:w="75" w:type="dxa"/>
              <w:bottom w:w="75" w:type="dxa"/>
              <w:right w:w="75" w:type="dxa"/>
            </w:tcMar>
            <w:vAlign w:val="center"/>
          </w:tcPr>
          <w:p w14:paraId="4E4F8309" w14:textId="77777777" w:rsidR="00E1443C" w:rsidRPr="006D6BD1" w:rsidRDefault="00E1443C" w:rsidP="002B6D8B">
            <w:pPr>
              <w:jc w:val="center"/>
              <w:rPr>
                <w:b/>
                <w:sz w:val="20"/>
                <w:szCs w:val="20"/>
              </w:rPr>
            </w:pPr>
            <w:r w:rsidRPr="006D6BD1">
              <w:rPr>
                <w:b/>
                <w:sz w:val="20"/>
                <w:szCs w:val="20"/>
              </w:rPr>
              <w:t>Location</w:t>
            </w:r>
          </w:p>
        </w:tc>
        <w:tc>
          <w:tcPr>
            <w:tcW w:w="11926" w:type="dxa"/>
            <w:tcMar>
              <w:top w:w="75" w:type="dxa"/>
              <w:left w:w="75" w:type="dxa"/>
              <w:bottom w:w="75" w:type="dxa"/>
              <w:right w:w="75" w:type="dxa"/>
            </w:tcMar>
            <w:vAlign w:val="center"/>
          </w:tcPr>
          <w:p w14:paraId="5B62DCFD" w14:textId="77777777" w:rsidR="00E1443C" w:rsidRPr="006D6BD1" w:rsidRDefault="00E1443C" w:rsidP="002B6D8B">
            <w:pPr>
              <w:rPr>
                <w:sz w:val="20"/>
                <w:szCs w:val="20"/>
              </w:rPr>
            </w:pPr>
            <w:r w:rsidRPr="006D6BD1">
              <w:rPr>
                <w:sz w:val="20"/>
                <w:szCs w:val="20"/>
              </w:rPr>
              <w:t>Rutherford Appleton Laboratory, UK</w:t>
            </w:r>
          </w:p>
        </w:tc>
      </w:tr>
      <w:tr w:rsidR="00E1443C" w:rsidRPr="006D6BD1" w14:paraId="73237469" w14:textId="77777777" w:rsidTr="00C11AC6">
        <w:tc>
          <w:tcPr>
            <w:tcW w:w="1471" w:type="dxa"/>
            <w:shd w:val="clear" w:color="auto" w:fill="D9D9D9"/>
            <w:tcMar>
              <w:top w:w="75" w:type="dxa"/>
              <w:left w:w="75" w:type="dxa"/>
              <w:bottom w:w="75" w:type="dxa"/>
              <w:right w:w="75" w:type="dxa"/>
            </w:tcMar>
            <w:vAlign w:val="center"/>
          </w:tcPr>
          <w:p w14:paraId="69D0254E" w14:textId="77777777" w:rsidR="00E1443C" w:rsidRPr="006D6BD1" w:rsidRDefault="00E1443C" w:rsidP="002B6D8B">
            <w:pPr>
              <w:jc w:val="center"/>
              <w:rPr>
                <w:b/>
                <w:sz w:val="20"/>
                <w:szCs w:val="20"/>
              </w:rPr>
            </w:pPr>
            <w:r w:rsidRPr="006D6BD1">
              <w:rPr>
                <w:b/>
                <w:sz w:val="20"/>
                <w:szCs w:val="20"/>
              </w:rPr>
              <w:t>Duration</w:t>
            </w:r>
          </w:p>
        </w:tc>
        <w:tc>
          <w:tcPr>
            <w:tcW w:w="11926" w:type="dxa"/>
            <w:tcMar>
              <w:top w:w="75" w:type="dxa"/>
              <w:left w:w="75" w:type="dxa"/>
              <w:bottom w:w="75" w:type="dxa"/>
              <w:right w:w="75" w:type="dxa"/>
            </w:tcMar>
            <w:vAlign w:val="center"/>
          </w:tcPr>
          <w:p w14:paraId="71340151" w14:textId="77777777" w:rsidR="00E1443C" w:rsidRPr="006D6BD1" w:rsidRDefault="00E1443C" w:rsidP="002B6D8B">
            <w:pPr>
              <w:rPr>
                <w:sz w:val="20"/>
                <w:szCs w:val="20"/>
              </w:rPr>
            </w:pPr>
            <w:r w:rsidRPr="006D6BD1">
              <w:rPr>
                <w:sz w:val="20"/>
                <w:szCs w:val="20"/>
              </w:rPr>
              <w:t>M01-M30</w:t>
            </w:r>
          </w:p>
        </w:tc>
      </w:tr>
      <w:tr w:rsidR="00E1443C" w:rsidRPr="006D6BD1" w14:paraId="497B5590" w14:textId="77777777" w:rsidTr="00C11AC6">
        <w:tc>
          <w:tcPr>
            <w:tcW w:w="1471" w:type="dxa"/>
            <w:shd w:val="clear" w:color="auto" w:fill="D9D9D9"/>
            <w:tcMar>
              <w:top w:w="75" w:type="dxa"/>
              <w:left w:w="75" w:type="dxa"/>
              <w:bottom w:w="75" w:type="dxa"/>
              <w:right w:w="75" w:type="dxa"/>
            </w:tcMar>
            <w:vAlign w:val="center"/>
          </w:tcPr>
          <w:p w14:paraId="3235E73E" w14:textId="77777777" w:rsidR="00E1443C" w:rsidRPr="006D6BD1" w:rsidRDefault="00E1443C" w:rsidP="002B6D8B">
            <w:pPr>
              <w:jc w:val="center"/>
              <w:rPr>
                <w:b/>
                <w:sz w:val="20"/>
                <w:szCs w:val="20"/>
              </w:rPr>
            </w:pPr>
            <w:r w:rsidRPr="006D6BD1">
              <w:rPr>
                <w:b/>
                <w:sz w:val="20"/>
                <w:szCs w:val="20"/>
              </w:rPr>
              <w:t>Modality of access</w:t>
            </w:r>
          </w:p>
        </w:tc>
        <w:tc>
          <w:tcPr>
            <w:tcW w:w="11926" w:type="dxa"/>
            <w:tcMar>
              <w:top w:w="75" w:type="dxa"/>
              <w:left w:w="75" w:type="dxa"/>
              <w:bottom w:w="75" w:type="dxa"/>
              <w:right w:w="75" w:type="dxa"/>
            </w:tcMar>
            <w:vAlign w:val="center"/>
          </w:tcPr>
          <w:p w14:paraId="58F4FC2E" w14:textId="77777777" w:rsidR="00E1443C" w:rsidRPr="006D6BD1" w:rsidRDefault="00E1443C" w:rsidP="002B6D8B">
            <w:pPr>
              <w:rPr>
                <w:sz w:val="20"/>
                <w:szCs w:val="20"/>
              </w:rPr>
            </w:pPr>
            <w:r w:rsidRPr="006D6BD1">
              <w:rPr>
                <w:sz w:val="20"/>
                <w:szCs w:val="20"/>
              </w:rPr>
              <w:t>CLI, Python API, Partially via web browser</w:t>
            </w:r>
          </w:p>
        </w:tc>
      </w:tr>
      <w:tr w:rsidR="00E1443C" w:rsidRPr="006D6BD1" w14:paraId="0ADCE62A" w14:textId="77777777" w:rsidTr="00C11AC6">
        <w:tc>
          <w:tcPr>
            <w:tcW w:w="1471" w:type="dxa"/>
            <w:shd w:val="clear" w:color="auto" w:fill="D9D9D9"/>
            <w:tcMar>
              <w:top w:w="75" w:type="dxa"/>
              <w:left w:w="75" w:type="dxa"/>
              <w:bottom w:w="75" w:type="dxa"/>
              <w:right w:w="75" w:type="dxa"/>
            </w:tcMar>
            <w:vAlign w:val="center"/>
          </w:tcPr>
          <w:p w14:paraId="1B8E61E3" w14:textId="77777777" w:rsidR="00E1443C" w:rsidRPr="006D6BD1" w:rsidRDefault="00E1443C" w:rsidP="002B6D8B">
            <w:pPr>
              <w:jc w:val="center"/>
              <w:rPr>
                <w:b/>
                <w:sz w:val="20"/>
                <w:szCs w:val="20"/>
              </w:rPr>
            </w:pPr>
            <w:r w:rsidRPr="006D6BD1">
              <w:rPr>
                <w:b/>
                <w:sz w:val="20"/>
                <w:szCs w:val="20"/>
              </w:rPr>
              <w:t>Support offered</w:t>
            </w:r>
          </w:p>
        </w:tc>
        <w:tc>
          <w:tcPr>
            <w:tcW w:w="11926" w:type="dxa"/>
            <w:tcMar>
              <w:top w:w="75" w:type="dxa"/>
              <w:left w:w="75" w:type="dxa"/>
              <w:bottom w:w="75" w:type="dxa"/>
              <w:right w:w="75" w:type="dxa"/>
            </w:tcMar>
            <w:vAlign w:val="center"/>
          </w:tcPr>
          <w:p w14:paraId="404DFC82" w14:textId="77777777" w:rsidR="00E1443C" w:rsidRPr="006D6BD1" w:rsidRDefault="00E1443C" w:rsidP="002B6D8B">
            <w:pPr>
              <w:rPr>
                <w:sz w:val="20"/>
                <w:szCs w:val="20"/>
              </w:rPr>
            </w:pPr>
            <w:r w:rsidRPr="006D6BD1">
              <w:rPr>
                <w:sz w:val="20"/>
                <w:szCs w:val="20"/>
              </w:rPr>
              <w:t>Documentation and support will be provided. Training can be accessed through the community workshops.</w:t>
            </w:r>
          </w:p>
        </w:tc>
      </w:tr>
      <w:tr w:rsidR="00E1443C" w:rsidRPr="006D6BD1" w14:paraId="499B36B8" w14:textId="77777777" w:rsidTr="00C11AC6">
        <w:tc>
          <w:tcPr>
            <w:tcW w:w="1471" w:type="dxa"/>
            <w:shd w:val="clear" w:color="auto" w:fill="D9D9D9"/>
            <w:tcMar>
              <w:top w:w="75" w:type="dxa"/>
              <w:left w:w="75" w:type="dxa"/>
              <w:bottom w:w="75" w:type="dxa"/>
              <w:right w:w="75" w:type="dxa"/>
            </w:tcMar>
            <w:vAlign w:val="center"/>
          </w:tcPr>
          <w:p w14:paraId="5776920D" w14:textId="77777777" w:rsidR="00E1443C" w:rsidRPr="006D6BD1" w:rsidRDefault="00E1443C" w:rsidP="002B6D8B">
            <w:pPr>
              <w:jc w:val="center"/>
              <w:rPr>
                <w:b/>
                <w:sz w:val="20"/>
                <w:szCs w:val="20"/>
              </w:rPr>
            </w:pPr>
            <w:r w:rsidRPr="006D6BD1">
              <w:rPr>
                <w:b/>
                <w:sz w:val="20"/>
                <w:szCs w:val="20"/>
              </w:rPr>
              <w:lastRenderedPageBreak/>
              <w:t>Operational since</w:t>
            </w:r>
          </w:p>
        </w:tc>
        <w:tc>
          <w:tcPr>
            <w:tcW w:w="11926" w:type="dxa"/>
            <w:tcMar>
              <w:top w:w="75" w:type="dxa"/>
              <w:left w:w="75" w:type="dxa"/>
              <w:bottom w:w="75" w:type="dxa"/>
              <w:right w:w="75" w:type="dxa"/>
            </w:tcMar>
            <w:vAlign w:val="center"/>
          </w:tcPr>
          <w:p w14:paraId="7ACDF0C9" w14:textId="77777777" w:rsidR="00E1443C" w:rsidRPr="006D6BD1" w:rsidRDefault="00E1443C" w:rsidP="002B6D8B">
            <w:pPr>
              <w:jc w:val="left"/>
              <w:rPr>
                <w:sz w:val="20"/>
                <w:szCs w:val="20"/>
              </w:rPr>
            </w:pPr>
            <w:r w:rsidRPr="006D6BD1">
              <w:rPr>
                <w:sz w:val="20"/>
                <w:szCs w:val="20"/>
              </w:rPr>
              <w:t>April 2018</w:t>
            </w:r>
          </w:p>
        </w:tc>
      </w:tr>
      <w:tr w:rsidR="00E1443C" w:rsidRPr="006D6BD1" w14:paraId="5D9ADD68" w14:textId="77777777" w:rsidTr="00C11AC6">
        <w:tc>
          <w:tcPr>
            <w:tcW w:w="1471" w:type="dxa"/>
            <w:shd w:val="clear" w:color="auto" w:fill="D9D9D9"/>
            <w:tcMar>
              <w:top w:w="75" w:type="dxa"/>
              <w:left w:w="75" w:type="dxa"/>
              <w:bottom w:w="75" w:type="dxa"/>
              <w:right w:w="75" w:type="dxa"/>
            </w:tcMar>
            <w:vAlign w:val="center"/>
          </w:tcPr>
          <w:p w14:paraId="628F19AB" w14:textId="77777777" w:rsidR="00E1443C" w:rsidRPr="006D6BD1" w:rsidRDefault="00E1443C" w:rsidP="002B6D8B">
            <w:pPr>
              <w:jc w:val="center"/>
              <w:rPr>
                <w:b/>
                <w:sz w:val="20"/>
                <w:szCs w:val="20"/>
              </w:rPr>
            </w:pPr>
            <w:r w:rsidRPr="006D6BD1">
              <w:rPr>
                <w:b/>
                <w:sz w:val="20"/>
                <w:szCs w:val="20"/>
              </w:rPr>
              <w:t>User definition</w:t>
            </w:r>
          </w:p>
        </w:tc>
        <w:tc>
          <w:tcPr>
            <w:tcW w:w="11926" w:type="dxa"/>
            <w:tcMar>
              <w:top w:w="75" w:type="dxa"/>
              <w:left w:w="75" w:type="dxa"/>
              <w:bottom w:w="75" w:type="dxa"/>
              <w:right w:w="75" w:type="dxa"/>
            </w:tcMar>
            <w:vAlign w:val="center"/>
          </w:tcPr>
          <w:p w14:paraId="26D89362" w14:textId="77777777" w:rsidR="00E1443C" w:rsidRPr="006D6BD1" w:rsidRDefault="00E1443C" w:rsidP="002B6D8B">
            <w:pPr>
              <w:jc w:val="left"/>
              <w:rPr>
                <w:sz w:val="20"/>
                <w:szCs w:val="20"/>
              </w:rPr>
            </w:pPr>
            <w:r w:rsidRPr="006D6BD1">
              <w:rPr>
                <w:sz w:val="20"/>
                <w:szCs w:val="20"/>
              </w:rPr>
              <w:t>Small to Medium Communities. Users that need to manage up to 10PB of data across multiple sites.</w:t>
            </w:r>
          </w:p>
        </w:tc>
      </w:tr>
    </w:tbl>
    <w:p w14:paraId="192CD193" w14:textId="77777777" w:rsidR="00E1443C" w:rsidRDefault="00E1443C" w:rsidP="00E1443C"/>
    <w:p w14:paraId="6770B25E" w14:textId="77777777" w:rsidR="00E1443C" w:rsidRPr="00B463EF" w:rsidRDefault="00E1443C" w:rsidP="00B463EF">
      <w:pPr>
        <w:pStyle w:val="Heading3"/>
        <w:numPr>
          <w:ilvl w:val="2"/>
          <w:numId w:val="13"/>
        </w:numPr>
      </w:pPr>
      <w:bookmarkStart w:id="31" w:name="_heading=h.y3pt1dhmdenw" w:colFirst="0" w:colLast="0"/>
      <w:bookmarkStart w:id="32" w:name="_Toc102798854"/>
      <w:bookmarkEnd w:id="31"/>
      <w:r>
        <w:t>Metrics</w:t>
      </w:r>
      <w:bookmarkEnd w:id="32"/>
    </w:p>
    <w:tbl>
      <w:tblPr>
        <w:tblW w:w="13391"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2221"/>
        <w:gridCol w:w="921"/>
        <w:gridCol w:w="4248"/>
        <w:gridCol w:w="1831"/>
        <w:gridCol w:w="2250"/>
        <w:gridCol w:w="1920"/>
      </w:tblGrid>
      <w:tr w:rsidR="00E1443C" w:rsidRPr="00B463EF" w14:paraId="200EF319" w14:textId="77777777" w:rsidTr="006D6BD1">
        <w:tc>
          <w:tcPr>
            <w:tcW w:w="22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977A24D" w14:textId="77777777" w:rsidR="00E1443C" w:rsidRPr="00B463EF" w:rsidRDefault="00E1443C" w:rsidP="002B6D8B">
            <w:pPr>
              <w:jc w:val="center"/>
              <w:rPr>
                <w:b/>
                <w:sz w:val="18"/>
                <w:szCs w:val="18"/>
              </w:rPr>
            </w:pPr>
            <w:r w:rsidRPr="00B463EF">
              <w:rPr>
                <w:b/>
                <w:sz w:val="18"/>
                <w:szCs w:val="18"/>
              </w:rPr>
              <w:t>Metric name</w:t>
            </w:r>
          </w:p>
        </w:tc>
        <w:tc>
          <w:tcPr>
            <w:tcW w:w="92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9A623A" w14:textId="77777777" w:rsidR="00E1443C" w:rsidRPr="00B463EF" w:rsidRDefault="00E1443C" w:rsidP="002B6D8B">
            <w:pPr>
              <w:jc w:val="center"/>
              <w:rPr>
                <w:b/>
                <w:sz w:val="18"/>
                <w:szCs w:val="18"/>
              </w:rPr>
            </w:pPr>
            <w:r w:rsidRPr="00B463EF">
              <w:rPr>
                <w:b/>
                <w:sz w:val="18"/>
                <w:szCs w:val="18"/>
              </w:rPr>
              <w:t>Baseline</w:t>
            </w:r>
          </w:p>
        </w:tc>
        <w:tc>
          <w:tcPr>
            <w:tcW w:w="4248"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B72763" w14:textId="77777777" w:rsidR="00E1443C" w:rsidRPr="00B463EF" w:rsidRDefault="00E1443C" w:rsidP="002B6D8B">
            <w:pPr>
              <w:jc w:val="center"/>
              <w:rPr>
                <w:b/>
                <w:sz w:val="18"/>
                <w:szCs w:val="18"/>
              </w:rPr>
            </w:pPr>
            <w:r w:rsidRPr="00B463EF">
              <w:rPr>
                <w:b/>
                <w:sz w:val="18"/>
                <w:szCs w:val="18"/>
              </w:rPr>
              <w:t>Define how measurement is done</w:t>
            </w:r>
          </w:p>
        </w:tc>
        <w:tc>
          <w:tcPr>
            <w:tcW w:w="183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6EAC0D" w14:textId="77777777" w:rsidR="00E1443C" w:rsidRPr="00B463EF" w:rsidRDefault="00E1443C" w:rsidP="002B6D8B">
            <w:pPr>
              <w:jc w:val="center"/>
              <w:rPr>
                <w:b/>
                <w:sz w:val="18"/>
                <w:szCs w:val="18"/>
              </w:rPr>
            </w:pPr>
            <w:r w:rsidRPr="00B463EF">
              <w:rPr>
                <w:b/>
                <w:sz w:val="18"/>
                <w:szCs w:val="18"/>
              </w:rPr>
              <w:t>Period 1</w:t>
            </w:r>
            <w:r w:rsidRPr="00B463EF">
              <w:rPr>
                <w:b/>
                <w:sz w:val="18"/>
                <w:szCs w:val="18"/>
              </w:rPr>
              <w:br/>
              <w:t>M1-M5</w:t>
            </w:r>
          </w:p>
        </w:tc>
        <w:tc>
          <w:tcPr>
            <w:tcW w:w="2250" w:type="dxa"/>
            <w:tcBorders>
              <w:top w:val="single" w:sz="6" w:space="0" w:color="000000"/>
              <w:left w:val="single" w:sz="6" w:space="0" w:color="000000"/>
              <w:bottom w:val="single" w:sz="6" w:space="0" w:color="000000"/>
              <w:right w:val="single" w:sz="6" w:space="0" w:color="000000"/>
            </w:tcBorders>
            <w:shd w:val="clear" w:color="auto" w:fill="D9D9D9"/>
          </w:tcPr>
          <w:p w14:paraId="2FCB3335" w14:textId="77777777" w:rsidR="00E1443C" w:rsidRPr="00B463EF" w:rsidRDefault="00E1443C" w:rsidP="002B6D8B">
            <w:pPr>
              <w:jc w:val="center"/>
              <w:rPr>
                <w:b/>
                <w:sz w:val="18"/>
                <w:szCs w:val="18"/>
              </w:rPr>
            </w:pPr>
            <w:r w:rsidRPr="00B463EF">
              <w:rPr>
                <w:b/>
                <w:sz w:val="18"/>
                <w:szCs w:val="18"/>
              </w:rPr>
              <w:t>Period 2</w:t>
            </w:r>
            <w:r w:rsidRPr="00B463EF">
              <w:rPr>
                <w:b/>
                <w:sz w:val="18"/>
                <w:szCs w:val="18"/>
              </w:rPr>
              <w:br/>
              <w:t>M6-M10</w:t>
            </w:r>
          </w:p>
        </w:tc>
        <w:tc>
          <w:tcPr>
            <w:tcW w:w="1920" w:type="dxa"/>
            <w:tcBorders>
              <w:top w:val="single" w:sz="6" w:space="0" w:color="000000"/>
              <w:left w:val="single" w:sz="6" w:space="0" w:color="000000"/>
              <w:bottom w:val="single" w:sz="6" w:space="0" w:color="000000"/>
              <w:right w:val="single" w:sz="6" w:space="0" w:color="000000"/>
            </w:tcBorders>
            <w:shd w:val="clear" w:color="auto" w:fill="D9D9D9"/>
          </w:tcPr>
          <w:p w14:paraId="217852D8" w14:textId="77777777" w:rsidR="00E1443C" w:rsidRPr="00B463EF" w:rsidRDefault="00E1443C" w:rsidP="002B6D8B">
            <w:pPr>
              <w:jc w:val="center"/>
              <w:rPr>
                <w:b/>
                <w:sz w:val="18"/>
                <w:szCs w:val="18"/>
              </w:rPr>
            </w:pPr>
            <w:r w:rsidRPr="00B463EF">
              <w:rPr>
                <w:b/>
                <w:sz w:val="18"/>
                <w:szCs w:val="18"/>
              </w:rPr>
              <w:t>Period 3</w:t>
            </w:r>
            <w:r w:rsidRPr="00B463EF">
              <w:rPr>
                <w:b/>
                <w:sz w:val="18"/>
                <w:szCs w:val="18"/>
              </w:rPr>
              <w:br/>
              <w:t>M11-M15</w:t>
            </w:r>
          </w:p>
        </w:tc>
      </w:tr>
      <w:tr w:rsidR="00E1443C" w:rsidRPr="00B463EF" w14:paraId="73382E1A" w14:textId="77777777" w:rsidTr="006D6BD1">
        <w:tc>
          <w:tcPr>
            <w:tcW w:w="222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890DC9F" w14:textId="77777777" w:rsidR="00E1443C" w:rsidRPr="00B463EF" w:rsidRDefault="00E1443C" w:rsidP="002B6D8B">
            <w:pPr>
              <w:widowControl w:val="0"/>
              <w:jc w:val="left"/>
              <w:rPr>
                <w:rFonts w:ascii="Calibri" w:hAnsi="Calibri" w:cs="Calibri"/>
                <w:sz w:val="18"/>
                <w:szCs w:val="18"/>
              </w:rPr>
            </w:pPr>
            <w:r w:rsidRPr="00B463EF">
              <w:rPr>
                <w:sz w:val="18"/>
                <w:szCs w:val="18"/>
              </w:rPr>
              <w:t>No of VOs supported (total)</w:t>
            </w:r>
          </w:p>
        </w:tc>
        <w:tc>
          <w:tcPr>
            <w:tcW w:w="92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86CB818" w14:textId="77777777" w:rsidR="00E1443C" w:rsidRPr="00B463EF" w:rsidRDefault="00E1443C" w:rsidP="002B6D8B">
            <w:pPr>
              <w:widowControl w:val="0"/>
              <w:jc w:val="right"/>
              <w:rPr>
                <w:rFonts w:ascii="Calibri" w:hAnsi="Calibri" w:cs="Calibri"/>
                <w:sz w:val="18"/>
                <w:szCs w:val="18"/>
              </w:rPr>
            </w:pPr>
            <w:r w:rsidRPr="00B463EF">
              <w:rPr>
                <w:sz w:val="18"/>
                <w:szCs w:val="18"/>
              </w:rPr>
              <w:t>2</w:t>
            </w:r>
          </w:p>
        </w:tc>
        <w:tc>
          <w:tcPr>
            <w:tcW w:w="4248"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DDF6622"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5DF207"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22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1AE1EB"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19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359B317" w14:textId="77777777" w:rsidR="00E1443C" w:rsidRPr="00B463EF" w:rsidRDefault="00E1443C" w:rsidP="002B6D8B">
            <w:pPr>
              <w:widowControl w:val="0"/>
              <w:jc w:val="right"/>
              <w:rPr>
                <w:sz w:val="18"/>
                <w:szCs w:val="18"/>
              </w:rPr>
            </w:pPr>
            <w:r w:rsidRPr="00B463EF">
              <w:rPr>
                <w:sz w:val="18"/>
                <w:szCs w:val="18"/>
              </w:rPr>
              <w:t>3</w:t>
            </w:r>
          </w:p>
        </w:tc>
      </w:tr>
      <w:tr w:rsidR="00E1443C" w:rsidRPr="00B463EF" w14:paraId="6F52547A"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4D96DA" w14:textId="77777777" w:rsidR="00E1443C" w:rsidRPr="00B463EF" w:rsidRDefault="00E1443C" w:rsidP="002B6D8B">
            <w:pPr>
              <w:widowControl w:val="0"/>
              <w:jc w:val="left"/>
              <w:rPr>
                <w:rFonts w:ascii="Calibri" w:hAnsi="Calibri" w:cs="Calibri"/>
                <w:sz w:val="18"/>
                <w:szCs w:val="18"/>
              </w:rPr>
            </w:pPr>
            <w:r w:rsidRPr="00B463EF">
              <w:rPr>
                <w:sz w:val="18"/>
                <w:szCs w:val="18"/>
              </w:rPr>
              <w:t>No of file used</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A10954" w14:textId="77777777" w:rsidR="00E1443C" w:rsidRPr="00B463EF" w:rsidRDefault="00E1443C" w:rsidP="002B6D8B">
            <w:pPr>
              <w:widowControl w:val="0"/>
              <w:jc w:val="right"/>
              <w:rPr>
                <w:rFonts w:ascii="Calibri" w:hAnsi="Calibri" w:cs="Calibri"/>
                <w:sz w:val="18"/>
                <w:szCs w:val="18"/>
              </w:rPr>
            </w:pPr>
            <w:r w:rsidRPr="00B463EF">
              <w:rPr>
                <w:sz w:val="18"/>
                <w:szCs w:val="18"/>
              </w:rPr>
              <w:t>10,000</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EFB715"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74F52C2" w14:textId="77777777" w:rsidR="00E1443C" w:rsidRPr="00B463EF" w:rsidRDefault="00E1443C" w:rsidP="002B6D8B">
            <w:pPr>
              <w:widowControl w:val="0"/>
              <w:jc w:val="right"/>
              <w:rPr>
                <w:rFonts w:ascii="Calibri" w:hAnsi="Calibri" w:cs="Calibri"/>
                <w:sz w:val="18"/>
                <w:szCs w:val="18"/>
              </w:rPr>
            </w:pPr>
            <w:r w:rsidRPr="00B463EF">
              <w:rPr>
                <w:sz w:val="18"/>
                <w:szCs w:val="18"/>
              </w:rPr>
              <w:t>14,621</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926A3CF" w14:textId="77777777" w:rsidR="00E1443C" w:rsidRPr="00B463EF" w:rsidRDefault="00E1443C" w:rsidP="002B6D8B">
            <w:pPr>
              <w:widowControl w:val="0"/>
              <w:jc w:val="right"/>
              <w:rPr>
                <w:rFonts w:ascii="Calibri" w:hAnsi="Calibri" w:cs="Calibri"/>
                <w:sz w:val="18"/>
                <w:szCs w:val="18"/>
              </w:rPr>
            </w:pPr>
            <w:r w:rsidRPr="00B463EF">
              <w:rPr>
                <w:sz w:val="18"/>
                <w:szCs w:val="18"/>
              </w:rPr>
              <w:t>98,762</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4A67130A" w14:textId="77777777" w:rsidR="00E1443C" w:rsidRPr="00B463EF" w:rsidRDefault="00E1443C" w:rsidP="002B6D8B">
            <w:pPr>
              <w:widowControl w:val="0"/>
              <w:jc w:val="right"/>
              <w:rPr>
                <w:sz w:val="18"/>
                <w:szCs w:val="18"/>
              </w:rPr>
            </w:pPr>
            <w:r w:rsidRPr="00B463EF">
              <w:rPr>
                <w:sz w:val="18"/>
                <w:szCs w:val="18"/>
              </w:rPr>
              <w:t>223,670</w:t>
            </w:r>
          </w:p>
        </w:tc>
      </w:tr>
      <w:tr w:rsidR="00E1443C" w:rsidRPr="00B463EF" w14:paraId="0CD46BB6"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47FB119" w14:textId="77777777" w:rsidR="00E1443C" w:rsidRPr="00B463EF" w:rsidRDefault="00E1443C" w:rsidP="002B6D8B">
            <w:pPr>
              <w:widowControl w:val="0"/>
              <w:jc w:val="left"/>
              <w:rPr>
                <w:rFonts w:ascii="Calibri" w:hAnsi="Calibri" w:cs="Calibri"/>
                <w:sz w:val="18"/>
                <w:szCs w:val="18"/>
              </w:rPr>
            </w:pPr>
            <w:r w:rsidRPr="00B463EF">
              <w:rPr>
                <w:sz w:val="18"/>
                <w:szCs w:val="18"/>
              </w:rPr>
              <w:t>Total space used (TB)</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B9F1C2" w14:textId="77777777" w:rsidR="00E1443C" w:rsidRPr="00B463EF" w:rsidRDefault="00E1443C" w:rsidP="002B6D8B">
            <w:pPr>
              <w:widowControl w:val="0"/>
              <w:jc w:val="right"/>
              <w:rPr>
                <w:rFonts w:ascii="Calibri" w:hAnsi="Calibri" w:cs="Calibri"/>
                <w:sz w:val="18"/>
                <w:szCs w:val="18"/>
              </w:rPr>
            </w:pPr>
            <w:r w:rsidRPr="00B463EF">
              <w:rPr>
                <w:sz w:val="18"/>
                <w:szCs w:val="18"/>
              </w:rPr>
              <w:t>10</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7C8BFA"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12A9E6" w14:textId="77777777" w:rsidR="00E1443C" w:rsidRPr="00B463EF" w:rsidRDefault="00E1443C" w:rsidP="002B6D8B">
            <w:pPr>
              <w:widowControl w:val="0"/>
              <w:jc w:val="right"/>
              <w:rPr>
                <w:rFonts w:ascii="Calibri" w:hAnsi="Calibri" w:cs="Calibri"/>
                <w:sz w:val="18"/>
                <w:szCs w:val="18"/>
              </w:rPr>
            </w:pPr>
            <w:r w:rsidRPr="00B463EF">
              <w:rPr>
                <w:sz w:val="18"/>
                <w:szCs w:val="18"/>
              </w:rPr>
              <w:t>3.3</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50C993F" w14:textId="77777777" w:rsidR="00E1443C" w:rsidRPr="00B463EF" w:rsidRDefault="00E1443C" w:rsidP="002B6D8B">
            <w:pPr>
              <w:widowControl w:val="0"/>
              <w:jc w:val="right"/>
              <w:rPr>
                <w:rFonts w:ascii="Calibri" w:hAnsi="Calibri" w:cs="Calibri"/>
                <w:sz w:val="18"/>
                <w:szCs w:val="18"/>
              </w:rPr>
            </w:pPr>
            <w:r w:rsidRPr="00B463EF">
              <w:rPr>
                <w:sz w:val="18"/>
                <w:szCs w:val="18"/>
              </w:rPr>
              <w:t>4.33</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2F5FE4AC" w14:textId="77777777" w:rsidR="00E1443C" w:rsidRPr="00B463EF" w:rsidRDefault="00E1443C" w:rsidP="002B6D8B">
            <w:pPr>
              <w:widowControl w:val="0"/>
              <w:jc w:val="right"/>
              <w:rPr>
                <w:sz w:val="18"/>
                <w:szCs w:val="18"/>
              </w:rPr>
            </w:pPr>
            <w:r w:rsidRPr="00B463EF">
              <w:rPr>
                <w:sz w:val="18"/>
                <w:szCs w:val="18"/>
              </w:rPr>
              <w:t>8</w:t>
            </w:r>
          </w:p>
        </w:tc>
      </w:tr>
      <w:tr w:rsidR="00E1443C" w:rsidRPr="00B463EF" w14:paraId="33B8A70F"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C34D4B2" w14:textId="77777777" w:rsidR="00E1443C" w:rsidRPr="00B463EF" w:rsidRDefault="00E1443C" w:rsidP="002B6D8B">
            <w:pPr>
              <w:widowControl w:val="0"/>
              <w:jc w:val="left"/>
              <w:rPr>
                <w:rFonts w:ascii="Calibri" w:hAnsi="Calibri" w:cs="Calibri"/>
                <w:sz w:val="18"/>
                <w:szCs w:val="18"/>
              </w:rPr>
            </w:pPr>
            <w:r w:rsidRPr="00B463EF">
              <w:rPr>
                <w:sz w:val="18"/>
                <w:szCs w:val="18"/>
              </w:rPr>
              <w:t>No of countries providing Rucio</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1D0979E"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551E7"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633EC07"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0F28B9A" w14:textId="77777777" w:rsidR="00E1443C" w:rsidRPr="00B463EF" w:rsidRDefault="00E1443C" w:rsidP="002B6D8B">
            <w:pPr>
              <w:widowControl w:val="0"/>
              <w:jc w:val="right"/>
              <w:rPr>
                <w:rFonts w:ascii="Calibri" w:hAnsi="Calibri" w:cs="Calibri"/>
                <w:sz w:val="18"/>
                <w:szCs w:val="18"/>
              </w:rPr>
            </w:pPr>
            <w:r w:rsidRPr="00B463EF">
              <w:rPr>
                <w:sz w:val="18"/>
                <w:szCs w:val="18"/>
              </w:rPr>
              <w:t>3</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53E28296" w14:textId="77777777" w:rsidR="00E1443C" w:rsidRPr="00B463EF" w:rsidRDefault="00E1443C" w:rsidP="002B6D8B">
            <w:pPr>
              <w:widowControl w:val="0"/>
              <w:jc w:val="right"/>
              <w:rPr>
                <w:sz w:val="18"/>
                <w:szCs w:val="18"/>
              </w:rPr>
            </w:pPr>
            <w:r w:rsidRPr="00B463EF">
              <w:rPr>
                <w:sz w:val="18"/>
                <w:szCs w:val="18"/>
              </w:rPr>
              <w:t>3</w:t>
            </w:r>
          </w:p>
        </w:tc>
      </w:tr>
      <w:tr w:rsidR="00E1443C" w:rsidRPr="00B463EF" w14:paraId="15B4FE15" w14:textId="77777777" w:rsidTr="006D6BD1">
        <w:tc>
          <w:tcPr>
            <w:tcW w:w="222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EDB9DF" w14:textId="77777777" w:rsidR="00E1443C" w:rsidRPr="00B463EF" w:rsidRDefault="00E1443C" w:rsidP="002B6D8B">
            <w:pPr>
              <w:widowControl w:val="0"/>
              <w:jc w:val="left"/>
              <w:rPr>
                <w:rFonts w:ascii="Calibri" w:hAnsi="Calibri" w:cs="Calibri"/>
                <w:sz w:val="18"/>
                <w:szCs w:val="18"/>
              </w:rPr>
            </w:pPr>
            <w:r w:rsidRPr="00B463EF">
              <w:rPr>
                <w:sz w:val="18"/>
                <w:szCs w:val="18"/>
              </w:rPr>
              <w:t>Names of countries providing Rucio</w:t>
            </w:r>
          </w:p>
        </w:tc>
        <w:tc>
          <w:tcPr>
            <w:tcW w:w="92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4008E88" w14:textId="76F8F845" w:rsidR="00E1443C" w:rsidRPr="00B463EF" w:rsidRDefault="00E1443C" w:rsidP="002B6D8B">
            <w:pPr>
              <w:widowControl w:val="0"/>
              <w:jc w:val="left"/>
              <w:rPr>
                <w:rFonts w:ascii="Calibri" w:hAnsi="Calibri" w:cs="Calibri"/>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c>
          <w:tcPr>
            <w:tcW w:w="4248"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68CE2D" w14:textId="77777777" w:rsidR="00E1443C" w:rsidRPr="00B463EF" w:rsidRDefault="00E1443C" w:rsidP="002B6D8B">
            <w:pPr>
              <w:widowControl w:val="0"/>
              <w:jc w:val="left"/>
              <w:rPr>
                <w:rFonts w:ascii="Calibri" w:hAnsi="Calibri" w:cs="Calibri"/>
                <w:sz w:val="18"/>
                <w:szCs w:val="18"/>
              </w:rPr>
            </w:pPr>
            <w:r w:rsidRPr="00B463EF">
              <w:rPr>
                <w:sz w:val="18"/>
                <w:szCs w:val="18"/>
              </w:rPr>
              <w:t>internal accounting, GOCDB</w:t>
            </w:r>
          </w:p>
        </w:tc>
        <w:tc>
          <w:tcPr>
            <w:tcW w:w="1831"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BA54DD" w14:textId="63D31F10" w:rsidR="00E1443C" w:rsidRPr="00B463EF" w:rsidRDefault="00E1443C" w:rsidP="002B6D8B">
            <w:pPr>
              <w:widowControl w:val="0"/>
              <w:jc w:val="left"/>
              <w:rPr>
                <w:rFonts w:ascii="Calibri" w:hAnsi="Calibri" w:cs="Calibri"/>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c>
          <w:tcPr>
            <w:tcW w:w="22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5664D2" w14:textId="0CF4A4C3" w:rsidR="00E1443C" w:rsidRPr="00B463EF" w:rsidRDefault="00E1443C" w:rsidP="002B6D8B">
            <w:pPr>
              <w:widowControl w:val="0"/>
              <w:jc w:val="left"/>
              <w:rPr>
                <w:rFonts w:ascii="Calibri" w:hAnsi="Calibri" w:cs="Calibri"/>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c>
          <w:tcPr>
            <w:tcW w:w="1920" w:type="dxa"/>
            <w:tcBorders>
              <w:left w:val="single" w:sz="6" w:space="0" w:color="000000"/>
              <w:bottom w:val="single" w:sz="6" w:space="0" w:color="000000"/>
              <w:right w:val="single" w:sz="6" w:space="0" w:color="000000"/>
            </w:tcBorders>
            <w:tcMar>
              <w:top w:w="0" w:type="dxa"/>
              <w:left w:w="40" w:type="dxa"/>
              <w:bottom w:w="0" w:type="dxa"/>
              <w:right w:w="40" w:type="dxa"/>
            </w:tcMar>
            <w:vAlign w:val="bottom"/>
          </w:tcPr>
          <w:p w14:paraId="0366B185" w14:textId="3E88BB2E" w:rsidR="00E1443C" w:rsidRPr="00B463EF" w:rsidRDefault="00E1443C" w:rsidP="002B6D8B">
            <w:pPr>
              <w:widowControl w:val="0"/>
              <w:jc w:val="left"/>
              <w:rPr>
                <w:sz w:val="18"/>
                <w:szCs w:val="18"/>
              </w:rPr>
            </w:pPr>
            <w:r w:rsidRPr="00B463EF">
              <w:rPr>
                <w:sz w:val="18"/>
                <w:szCs w:val="18"/>
              </w:rPr>
              <w:t xml:space="preserve">UK, </w:t>
            </w:r>
            <w:r w:rsidR="006D6BD1" w:rsidRPr="00B463EF">
              <w:rPr>
                <w:sz w:val="18"/>
                <w:szCs w:val="18"/>
              </w:rPr>
              <w:t>South Africa</w:t>
            </w:r>
            <w:r w:rsidRPr="00B463EF">
              <w:rPr>
                <w:sz w:val="18"/>
                <w:szCs w:val="18"/>
              </w:rPr>
              <w:t>, Australia</w:t>
            </w:r>
          </w:p>
        </w:tc>
      </w:tr>
    </w:tbl>
    <w:p w14:paraId="5B841909" w14:textId="77777777" w:rsidR="00E1443C" w:rsidRDefault="00E1443C" w:rsidP="00E1443C"/>
    <w:p w14:paraId="75C14AF4" w14:textId="77777777" w:rsidR="00E1443C" w:rsidRPr="007B0FD8" w:rsidRDefault="00E1443C" w:rsidP="007B0FD8">
      <w:pPr>
        <w:pStyle w:val="Heading3"/>
        <w:numPr>
          <w:ilvl w:val="2"/>
          <w:numId w:val="13"/>
        </w:numPr>
      </w:pPr>
      <w:bookmarkStart w:id="33" w:name="_heading=h.1rtqhg8dgi9h" w:colFirst="0" w:colLast="0"/>
      <w:bookmarkStart w:id="34" w:name="_Toc102798855"/>
      <w:bookmarkEnd w:id="33"/>
      <w:r>
        <w:t>Assessment</w:t>
      </w:r>
      <w:bookmarkEnd w:id="34"/>
    </w:p>
    <w:p w14:paraId="136566EF" w14:textId="77777777" w:rsidR="00E1443C" w:rsidRDefault="00E1443C" w:rsidP="00E1443C">
      <w:r>
        <w:t xml:space="preserve">EGI Rucio is one of the new services brought to EGI and EOSC with the start of the EGI-ACE project. Therefore, during the first period of the project, an activity to integrate the service with the EGI core services started. In particular the integration with EGI Helpdesk, the GOCDB for topology information and the ARGO service for monitoring. The service has then been successfully onboarded on the EOSC </w:t>
      </w:r>
      <w:r>
        <w:lastRenderedPageBreak/>
        <w:t>portal</w:t>
      </w:r>
      <w:r>
        <w:rPr>
          <w:vertAlign w:val="superscript"/>
        </w:rPr>
        <w:footnoteReference w:id="12"/>
      </w:r>
      <w:r>
        <w:t xml:space="preserve"> since M12. During the reporting period the service has been maintained and updated to the minor releases available upstream and initially the integration with the EGI Check-in service started, with the aim to be completed by M12. Although, due to the low maturity of the Rucio OIDC integration, the integration has been slowed down, it’s completion is expected by Q2 2022. In addition the activity of integration with the EGI Accounting system started, with the aim to be completed by Q4 2022. Lastly the documentation for end users and service providers is now available in the EGI documentation repository</w:t>
      </w:r>
      <w:r>
        <w:rPr>
          <w:vertAlign w:val="superscript"/>
        </w:rPr>
        <w:footnoteReference w:id="13"/>
      </w:r>
      <w:r>
        <w:t>.</w:t>
      </w:r>
    </w:p>
    <w:p w14:paraId="342A8EB4" w14:textId="77777777" w:rsidR="00E1443C" w:rsidRDefault="00E1443C" w:rsidP="00E1443C">
      <w:r>
        <w:t>The service has been presented at the EGI Conference 2021 and previously reported with a session related to the EGI-ACE WP6 services and as well during the webinar “Data  Management in EGI with Rucio and FTS”, part of the EGI Webinar series</w:t>
      </w:r>
      <w:r>
        <w:rPr>
          <w:vertAlign w:val="superscript"/>
        </w:rPr>
        <w:footnoteReference w:id="14"/>
      </w:r>
      <w:r>
        <w:t>. A training on data service is planned for the EGI conference 2022, which is also going to include Rucio training.</w:t>
      </w:r>
    </w:p>
    <w:p w14:paraId="5FB16BDA" w14:textId="77777777" w:rsidR="00E1443C" w:rsidRDefault="00E1443C" w:rsidP="00E1443C">
      <w:r>
        <w:t>Three  communities have been piloting the integration with Rucio, namely SKA, Gridpp and GAIA (LatticeQGC). In the latter case the piloting is done using the dteam VO. The service provider has given support for the exploitation of the service which, according to the estimation, should be used by 3 new communities by the end of the project.</w:t>
      </w:r>
    </w:p>
    <w:p w14:paraId="41EA58D9" w14:textId="7839D2E8" w:rsidR="00E1443C" w:rsidRDefault="00E1443C" w:rsidP="007B0FD8">
      <w:r>
        <w:t>The service is planned to be further showcased and disseminated during the second period of the project, including the Data Management clinic session during the EOSC Compute Platform User Support Workshop</w:t>
      </w:r>
      <w:r>
        <w:rPr>
          <w:vertAlign w:val="superscript"/>
        </w:rPr>
        <w:footnoteReference w:id="15"/>
      </w:r>
      <w:r>
        <w:t xml:space="preserve"> scheduled for M16. </w:t>
      </w:r>
    </w:p>
    <w:p w14:paraId="565F66C8" w14:textId="77777777" w:rsidR="00E1443C" w:rsidRPr="00765666" w:rsidRDefault="00E1443C" w:rsidP="00765666">
      <w:pPr>
        <w:pStyle w:val="Heading2"/>
        <w:numPr>
          <w:ilvl w:val="1"/>
          <w:numId w:val="13"/>
        </w:numPr>
      </w:pPr>
      <w:bookmarkStart w:id="35" w:name="_heading=h.bx529jf3lciw" w:colFirst="0" w:colLast="0"/>
      <w:bookmarkStart w:id="36" w:name="_Toc102798856"/>
      <w:bookmarkEnd w:id="35"/>
      <w:r>
        <w:t>EGI - Onedata</w:t>
      </w:r>
      <w:bookmarkEnd w:id="36"/>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6D6BD1" w14:paraId="469BA88E" w14:textId="77777777" w:rsidTr="00C11AC6">
        <w:tc>
          <w:tcPr>
            <w:tcW w:w="1471" w:type="dxa"/>
            <w:shd w:val="clear" w:color="auto" w:fill="D9D9D9"/>
            <w:tcMar>
              <w:top w:w="75" w:type="dxa"/>
              <w:left w:w="75" w:type="dxa"/>
              <w:bottom w:w="75" w:type="dxa"/>
              <w:right w:w="75" w:type="dxa"/>
            </w:tcMar>
            <w:vAlign w:val="center"/>
          </w:tcPr>
          <w:p w14:paraId="24F6DA5A" w14:textId="77777777" w:rsidR="00E1443C" w:rsidRPr="006D6BD1" w:rsidRDefault="00E1443C" w:rsidP="002B6D8B">
            <w:pPr>
              <w:jc w:val="center"/>
              <w:rPr>
                <w:b/>
                <w:sz w:val="20"/>
                <w:szCs w:val="20"/>
              </w:rPr>
            </w:pPr>
            <w:r w:rsidRPr="006D6BD1">
              <w:rPr>
                <w:b/>
                <w:sz w:val="20"/>
                <w:szCs w:val="20"/>
              </w:rPr>
              <w:t>Description</w:t>
            </w:r>
          </w:p>
        </w:tc>
        <w:tc>
          <w:tcPr>
            <w:tcW w:w="11926" w:type="dxa"/>
            <w:tcMar>
              <w:top w:w="75" w:type="dxa"/>
              <w:left w:w="75" w:type="dxa"/>
              <w:bottom w:w="75" w:type="dxa"/>
              <w:right w:w="75" w:type="dxa"/>
            </w:tcMar>
            <w:vAlign w:val="center"/>
          </w:tcPr>
          <w:p w14:paraId="2D23846A" w14:textId="77777777" w:rsidR="00E1443C" w:rsidRPr="006D6BD1" w:rsidRDefault="00E1443C" w:rsidP="002B6D8B">
            <w:pPr>
              <w:rPr>
                <w:sz w:val="20"/>
                <w:szCs w:val="20"/>
              </w:rPr>
            </w:pPr>
            <w:r w:rsidRPr="006D6BD1">
              <w:rPr>
                <w:sz w:val="20"/>
                <w:szCs w:val="20"/>
              </w:rPr>
              <w:t>Integrated platform for distributed data management</w:t>
            </w:r>
          </w:p>
        </w:tc>
      </w:tr>
      <w:tr w:rsidR="00E1443C" w:rsidRPr="006D6BD1" w14:paraId="0757A041" w14:textId="77777777" w:rsidTr="00C11AC6">
        <w:tc>
          <w:tcPr>
            <w:tcW w:w="1471" w:type="dxa"/>
            <w:shd w:val="clear" w:color="auto" w:fill="D9D9D9"/>
            <w:tcMar>
              <w:top w:w="75" w:type="dxa"/>
              <w:left w:w="75" w:type="dxa"/>
              <w:bottom w:w="75" w:type="dxa"/>
              <w:right w:w="75" w:type="dxa"/>
            </w:tcMar>
            <w:vAlign w:val="center"/>
          </w:tcPr>
          <w:p w14:paraId="5C9E2574" w14:textId="77777777" w:rsidR="00E1443C" w:rsidRPr="006D6BD1" w:rsidRDefault="00E1443C" w:rsidP="002B6D8B">
            <w:pPr>
              <w:jc w:val="center"/>
              <w:rPr>
                <w:b/>
                <w:sz w:val="20"/>
                <w:szCs w:val="20"/>
              </w:rPr>
            </w:pPr>
            <w:r w:rsidRPr="006D6BD1">
              <w:rPr>
                <w:b/>
                <w:sz w:val="20"/>
                <w:szCs w:val="20"/>
              </w:rPr>
              <w:t>Task</w:t>
            </w:r>
          </w:p>
        </w:tc>
        <w:tc>
          <w:tcPr>
            <w:tcW w:w="11926" w:type="dxa"/>
            <w:tcMar>
              <w:top w:w="75" w:type="dxa"/>
              <w:left w:w="75" w:type="dxa"/>
              <w:bottom w:w="75" w:type="dxa"/>
              <w:right w:w="75" w:type="dxa"/>
            </w:tcMar>
            <w:vAlign w:val="center"/>
          </w:tcPr>
          <w:p w14:paraId="3A0FB320" w14:textId="77777777" w:rsidR="00E1443C" w:rsidRPr="006D6BD1" w:rsidRDefault="00E1443C" w:rsidP="002B6D8B">
            <w:pPr>
              <w:rPr>
                <w:sz w:val="20"/>
                <w:szCs w:val="20"/>
              </w:rPr>
            </w:pPr>
            <w:r w:rsidRPr="006D6BD1">
              <w:rPr>
                <w:sz w:val="20"/>
                <w:szCs w:val="20"/>
              </w:rPr>
              <w:t>6.2</w:t>
            </w:r>
          </w:p>
        </w:tc>
      </w:tr>
      <w:tr w:rsidR="00E1443C" w:rsidRPr="006D6BD1" w14:paraId="1A1E80E0" w14:textId="77777777" w:rsidTr="00C11AC6">
        <w:tc>
          <w:tcPr>
            <w:tcW w:w="1471" w:type="dxa"/>
            <w:shd w:val="clear" w:color="auto" w:fill="D9D9D9"/>
            <w:tcMar>
              <w:top w:w="75" w:type="dxa"/>
              <w:left w:w="75" w:type="dxa"/>
              <w:bottom w:w="75" w:type="dxa"/>
              <w:right w:w="75" w:type="dxa"/>
            </w:tcMar>
            <w:vAlign w:val="center"/>
          </w:tcPr>
          <w:p w14:paraId="47AB97FB" w14:textId="77777777" w:rsidR="00E1443C" w:rsidRPr="006D6BD1" w:rsidRDefault="00E1443C" w:rsidP="002B6D8B">
            <w:pPr>
              <w:jc w:val="center"/>
              <w:rPr>
                <w:b/>
                <w:sz w:val="20"/>
                <w:szCs w:val="20"/>
              </w:rPr>
            </w:pPr>
            <w:r w:rsidRPr="006D6BD1">
              <w:rPr>
                <w:b/>
                <w:sz w:val="20"/>
                <w:szCs w:val="20"/>
              </w:rPr>
              <w:t>URL</w:t>
            </w:r>
          </w:p>
        </w:tc>
        <w:tc>
          <w:tcPr>
            <w:tcW w:w="11926" w:type="dxa"/>
            <w:tcMar>
              <w:top w:w="75" w:type="dxa"/>
              <w:left w:w="75" w:type="dxa"/>
              <w:bottom w:w="75" w:type="dxa"/>
              <w:right w:w="75" w:type="dxa"/>
            </w:tcMar>
            <w:vAlign w:val="center"/>
          </w:tcPr>
          <w:p w14:paraId="1CF26522" w14:textId="77777777" w:rsidR="00E1443C" w:rsidRPr="006D6BD1" w:rsidRDefault="00125EA2" w:rsidP="002B6D8B">
            <w:pPr>
              <w:rPr>
                <w:sz w:val="20"/>
                <w:szCs w:val="20"/>
              </w:rPr>
            </w:pPr>
            <w:hyperlink r:id="rId28">
              <w:r w:rsidR="00E1443C" w:rsidRPr="006D6BD1">
                <w:rPr>
                  <w:color w:val="1155CC"/>
                  <w:sz w:val="20"/>
                  <w:szCs w:val="20"/>
                  <w:u w:val="single"/>
                </w:rPr>
                <w:t>https://datahub.egi.eu</w:t>
              </w:r>
            </w:hyperlink>
            <w:r w:rsidR="00E1443C" w:rsidRPr="006D6BD1">
              <w:rPr>
                <w:sz w:val="20"/>
                <w:szCs w:val="20"/>
              </w:rPr>
              <w:t xml:space="preserve"> </w:t>
            </w:r>
          </w:p>
        </w:tc>
      </w:tr>
      <w:tr w:rsidR="00E1443C" w:rsidRPr="006D6BD1" w14:paraId="2F2036B1" w14:textId="77777777" w:rsidTr="00C11AC6">
        <w:tc>
          <w:tcPr>
            <w:tcW w:w="1471" w:type="dxa"/>
            <w:shd w:val="clear" w:color="auto" w:fill="D9D9D9"/>
            <w:tcMar>
              <w:top w:w="75" w:type="dxa"/>
              <w:left w:w="75" w:type="dxa"/>
              <w:bottom w:w="75" w:type="dxa"/>
              <w:right w:w="75" w:type="dxa"/>
            </w:tcMar>
            <w:vAlign w:val="center"/>
          </w:tcPr>
          <w:p w14:paraId="1F42DBB5" w14:textId="77777777" w:rsidR="00E1443C" w:rsidRPr="006D6BD1" w:rsidRDefault="00E1443C" w:rsidP="002B6D8B">
            <w:pPr>
              <w:jc w:val="center"/>
              <w:rPr>
                <w:b/>
                <w:sz w:val="20"/>
                <w:szCs w:val="20"/>
              </w:rPr>
            </w:pPr>
            <w:r w:rsidRPr="006D6BD1">
              <w:rPr>
                <w:b/>
                <w:sz w:val="20"/>
                <w:szCs w:val="20"/>
              </w:rPr>
              <w:lastRenderedPageBreak/>
              <w:t>Service Category</w:t>
            </w:r>
          </w:p>
        </w:tc>
        <w:tc>
          <w:tcPr>
            <w:tcW w:w="11926" w:type="dxa"/>
            <w:tcMar>
              <w:top w:w="75" w:type="dxa"/>
              <w:left w:w="75" w:type="dxa"/>
              <w:bottom w:w="75" w:type="dxa"/>
              <w:right w:w="75" w:type="dxa"/>
            </w:tcMar>
            <w:vAlign w:val="center"/>
          </w:tcPr>
          <w:p w14:paraId="62F3696C" w14:textId="77777777" w:rsidR="00E1443C" w:rsidRPr="006D6BD1" w:rsidRDefault="00E1443C" w:rsidP="002B6D8B">
            <w:pPr>
              <w:rPr>
                <w:sz w:val="20"/>
                <w:szCs w:val="20"/>
              </w:rPr>
            </w:pPr>
            <w:r w:rsidRPr="006D6BD1">
              <w:rPr>
                <w:sz w:val="20"/>
                <w:szCs w:val="20"/>
              </w:rPr>
              <w:t>Federated Access Services</w:t>
            </w:r>
          </w:p>
        </w:tc>
      </w:tr>
      <w:tr w:rsidR="00E1443C" w:rsidRPr="006D6BD1" w14:paraId="1A4467A6" w14:textId="77777777" w:rsidTr="00C11AC6">
        <w:tc>
          <w:tcPr>
            <w:tcW w:w="1471" w:type="dxa"/>
            <w:shd w:val="clear" w:color="auto" w:fill="D9D9D9"/>
            <w:tcMar>
              <w:top w:w="75" w:type="dxa"/>
              <w:left w:w="75" w:type="dxa"/>
              <w:bottom w:w="75" w:type="dxa"/>
              <w:right w:w="75" w:type="dxa"/>
            </w:tcMar>
            <w:vAlign w:val="center"/>
          </w:tcPr>
          <w:p w14:paraId="01DEF1B5" w14:textId="77777777" w:rsidR="00E1443C" w:rsidRPr="006D6BD1" w:rsidRDefault="00E1443C" w:rsidP="002B6D8B">
            <w:pPr>
              <w:jc w:val="center"/>
              <w:rPr>
                <w:b/>
                <w:sz w:val="20"/>
                <w:szCs w:val="20"/>
              </w:rPr>
            </w:pPr>
            <w:r w:rsidRPr="006D6BD1">
              <w:rPr>
                <w:b/>
                <w:sz w:val="20"/>
                <w:szCs w:val="20"/>
              </w:rPr>
              <w:t>Service Catalogue</w:t>
            </w:r>
          </w:p>
        </w:tc>
        <w:tc>
          <w:tcPr>
            <w:tcW w:w="11926" w:type="dxa"/>
            <w:tcMar>
              <w:top w:w="75" w:type="dxa"/>
              <w:left w:w="75" w:type="dxa"/>
              <w:bottom w:w="75" w:type="dxa"/>
              <w:right w:w="75" w:type="dxa"/>
            </w:tcMar>
            <w:vAlign w:val="center"/>
          </w:tcPr>
          <w:p w14:paraId="60EB5237" w14:textId="77777777" w:rsidR="00E1443C" w:rsidRPr="006D6BD1" w:rsidRDefault="00125EA2" w:rsidP="002B6D8B">
            <w:pPr>
              <w:rPr>
                <w:sz w:val="20"/>
                <w:szCs w:val="20"/>
              </w:rPr>
            </w:pPr>
            <w:hyperlink r:id="rId29">
              <w:r w:rsidR="00E1443C" w:rsidRPr="006D6BD1">
                <w:rPr>
                  <w:color w:val="1155CC"/>
                  <w:sz w:val="20"/>
                  <w:szCs w:val="20"/>
                  <w:u w:val="single"/>
                </w:rPr>
                <w:t>https://www.egi.eu/services/datahub/</w:t>
              </w:r>
            </w:hyperlink>
            <w:r w:rsidR="00E1443C" w:rsidRPr="006D6BD1">
              <w:rPr>
                <w:sz w:val="20"/>
                <w:szCs w:val="20"/>
              </w:rPr>
              <w:t xml:space="preserve"> </w:t>
            </w:r>
          </w:p>
          <w:p w14:paraId="3EBE014B" w14:textId="77777777" w:rsidR="00E1443C" w:rsidRPr="006D6BD1" w:rsidRDefault="00125EA2" w:rsidP="002B6D8B">
            <w:pPr>
              <w:rPr>
                <w:sz w:val="20"/>
                <w:szCs w:val="20"/>
              </w:rPr>
            </w:pPr>
            <w:hyperlink r:id="rId30">
              <w:r w:rsidR="00E1443C" w:rsidRPr="006D6BD1">
                <w:rPr>
                  <w:color w:val="1155CC"/>
                  <w:sz w:val="20"/>
                  <w:szCs w:val="20"/>
                  <w:u w:val="single"/>
                </w:rPr>
                <w:t>https://marketplace.eosc-portal.eu/services/egi-datahub</w:t>
              </w:r>
            </w:hyperlink>
            <w:r w:rsidR="00E1443C" w:rsidRPr="006D6BD1">
              <w:rPr>
                <w:sz w:val="20"/>
                <w:szCs w:val="20"/>
              </w:rPr>
              <w:t xml:space="preserve"> </w:t>
            </w:r>
          </w:p>
        </w:tc>
      </w:tr>
      <w:tr w:rsidR="00E1443C" w:rsidRPr="006D6BD1" w14:paraId="66DAAE5E" w14:textId="77777777" w:rsidTr="00C11AC6">
        <w:tc>
          <w:tcPr>
            <w:tcW w:w="1471" w:type="dxa"/>
            <w:shd w:val="clear" w:color="auto" w:fill="D9D9D9"/>
            <w:tcMar>
              <w:top w:w="75" w:type="dxa"/>
              <w:left w:w="75" w:type="dxa"/>
              <w:bottom w:w="75" w:type="dxa"/>
              <w:right w:w="75" w:type="dxa"/>
            </w:tcMar>
            <w:vAlign w:val="center"/>
          </w:tcPr>
          <w:p w14:paraId="4D491722" w14:textId="77777777" w:rsidR="00E1443C" w:rsidRPr="006D6BD1" w:rsidRDefault="00E1443C" w:rsidP="002B6D8B">
            <w:pPr>
              <w:jc w:val="center"/>
              <w:rPr>
                <w:b/>
                <w:sz w:val="20"/>
                <w:szCs w:val="20"/>
              </w:rPr>
            </w:pPr>
            <w:r w:rsidRPr="006D6BD1">
              <w:rPr>
                <w:b/>
                <w:sz w:val="20"/>
                <w:szCs w:val="20"/>
              </w:rPr>
              <w:t>Location</w:t>
            </w:r>
          </w:p>
        </w:tc>
        <w:tc>
          <w:tcPr>
            <w:tcW w:w="11926" w:type="dxa"/>
            <w:tcMar>
              <w:top w:w="75" w:type="dxa"/>
              <w:left w:w="75" w:type="dxa"/>
              <w:bottom w:w="75" w:type="dxa"/>
              <w:right w:w="75" w:type="dxa"/>
            </w:tcMar>
            <w:vAlign w:val="center"/>
          </w:tcPr>
          <w:p w14:paraId="0809464D" w14:textId="77777777" w:rsidR="00E1443C" w:rsidRPr="006D6BD1" w:rsidRDefault="00E1443C" w:rsidP="002B6D8B">
            <w:pPr>
              <w:rPr>
                <w:sz w:val="20"/>
                <w:szCs w:val="20"/>
              </w:rPr>
            </w:pPr>
            <w:r w:rsidRPr="006D6BD1">
              <w:rPr>
                <w:sz w:val="20"/>
                <w:szCs w:val="20"/>
              </w:rPr>
              <w:t>Poland</w:t>
            </w:r>
          </w:p>
        </w:tc>
      </w:tr>
      <w:tr w:rsidR="00E1443C" w:rsidRPr="006D6BD1" w14:paraId="62CDA4C1" w14:textId="77777777" w:rsidTr="00C11AC6">
        <w:tc>
          <w:tcPr>
            <w:tcW w:w="1471" w:type="dxa"/>
            <w:shd w:val="clear" w:color="auto" w:fill="D9D9D9"/>
            <w:tcMar>
              <w:top w:w="75" w:type="dxa"/>
              <w:left w:w="75" w:type="dxa"/>
              <w:bottom w:w="75" w:type="dxa"/>
              <w:right w:w="75" w:type="dxa"/>
            </w:tcMar>
            <w:vAlign w:val="center"/>
          </w:tcPr>
          <w:p w14:paraId="6E604767" w14:textId="77777777" w:rsidR="00E1443C" w:rsidRPr="006D6BD1" w:rsidRDefault="00E1443C" w:rsidP="002B6D8B">
            <w:pPr>
              <w:jc w:val="center"/>
              <w:rPr>
                <w:b/>
                <w:sz w:val="20"/>
                <w:szCs w:val="20"/>
              </w:rPr>
            </w:pPr>
            <w:r w:rsidRPr="006D6BD1">
              <w:rPr>
                <w:b/>
                <w:sz w:val="20"/>
                <w:szCs w:val="20"/>
              </w:rPr>
              <w:t>Duration</w:t>
            </w:r>
          </w:p>
        </w:tc>
        <w:tc>
          <w:tcPr>
            <w:tcW w:w="11926" w:type="dxa"/>
            <w:tcMar>
              <w:top w:w="75" w:type="dxa"/>
              <w:left w:w="75" w:type="dxa"/>
              <w:bottom w:w="75" w:type="dxa"/>
              <w:right w:w="75" w:type="dxa"/>
            </w:tcMar>
            <w:vAlign w:val="center"/>
          </w:tcPr>
          <w:p w14:paraId="7EA032E6" w14:textId="77777777" w:rsidR="00E1443C" w:rsidRPr="006D6BD1" w:rsidRDefault="00E1443C" w:rsidP="002B6D8B">
            <w:pPr>
              <w:rPr>
                <w:sz w:val="20"/>
                <w:szCs w:val="20"/>
              </w:rPr>
            </w:pPr>
            <w:r w:rsidRPr="006D6BD1">
              <w:rPr>
                <w:sz w:val="20"/>
                <w:szCs w:val="20"/>
              </w:rPr>
              <w:t>M01-M30</w:t>
            </w:r>
          </w:p>
        </w:tc>
      </w:tr>
      <w:tr w:rsidR="00E1443C" w:rsidRPr="006D6BD1" w14:paraId="47A9E664" w14:textId="77777777" w:rsidTr="00C11AC6">
        <w:tc>
          <w:tcPr>
            <w:tcW w:w="1471" w:type="dxa"/>
            <w:shd w:val="clear" w:color="auto" w:fill="D9D9D9"/>
            <w:tcMar>
              <w:top w:w="75" w:type="dxa"/>
              <w:left w:w="75" w:type="dxa"/>
              <w:bottom w:w="75" w:type="dxa"/>
              <w:right w:w="75" w:type="dxa"/>
            </w:tcMar>
            <w:vAlign w:val="center"/>
          </w:tcPr>
          <w:p w14:paraId="06365C0E" w14:textId="77777777" w:rsidR="00E1443C" w:rsidRPr="006D6BD1" w:rsidRDefault="00E1443C" w:rsidP="002B6D8B">
            <w:pPr>
              <w:jc w:val="center"/>
              <w:rPr>
                <w:b/>
                <w:sz w:val="20"/>
                <w:szCs w:val="20"/>
              </w:rPr>
            </w:pPr>
            <w:r w:rsidRPr="006D6BD1">
              <w:rPr>
                <w:b/>
                <w:sz w:val="20"/>
                <w:szCs w:val="20"/>
              </w:rPr>
              <w:t>Modality of access</w:t>
            </w:r>
          </w:p>
        </w:tc>
        <w:tc>
          <w:tcPr>
            <w:tcW w:w="11926" w:type="dxa"/>
            <w:tcMar>
              <w:top w:w="75" w:type="dxa"/>
              <w:left w:w="75" w:type="dxa"/>
              <w:bottom w:w="75" w:type="dxa"/>
              <w:right w:w="75" w:type="dxa"/>
            </w:tcMar>
            <w:vAlign w:val="center"/>
          </w:tcPr>
          <w:p w14:paraId="6E7633B0" w14:textId="77777777" w:rsidR="00E1443C" w:rsidRPr="006D6BD1" w:rsidRDefault="00E1443C" w:rsidP="002B6D8B">
            <w:pPr>
              <w:rPr>
                <w:sz w:val="20"/>
                <w:szCs w:val="20"/>
              </w:rPr>
            </w:pPr>
            <w:r w:rsidRPr="006D6BD1">
              <w:rPr>
                <w:sz w:val="20"/>
                <w:szCs w:val="20"/>
              </w:rPr>
              <w:t>Free Access for users who can authenticate using EGI Check-in</w:t>
            </w:r>
          </w:p>
        </w:tc>
      </w:tr>
      <w:tr w:rsidR="00E1443C" w:rsidRPr="006D6BD1" w14:paraId="790A272A" w14:textId="77777777" w:rsidTr="00C11AC6">
        <w:tc>
          <w:tcPr>
            <w:tcW w:w="1471" w:type="dxa"/>
            <w:shd w:val="clear" w:color="auto" w:fill="D9D9D9"/>
            <w:tcMar>
              <w:top w:w="75" w:type="dxa"/>
              <w:left w:w="75" w:type="dxa"/>
              <w:bottom w:w="75" w:type="dxa"/>
              <w:right w:w="75" w:type="dxa"/>
            </w:tcMar>
            <w:vAlign w:val="center"/>
          </w:tcPr>
          <w:p w14:paraId="5BF8631E" w14:textId="77777777" w:rsidR="00E1443C" w:rsidRPr="006D6BD1" w:rsidRDefault="00E1443C" w:rsidP="002B6D8B">
            <w:pPr>
              <w:jc w:val="center"/>
              <w:rPr>
                <w:b/>
                <w:sz w:val="20"/>
                <w:szCs w:val="20"/>
              </w:rPr>
            </w:pPr>
            <w:r w:rsidRPr="006D6BD1">
              <w:rPr>
                <w:b/>
                <w:sz w:val="20"/>
                <w:szCs w:val="20"/>
              </w:rPr>
              <w:t>Support offered</w:t>
            </w:r>
          </w:p>
        </w:tc>
        <w:tc>
          <w:tcPr>
            <w:tcW w:w="11926" w:type="dxa"/>
            <w:tcMar>
              <w:top w:w="75" w:type="dxa"/>
              <w:left w:w="75" w:type="dxa"/>
              <w:bottom w:w="75" w:type="dxa"/>
              <w:right w:w="75" w:type="dxa"/>
            </w:tcMar>
            <w:vAlign w:val="center"/>
          </w:tcPr>
          <w:p w14:paraId="62FF591A" w14:textId="0E184150" w:rsidR="00E1443C" w:rsidRPr="006D6BD1" w:rsidRDefault="00E1443C" w:rsidP="002B6D8B">
            <w:pPr>
              <w:rPr>
                <w:sz w:val="20"/>
                <w:szCs w:val="20"/>
              </w:rPr>
            </w:pPr>
            <w:r w:rsidRPr="006D6BD1">
              <w:rPr>
                <w:sz w:val="20"/>
                <w:szCs w:val="20"/>
              </w:rPr>
              <w:t xml:space="preserve">Training, </w:t>
            </w:r>
            <w:r w:rsidR="00264FDB" w:rsidRPr="006D6BD1">
              <w:rPr>
                <w:sz w:val="20"/>
                <w:szCs w:val="20"/>
              </w:rPr>
              <w:t>documentation-based</w:t>
            </w:r>
            <w:r w:rsidRPr="006D6BD1">
              <w:rPr>
                <w:sz w:val="20"/>
                <w:szCs w:val="20"/>
              </w:rPr>
              <w:t xml:space="preserve"> practises and direct support for the integrated larger users</w:t>
            </w:r>
          </w:p>
        </w:tc>
      </w:tr>
      <w:tr w:rsidR="00E1443C" w:rsidRPr="006D6BD1" w14:paraId="76885BDD" w14:textId="77777777" w:rsidTr="00C11AC6">
        <w:tc>
          <w:tcPr>
            <w:tcW w:w="1471" w:type="dxa"/>
            <w:shd w:val="clear" w:color="auto" w:fill="D9D9D9"/>
            <w:tcMar>
              <w:top w:w="75" w:type="dxa"/>
              <w:left w:w="75" w:type="dxa"/>
              <w:bottom w:w="75" w:type="dxa"/>
              <w:right w:w="75" w:type="dxa"/>
            </w:tcMar>
            <w:vAlign w:val="center"/>
          </w:tcPr>
          <w:p w14:paraId="158D659B" w14:textId="77777777" w:rsidR="00E1443C" w:rsidRPr="006D6BD1" w:rsidRDefault="00E1443C" w:rsidP="002B6D8B">
            <w:pPr>
              <w:jc w:val="center"/>
              <w:rPr>
                <w:b/>
                <w:sz w:val="20"/>
                <w:szCs w:val="20"/>
              </w:rPr>
            </w:pPr>
            <w:r w:rsidRPr="006D6BD1">
              <w:rPr>
                <w:b/>
                <w:sz w:val="20"/>
                <w:szCs w:val="20"/>
              </w:rPr>
              <w:t>Operational since</w:t>
            </w:r>
          </w:p>
        </w:tc>
        <w:tc>
          <w:tcPr>
            <w:tcW w:w="11926" w:type="dxa"/>
            <w:tcMar>
              <w:top w:w="75" w:type="dxa"/>
              <w:left w:w="75" w:type="dxa"/>
              <w:bottom w:w="75" w:type="dxa"/>
              <w:right w:w="75" w:type="dxa"/>
            </w:tcMar>
            <w:vAlign w:val="center"/>
          </w:tcPr>
          <w:p w14:paraId="6C7F9BC9" w14:textId="77777777" w:rsidR="00E1443C" w:rsidRPr="006D6BD1" w:rsidRDefault="00E1443C" w:rsidP="002B6D8B">
            <w:pPr>
              <w:jc w:val="left"/>
              <w:rPr>
                <w:sz w:val="20"/>
                <w:szCs w:val="20"/>
              </w:rPr>
            </w:pPr>
            <w:r w:rsidRPr="006D6BD1">
              <w:rPr>
                <w:sz w:val="20"/>
                <w:szCs w:val="20"/>
              </w:rPr>
              <w:t>2018</w:t>
            </w:r>
          </w:p>
        </w:tc>
      </w:tr>
      <w:tr w:rsidR="00E1443C" w:rsidRPr="006D6BD1" w14:paraId="7675DCAF" w14:textId="77777777" w:rsidTr="00C11AC6">
        <w:tc>
          <w:tcPr>
            <w:tcW w:w="1471" w:type="dxa"/>
            <w:shd w:val="clear" w:color="auto" w:fill="D9D9D9"/>
            <w:tcMar>
              <w:top w:w="75" w:type="dxa"/>
              <w:left w:w="75" w:type="dxa"/>
              <w:bottom w:w="75" w:type="dxa"/>
              <w:right w:w="75" w:type="dxa"/>
            </w:tcMar>
            <w:vAlign w:val="center"/>
          </w:tcPr>
          <w:p w14:paraId="68391236" w14:textId="77777777" w:rsidR="00E1443C" w:rsidRPr="006D6BD1" w:rsidRDefault="00E1443C" w:rsidP="002B6D8B">
            <w:pPr>
              <w:jc w:val="center"/>
              <w:rPr>
                <w:b/>
                <w:sz w:val="20"/>
                <w:szCs w:val="20"/>
              </w:rPr>
            </w:pPr>
            <w:r w:rsidRPr="006D6BD1">
              <w:rPr>
                <w:b/>
                <w:sz w:val="20"/>
                <w:szCs w:val="20"/>
              </w:rPr>
              <w:t>User definition</w:t>
            </w:r>
          </w:p>
        </w:tc>
        <w:tc>
          <w:tcPr>
            <w:tcW w:w="11926" w:type="dxa"/>
            <w:tcMar>
              <w:top w:w="75" w:type="dxa"/>
              <w:left w:w="75" w:type="dxa"/>
              <w:bottom w:w="75" w:type="dxa"/>
              <w:right w:w="75" w:type="dxa"/>
            </w:tcMar>
            <w:vAlign w:val="center"/>
          </w:tcPr>
          <w:p w14:paraId="707C953B" w14:textId="77777777" w:rsidR="00E1443C" w:rsidRPr="006D6BD1" w:rsidRDefault="00E1443C" w:rsidP="002B6D8B">
            <w:pPr>
              <w:jc w:val="left"/>
              <w:rPr>
                <w:sz w:val="20"/>
                <w:szCs w:val="20"/>
              </w:rPr>
            </w:pPr>
            <w:r w:rsidRPr="006D6BD1">
              <w:rPr>
                <w:sz w:val="20"/>
                <w:szCs w:val="20"/>
              </w:rPr>
              <w:t>We are dealing with communities or group of users which might be treated as a small community</w:t>
            </w:r>
          </w:p>
        </w:tc>
      </w:tr>
    </w:tbl>
    <w:p w14:paraId="22A02747" w14:textId="77777777" w:rsidR="00E1443C" w:rsidRDefault="00E1443C" w:rsidP="00E1443C"/>
    <w:p w14:paraId="750F9273" w14:textId="77777777" w:rsidR="00E1443C" w:rsidRPr="000C687D" w:rsidRDefault="00E1443C" w:rsidP="000C687D">
      <w:pPr>
        <w:pStyle w:val="Heading3"/>
        <w:numPr>
          <w:ilvl w:val="2"/>
          <w:numId w:val="13"/>
        </w:numPr>
      </w:pPr>
      <w:bookmarkStart w:id="37" w:name="_heading=h.1r66ljomjzw4" w:colFirst="0" w:colLast="0"/>
      <w:bookmarkStart w:id="38" w:name="_Toc102798857"/>
      <w:bookmarkEnd w:id="37"/>
      <w:r>
        <w:t>Metrics</w:t>
      </w:r>
      <w:bookmarkEnd w:id="3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3984"/>
        <w:gridCol w:w="2100"/>
        <w:gridCol w:w="2070"/>
        <w:gridCol w:w="2100"/>
      </w:tblGrid>
      <w:tr w:rsidR="00E1443C" w:rsidRPr="000C687D" w14:paraId="59906CA3" w14:textId="77777777" w:rsidTr="00C11AC6">
        <w:tc>
          <w:tcPr>
            <w:tcW w:w="2221" w:type="dxa"/>
            <w:shd w:val="clear" w:color="auto" w:fill="D9D9D9"/>
            <w:tcMar>
              <w:top w:w="75" w:type="dxa"/>
              <w:left w:w="75" w:type="dxa"/>
              <w:bottom w:w="75" w:type="dxa"/>
              <w:right w:w="75" w:type="dxa"/>
            </w:tcMar>
            <w:vAlign w:val="center"/>
          </w:tcPr>
          <w:p w14:paraId="717246CD" w14:textId="77777777" w:rsidR="00E1443C" w:rsidRPr="000C687D" w:rsidRDefault="00E1443C" w:rsidP="002B6D8B">
            <w:pPr>
              <w:jc w:val="center"/>
              <w:rPr>
                <w:b/>
                <w:sz w:val="18"/>
                <w:szCs w:val="18"/>
              </w:rPr>
            </w:pPr>
            <w:r w:rsidRPr="000C687D">
              <w:rPr>
                <w:b/>
                <w:sz w:val="18"/>
                <w:szCs w:val="18"/>
              </w:rPr>
              <w:t>Metric name</w:t>
            </w:r>
          </w:p>
        </w:tc>
        <w:tc>
          <w:tcPr>
            <w:tcW w:w="921" w:type="dxa"/>
            <w:shd w:val="clear" w:color="auto" w:fill="D9D9D9"/>
            <w:tcMar>
              <w:top w:w="75" w:type="dxa"/>
              <w:left w:w="75" w:type="dxa"/>
              <w:bottom w:w="75" w:type="dxa"/>
              <w:right w:w="75" w:type="dxa"/>
            </w:tcMar>
            <w:vAlign w:val="center"/>
          </w:tcPr>
          <w:p w14:paraId="48131E95" w14:textId="77777777" w:rsidR="00E1443C" w:rsidRPr="000C687D" w:rsidRDefault="00E1443C" w:rsidP="002B6D8B">
            <w:pPr>
              <w:jc w:val="center"/>
              <w:rPr>
                <w:b/>
                <w:sz w:val="18"/>
                <w:szCs w:val="18"/>
              </w:rPr>
            </w:pPr>
            <w:r w:rsidRPr="000C687D">
              <w:rPr>
                <w:b/>
                <w:sz w:val="18"/>
                <w:szCs w:val="18"/>
              </w:rPr>
              <w:t>Baseline</w:t>
            </w:r>
          </w:p>
        </w:tc>
        <w:tc>
          <w:tcPr>
            <w:tcW w:w="3984" w:type="dxa"/>
            <w:shd w:val="clear" w:color="auto" w:fill="D9D9D9"/>
            <w:tcMar>
              <w:top w:w="75" w:type="dxa"/>
              <w:left w:w="75" w:type="dxa"/>
              <w:bottom w:w="75" w:type="dxa"/>
              <w:right w:w="75" w:type="dxa"/>
            </w:tcMar>
            <w:vAlign w:val="center"/>
          </w:tcPr>
          <w:p w14:paraId="20891A90" w14:textId="77777777" w:rsidR="00E1443C" w:rsidRPr="000C687D" w:rsidRDefault="00E1443C" w:rsidP="002B6D8B">
            <w:pPr>
              <w:jc w:val="center"/>
              <w:rPr>
                <w:b/>
                <w:sz w:val="18"/>
                <w:szCs w:val="18"/>
              </w:rPr>
            </w:pPr>
            <w:r w:rsidRPr="000C687D">
              <w:rPr>
                <w:b/>
                <w:sz w:val="18"/>
                <w:szCs w:val="18"/>
              </w:rPr>
              <w:t>Define how measurement is done</w:t>
            </w:r>
          </w:p>
        </w:tc>
        <w:tc>
          <w:tcPr>
            <w:tcW w:w="2100" w:type="dxa"/>
            <w:shd w:val="clear" w:color="auto" w:fill="D9D9D9"/>
            <w:tcMar>
              <w:top w:w="75" w:type="dxa"/>
              <w:left w:w="75" w:type="dxa"/>
              <w:bottom w:w="75" w:type="dxa"/>
              <w:right w:w="75" w:type="dxa"/>
            </w:tcMar>
            <w:vAlign w:val="center"/>
          </w:tcPr>
          <w:p w14:paraId="46CCD763" w14:textId="77777777" w:rsidR="00E1443C" w:rsidRPr="000C687D" w:rsidRDefault="00E1443C" w:rsidP="002B6D8B">
            <w:pPr>
              <w:jc w:val="center"/>
              <w:rPr>
                <w:b/>
                <w:sz w:val="18"/>
                <w:szCs w:val="18"/>
              </w:rPr>
            </w:pPr>
            <w:r w:rsidRPr="000C687D">
              <w:rPr>
                <w:b/>
                <w:sz w:val="18"/>
                <w:szCs w:val="18"/>
              </w:rPr>
              <w:t>Period 1</w:t>
            </w:r>
            <w:r w:rsidRPr="000C687D">
              <w:rPr>
                <w:b/>
                <w:sz w:val="18"/>
                <w:szCs w:val="18"/>
              </w:rPr>
              <w:br/>
              <w:t>M1-M5</w:t>
            </w:r>
          </w:p>
        </w:tc>
        <w:tc>
          <w:tcPr>
            <w:tcW w:w="2070" w:type="dxa"/>
            <w:shd w:val="clear" w:color="auto" w:fill="D9D9D9"/>
          </w:tcPr>
          <w:p w14:paraId="3B6FB8F9" w14:textId="77777777" w:rsidR="00E1443C" w:rsidRPr="000C687D" w:rsidRDefault="00E1443C" w:rsidP="002B6D8B">
            <w:pPr>
              <w:jc w:val="center"/>
              <w:rPr>
                <w:b/>
                <w:sz w:val="18"/>
                <w:szCs w:val="18"/>
              </w:rPr>
            </w:pPr>
            <w:r w:rsidRPr="000C687D">
              <w:rPr>
                <w:b/>
                <w:sz w:val="18"/>
                <w:szCs w:val="18"/>
              </w:rPr>
              <w:t>Period 2</w:t>
            </w:r>
            <w:r w:rsidRPr="000C687D">
              <w:rPr>
                <w:b/>
                <w:sz w:val="18"/>
                <w:szCs w:val="18"/>
              </w:rPr>
              <w:br/>
              <w:t>M6-M10</w:t>
            </w:r>
          </w:p>
        </w:tc>
        <w:tc>
          <w:tcPr>
            <w:tcW w:w="2100" w:type="dxa"/>
            <w:shd w:val="clear" w:color="auto" w:fill="D9D9D9"/>
          </w:tcPr>
          <w:p w14:paraId="4817F14A" w14:textId="77777777" w:rsidR="00E1443C" w:rsidRPr="000C687D" w:rsidRDefault="00E1443C" w:rsidP="002B6D8B">
            <w:pPr>
              <w:jc w:val="center"/>
              <w:rPr>
                <w:b/>
                <w:sz w:val="18"/>
                <w:szCs w:val="18"/>
              </w:rPr>
            </w:pPr>
            <w:r w:rsidRPr="000C687D">
              <w:rPr>
                <w:b/>
                <w:sz w:val="18"/>
                <w:szCs w:val="18"/>
              </w:rPr>
              <w:t>Period 3</w:t>
            </w:r>
            <w:r w:rsidRPr="000C687D">
              <w:rPr>
                <w:b/>
                <w:sz w:val="18"/>
                <w:szCs w:val="18"/>
              </w:rPr>
              <w:br/>
              <w:t>M11-M15</w:t>
            </w:r>
          </w:p>
        </w:tc>
      </w:tr>
      <w:tr w:rsidR="00E1443C" w:rsidRPr="000C687D" w14:paraId="274273B1" w14:textId="77777777" w:rsidTr="00C11AC6">
        <w:tc>
          <w:tcPr>
            <w:tcW w:w="2221" w:type="dxa"/>
            <w:tcMar>
              <w:top w:w="0" w:type="dxa"/>
              <w:left w:w="40" w:type="dxa"/>
              <w:bottom w:w="0" w:type="dxa"/>
              <w:right w:w="40" w:type="dxa"/>
            </w:tcMar>
            <w:vAlign w:val="bottom"/>
          </w:tcPr>
          <w:p w14:paraId="14A4915E" w14:textId="77777777" w:rsidR="00E1443C" w:rsidRPr="000C687D" w:rsidRDefault="00E1443C" w:rsidP="002B6D8B">
            <w:pPr>
              <w:widowControl w:val="0"/>
              <w:jc w:val="left"/>
              <w:rPr>
                <w:rFonts w:ascii="Calibri" w:hAnsi="Calibri" w:cs="Calibri"/>
                <w:sz w:val="18"/>
                <w:szCs w:val="18"/>
              </w:rPr>
            </w:pPr>
            <w:r w:rsidRPr="000C687D">
              <w:rPr>
                <w:sz w:val="18"/>
                <w:szCs w:val="18"/>
              </w:rPr>
              <w:t>No of communities (VOs) integrated  (total)</w:t>
            </w:r>
          </w:p>
        </w:tc>
        <w:tc>
          <w:tcPr>
            <w:tcW w:w="921" w:type="dxa"/>
            <w:tcMar>
              <w:top w:w="0" w:type="dxa"/>
              <w:left w:w="40" w:type="dxa"/>
              <w:bottom w:w="0" w:type="dxa"/>
              <w:right w:w="40" w:type="dxa"/>
            </w:tcMar>
            <w:vAlign w:val="bottom"/>
          </w:tcPr>
          <w:p w14:paraId="0869890F" w14:textId="77777777" w:rsidR="00E1443C" w:rsidRPr="000C687D" w:rsidRDefault="00E1443C" w:rsidP="002B6D8B">
            <w:pPr>
              <w:widowControl w:val="0"/>
              <w:jc w:val="right"/>
              <w:rPr>
                <w:rFonts w:ascii="Calibri" w:hAnsi="Calibri" w:cs="Calibri"/>
                <w:sz w:val="18"/>
                <w:szCs w:val="18"/>
              </w:rPr>
            </w:pPr>
            <w:r w:rsidRPr="000C687D">
              <w:rPr>
                <w:sz w:val="18"/>
                <w:szCs w:val="18"/>
              </w:rPr>
              <w:t>6</w:t>
            </w:r>
          </w:p>
        </w:tc>
        <w:tc>
          <w:tcPr>
            <w:tcW w:w="3984" w:type="dxa"/>
            <w:tcMar>
              <w:top w:w="0" w:type="dxa"/>
              <w:left w:w="40" w:type="dxa"/>
              <w:bottom w:w="0" w:type="dxa"/>
              <w:right w:w="40" w:type="dxa"/>
            </w:tcMar>
            <w:vAlign w:val="bottom"/>
          </w:tcPr>
          <w:p w14:paraId="53BBC9FB" w14:textId="725F140C"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6640919A" w14:textId="77777777" w:rsidR="00E1443C" w:rsidRPr="000C687D" w:rsidRDefault="00E1443C" w:rsidP="002B6D8B">
            <w:pPr>
              <w:widowControl w:val="0"/>
              <w:jc w:val="right"/>
              <w:rPr>
                <w:rFonts w:ascii="Calibri" w:hAnsi="Calibri" w:cs="Calibri"/>
                <w:sz w:val="18"/>
                <w:szCs w:val="18"/>
              </w:rPr>
            </w:pPr>
            <w:r w:rsidRPr="000C687D">
              <w:rPr>
                <w:sz w:val="18"/>
                <w:szCs w:val="18"/>
              </w:rPr>
              <w:t>5</w:t>
            </w:r>
          </w:p>
        </w:tc>
        <w:tc>
          <w:tcPr>
            <w:tcW w:w="2070" w:type="dxa"/>
            <w:tcMar>
              <w:top w:w="0" w:type="dxa"/>
              <w:left w:w="40" w:type="dxa"/>
              <w:bottom w:w="0" w:type="dxa"/>
              <w:right w:w="40" w:type="dxa"/>
            </w:tcMar>
            <w:vAlign w:val="bottom"/>
          </w:tcPr>
          <w:p w14:paraId="561E9E9B" w14:textId="77777777" w:rsidR="00E1443C" w:rsidRPr="000C687D" w:rsidRDefault="00E1443C" w:rsidP="002B6D8B">
            <w:pPr>
              <w:widowControl w:val="0"/>
              <w:jc w:val="right"/>
              <w:rPr>
                <w:rFonts w:ascii="Calibri" w:hAnsi="Calibri" w:cs="Calibri"/>
                <w:sz w:val="18"/>
                <w:szCs w:val="18"/>
              </w:rPr>
            </w:pPr>
            <w:r w:rsidRPr="000C687D">
              <w:rPr>
                <w:sz w:val="18"/>
                <w:szCs w:val="18"/>
              </w:rPr>
              <w:t>6</w:t>
            </w:r>
          </w:p>
        </w:tc>
        <w:tc>
          <w:tcPr>
            <w:tcW w:w="2100" w:type="dxa"/>
          </w:tcPr>
          <w:p w14:paraId="6FB77C18" w14:textId="77777777" w:rsidR="00E1443C" w:rsidRPr="000C687D" w:rsidRDefault="00E1443C" w:rsidP="002B6D8B">
            <w:pPr>
              <w:jc w:val="left"/>
              <w:rPr>
                <w:sz w:val="18"/>
                <w:szCs w:val="18"/>
              </w:rPr>
            </w:pPr>
          </w:p>
          <w:p w14:paraId="6D20921D" w14:textId="77777777" w:rsidR="00E1443C" w:rsidRPr="000C687D" w:rsidRDefault="00E1443C" w:rsidP="002B6D8B">
            <w:pPr>
              <w:jc w:val="left"/>
              <w:rPr>
                <w:sz w:val="18"/>
                <w:szCs w:val="18"/>
              </w:rPr>
            </w:pPr>
          </w:p>
          <w:p w14:paraId="159243DF" w14:textId="77777777" w:rsidR="00E1443C" w:rsidRPr="000C687D" w:rsidRDefault="00E1443C" w:rsidP="002B6D8B">
            <w:pPr>
              <w:jc w:val="right"/>
              <w:rPr>
                <w:sz w:val="18"/>
                <w:szCs w:val="18"/>
              </w:rPr>
            </w:pPr>
            <w:r w:rsidRPr="000C687D">
              <w:rPr>
                <w:sz w:val="18"/>
                <w:szCs w:val="18"/>
              </w:rPr>
              <w:lastRenderedPageBreak/>
              <w:t xml:space="preserve">10 </w:t>
            </w:r>
          </w:p>
        </w:tc>
      </w:tr>
      <w:tr w:rsidR="00E1443C" w:rsidRPr="000C687D" w14:paraId="4EB2ED3F" w14:textId="77777777" w:rsidTr="00C11AC6">
        <w:tc>
          <w:tcPr>
            <w:tcW w:w="2221" w:type="dxa"/>
            <w:tcMar>
              <w:top w:w="0" w:type="dxa"/>
              <w:left w:w="40" w:type="dxa"/>
              <w:bottom w:w="0" w:type="dxa"/>
              <w:right w:w="40" w:type="dxa"/>
            </w:tcMar>
            <w:vAlign w:val="bottom"/>
          </w:tcPr>
          <w:p w14:paraId="3B5D1130" w14:textId="77777777" w:rsidR="00E1443C" w:rsidRPr="000C687D" w:rsidRDefault="00E1443C" w:rsidP="002B6D8B">
            <w:pPr>
              <w:widowControl w:val="0"/>
              <w:jc w:val="left"/>
              <w:rPr>
                <w:rFonts w:ascii="Calibri" w:hAnsi="Calibri" w:cs="Calibri"/>
                <w:sz w:val="18"/>
                <w:szCs w:val="18"/>
              </w:rPr>
            </w:pPr>
            <w:r w:rsidRPr="000C687D">
              <w:rPr>
                <w:sz w:val="18"/>
                <w:szCs w:val="18"/>
              </w:rPr>
              <w:lastRenderedPageBreak/>
              <w:t>Total storage supported (TB)</w:t>
            </w:r>
          </w:p>
        </w:tc>
        <w:tc>
          <w:tcPr>
            <w:tcW w:w="921" w:type="dxa"/>
            <w:tcMar>
              <w:top w:w="0" w:type="dxa"/>
              <w:left w:w="40" w:type="dxa"/>
              <w:bottom w:w="0" w:type="dxa"/>
              <w:right w:w="40" w:type="dxa"/>
            </w:tcMar>
            <w:vAlign w:val="bottom"/>
          </w:tcPr>
          <w:p w14:paraId="7C6927A4" w14:textId="77777777" w:rsidR="00E1443C" w:rsidRPr="000C687D" w:rsidRDefault="00E1443C" w:rsidP="002B6D8B">
            <w:pPr>
              <w:widowControl w:val="0"/>
              <w:jc w:val="right"/>
              <w:rPr>
                <w:rFonts w:ascii="Calibri" w:hAnsi="Calibri" w:cs="Calibri"/>
                <w:sz w:val="18"/>
                <w:szCs w:val="18"/>
              </w:rPr>
            </w:pPr>
            <w:r w:rsidRPr="000C687D">
              <w:rPr>
                <w:sz w:val="18"/>
                <w:szCs w:val="18"/>
              </w:rPr>
              <w:t>100</w:t>
            </w:r>
          </w:p>
        </w:tc>
        <w:tc>
          <w:tcPr>
            <w:tcW w:w="3984" w:type="dxa"/>
            <w:tcMar>
              <w:top w:w="0" w:type="dxa"/>
              <w:left w:w="40" w:type="dxa"/>
              <w:bottom w:w="0" w:type="dxa"/>
              <w:right w:w="40" w:type="dxa"/>
            </w:tcMar>
            <w:vAlign w:val="bottom"/>
          </w:tcPr>
          <w:p w14:paraId="6922AA2C" w14:textId="09BDB533"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71E753E4" w14:textId="77777777" w:rsidR="00E1443C" w:rsidRPr="000C687D" w:rsidRDefault="00E1443C" w:rsidP="002B6D8B">
            <w:pPr>
              <w:widowControl w:val="0"/>
              <w:jc w:val="right"/>
              <w:rPr>
                <w:rFonts w:ascii="Calibri" w:hAnsi="Calibri" w:cs="Calibri"/>
                <w:sz w:val="18"/>
                <w:szCs w:val="18"/>
              </w:rPr>
            </w:pPr>
            <w:r w:rsidRPr="000C687D">
              <w:rPr>
                <w:sz w:val="18"/>
                <w:szCs w:val="18"/>
              </w:rPr>
              <w:t>100</w:t>
            </w:r>
          </w:p>
        </w:tc>
        <w:tc>
          <w:tcPr>
            <w:tcW w:w="2070" w:type="dxa"/>
            <w:tcMar>
              <w:top w:w="0" w:type="dxa"/>
              <w:left w:w="40" w:type="dxa"/>
              <w:bottom w:w="0" w:type="dxa"/>
              <w:right w:w="40" w:type="dxa"/>
            </w:tcMar>
            <w:vAlign w:val="bottom"/>
          </w:tcPr>
          <w:p w14:paraId="528A3FF9" w14:textId="77777777" w:rsidR="00E1443C" w:rsidRPr="000C687D" w:rsidRDefault="00E1443C" w:rsidP="002B6D8B">
            <w:pPr>
              <w:widowControl w:val="0"/>
              <w:jc w:val="right"/>
              <w:rPr>
                <w:rFonts w:ascii="Calibri" w:hAnsi="Calibri" w:cs="Calibri"/>
                <w:sz w:val="18"/>
                <w:szCs w:val="18"/>
              </w:rPr>
            </w:pPr>
            <w:r w:rsidRPr="000C687D">
              <w:rPr>
                <w:sz w:val="18"/>
                <w:szCs w:val="18"/>
              </w:rPr>
              <w:t>101</w:t>
            </w:r>
          </w:p>
        </w:tc>
        <w:tc>
          <w:tcPr>
            <w:tcW w:w="2100" w:type="dxa"/>
          </w:tcPr>
          <w:p w14:paraId="1CC50DE6" w14:textId="77777777" w:rsidR="00E1443C" w:rsidRPr="000C687D" w:rsidRDefault="00E1443C" w:rsidP="002B6D8B">
            <w:pPr>
              <w:jc w:val="right"/>
              <w:rPr>
                <w:sz w:val="18"/>
                <w:szCs w:val="18"/>
              </w:rPr>
            </w:pPr>
            <w:r w:rsidRPr="000C687D">
              <w:rPr>
                <w:sz w:val="18"/>
                <w:szCs w:val="18"/>
              </w:rPr>
              <w:t>105</w:t>
            </w:r>
          </w:p>
        </w:tc>
      </w:tr>
      <w:tr w:rsidR="00E1443C" w:rsidRPr="000C687D" w14:paraId="56FE2DF5" w14:textId="77777777" w:rsidTr="00C11AC6">
        <w:tc>
          <w:tcPr>
            <w:tcW w:w="2221" w:type="dxa"/>
            <w:tcMar>
              <w:top w:w="0" w:type="dxa"/>
              <w:left w:w="40" w:type="dxa"/>
              <w:bottom w:w="0" w:type="dxa"/>
              <w:right w:w="40" w:type="dxa"/>
            </w:tcMar>
            <w:vAlign w:val="bottom"/>
          </w:tcPr>
          <w:p w14:paraId="414468AC" w14:textId="77777777" w:rsidR="00E1443C" w:rsidRPr="000C687D" w:rsidRDefault="00E1443C" w:rsidP="002B6D8B">
            <w:pPr>
              <w:widowControl w:val="0"/>
              <w:jc w:val="left"/>
              <w:rPr>
                <w:rFonts w:ascii="Calibri" w:hAnsi="Calibri" w:cs="Calibri"/>
                <w:sz w:val="18"/>
                <w:szCs w:val="18"/>
              </w:rPr>
            </w:pPr>
            <w:r w:rsidRPr="000C687D">
              <w:rPr>
                <w:sz w:val="18"/>
                <w:szCs w:val="18"/>
              </w:rPr>
              <w:t>No of countries with OneProvider installed</w:t>
            </w:r>
          </w:p>
        </w:tc>
        <w:tc>
          <w:tcPr>
            <w:tcW w:w="921" w:type="dxa"/>
            <w:tcMar>
              <w:top w:w="0" w:type="dxa"/>
              <w:left w:w="40" w:type="dxa"/>
              <w:bottom w:w="0" w:type="dxa"/>
              <w:right w:w="40" w:type="dxa"/>
            </w:tcMar>
            <w:vAlign w:val="bottom"/>
          </w:tcPr>
          <w:p w14:paraId="78705FB4" w14:textId="77777777" w:rsidR="00E1443C" w:rsidRPr="000C687D" w:rsidRDefault="00E1443C" w:rsidP="002B6D8B">
            <w:pPr>
              <w:widowControl w:val="0"/>
              <w:jc w:val="right"/>
              <w:rPr>
                <w:rFonts w:ascii="Calibri" w:hAnsi="Calibri" w:cs="Calibri"/>
                <w:sz w:val="18"/>
                <w:szCs w:val="18"/>
              </w:rPr>
            </w:pPr>
            <w:r w:rsidRPr="000C687D">
              <w:rPr>
                <w:sz w:val="18"/>
                <w:szCs w:val="18"/>
              </w:rPr>
              <w:t>7</w:t>
            </w:r>
          </w:p>
        </w:tc>
        <w:tc>
          <w:tcPr>
            <w:tcW w:w="3984" w:type="dxa"/>
            <w:tcMar>
              <w:top w:w="0" w:type="dxa"/>
              <w:left w:w="40" w:type="dxa"/>
              <w:bottom w:w="0" w:type="dxa"/>
              <w:right w:w="40" w:type="dxa"/>
            </w:tcMar>
            <w:vAlign w:val="bottom"/>
          </w:tcPr>
          <w:p w14:paraId="0A1478B3" w14:textId="5D4DB8F7"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4E672BB1" w14:textId="77777777" w:rsidR="00E1443C" w:rsidRPr="000C687D" w:rsidRDefault="00E1443C" w:rsidP="002B6D8B">
            <w:pPr>
              <w:widowControl w:val="0"/>
              <w:jc w:val="right"/>
              <w:rPr>
                <w:rFonts w:ascii="Calibri" w:hAnsi="Calibri" w:cs="Calibri"/>
                <w:sz w:val="18"/>
                <w:szCs w:val="18"/>
              </w:rPr>
            </w:pPr>
            <w:r w:rsidRPr="000C687D">
              <w:rPr>
                <w:sz w:val="18"/>
                <w:szCs w:val="18"/>
              </w:rPr>
              <w:t>7</w:t>
            </w:r>
          </w:p>
        </w:tc>
        <w:tc>
          <w:tcPr>
            <w:tcW w:w="2070" w:type="dxa"/>
            <w:tcMar>
              <w:top w:w="0" w:type="dxa"/>
              <w:left w:w="40" w:type="dxa"/>
              <w:bottom w:w="0" w:type="dxa"/>
              <w:right w:w="40" w:type="dxa"/>
            </w:tcMar>
            <w:vAlign w:val="bottom"/>
          </w:tcPr>
          <w:p w14:paraId="6703F5C6" w14:textId="77777777" w:rsidR="00E1443C" w:rsidRPr="000C687D" w:rsidRDefault="00E1443C" w:rsidP="002B6D8B">
            <w:pPr>
              <w:widowControl w:val="0"/>
              <w:jc w:val="right"/>
              <w:rPr>
                <w:rFonts w:ascii="Calibri" w:hAnsi="Calibri" w:cs="Calibri"/>
                <w:sz w:val="18"/>
                <w:szCs w:val="18"/>
              </w:rPr>
            </w:pPr>
            <w:r w:rsidRPr="000C687D">
              <w:rPr>
                <w:sz w:val="18"/>
                <w:szCs w:val="18"/>
              </w:rPr>
              <w:t>7</w:t>
            </w:r>
          </w:p>
        </w:tc>
        <w:tc>
          <w:tcPr>
            <w:tcW w:w="2100" w:type="dxa"/>
          </w:tcPr>
          <w:p w14:paraId="1DF889EB" w14:textId="77777777" w:rsidR="00E1443C" w:rsidRPr="000C687D" w:rsidRDefault="00E1443C" w:rsidP="002B6D8B">
            <w:pPr>
              <w:jc w:val="right"/>
              <w:rPr>
                <w:sz w:val="18"/>
                <w:szCs w:val="18"/>
              </w:rPr>
            </w:pPr>
          </w:p>
          <w:p w14:paraId="62CFBFCE" w14:textId="77777777" w:rsidR="00E1443C" w:rsidRPr="000C687D" w:rsidRDefault="00E1443C" w:rsidP="002B6D8B">
            <w:pPr>
              <w:jc w:val="right"/>
              <w:rPr>
                <w:sz w:val="18"/>
                <w:szCs w:val="18"/>
              </w:rPr>
            </w:pPr>
            <w:r w:rsidRPr="000C687D">
              <w:rPr>
                <w:sz w:val="18"/>
                <w:szCs w:val="18"/>
              </w:rPr>
              <w:t>7</w:t>
            </w:r>
          </w:p>
        </w:tc>
      </w:tr>
      <w:tr w:rsidR="00E1443C" w:rsidRPr="000C687D" w14:paraId="666A0108" w14:textId="77777777" w:rsidTr="00C11AC6">
        <w:tc>
          <w:tcPr>
            <w:tcW w:w="2221" w:type="dxa"/>
            <w:tcMar>
              <w:top w:w="0" w:type="dxa"/>
              <w:left w:w="40" w:type="dxa"/>
              <w:bottom w:w="0" w:type="dxa"/>
              <w:right w:w="40" w:type="dxa"/>
            </w:tcMar>
            <w:vAlign w:val="bottom"/>
          </w:tcPr>
          <w:p w14:paraId="7035EDF6" w14:textId="77777777" w:rsidR="00E1443C" w:rsidRPr="000C687D" w:rsidRDefault="00E1443C" w:rsidP="002B6D8B">
            <w:pPr>
              <w:widowControl w:val="0"/>
              <w:jc w:val="left"/>
              <w:rPr>
                <w:rFonts w:ascii="Calibri" w:hAnsi="Calibri" w:cs="Calibri"/>
                <w:sz w:val="18"/>
                <w:szCs w:val="18"/>
              </w:rPr>
            </w:pPr>
            <w:r w:rsidRPr="000C687D">
              <w:rPr>
                <w:sz w:val="18"/>
                <w:szCs w:val="18"/>
              </w:rPr>
              <w:t>Names of countries with OneProvider installed</w:t>
            </w:r>
          </w:p>
        </w:tc>
        <w:tc>
          <w:tcPr>
            <w:tcW w:w="921" w:type="dxa"/>
            <w:tcMar>
              <w:top w:w="0" w:type="dxa"/>
              <w:left w:w="40" w:type="dxa"/>
              <w:bottom w:w="0" w:type="dxa"/>
              <w:right w:w="40" w:type="dxa"/>
            </w:tcMar>
            <w:vAlign w:val="bottom"/>
          </w:tcPr>
          <w:p w14:paraId="5FF6EE07" w14:textId="77777777" w:rsidR="00E1443C" w:rsidRPr="000C687D" w:rsidRDefault="00E1443C" w:rsidP="002B6D8B">
            <w:pPr>
              <w:widowControl w:val="0"/>
              <w:jc w:val="left"/>
              <w:rPr>
                <w:sz w:val="18"/>
                <w:szCs w:val="18"/>
              </w:rPr>
            </w:pPr>
          </w:p>
          <w:p w14:paraId="1F165F88" w14:textId="77777777" w:rsidR="00E1443C" w:rsidRPr="000C687D" w:rsidRDefault="00E1443C" w:rsidP="002B6D8B">
            <w:pPr>
              <w:widowControl w:val="0"/>
              <w:jc w:val="left"/>
              <w:rPr>
                <w:rFonts w:ascii="Calibri" w:hAnsi="Calibri" w:cs="Calibri"/>
                <w:sz w:val="18"/>
                <w:szCs w:val="18"/>
              </w:rPr>
            </w:pPr>
            <w:r w:rsidRPr="000C687D">
              <w:rPr>
                <w:sz w:val="18"/>
                <w:szCs w:val="18"/>
              </w:rPr>
              <w:t>Poland, Portugal, France, Spain, UK, Italy, Czech Republic</w:t>
            </w:r>
          </w:p>
        </w:tc>
        <w:tc>
          <w:tcPr>
            <w:tcW w:w="3984" w:type="dxa"/>
            <w:tcMar>
              <w:top w:w="0" w:type="dxa"/>
              <w:left w:w="40" w:type="dxa"/>
              <w:bottom w:w="0" w:type="dxa"/>
              <w:right w:w="40" w:type="dxa"/>
            </w:tcMar>
            <w:vAlign w:val="bottom"/>
          </w:tcPr>
          <w:p w14:paraId="385BA7D8" w14:textId="77777777" w:rsidR="00E1443C" w:rsidRPr="000C687D" w:rsidRDefault="00E1443C" w:rsidP="002B6D8B">
            <w:pPr>
              <w:widowControl w:val="0"/>
              <w:jc w:val="left"/>
              <w:rPr>
                <w:sz w:val="18"/>
                <w:szCs w:val="18"/>
              </w:rPr>
            </w:pPr>
          </w:p>
          <w:p w14:paraId="2F42CF3A" w14:textId="77777777" w:rsidR="00E1443C" w:rsidRPr="000C687D" w:rsidRDefault="00E1443C" w:rsidP="002B6D8B">
            <w:pPr>
              <w:widowControl w:val="0"/>
              <w:jc w:val="left"/>
              <w:rPr>
                <w:sz w:val="18"/>
                <w:szCs w:val="18"/>
              </w:rPr>
            </w:pPr>
          </w:p>
          <w:p w14:paraId="3114C208" w14:textId="77777777" w:rsidR="00E1443C" w:rsidRPr="000C687D" w:rsidRDefault="00E1443C" w:rsidP="002B6D8B">
            <w:pPr>
              <w:widowControl w:val="0"/>
              <w:jc w:val="left"/>
              <w:rPr>
                <w:sz w:val="18"/>
                <w:szCs w:val="18"/>
              </w:rPr>
            </w:pPr>
          </w:p>
          <w:p w14:paraId="04647E35" w14:textId="77777777" w:rsidR="00E1443C" w:rsidRPr="000C687D" w:rsidRDefault="00E1443C" w:rsidP="002B6D8B">
            <w:pPr>
              <w:widowControl w:val="0"/>
              <w:jc w:val="left"/>
              <w:rPr>
                <w:sz w:val="18"/>
                <w:szCs w:val="18"/>
              </w:rPr>
            </w:pPr>
          </w:p>
          <w:p w14:paraId="1E4A6DCE" w14:textId="77777777" w:rsidR="00E1443C" w:rsidRPr="000C687D" w:rsidRDefault="00E1443C" w:rsidP="002B6D8B">
            <w:pPr>
              <w:widowControl w:val="0"/>
              <w:jc w:val="left"/>
              <w:rPr>
                <w:sz w:val="18"/>
                <w:szCs w:val="18"/>
              </w:rPr>
            </w:pPr>
          </w:p>
          <w:p w14:paraId="2863344E" w14:textId="77777777" w:rsidR="00E1443C" w:rsidRPr="000C687D" w:rsidRDefault="00E1443C" w:rsidP="002B6D8B">
            <w:pPr>
              <w:widowControl w:val="0"/>
              <w:jc w:val="left"/>
              <w:rPr>
                <w:sz w:val="18"/>
                <w:szCs w:val="18"/>
              </w:rPr>
            </w:pPr>
          </w:p>
          <w:p w14:paraId="00DA5E38" w14:textId="77777777" w:rsidR="00E1443C" w:rsidRPr="000C687D" w:rsidRDefault="00E1443C" w:rsidP="002B6D8B">
            <w:pPr>
              <w:widowControl w:val="0"/>
              <w:jc w:val="left"/>
              <w:rPr>
                <w:sz w:val="18"/>
                <w:szCs w:val="18"/>
              </w:rPr>
            </w:pPr>
          </w:p>
          <w:p w14:paraId="545D4191" w14:textId="2B944670" w:rsidR="00E1443C" w:rsidRPr="000C687D" w:rsidRDefault="00E1443C" w:rsidP="002B6D8B">
            <w:pPr>
              <w:widowControl w:val="0"/>
              <w:jc w:val="left"/>
              <w:rPr>
                <w:rFonts w:ascii="Calibri" w:hAnsi="Calibri" w:cs="Calibri"/>
                <w:sz w:val="18"/>
                <w:szCs w:val="18"/>
              </w:rPr>
            </w:pPr>
            <w:r w:rsidRPr="000C687D">
              <w:rPr>
                <w:sz w:val="18"/>
                <w:szCs w:val="18"/>
              </w:rPr>
              <w:t>Check</w:t>
            </w:r>
            <w:r w:rsidR="00FD0552">
              <w:rPr>
                <w:sz w:val="18"/>
                <w:szCs w:val="18"/>
              </w:rPr>
              <w:t>-</w:t>
            </w:r>
            <w:r w:rsidRPr="000C687D">
              <w:rPr>
                <w:sz w:val="18"/>
                <w:szCs w:val="18"/>
              </w:rPr>
              <w:t>in, internal accounting, GOCDB</w:t>
            </w:r>
          </w:p>
        </w:tc>
        <w:tc>
          <w:tcPr>
            <w:tcW w:w="2100" w:type="dxa"/>
            <w:tcMar>
              <w:top w:w="0" w:type="dxa"/>
              <w:left w:w="40" w:type="dxa"/>
              <w:bottom w:w="0" w:type="dxa"/>
              <w:right w:w="40" w:type="dxa"/>
            </w:tcMar>
            <w:vAlign w:val="bottom"/>
          </w:tcPr>
          <w:p w14:paraId="18A92C80" w14:textId="77777777" w:rsidR="00E1443C" w:rsidRPr="000C687D" w:rsidRDefault="00E1443C" w:rsidP="002B6D8B">
            <w:pPr>
              <w:widowControl w:val="0"/>
              <w:jc w:val="left"/>
              <w:rPr>
                <w:sz w:val="18"/>
                <w:szCs w:val="18"/>
              </w:rPr>
            </w:pPr>
          </w:p>
          <w:p w14:paraId="2D1CDAC1" w14:textId="77777777" w:rsidR="00E1443C" w:rsidRPr="000C687D" w:rsidRDefault="00E1443C" w:rsidP="002B6D8B">
            <w:pPr>
              <w:widowControl w:val="0"/>
              <w:jc w:val="left"/>
              <w:rPr>
                <w:sz w:val="18"/>
                <w:szCs w:val="18"/>
              </w:rPr>
            </w:pPr>
          </w:p>
          <w:p w14:paraId="4700F70E" w14:textId="77777777" w:rsidR="00E1443C" w:rsidRPr="000C687D" w:rsidRDefault="00E1443C" w:rsidP="002B6D8B">
            <w:pPr>
              <w:widowControl w:val="0"/>
              <w:jc w:val="left"/>
              <w:rPr>
                <w:sz w:val="18"/>
                <w:szCs w:val="18"/>
              </w:rPr>
            </w:pPr>
          </w:p>
          <w:p w14:paraId="0B129EDE" w14:textId="77777777" w:rsidR="00E1443C" w:rsidRPr="000C687D" w:rsidRDefault="00E1443C" w:rsidP="002B6D8B">
            <w:pPr>
              <w:widowControl w:val="0"/>
              <w:jc w:val="left"/>
              <w:rPr>
                <w:sz w:val="18"/>
                <w:szCs w:val="18"/>
              </w:rPr>
            </w:pPr>
          </w:p>
          <w:p w14:paraId="646568C3" w14:textId="77777777" w:rsidR="00E1443C" w:rsidRPr="000C687D" w:rsidRDefault="00E1443C" w:rsidP="002B6D8B">
            <w:pPr>
              <w:widowControl w:val="0"/>
              <w:jc w:val="left"/>
              <w:rPr>
                <w:sz w:val="18"/>
                <w:szCs w:val="18"/>
              </w:rPr>
            </w:pPr>
          </w:p>
          <w:p w14:paraId="2170F0EF" w14:textId="77777777" w:rsidR="00E1443C" w:rsidRPr="000C687D" w:rsidRDefault="00E1443C" w:rsidP="002B6D8B">
            <w:pPr>
              <w:widowControl w:val="0"/>
              <w:jc w:val="left"/>
              <w:rPr>
                <w:rFonts w:ascii="Calibri" w:hAnsi="Calibri" w:cs="Calibri"/>
                <w:sz w:val="18"/>
                <w:szCs w:val="18"/>
              </w:rPr>
            </w:pPr>
            <w:r w:rsidRPr="000C687D">
              <w:rPr>
                <w:sz w:val="18"/>
                <w:szCs w:val="18"/>
              </w:rPr>
              <w:t>Poland, Turkey, France, Spain, UK, Italy, Czech Republic</w:t>
            </w:r>
          </w:p>
        </w:tc>
        <w:tc>
          <w:tcPr>
            <w:tcW w:w="2070" w:type="dxa"/>
            <w:tcMar>
              <w:top w:w="0" w:type="dxa"/>
              <w:left w:w="40" w:type="dxa"/>
              <w:bottom w:w="0" w:type="dxa"/>
              <w:right w:w="40" w:type="dxa"/>
            </w:tcMar>
            <w:vAlign w:val="bottom"/>
          </w:tcPr>
          <w:p w14:paraId="04D7D07A" w14:textId="77777777" w:rsidR="00E1443C" w:rsidRPr="000C687D" w:rsidRDefault="00E1443C" w:rsidP="002B6D8B">
            <w:pPr>
              <w:widowControl w:val="0"/>
              <w:jc w:val="left"/>
              <w:rPr>
                <w:sz w:val="18"/>
                <w:szCs w:val="18"/>
              </w:rPr>
            </w:pPr>
          </w:p>
          <w:p w14:paraId="66658F04" w14:textId="77777777" w:rsidR="00E1443C" w:rsidRPr="000C687D" w:rsidRDefault="00E1443C" w:rsidP="002B6D8B">
            <w:pPr>
              <w:widowControl w:val="0"/>
              <w:jc w:val="left"/>
              <w:rPr>
                <w:sz w:val="18"/>
                <w:szCs w:val="18"/>
              </w:rPr>
            </w:pPr>
          </w:p>
          <w:p w14:paraId="612C7D38" w14:textId="77777777" w:rsidR="00E1443C" w:rsidRPr="000C687D" w:rsidRDefault="00E1443C" w:rsidP="002B6D8B">
            <w:pPr>
              <w:widowControl w:val="0"/>
              <w:jc w:val="left"/>
              <w:rPr>
                <w:sz w:val="18"/>
                <w:szCs w:val="18"/>
              </w:rPr>
            </w:pPr>
          </w:p>
          <w:p w14:paraId="02CCB559" w14:textId="77777777" w:rsidR="00E1443C" w:rsidRPr="000C687D" w:rsidRDefault="00E1443C" w:rsidP="002B6D8B">
            <w:pPr>
              <w:widowControl w:val="0"/>
              <w:jc w:val="left"/>
              <w:rPr>
                <w:sz w:val="18"/>
                <w:szCs w:val="18"/>
              </w:rPr>
            </w:pPr>
          </w:p>
          <w:p w14:paraId="0255CF4F" w14:textId="77777777" w:rsidR="00E1443C" w:rsidRPr="000C687D" w:rsidRDefault="00E1443C" w:rsidP="002B6D8B">
            <w:pPr>
              <w:widowControl w:val="0"/>
              <w:jc w:val="left"/>
              <w:rPr>
                <w:sz w:val="18"/>
                <w:szCs w:val="18"/>
              </w:rPr>
            </w:pPr>
          </w:p>
          <w:p w14:paraId="30FEB11D" w14:textId="77777777" w:rsidR="00E1443C" w:rsidRPr="000C687D" w:rsidRDefault="00E1443C" w:rsidP="002B6D8B">
            <w:pPr>
              <w:widowControl w:val="0"/>
              <w:jc w:val="left"/>
              <w:rPr>
                <w:rFonts w:ascii="Calibri" w:hAnsi="Calibri" w:cs="Calibri"/>
                <w:sz w:val="18"/>
                <w:szCs w:val="18"/>
              </w:rPr>
            </w:pPr>
            <w:r w:rsidRPr="000C687D">
              <w:rPr>
                <w:sz w:val="18"/>
                <w:szCs w:val="18"/>
              </w:rPr>
              <w:t>Poland, Turkey, France, Spain, UK, Italy, Czech Republic</w:t>
            </w:r>
          </w:p>
        </w:tc>
        <w:tc>
          <w:tcPr>
            <w:tcW w:w="2100" w:type="dxa"/>
          </w:tcPr>
          <w:p w14:paraId="35DD84D7" w14:textId="77777777" w:rsidR="00E1443C" w:rsidRPr="000C687D" w:rsidRDefault="00E1443C" w:rsidP="002B6D8B">
            <w:pPr>
              <w:jc w:val="left"/>
              <w:rPr>
                <w:sz w:val="18"/>
                <w:szCs w:val="18"/>
              </w:rPr>
            </w:pPr>
          </w:p>
          <w:p w14:paraId="0E3E001A" w14:textId="77777777" w:rsidR="00E1443C" w:rsidRPr="000C687D" w:rsidRDefault="00E1443C" w:rsidP="002B6D8B">
            <w:pPr>
              <w:jc w:val="left"/>
              <w:rPr>
                <w:sz w:val="18"/>
                <w:szCs w:val="18"/>
              </w:rPr>
            </w:pPr>
          </w:p>
          <w:p w14:paraId="7B96B0AC" w14:textId="77777777" w:rsidR="00E1443C" w:rsidRPr="000C687D" w:rsidRDefault="00E1443C" w:rsidP="002B6D8B">
            <w:pPr>
              <w:jc w:val="left"/>
              <w:rPr>
                <w:sz w:val="18"/>
                <w:szCs w:val="18"/>
              </w:rPr>
            </w:pPr>
          </w:p>
          <w:p w14:paraId="5F049E69" w14:textId="77777777" w:rsidR="00E1443C" w:rsidRPr="000C687D" w:rsidRDefault="00E1443C" w:rsidP="002B6D8B">
            <w:pPr>
              <w:jc w:val="left"/>
              <w:rPr>
                <w:sz w:val="18"/>
                <w:szCs w:val="18"/>
              </w:rPr>
            </w:pPr>
          </w:p>
          <w:p w14:paraId="4F3DF996" w14:textId="77777777" w:rsidR="00E1443C" w:rsidRPr="000C687D" w:rsidRDefault="00E1443C" w:rsidP="002B6D8B">
            <w:pPr>
              <w:jc w:val="left"/>
              <w:rPr>
                <w:sz w:val="18"/>
                <w:szCs w:val="18"/>
              </w:rPr>
            </w:pPr>
          </w:p>
          <w:p w14:paraId="179CC85C" w14:textId="77777777" w:rsidR="00E1443C" w:rsidRPr="000C687D" w:rsidRDefault="00E1443C" w:rsidP="002B6D8B">
            <w:pPr>
              <w:jc w:val="left"/>
              <w:rPr>
                <w:sz w:val="18"/>
                <w:szCs w:val="18"/>
              </w:rPr>
            </w:pPr>
          </w:p>
          <w:p w14:paraId="74BF353B" w14:textId="77777777" w:rsidR="00E1443C" w:rsidRPr="000C687D" w:rsidRDefault="00E1443C" w:rsidP="002B6D8B">
            <w:pPr>
              <w:jc w:val="left"/>
              <w:rPr>
                <w:sz w:val="18"/>
                <w:szCs w:val="18"/>
              </w:rPr>
            </w:pPr>
            <w:r w:rsidRPr="000C687D">
              <w:rPr>
                <w:sz w:val="18"/>
                <w:szCs w:val="18"/>
              </w:rPr>
              <w:t>Poland, Turkey, France, Spain, UK, Italy, Czech Republic</w:t>
            </w:r>
          </w:p>
        </w:tc>
      </w:tr>
      <w:tr w:rsidR="00E1443C" w:rsidRPr="000C687D" w14:paraId="11C10935" w14:textId="77777777" w:rsidTr="00C11AC6">
        <w:tc>
          <w:tcPr>
            <w:tcW w:w="2221" w:type="dxa"/>
            <w:tcMar>
              <w:top w:w="75" w:type="dxa"/>
              <w:left w:w="75" w:type="dxa"/>
              <w:bottom w:w="75" w:type="dxa"/>
              <w:right w:w="75" w:type="dxa"/>
            </w:tcMar>
          </w:tcPr>
          <w:p w14:paraId="0BB67FA1" w14:textId="77777777" w:rsidR="00E1443C" w:rsidRPr="000C687D" w:rsidRDefault="00E1443C" w:rsidP="002B6D8B">
            <w:pPr>
              <w:jc w:val="left"/>
              <w:rPr>
                <w:sz w:val="18"/>
                <w:szCs w:val="18"/>
              </w:rPr>
            </w:pPr>
          </w:p>
        </w:tc>
        <w:tc>
          <w:tcPr>
            <w:tcW w:w="921" w:type="dxa"/>
            <w:tcMar>
              <w:top w:w="75" w:type="dxa"/>
              <w:left w:w="75" w:type="dxa"/>
              <w:bottom w:w="75" w:type="dxa"/>
              <w:right w:w="75" w:type="dxa"/>
            </w:tcMar>
          </w:tcPr>
          <w:p w14:paraId="734AF04B" w14:textId="77777777" w:rsidR="00E1443C" w:rsidRPr="000C687D" w:rsidRDefault="00E1443C" w:rsidP="002B6D8B">
            <w:pPr>
              <w:jc w:val="left"/>
              <w:rPr>
                <w:sz w:val="18"/>
                <w:szCs w:val="18"/>
              </w:rPr>
            </w:pPr>
          </w:p>
        </w:tc>
        <w:tc>
          <w:tcPr>
            <w:tcW w:w="3984" w:type="dxa"/>
            <w:tcMar>
              <w:top w:w="75" w:type="dxa"/>
              <w:left w:w="75" w:type="dxa"/>
              <w:bottom w:w="75" w:type="dxa"/>
              <w:right w:w="75" w:type="dxa"/>
            </w:tcMar>
          </w:tcPr>
          <w:p w14:paraId="1CF15EEA" w14:textId="77777777" w:rsidR="00E1443C" w:rsidRPr="000C687D" w:rsidRDefault="00E1443C" w:rsidP="002B6D8B">
            <w:pPr>
              <w:jc w:val="left"/>
              <w:rPr>
                <w:sz w:val="18"/>
                <w:szCs w:val="18"/>
              </w:rPr>
            </w:pPr>
          </w:p>
        </w:tc>
        <w:tc>
          <w:tcPr>
            <w:tcW w:w="2100" w:type="dxa"/>
            <w:tcMar>
              <w:top w:w="75" w:type="dxa"/>
              <w:left w:w="75" w:type="dxa"/>
              <w:bottom w:w="75" w:type="dxa"/>
              <w:right w:w="75" w:type="dxa"/>
            </w:tcMar>
          </w:tcPr>
          <w:p w14:paraId="72D2FF9C" w14:textId="77777777" w:rsidR="00E1443C" w:rsidRPr="000C687D" w:rsidRDefault="00E1443C" w:rsidP="002B6D8B">
            <w:pPr>
              <w:jc w:val="left"/>
              <w:rPr>
                <w:sz w:val="18"/>
                <w:szCs w:val="18"/>
              </w:rPr>
            </w:pPr>
          </w:p>
        </w:tc>
        <w:tc>
          <w:tcPr>
            <w:tcW w:w="2070" w:type="dxa"/>
          </w:tcPr>
          <w:p w14:paraId="23A50440" w14:textId="77777777" w:rsidR="00E1443C" w:rsidRPr="000C687D" w:rsidRDefault="00E1443C" w:rsidP="002B6D8B">
            <w:pPr>
              <w:jc w:val="left"/>
              <w:rPr>
                <w:sz w:val="18"/>
                <w:szCs w:val="18"/>
              </w:rPr>
            </w:pPr>
          </w:p>
        </w:tc>
        <w:tc>
          <w:tcPr>
            <w:tcW w:w="2100" w:type="dxa"/>
          </w:tcPr>
          <w:p w14:paraId="0CA0D967" w14:textId="77777777" w:rsidR="00E1443C" w:rsidRPr="000C687D" w:rsidRDefault="00E1443C" w:rsidP="002B6D8B">
            <w:pPr>
              <w:jc w:val="left"/>
              <w:rPr>
                <w:sz w:val="18"/>
                <w:szCs w:val="18"/>
              </w:rPr>
            </w:pPr>
          </w:p>
        </w:tc>
      </w:tr>
    </w:tbl>
    <w:p w14:paraId="358ADFFD" w14:textId="77777777" w:rsidR="00E1443C" w:rsidRDefault="00E1443C" w:rsidP="00E1443C"/>
    <w:p w14:paraId="2BBFCD6B" w14:textId="77777777" w:rsidR="00E1443C" w:rsidRPr="00C07B19" w:rsidRDefault="00E1443C" w:rsidP="00C07B19">
      <w:pPr>
        <w:pStyle w:val="Heading3"/>
        <w:numPr>
          <w:ilvl w:val="2"/>
          <w:numId w:val="13"/>
        </w:numPr>
      </w:pPr>
      <w:bookmarkStart w:id="39" w:name="_heading=h.93n966amiof3" w:colFirst="0" w:colLast="0"/>
      <w:bookmarkStart w:id="40" w:name="_Toc102798858"/>
      <w:bookmarkEnd w:id="39"/>
      <w:r>
        <w:t>Assessment</w:t>
      </w:r>
      <w:bookmarkEnd w:id="40"/>
    </w:p>
    <w:p w14:paraId="783859E9" w14:textId="508EFF0B" w:rsidR="00E1443C" w:rsidRDefault="00E1443C" w:rsidP="00E1443C">
      <w:r>
        <w:t>The EGI Onedata service usage has increased during the reference period, with the integration of 5 new communities (Fusion, LABPlas, LETHE, Reliance, DIGITBrain) and also the installation of providers in new countries (Tubitak, Turkey) and 3 on already covered countries (</w:t>
      </w:r>
      <w:r w:rsidR="00264FDB">
        <w:t>Czech</w:t>
      </w:r>
      <w:r>
        <w:t xml:space="preserve"> Republic, France and Poland). One of the providers, initially configured in Portugal, is no longer available and one community is no longer served (SeaDataNet). In addition, 2 WP5 Data Spaces (ENES and useGalaxy.eu) plan integration during the second part of the EGI-ACE project. With these new use cases it is expected to reach the estimated 10 new user communities by the end of the project.</w:t>
      </w:r>
    </w:p>
    <w:p w14:paraId="24DE29E5" w14:textId="77777777" w:rsidR="00E1443C" w:rsidRDefault="00E1443C" w:rsidP="00E1443C">
      <w:r>
        <w:t xml:space="preserve">The installation, both the central component and the distributed providers, has been maintained and upgraded during the reference period to minor releases available upstream, which brought enhancements and bug fixes. In addition, the integration with the EGI Accounting system has started and will be completed by Q3 2022. The integration with WP4 services (Notebooks and Binder) has been </w:t>
      </w:r>
      <w:r>
        <w:lastRenderedPageBreak/>
        <w:t>completed during 2021, allowing further exploitation of the services combination (e.g. the Reliance project</w:t>
      </w:r>
      <w:r>
        <w:rPr>
          <w:vertAlign w:val="superscript"/>
        </w:rPr>
        <w:footnoteReference w:id="16"/>
      </w:r>
      <w:r>
        <w:t xml:space="preserve"> is using both EGI Notebooks and the EGI Onedata so as to share data between notebooks users).</w:t>
      </w:r>
    </w:p>
    <w:p w14:paraId="06CD7109" w14:textId="2758DD4E" w:rsidR="00E1443C" w:rsidRDefault="00E1443C" w:rsidP="00E1443C">
      <w:r>
        <w:t>As for other installations, the service has been promoted at the EGI Conference 2021 and a dedicated webinar is planned during 2022, together with a training session at EGI Conference 2022</w:t>
      </w:r>
    </w:p>
    <w:p w14:paraId="12760B5D" w14:textId="77777777" w:rsidR="00E1443C" w:rsidRPr="00FD388D" w:rsidRDefault="00E1443C" w:rsidP="00FD388D">
      <w:pPr>
        <w:pStyle w:val="Heading2"/>
        <w:numPr>
          <w:ilvl w:val="1"/>
          <w:numId w:val="13"/>
        </w:numPr>
      </w:pPr>
      <w:bookmarkStart w:id="41" w:name="_heading=h.3xij0j4023tf" w:colFirst="0" w:colLast="0"/>
      <w:bookmarkStart w:id="42" w:name="_Toc102798859"/>
      <w:bookmarkEnd w:id="41"/>
      <w:r>
        <w:t>MasterPortal (EGI - Check-in)</w:t>
      </w:r>
      <w:bookmarkEnd w:id="42"/>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264FDB" w14:paraId="29C9CD67" w14:textId="77777777" w:rsidTr="00C11AC6">
        <w:tc>
          <w:tcPr>
            <w:tcW w:w="1471" w:type="dxa"/>
            <w:shd w:val="clear" w:color="auto" w:fill="D9D9D9"/>
            <w:tcMar>
              <w:top w:w="75" w:type="dxa"/>
              <w:left w:w="75" w:type="dxa"/>
              <w:bottom w:w="75" w:type="dxa"/>
              <w:right w:w="75" w:type="dxa"/>
            </w:tcMar>
            <w:vAlign w:val="center"/>
          </w:tcPr>
          <w:p w14:paraId="559E9EE3" w14:textId="77777777" w:rsidR="00E1443C" w:rsidRPr="00264FDB" w:rsidRDefault="00E1443C" w:rsidP="002B6D8B">
            <w:pPr>
              <w:jc w:val="center"/>
              <w:rPr>
                <w:b/>
                <w:sz w:val="20"/>
                <w:szCs w:val="20"/>
              </w:rPr>
            </w:pPr>
            <w:r w:rsidRPr="00264FDB">
              <w:rPr>
                <w:b/>
                <w:sz w:val="20"/>
                <w:szCs w:val="20"/>
              </w:rPr>
              <w:t>Description</w:t>
            </w:r>
          </w:p>
        </w:tc>
        <w:tc>
          <w:tcPr>
            <w:tcW w:w="11926" w:type="dxa"/>
            <w:tcMar>
              <w:top w:w="75" w:type="dxa"/>
              <w:left w:w="75" w:type="dxa"/>
              <w:bottom w:w="75" w:type="dxa"/>
              <w:right w:w="75" w:type="dxa"/>
            </w:tcMar>
            <w:vAlign w:val="center"/>
          </w:tcPr>
          <w:p w14:paraId="41425BD5" w14:textId="77777777" w:rsidR="00E1443C" w:rsidRPr="00264FDB" w:rsidRDefault="00E1443C" w:rsidP="002B6D8B">
            <w:pPr>
              <w:rPr>
                <w:sz w:val="20"/>
                <w:szCs w:val="20"/>
              </w:rPr>
            </w:pPr>
            <w:r w:rsidRPr="00264FDB">
              <w:rPr>
                <w:sz w:val="20"/>
                <w:szCs w:val="20"/>
              </w:rPr>
              <w:t>Token translation and credential management services to access EGI services and resources that use PKIX, SSH, and OpenID credentials with federated login</w:t>
            </w:r>
          </w:p>
        </w:tc>
      </w:tr>
      <w:tr w:rsidR="00E1443C" w:rsidRPr="00264FDB" w14:paraId="32F19E3E" w14:textId="77777777" w:rsidTr="00C11AC6">
        <w:tc>
          <w:tcPr>
            <w:tcW w:w="1471" w:type="dxa"/>
            <w:shd w:val="clear" w:color="auto" w:fill="D9D9D9"/>
            <w:tcMar>
              <w:top w:w="75" w:type="dxa"/>
              <w:left w:w="75" w:type="dxa"/>
              <w:bottom w:w="75" w:type="dxa"/>
              <w:right w:w="75" w:type="dxa"/>
            </w:tcMar>
            <w:vAlign w:val="center"/>
          </w:tcPr>
          <w:p w14:paraId="3DD9A5C9" w14:textId="77777777" w:rsidR="00E1443C" w:rsidRPr="00264FDB" w:rsidRDefault="00E1443C" w:rsidP="002B6D8B">
            <w:pPr>
              <w:jc w:val="center"/>
              <w:rPr>
                <w:b/>
                <w:sz w:val="20"/>
                <w:szCs w:val="20"/>
              </w:rPr>
            </w:pPr>
            <w:r w:rsidRPr="00264FDB">
              <w:rPr>
                <w:b/>
                <w:sz w:val="20"/>
                <w:szCs w:val="20"/>
              </w:rPr>
              <w:t>Task</w:t>
            </w:r>
          </w:p>
        </w:tc>
        <w:tc>
          <w:tcPr>
            <w:tcW w:w="11926" w:type="dxa"/>
            <w:tcMar>
              <w:top w:w="75" w:type="dxa"/>
              <w:left w:w="75" w:type="dxa"/>
              <w:bottom w:w="75" w:type="dxa"/>
              <w:right w:w="75" w:type="dxa"/>
            </w:tcMar>
            <w:vAlign w:val="center"/>
          </w:tcPr>
          <w:p w14:paraId="61B9E0CA" w14:textId="77777777" w:rsidR="00E1443C" w:rsidRPr="00264FDB" w:rsidRDefault="00E1443C" w:rsidP="002B6D8B">
            <w:pPr>
              <w:rPr>
                <w:sz w:val="20"/>
                <w:szCs w:val="20"/>
              </w:rPr>
            </w:pPr>
            <w:r w:rsidRPr="00264FDB">
              <w:rPr>
                <w:sz w:val="20"/>
                <w:szCs w:val="20"/>
              </w:rPr>
              <w:t>6.1</w:t>
            </w:r>
          </w:p>
        </w:tc>
      </w:tr>
      <w:tr w:rsidR="00E1443C" w:rsidRPr="00264FDB" w14:paraId="5DADF3BB" w14:textId="77777777" w:rsidTr="00C11AC6">
        <w:tc>
          <w:tcPr>
            <w:tcW w:w="1471" w:type="dxa"/>
            <w:shd w:val="clear" w:color="auto" w:fill="D9D9D9"/>
            <w:tcMar>
              <w:top w:w="75" w:type="dxa"/>
              <w:left w:w="75" w:type="dxa"/>
              <w:bottom w:w="75" w:type="dxa"/>
              <w:right w:w="75" w:type="dxa"/>
            </w:tcMar>
            <w:vAlign w:val="center"/>
          </w:tcPr>
          <w:p w14:paraId="7A5089D6" w14:textId="77777777" w:rsidR="00E1443C" w:rsidRPr="00264FDB" w:rsidRDefault="00E1443C" w:rsidP="002B6D8B">
            <w:pPr>
              <w:jc w:val="center"/>
              <w:rPr>
                <w:b/>
                <w:sz w:val="20"/>
                <w:szCs w:val="20"/>
              </w:rPr>
            </w:pPr>
            <w:r w:rsidRPr="00264FDB">
              <w:rPr>
                <w:b/>
                <w:sz w:val="20"/>
                <w:szCs w:val="20"/>
              </w:rPr>
              <w:t>URL</w:t>
            </w:r>
          </w:p>
        </w:tc>
        <w:tc>
          <w:tcPr>
            <w:tcW w:w="11926" w:type="dxa"/>
            <w:tcMar>
              <w:top w:w="75" w:type="dxa"/>
              <w:left w:w="75" w:type="dxa"/>
              <w:bottom w:w="75" w:type="dxa"/>
              <w:right w:w="75" w:type="dxa"/>
            </w:tcMar>
            <w:vAlign w:val="center"/>
          </w:tcPr>
          <w:p w14:paraId="7EC4C45C" w14:textId="77777777" w:rsidR="00E1443C" w:rsidRPr="00264FDB" w:rsidRDefault="00125EA2" w:rsidP="002B6D8B">
            <w:pPr>
              <w:rPr>
                <w:sz w:val="20"/>
                <w:szCs w:val="20"/>
              </w:rPr>
            </w:pPr>
            <w:hyperlink r:id="rId31">
              <w:r w:rsidR="00E1443C" w:rsidRPr="00264FDB">
                <w:rPr>
                  <w:color w:val="1155CC"/>
                  <w:sz w:val="20"/>
                  <w:szCs w:val="20"/>
                  <w:u w:val="single"/>
                </w:rPr>
                <w:t>https://aai.egi.eu/mp-oa2-server/register</w:t>
              </w:r>
            </w:hyperlink>
            <w:r w:rsidR="00E1443C" w:rsidRPr="00264FDB">
              <w:rPr>
                <w:sz w:val="20"/>
                <w:szCs w:val="20"/>
              </w:rPr>
              <w:t xml:space="preserve"> </w:t>
            </w:r>
          </w:p>
        </w:tc>
      </w:tr>
      <w:tr w:rsidR="00E1443C" w:rsidRPr="00264FDB" w14:paraId="5E853F00" w14:textId="77777777" w:rsidTr="00C11AC6">
        <w:tc>
          <w:tcPr>
            <w:tcW w:w="1471" w:type="dxa"/>
            <w:shd w:val="clear" w:color="auto" w:fill="D9D9D9"/>
            <w:tcMar>
              <w:top w:w="75" w:type="dxa"/>
              <w:left w:w="75" w:type="dxa"/>
              <w:bottom w:w="75" w:type="dxa"/>
              <w:right w:w="75" w:type="dxa"/>
            </w:tcMar>
            <w:vAlign w:val="center"/>
          </w:tcPr>
          <w:p w14:paraId="756C45F1" w14:textId="77777777" w:rsidR="00E1443C" w:rsidRPr="00264FDB" w:rsidRDefault="00E1443C" w:rsidP="002B6D8B">
            <w:pPr>
              <w:jc w:val="center"/>
              <w:rPr>
                <w:b/>
                <w:sz w:val="20"/>
                <w:szCs w:val="20"/>
              </w:rPr>
            </w:pPr>
            <w:r w:rsidRPr="00264FDB">
              <w:rPr>
                <w:b/>
                <w:sz w:val="20"/>
                <w:szCs w:val="20"/>
              </w:rPr>
              <w:t>Service Category</w:t>
            </w:r>
          </w:p>
        </w:tc>
        <w:tc>
          <w:tcPr>
            <w:tcW w:w="11926" w:type="dxa"/>
            <w:tcMar>
              <w:top w:w="75" w:type="dxa"/>
              <w:left w:w="75" w:type="dxa"/>
              <w:bottom w:w="75" w:type="dxa"/>
              <w:right w:w="75" w:type="dxa"/>
            </w:tcMar>
            <w:vAlign w:val="center"/>
          </w:tcPr>
          <w:p w14:paraId="55C415CD" w14:textId="77777777" w:rsidR="00E1443C" w:rsidRPr="00264FDB" w:rsidRDefault="00E1443C" w:rsidP="002B6D8B">
            <w:pPr>
              <w:rPr>
                <w:sz w:val="20"/>
                <w:szCs w:val="20"/>
              </w:rPr>
            </w:pPr>
            <w:r w:rsidRPr="00264FDB">
              <w:rPr>
                <w:sz w:val="20"/>
                <w:szCs w:val="20"/>
              </w:rPr>
              <w:t>Federated Access Services</w:t>
            </w:r>
          </w:p>
        </w:tc>
      </w:tr>
      <w:tr w:rsidR="00E1443C" w:rsidRPr="00264FDB" w14:paraId="4C4E9BCB" w14:textId="77777777" w:rsidTr="00C11AC6">
        <w:tc>
          <w:tcPr>
            <w:tcW w:w="1471" w:type="dxa"/>
            <w:shd w:val="clear" w:color="auto" w:fill="D9D9D9"/>
            <w:tcMar>
              <w:top w:w="75" w:type="dxa"/>
              <w:left w:w="75" w:type="dxa"/>
              <w:bottom w:w="75" w:type="dxa"/>
              <w:right w:w="75" w:type="dxa"/>
            </w:tcMar>
            <w:vAlign w:val="center"/>
          </w:tcPr>
          <w:p w14:paraId="38CEC18F" w14:textId="77777777" w:rsidR="00E1443C" w:rsidRPr="00264FDB" w:rsidRDefault="00E1443C" w:rsidP="002B6D8B">
            <w:pPr>
              <w:jc w:val="center"/>
              <w:rPr>
                <w:b/>
                <w:sz w:val="20"/>
                <w:szCs w:val="20"/>
              </w:rPr>
            </w:pPr>
            <w:r w:rsidRPr="00264FDB">
              <w:rPr>
                <w:b/>
                <w:sz w:val="20"/>
                <w:szCs w:val="20"/>
              </w:rPr>
              <w:t>Service Catalogue</w:t>
            </w:r>
          </w:p>
        </w:tc>
        <w:tc>
          <w:tcPr>
            <w:tcW w:w="11926" w:type="dxa"/>
            <w:tcMar>
              <w:top w:w="75" w:type="dxa"/>
              <w:left w:w="75" w:type="dxa"/>
              <w:bottom w:w="75" w:type="dxa"/>
              <w:right w:w="75" w:type="dxa"/>
            </w:tcMar>
            <w:vAlign w:val="center"/>
          </w:tcPr>
          <w:p w14:paraId="6EE46DA1" w14:textId="77777777" w:rsidR="00E1443C" w:rsidRPr="00264FDB" w:rsidRDefault="00E1443C" w:rsidP="002B6D8B">
            <w:pPr>
              <w:rPr>
                <w:sz w:val="20"/>
                <w:szCs w:val="20"/>
              </w:rPr>
            </w:pPr>
            <w:r w:rsidRPr="00264FDB">
              <w:rPr>
                <w:sz w:val="20"/>
                <w:szCs w:val="20"/>
              </w:rPr>
              <w:t xml:space="preserve">Supplied as component of </w:t>
            </w:r>
            <w:hyperlink r:id="rId32">
              <w:r w:rsidRPr="00264FDB">
                <w:rPr>
                  <w:color w:val="1155CC"/>
                  <w:sz w:val="20"/>
                  <w:szCs w:val="20"/>
                  <w:u w:val="single"/>
                </w:rPr>
                <w:t>https://www.egi.eu/services/check-in/</w:t>
              </w:r>
            </w:hyperlink>
            <w:r w:rsidRPr="00264FDB">
              <w:rPr>
                <w:sz w:val="20"/>
                <w:szCs w:val="20"/>
              </w:rPr>
              <w:t xml:space="preserve"> </w:t>
            </w:r>
          </w:p>
        </w:tc>
      </w:tr>
      <w:tr w:rsidR="00E1443C" w:rsidRPr="00264FDB" w14:paraId="09BB234F" w14:textId="77777777" w:rsidTr="00C11AC6">
        <w:tc>
          <w:tcPr>
            <w:tcW w:w="1471" w:type="dxa"/>
            <w:shd w:val="clear" w:color="auto" w:fill="D9D9D9"/>
            <w:tcMar>
              <w:top w:w="75" w:type="dxa"/>
              <w:left w:w="75" w:type="dxa"/>
              <w:bottom w:w="75" w:type="dxa"/>
              <w:right w:w="75" w:type="dxa"/>
            </w:tcMar>
            <w:vAlign w:val="center"/>
          </w:tcPr>
          <w:p w14:paraId="7EBBA092" w14:textId="77777777" w:rsidR="00E1443C" w:rsidRPr="00264FDB" w:rsidRDefault="00E1443C" w:rsidP="002B6D8B">
            <w:pPr>
              <w:jc w:val="center"/>
              <w:rPr>
                <w:b/>
                <w:sz w:val="20"/>
                <w:szCs w:val="20"/>
              </w:rPr>
            </w:pPr>
            <w:r w:rsidRPr="00264FDB">
              <w:rPr>
                <w:b/>
                <w:sz w:val="20"/>
                <w:szCs w:val="20"/>
              </w:rPr>
              <w:t>Location</w:t>
            </w:r>
          </w:p>
        </w:tc>
        <w:tc>
          <w:tcPr>
            <w:tcW w:w="11926" w:type="dxa"/>
            <w:tcMar>
              <w:top w:w="75" w:type="dxa"/>
              <w:left w:w="75" w:type="dxa"/>
              <w:bottom w:w="75" w:type="dxa"/>
              <w:right w:w="75" w:type="dxa"/>
            </w:tcMar>
            <w:vAlign w:val="center"/>
          </w:tcPr>
          <w:p w14:paraId="7F0BFB78" w14:textId="2D8617D6" w:rsidR="00E1443C" w:rsidRPr="00264FDB" w:rsidRDefault="00E1443C" w:rsidP="002B6D8B">
            <w:pPr>
              <w:rPr>
                <w:sz w:val="20"/>
                <w:szCs w:val="20"/>
              </w:rPr>
            </w:pPr>
          </w:p>
        </w:tc>
      </w:tr>
      <w:tr w:rsidR="00E1443C" w:rsidRPr="00264FDB" w14:paraId="3ADF8759" w14:textId="77777777" w:rsidTr="00C11AC6">
        <w:tc>
          <w:tcPr>
            <w:tcW w:w="1471" w:type="dxa"/>
            <w:shd w:val="clear" w:color="auto" w:fill="D9D9D9"/>
            <w:tcMar>
              <w:top w:w="75" w:type="dxa"/>
              <w:left w:w="75" w:type="dxa"/>
              <w:bottom w:w="75" w:type="dxa"/>
              <w:right w:w="75" w:type="dxa"/>
            </w:tcMar>
            <w:vAlign w:val="center"/>
          </w:tcPr>
          <w:p w14:paraId="6B4632C9" w14:textId="77777777" w:rsidR="00E1443C" w:rsidRPr="00264FDB" w:rsidRDefault="00E1443C" w:rsidP="002B6D8B">
            <w:pPr>
              <w:jc w:val="center"/>
              <w:rPr>
                <w:b/>
                <w:sz w:val="20"/>
                <w:szCs w:val="20"/>
              </w:rPr>
            </w:pPr>
            <w:r w:rsidRPr="00264FDB">
              <w:rPr>
                <w:b/>
                <w:sz w:val="20"/>
                <w:szCs w:val="20"/>
              </w:rPr>
              <w:t>Duration</w:t>
            </w:r>
          </w:p>
        </w:tc>
        <w:tc>
          <w:tcPr>
            <w:tcW w:w="11926" w:type="dxa"/>
            <w:tcMar>
              <w:top w:w="75" w:type="dxa"/>
              <w:left w:w="75" w:type="dxa"/>
              <w:bottom w:w="75" w:type="dxa"/>
              <w:right w:w="75" w:type="dxa"/>
            </w:tcMar>
            <w:vAlign w:val="center"/>
          </w:tcPr>
          <w:p w14:paraId="7F1745D9" w14:textId="77777777" w:rsidR="00E1443C" w:rsidRPr="00264FDB" w:rsidRDefault="00E1443C" w:rsidP="002B6D8B">
            <w:pPr>
              <w:rPr>
                <w:sz w:val="20"/>
                <w:szCs w:val="20"/>
              </w:rPr>
            </w:pPr>
            <w:r w:rsidRPr="00264FDB">
              <w:rPr>
                <w:sz w:val="20"/>
                <w:szCs w:val="20"/>
              </w:rPr>
              <w:t>M01-M30</w:t>
            </w:r>
          </w:p>
        </w:tc>
      </w:tr>
      <w:tr w:rsidR="00E1443C" w:rsidRPr="00264FDB" w14:paraId="270633ED" w14:textId="77777777" w:rsidTr="00C11AC6">
        <w:tc>
          <w:tcPr>
            <w:tcW w:w="1471" w:type="dxa"/>
            <w:shd w:val="clear" w:color="auto" w:fill="D9D9D9"/>
            <w:tcMar>
              <w:top w:w="75" w:type="dxa"/>
              <w:left w:w="75" w:type="dxa"/>
              <w:bottom w:w="75" w:type="dxa"/>
              <w:right w:w="75" w:type="dxa"/>
            </w:tcMar>
            <w:vAlign w:val="center"/>
          </w:tcPr>
          <w:p w14:paraId="2C58425E" w14:textId="77777777" w:rsidR="00E1443C" w:rsidRPr="00264FDB" w:rsidRDefault="00E1443C" w:rsidP="002B6D8B">
            <w:pPr>
              <w:jc w:val="center"/>
              <w:rPr>
                <w:b/>
                <w:sz w:val="20"/>
                <w:szCs w:val="20"/>
              </w:rPr>
            </w:pPr>
            <w:r w:rsidRPr="00264FDB">
              <w:rPr>
                <w:b/>
                <w:sz w:val="20"/>
                <w:szCs w:val="20"/>
              </w:rPr>
              <w:t>Modality of access</w:t>
            </w:r>
          </w:p>
        </w:tc>
        <w:tc>
          <w:tcPr>
            <w:tcW w:w="11926" w:type="dxa"/>
            <w:tcMar>
              <w:top w:w="75" w:type="dxa"/>
              <w:left w:w="75" w:type="dxa"/>
              <w:bottom w:w="75" w:type="dxa"/>
              <w:right w:w="75" w:type="dxa"/>
            </w:tcMar>
            <w:vAlign w:val="center"/>
          </w:tcPr>
          <w:p w14:paraId="50F6CC3D" w14:textId="77777777" w:rsidR="00E1443C" w:rsidRPr="00264FDB" w:rsidRDefault="00E1443C" w:rsidP="002B6D8B">
            <w:pPr>
              <w:rPr>
                <w:sz w:val="20"/>
                <w:szCs w:val="20"/>
              </w:rPr>
            </w:pPr>
            <w:r w:rsidRPr="00264FDB">
              <w:rPr>
                <w:sz w:val="20"/>
                <w:szCs w:val="20"/>
              </w:rPr>
              <w:t>All the services are free at the point of use. Services require authentication and community portals require registration, using either institutional credentials or personal certificates released by IGTF federation.</w:t>
            </w:r>
          </w:p>
        </w:tc>
      </w:tr>
      <w:tr w:rsidR="00E1443C" w:rsidRPr="00264FDB" w14:paraId="40C023C2" w14:textId="77777777" w:rsidTr="00C11AC6">
        <w:tc>
          <w:tcPr>
            <w:tcW w:w="1471" w:type="dxa"/>
            <w:shd w:val="clear" w:color="auto" w:fill="D9D9D9"/>
            <w:tcMar>
              <w:top w:w="75" w:type="dxa"/>
              <w:left w:w="75" w:type="dxa"/>
              <w:bottom w:w="75" w:type="dxa"/>
              <w:right w:w="75" w:type="dxa"/>
            </w:tcMar>
            <w:vAlign w:val="center"/>
          </w:tcPr>
          <w:p w14:paraId="3402D6ED" w14:textId="77777777" w:rsidR="00E1443C" w:rsidRPr="00264FDB" w:rsidRDefault="00E1443C" w:rsidP="002B6D8B">
            <w:pPr>
              <w:jc w:val="center"/>
              <w:rPr>
                <w:b/>
                <w:sz w:val="20"/>
                <w:szCs w:val="20"/>
              </w:rPr>
            </w:pPr>
            <w:r w:rsidRPr="00264FDB">
              <w:rPr>
                <w:b/>
                <w:sz w:val="20"/>
                <w:szCs w:val="20"/>
              </w:rPr>
              <w:lastRenderedPageBreak/>
              <w:t>Support offered</w:t>
            </w:r>
          </w:p>
        </w:tc>
        <w:tc>
          <w:tcPr>
            <w:tcW w:w="11926" w:type="dxa"/>
            <w:tcMar>
              <w:top w:w="75" w:type="dxa"/>
              <w:left w:w="75" w:type="dxa"/>
              <w:bottom w:w="75" w:type="dxa"/>
              <w:right w:w="75" w:type="dxa"/>
            </w:tcMar>
            <w:vAlign w:val="center"/>
          </w:tcPr>
          <w:p w14:paraId="6BFC150A" w14:textId="77777777" w:rsidR="00E1443C" w:rsidRPr="00264FDB" w:rsidRDefault="00E1443C" w:rsidP="002B6D8B">
            <w:pPr>
              <w:rPr>
                <w:sz w:val="20"/>
                <w:szCs w:val="20"/>
              </w:rPr>
            </w:pPr>
            <w:r w:rsidRPr="00264FDB">
              <w:rPr>
                <w:sz w:val="20"/>
                <w:szCs w:val="20"/>
              </w:rPr>
              <w:t>Technical support is provided via the helpdesk central support team, and on-line documentation. EGI Outreach activities include also webinars, trainings, and hands-on sessions during conferences and events</w:t>
            </w:r>
          </w:p>
        </w:tc>
      </w:tr>
      <w:tr w:rsidR="00E1443C" w:rsidRPr="00264FDB" w14:paraId="29241B79" w14:textId="77777777" w:rsidTr="00C11AC6">
        <w:tc>
          <w:tcPr>
            <w:tcW w:w="1471" w:type="dxa"/>
            <w:shd w:val="clear" w:color="auto" w:fill="D9D9D9"/>
            <w:tcMar>
              <w:top w:w="75" w:type="dxa"/>
              <w:left w:w="75" w:type="dxa"/>
              <w:bottom w:w="75" w:type="dxa"/>
              <w:right w:w="75" w:type="dxa"/>
            </w:tcMar>
            <w:vAlign w:val="center"/>
          </w:tcPr>
          <w:p w14:paraId="26289E86" w14:textId="77777777" w:rsidR="00E1443C" w:rsidRPr="00264FDB" w:rsidRDefault="00E1443C" w:rsidP="002B6D8B">
            <w:pPr>
              <w:jc w:val="center"/>
              <w:rPr>
                <w:b/>
                <w:sz w:val="20"/>
                <w:szCs w:val="20"/>
              </w:rPr>
            </w:pPr>
            <w:r w:rsidRPr="00264FDB">
              <w:rPr>
                <w:b/>
                <w:sz w:val="20"/>
                <w:szCs w:val="20"/>
              </w:rPr>
              <w:t>Operational since</w:t>
            </w:r>
          </w:p>
        </w:tc>
        <w:tc>
          <w:tcPr>
            <w:tcW w:w="11926" w:type="dxa"/>
            <w:tcMar>
              <w:top w:w="75" w:type="dxa"/>
              <w:left w:w="75" w:type="dxa"/>
              <w:bottom w:w="75" w:type="dxa"/>
              <w:right w:w="75" w:type="dxa"/>
            </w:tcMar>
            <w:vAlign w:val="center"/>
          </w:tcPr>
          <w:p w14:paraId="7F56345F" w14:textId="77777777" w:rsidR="00E1443C" w:rsidRPr="00264FDB" w:rsidRDefault="00E1443C" w:rsidP="002B6D8B">
            <w:pPr>
              <w:jc w:val="left"/>
              <w:rPr>
                <w:sz w:val="20"/>
                <w:szCs w:val="20"/>
              </w:rPr>
            </w:pPr>
            <w:r w:rsidRPr="00264FDB">
              <w:rPr>
                <w:sz w:val="20"/>
                <w:szCs w:val="20"/>
              </w:rPr>
              <w:t>01/01/2018</w:t>
            </w:r>
          </w:p>
        </w:tc>
      </w:tr>
      <w:tr w:rsidR="00E1443C" w:rsidRPr="00264FDB" w14:paraId="0DAE117A" w14:textId="77777777" w:rsidTr="00C11AC6">
        <w:tc>
          <w:tcPr>
            <w:tcW w:w="1471" w:type="dxa"/>
            <w:shd w:val="clear" w:color="auto" w:fill="D9D9D9"/>
            <w:tcMar>
              <w:top w:w="75" w:type="dxa"/>
              <w:left w:w="75" w:type="dxa"/>
              <w:bottom w:w="75" w:type="dxa"/>
              <w:right w:w="75" w:type="dxa"/>
            </w:tcMar>
            <w:vAlign w:val="center"/>
          </w:tcPr>
          <w:p w14:paraId="693EA747" w14:textId="77777777" w:rsidR="00E1443C" w:rsidRPr="00264FDB" w:rsidRDefault="00E1443C" w:rsidP="002B6D8B">
            <w:pPr>
              <w:jc w:val="center"/>
              <w:rPr>
                <w:b/>
                <w:sz w:val="20"/>
                <w:szCs w:val="20"/>
              </w:rPr>
            </w:pPr>
            <w:r w:rsidRPr="00264FDB">
              <w:rPr>
                <w:b/>
                <w:sz w:val="20"/>
                <w:szCs w:val="20"/>
              </w:rPr>
              <w:t>User definition</w:t>
            </w:r>
          </w:p>
        </w:tc>
        <w:tc>
          <w:tcPr>
            <w:tcW w:w="11926" w:type="dxa"/>
            <w:tcMar>
              <w:top w:w="75" w:type="dxa"/>
              <w:left w:w="75" w:type="dxa"/>
              <w:bottom w:w="75" w:type="dxa"/>
              <w:right w:w="75" w:type="dxa"/>
            </w:tcMar>
            <w:vAlign w:val="center"/>
          </w:tcPr>
          <w:p w14:paraId="23A44315" w14:textId="77777777" w:rsidR="00E1443C" w:rsidRPr="00264FDB" w:rsidRDefault="00E1443C" w:rsidP="002B6D8B">
            <w:pPr>
              <w:jc w:val="left"/>
              <w:rPr>
                <w:sz w:val="20"/>
                <w:szCs w:val="20"/>
              </w:rPr>
            </w:pPr>
            <w:r w:rsidRPr="00264FDB">
              <w:rPr>
                <w:sz w:val="20"/>
                <w:szCs w:val="20"/>
              </w:rPr>
              <w:t>1. Individual researchers able to access the MasterPortal service</w:t>
            </w:r>
          </w:p>
          <w:p w14:paraId="6FAE52DE" w14:textId="77777777" w:rsidR="00E1443C" w:rsidRPr="00264FDB" w:rsidRDefault="00E1443C" w:rsidP="002B6D8B">
            <w:pPr>
              <w:jc w:val="left"/>
              <w:rPr>
                <w:sz w:val="20"/>
                <w:szCs w:val="20"/>
              </w:rPr>
            </w:pPr>
            <w:r w:rsidRPr="00264FDB">
              <w:rPr>
                <w:sz w:val="20"/>
                <w:szCs w:val="20"/>
              </w:rPr>
              <w:t>2. Research Community portals connected to the MasterPortal component</w:t>
            </w:r>
          </w:p>
        </w:tc>
      </w:tr>
    </w:tbl>
    <w:p w14:paraId="69E12E7D" w14:textId="77777777" w:rsidR="00E1443C" w:rsidRDefault="00E1443C" w:rsidP="00E1443C"/>
    <w:p w14:paraId="7EC161F3" w14:textId="77777777" w:rsidR="00E1443C" w:rsidRPr="00591052" w:rsidRDefault="00E1443C" w:rsidP="00591052">
      <w:pPr>
        <w:pStyle w:val="Heading3"/>
        <w:numPr>
          <w:ilvl w:val="2"/>
          <w:numId w:val="13"/>
        </w:numPr>
      </w:pPr>
      <w:bookmarkStart w:id="43" w:name="_heading=h.liwj0pukyyme" w:colFirst="0" w:colLast="0"/>
      <w:bookmarkStart w:id="44" w:name="_Toc102798860"/>
      <w:bookmarkEnd w:id="43"/>
      <w:r>
        <w:t>Metrics</w:t>
      </w:r>
      <w:bookmarkEnd w:id="4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3564"/>
        <w:gridCol w:w="1905"/>
        <w:gridCol w:w="2400"/>
        <w:gridCol w:w="2385"/>
      </w:tblGrid>
      <w:tr w:rsidR="00E1443C" w:rsidRPr="00591052" w14:paraId="65F80843" w14:textId="77777777" w:rsidTr="00FD0552">
        <w:trPr>
          <w:trHeight w:val="705"/>
        </w:trPr>
        <w:tc>
          <w:tcPr>
            <w:tcW w:w="2221" w:type="dxa"/>
            <w:shd w:val="clear" w:color="auto" w:fill="D9D9D9"/>
            <w:tcMar>
              <w:top w:w="75" w:type="dxa"/>
              <w:left w:w="75" w:type="dxa"/>
              <w:bottom w:w="75" w:type="dxa"/>
              <w:right w:w="75" w:type="dxa"/>
            </w:tcMar>
            <w:vAlign w:val="center"/>
          </w:tcPr>
          <w:p w14:paraId="5BD7A0BC" w14:textId="77777777" w:rsidR="00E1443C" w:rsidRPr="00591052" w:rsidRDefault="00E1443C" w:rsidP="002B6D8B">
            <w:pPr>
              <w:jc w:val="center"/>
              <w:rPr>
                <w:b/>
                <w:sz w:val="18"/>
                <w:szCs w:val="18"/>
              </w:rPr>
            </w:pPr>
            <w:r w:rsidRPr="00591052">
              <w:rPr>
                <w:b/>
                <w:sz w:val="18"/>
                <w:szCs w:val="18"/>
              </w:rPr>
              <w:t>Metric name</w:t>
            </w:r>
          </w:p>
        </w:tc>
        <w:tc>
          <w:tcPr>
            <w:tcW w:w="921" w:type="dxa"/>
            <w:shd w:val="clear" w:color="auto" w:fill="D9D9D9"/>
            <w:tcMar>
              <w:top w:w="75" w:type="dxa"/>
              <w:left w:w="75" w:type="dxa"/>
              <w:bottom w:w="75" w:type="dxa"/>
              <w:right w:w="75" w:type="dxa"/>
            </w:tcMar>
            <w:vAlign w:val="center"/>
          </w:tcPr>
          <w:p w14:paraId="7A3E3711" w14:textId="77777777" w:rsidR="00E1443C" w:rsidRPr="00591052" w:rsidRDefault="00E1443C" w:rsidP="002B6D8B">
            <w:pPr>
              <w:jc w:val="center"/>
              <w:rPr>
                <w:b/>
                <w:sz w:val="18"/>
                <w:szCs w:val="18"/>
              </w:rPr>
            </w:pPr>
            <w:r w:rsidRPr="00591052">
              <w:rPr>
                <w:b/>
                <w:sz w:val="18"/>
                <w:szCs w:val="18"/>
              </w:rPr>
              <w:t>Baseline</w:t>
            </w:r>
          </w:p>
        </w:tc>
        <w:tc>
          <w:tcPr>
            <w:tcW w:w="3564" w:type="dxa"/>
            <w:shd w:val="clear" w:color="auto" w:fill="D9D9D9"/>
            <w:tcMar>
              <w:top w:w="75" w:type="dxa"/>
              <w:left w:w="75" w:type="dxa"/>
              <w:bottom w:w="75" w:type="dxa"/>
              <w:right w:w="75" w:type="dxa"/>
            </w:tcMar>
            <w:vAlign w:val="center"/>
          </w:tcPr>
          <w:p w14:paraId="3FD38129" w14:textId="77777777" w:rsidR="00E1443C" w:rsidRPr="00591052" w:rsidRDefault="00E1443C" w:rsidP="002B6D8B">
            <w:pPr>
              <w:jc w:val="center"/>
              <w:rPr>
                <w:b/>
                <w:sz w:val="18"/>
                <w:szCs w:val="18"/>
              </w:rPr>
            </w:pPr>
            <w:r w:rsidRPr="00591052">
              <w:rPr>
                <w:b/>
                <w:sz w:val="18"/>
                <w:szCs w:val="18"/>
              </w:rPr>
              <w:t>Define how measurement is done</w:t>
            </w:r>
          </w:p>
        </w:tc>
        <w:tc>
          <w:tcPr>
            <w:tcW w:w="1905" w:type="dxa"/>
            <w:shd w:val="clear" w:color="auto" w:fill="D9D9D9"/>
            <w:tcMar>
              <w:top w:w="75" w:type="dxa"/>
              <w:left w:w="75" w:type="dxa"/>
              <w:bottom w:w="75" w:type="dxa"/>
              <w:right w:w="75" w:type="dxa"/>
            </w:tcMar>
            <w:vAlign w:val="center"/>
          </w:tcPr>
          <w:p w14:paraId="300ED0A5" w14:textId="77777777" w:rsidR="00E1443C" w:rsidRPr="00591052" w:rsidRDefault="00E1443C" w:rsidP="002B6D8B">
            <w:pPr>
              <w:jc w:val="center"/>
              <w:rPr>
                <w:b/>
                <w:sz w:val="18"/>
                <w:szCs w:val="18"/>
              </w:rPr>
            </w:pPr>
            <w:r w:rsidRPr="00591052">
              <w:rPr>
                <w:b/>
                <w:sz w:val="18"/>
                <w:szCs w:val="18"/>
              </w:rPr>
              <w:t>Period 1</w:t>
            </w:r>
            <w:r w:rsidRPr="00591052">
              <w:rPr>
                <w:b/>
                <w:sz w:val="18"/>
                <w:szCs w:val="18"/>
              </w:rPr>
              <w:br/>
              <w:t>M1-M5</w:t>
            </w:r>
          </w:p>
        </w:tc>
        <w:tc>
          <w:tcPr>
            <w:tcW w:w="2400" w:type="dxa"/>
            <w:shd w:val="clear" w:color="auto" w:fill="D9D9D9"/>
          </w:tcPr>
          <w:p w14:paraId="4367201C" w14:textId="77777777" w:rsidR="00E1443C" w:rsidRPr="00591052" w:rsidRDefault="00E1443C" w:rsidP="002B6D8B">
            <w:pPr>
              <w:jc w:val="center"/>
              <w:rPr>
                <w:b/>
                <w:sz w:val="18"/>
                <w:szCs w:val="18"/>
              </w:rPr>
            </w:pPr>
            <w:r w:rsidRPr="00591052">
              <w:rPr>
                <w:b/>
                <w:sz w:val="18"/>
                <w:szCs w:val="18"/>
              </w:rPr>
              <w:t>Period 2</w:t>
            </w:r>
            <w:r w:rsidRPr="00591052">
              <w:rPr>
                <w:b/>
                <w:sz w:val="18"/>
                <w:szCs w:val="18"/>
              </w:rPr>
              <w:br/>
              <w:t>M6-M10</w:t>
            </w:r>
          </w:p>
        </w:tc>
        <w:tc>
          <w:tcPr>
            <w:tcW w:w="2385" w:type="dxa"/>
            <w:shd w:val="clear" w:color="auto" w:fill="D9D9D9"/>
          </w:tcPr>
          <w:p w14:paraId="6647A7AA" w14:textId="77777777" w:rsidR="00E1443C" w:rsidRPr="00591052" w:rsidRDefault="00E1443C" w:rsidP="002B6D8B">
            <w:pPr>
              <w:jc w:val="center"/>
              <w:rPr>
                <w:b/>
                <w:sz w:val="18"/>
                <w:szCs w:val="18"/>
              </w:rPr>
            </w:pPr>
            <w:r w:rsidRPr="00591052">
              <w:rPr>
                <w:b/>
                <w:sz w:val="18"/>
                <w:szCs w:val="18"/>
              </w:rPr>
              <w:t>Period 3</w:t>
            </w:r>
            <w:r w:rsidRPr="00591052">
              <w:rPr>
                <w:b/>
                <w:sz w:val="18"/>
                <w:szCs w:val="18"/>
              </w:rPr>
              <w:br/>
              <w:t>M11-M15</w:t>
            </w:r>
          </w:p>
        </w:tc>
      </w:tr>
      <w:tr w:rsidR="00E1443C" w:rsidRPr="00591052" w14:paraId="029DEA69" w14:textId="77777777" w:rsidTr="00FD0552">
        <w:tc>
          <w:tcPr>
            <w:tcW w:w="2221" w:type="dxa"/>
            <w:tcMar>
              <w:top w:w="0" w:type="dxa"/>
              <w:left w:w="40" w:type="dxa"/>
              <w:bottom w:w="0" w:type="dxa"/>
              <w:right w:w="40" w:type="dxa"/>
            </w:tcMar>
            <w:vAlign w:val="bottom"/>
          </w:tcPr>
          <w:p w14:paraId="7761D491" w14:textId="77777777" w:rsidR="00E1443C" w:rsidRPr="00591052" w:rsidRDefault="00E1443C" w:rsidP="002B6D8B">
            <w:pPr>
              <w:widowControl w:val="0"/>
              <w:jc w:val="left"/>
              <w:rPr>
                <w:color w:val="1C3046"/>
                <w:sz w:val="18"/>
                <w:szCs w:val="18"/>
              </w:rPr>
            </w:pPr>
            <w:r w:rsidRPr="00C11AC6">
              <w:rPr>
                <w:color w:val="000000" w:themeColor="text1"/>
                <w:sz w:val="18"/>
                <w:szCs w:val="18"/>
                <w:highlight w:val="white"/>
              </w:rPr>
              <w:t xml:space="preserve">No  of researchers </w:t>
            </w:r>
          </w:p>
        </w:tc>
        <w:tc>
          <w:tcPr>
            <w:tcW w:w="921" w:type="dxa"/>
            <w:tcMar>
              <w:top w:w="0" w:type="dxa"/>
              <w:left w:w="40" w:type="dxa"/>
              <w:bottom w:w="0" w:type="dxa"/>
              <w:right w:w="40" w:type="dxa"/>
            </w:tcMar>
            <w:vAlign w:val="bottom"/>
          </w:tcPr>
          <w:p w14:paraId="7F24C3E5" w14:textId="77777777" w:rsidR="00E1443C" w:rsidRPr="00591052" w:rsidRDefault="00E1443C" w:rsidP="002B6D8B">
            <w:pPr>
              <w:widowControl w:val="0"/>
              <w:jc w:val="right"/>
              <w:rPr>
                <w:rFonts w:ascii="Calibri" w:hAnsi="Calibri" w:cs="Calibri"/>
                <w:sz w:val="18"/>
                <w:szCs w:val="18"/>
              </w:rPr>
            </w:pPr>
            <w:r w:rsidRPr="00591052">
              <w:rPr>
                <w:sz w:val="18"/>
                <w:szCs w:val="18"/>
              </w:rPr>
              <w:t>2,000</w:t>
            </w:r>
          </w:p>
        </w:tc>
        <w:tc>
          <w:tcPr>
            <w:tcW w:w="3564" w:type="dxa"/>
            <w:tcMar>
              <w:top w:w="0" w:type="dxa"/>
              <w:left w:w="40" w:type="dxa"/>
              <w:bottom w:w="0" w:type="dxa"/>
              <w:right w:w="40" w:type="dxa"/>
            </w:tcMar>
            <w:vAlign w:val="bottom"/>
          </w:tcPr>
          <w:p w14:paraId="407C26E5"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75ECFF06" w14:textId="77777777" w:rsidR="00E1443C" w:rsidRPr="00591052" w:rsidRDefault="00E1443C" w:rsidP="002B6D8B">
            <w:pPr>
              <w:widowControl w:val="0"/>
              <w:jc w:val="right"/>
              <w:rPr>
                <w:rFonts w:ascii="Calibri" w:hAnsi="Calibri" w:cs="Calibri"/>
                <w:sz w:val="18"/>
                <w:szCs w:val="18"/>
              </w:rPr>
            </w:pPr>
            <w:r w:rsidRPr="00591052">
              <w:rPr>
                <w:sz w:val="18"/>
                <w:szCs w:val="18"/>
              </w:rPr>
              <w:t>10</w:t>
            </w:r>
          </w:p>
        </w:tc>
        <w:tc>
          <w:tcPr>
            <w:tcW w:w="2400" w:type="dxa"/>
            <w:tcMar>
              <w:top w:w="0" w:type="dxa"/>
              <w:left w:w="40" w:type="dxa"/>
              <w:bottom w:w="0" w:type="dxa"/>
              <w:right w:w="40" w:type="dxa"/>
            </w:tcMar>
            <w:vAlign w:val="bottom"/>
          </w:tcPr>
          <w:p w14:paraId="20006F3C" w14:textId="77777777" w:rsidR="00E1443C" w:rsidRPr="00591052" w:rsidRDefault="00E1443C" w:rsidP="002B6D8B">
            <w:pPr>
              <w:widowControl w:val="0"/>
              <w:jc w:val="right"/>
              <w:rPr>
                <w:rFonts w:ascii="Calibri" w:hAnsi="Calibri" w:cs="Calibri"/>
                <w:sz w:val="18"/>
                <w:szCs w:val="18"/>
              </w:rPr>
            </w:pPr>
            <w:r w:rsidRPr="00591052">
              <w:rPr>
                <w:sz w:val="18"/>
                <w:szCs w:val="18"/>
              </w:rPr>
              <w:t>6</w:t>
            </w:r>
          </w:p>
        </w:tc>
        <w:tc>
          <w:tcPr>
            <w:tcW w:w="2385" w:type="dxa"/>
          </w:tcPr>
          <w:p w14:paraId="4BB8138F" w14:textId="77777777" w:rsidR="00E1443C" w:rsidRPr="00591052" w:rsidRDefault="00E1443C" w:rsidP="002B6D8B">
            <w:pPr>
              <w:jc w:val="right"/>
              <w:rPr>
                <w:sz w:val="18"/>
                <w:szCs w:val="18"/>
              </w:rPr>
            </w:pPr>
          </w:p>
          <w:p w14:paraId="6FD328B7" w14:textId="77777777" w:rsidR="00E1443C" w:rsidRPr="00591052" w:rsidRDefault="00E1443C" w:rsidP="002B6D8B">
            <w:pPr>
              <w:jc w:val="right"/>
              <w:rPr>
                <w:sz w:val="18"/>
                <w:szCs w:val="18"/>
              </w:rPr>
            </w:pPr>
          </w:p>
          <w:p w14:paraId="12CDF788" w14:textId="77777777" w:rsidR="00E1443C" w:rsidRPr="00591052" w:rsidRDefault="00E1443C" w:rsidP="002B6D8B">
            <w:pPr>
              <w:jc w:val="right"/>
              <w:rPr>
                <w:sz w:val="18"/>
                <w:szCs w:val="18"/>
              </w:rPr>
            </w:pPr>
            <w:r w:rsidRPr="00591052">
              <w:rPr>
                <w:sz w:val="18"/>
                <w:szCs w:val="18"/>
              </w:rPr>
              <w:t>5</w:t>
            </w:r>
          </w:p>
        </w:tc>
      </w:tr>
      <w:tr w:rsidR="00E1443C" w:rsidRPr="00591052" w14:paraId="25985E02" w14:textId="77777777" w:rsidTr="00FD0552">
        <w:tc>
          <w:tcPr>
            <w:tcW w:w="2221" w:type="dxa"/>
            <w:tcMar>
              <w:top w:w="0" w:type="dxa"/>
              <w:left w:w="40" w:type="dxa"/>
              <w:bottom w:w="0" w:type="dxa"/>
              <w:right w:w="40" w:type="dxa"/>
            </w:tcMar>
            <w:vAlign w:val="bottom"/>
          </w:tcPr>
          <w:p w14:paraId="7F3674FD" w14:textId="77777777" w:rsidR="00E1443C" w:rsidRPr="00591052" w:rsidRDefault="00E1443C" w:rsidP="002B6D8B">
            <w:pPr>
              <w:widowControl w:val="0"/>
              <w:jc w:val="left"/>
              <w:rPr>
                <w:rFonts w:ascii="Calibri" w:hAnsi="Calibri" w:cs="Calibri"/>
                <w:sz w:val="18"/>
                <w:szCs w:val="18"/>
              </w:rPr>
            </w:pPr>
            <w:r w:rsidRPr="00591052">
              <w:rPr>
                <w:sz w:val="18"/>
                <w:szCs w:val="18"/>
              </w:rPr>
              <w:t>No of user credentials deposited/month</w:t>
            </w:r>
          </w:p>
        </w:tc>
        <w:tc>
          <w:tcPr>
            <w:tcW w:w="921" w:type="dxa"/>
            <w:tcMar>
              <w:top w:w="0" w:type="dxa"/>
              <w:left w:w="40" w:type="dxa"/>
              <w:bottom w:w="0" w:type="dxa"/>
              <w:right w:w="40" w:type="dxa"/>
            </w:tcMar>
            <w:vAlign w:val="bottom"/>
          </w:tcPr>
          <w:p w14:paraId="67330C9D" w14:textId="77777777" w:rsidR="00E1443C" w:rsidRPr="00591052" w:rsidRDefault="00E1443C" w:rsidP="002B6D8B">
            <w:pPr>
              <w:widowControl w:val="0"/>
              <w:jc w:val="right"/>
              <w:rPr>
                <w:rFonts w:ascii="Calibri" w:hAnsi="Calibri" w:cs="Calibri"/>
                <w:sz w:val="18"/>
                <w:szCs w:val="18"/>
              </w:rPr>
            </w:pPr>
            <w:r w:rsidRPr="00591052">
              <w:rPr>
                <w:sz w:val="18"/>
                <w:szCs w:val="18"/>
              </w:rPr>
              <w:t>20</w:t>
            </w:r>
          </w:p>
        </w:tc>
        <w:tc>
          <w:tcPr>
            <w:tcW w:w="3564" w:type="dxa"/>
            <w:tcMar>
              <w:top w:w="0" w:type="dxa"/>
              <w:left w:w="40" w:type="dxa"/>
              <w:bottom w:w="0" w:type="dxa"/>
              <w:right w:w="40" w:type="dxa"/>
            </w:tcMar>
            <w:vAlign w:val="bottom"/>
          </w:tcPr>
          <w:p w14:paraId="2C77D9CC"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0CEB3D21" w14:textId="77777777" w:rsidR="00E1443C" w:rsidRPr="00591052" w:rsidRDefault="00E1443C" w:rsidP="002B6D8B">
            <w:pPr>
              <w:widowControl w:val="0"/>
              <w:jc w:val="right"/>
              <w:rPr>
                <w:rFonts w:ascii="Calibri" w:hAnsi="Calibri" w:cs="Calibri"/>
                <w:sz w:val="18"/>
                <w:szCs w:val="18"/>
              </w:rPr>
            </w:pPr>
            <w:r w:rsidRPr="00591052">
              <w:rPr>
                <w:sz w:val="18"/>
                <w:szCs w:val="18"/>
              </w:rPr>
              <w:t>0.4</w:t>
            </w:r>
          </w:p>
        </w:tc>
        <w:tc>
          <w:tcPr>
            <w:tcW w:w="2400" w:type="dxa"/>
            <w:tcMar>
              <w:top w:w="0" w:type="dxa"/>
              <w:left w:w="40" w:type="dxa"/>
              <w:bottom w:w="0" w:type="dxa"/>
              <w:right w:w="40" w:type="dxa"/>
            </w:tcMar>
            <w:vAlign w:val="bottom"/>
          </w:tcPr>
          <w:p w14:paraId="3794E28C" w14:textId="77777777" w:rsidR="00E1443C" w:rsidRPr="00591052" w:rsidRDefault="00E1443C" w:rsidP="002B6D8B">
            <w:pPr>
              <w:widowControl w:val="0"/>
              <w:jc w:val="right"/>
              <w:rPr>
                <w:rFonts w:ascii="Calibri" w:hAnsi="Calibri" w:cs="Calibri"/>
                <w:sz w:val="18"/>
                <w:szCs w:val="18"/>
              </w:rPr>
            </w:pPr>
            <w:r w:rsidRPr="00591052">
              <w:rPr>
                <w:sz w:val="18"/>
                <w:szCs w:val="18"/>
              </w:rPr>
              <w:t>2.6</w:t>
            </w:r>
          </w:p>
        </w:tc>
        <w:tc>
          <w:tcPr>
            <w:tcW w:w="2385" w:type="dxa"/>
          </w:tcPr>
          <w:p w14:paraId="65C3DA3E" w14:textId="77777777" w:rsidR="00E1443C" w:rsidRPr="00591052" w:rsidRDefault="00E1443C" w:rsidP="002B6D8B">
            <w:pPr>
              <w:ind w:left="1260"/>
              <w:jc w:val="right"/>
              <w:rPr>
                <w:sz w:val="18"/>
                <w:szCs w:val="18"/>
              </w:rPr>
            </w:pPr>
            <w:r w:rsidRPr="00591052">
              <w:rPr>
                <w:sz w:val="18"/>
                <w:szCs w:val="18"/>
              </w:rPr>
              <w:t xml:space="preserve">                                              2</w:t>
            </w:r>
          </w:p>
        </w:tc>
      </w:tr>
      <w:tr w:rsidR="00E1443C" w:rsidRPr="00591052" w14:paraId="6D48C70F" w14:textId="77777777" w:rsidTr="00FD0552">
        <w:tc>
          <w:tcPr>
            <w:tcW w:w="2221" w:type="dxa"/>
            <w:tcMar>
              <w:top w:w="0" w:type="dxa"/>
              <w:left w:w="40" w:type="dxa"/>
              <w:bottom w:w="0" w:type="dxa"/>
              <w:right w:w="40" w:type="dxa"/>
            </w:tcMar>
            <w:vAlign w:val="bottom"/>
          </w:tcPr>
          <w:p w14:paraId="615B3244" w14:textId="77777777" w:rsidR="00E1443C" w:rsidRPr="00591052" w:rsidRDefault="00E1443C" w:rsidP="002B6D8B">
            <w:pPr>
              <w:widowControl w:val="0"/>
              <w:jc w:val="left"/>
              <w:rPr>
                <w:rFonts w:ascii="Calibri" w:hAnsi="Calibri" w:cs="Calibri"/>
                <w:sz w:val="18"/>
                <w:szCs w:val="18"/>
              </w:rPr>
            </w:pPr>
            <w:r w:rsidRPr="00591052">
              <w:rPr>
                <w:sz w:val="18"/>
                <w:szCs w:val="18"/>
              </w:rPr>
              <w:t>No of countries which researchers access resources</w:t>
            </w:r>
          </w:p>
        </w:tc>
        <w:tc>
          <w:tcPr>
            <w:tcW w:w="921" w:type="dxa"/>
            <w:tcMar>
              <w:top w:w="0" w:type="dxa"/>
              <w:left w:w="40" w:type="dxa"/>
              <w:bottom w:w="0" w:type="dxa"/>
              <w:right w:w="40" w:type="dxa"/>
            </w:tcMar>
            <w:vAlign w:val="bottom"/>
          </w:tcPr>
          <w:p w14:paraId="02A435BF"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3564" w:type="dxa"/>
            <w:tcMar>
              <w:top w:w="0" w:type="dxa"/>
              <w:left w:w="40" w:type="dxa"/>
              <w:bottom w:w="0" w:type="dxa"/>
              <w:right w:w="40" w:type="dxa"/>
            </w:tcMar>
            <w:vAlign w:val="bottom"/>
          </w:tcPr>
          <w:p w14:paraId="70AE8819"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72A80B43"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400" w:type="dxa"/>
            <w:tcMar>
              <w:top w:w="0" w:type="dxa"/>
              <w:left w:w="40" w:type="dxa"/>
              <w:bottom w:w="0" w:type="dxa"/>
              <w:right w:w="40" w:type="dxa"/>
            </w:tcMar>
            <w:vAlign w:val="bottom"/>
          </w:tcPr>
          <w:p w14:paraId="33C4F490"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385" w:type="dxa"/>
          </w:tcPr>
          <w:p w14:paraId="25E70F75" w14:textId="77777777" w:rsidR="00E1443C" w:rsidRPr="00591052" w:rsidRDefault="00E1443C" w:rsidP="002B6D8B">
            <w:pPr>
              <w:jc w:val="left"/>
              <w:rPr>
                <w:sz w:val="18"/>
                <w:szCs w:val="18"/>
              </w:rPr>
            </w:pPr>
            <w:r w:rsidRPr="00591052">
              <w:rPr>
                <w:sz w:val="18"/>
                <w:szCs w:val="18"/>
              </w:rPr>
              <w:t xml:space="preserve">                                         n/a</w:t>
            </w:r>
          </w:p>
          <w:p w14:paraId="2C48B87F" w14:textId="77777777" w:rsidR="00E1443C" w:rsidRPr="00591052" w:rsidRDefault="00E1443C" w:rsidP="002B6D8B">
            <w:pPr>
              <w:jc w:val="left"/>
              <w:rPr>
                <w:sz w:val="18"/>
                <w:szCs w:val="18"/>
              </w:rPr>
            </w:pPr>
            <w:r w:rsidRPr="00591052">
              <w:rPr>
                <w:sz w:val="18"/>
                <w:szCs w:val="18"/>
              </w:rPr>
              <w:t xml:space="preserve">                                                                     </w:t>
            </w:r>
          </w:p>
          <w:p w14:paraId="7CDAB46D" w14:textId="77777777" w:rsidR="00E1443C" w:rsidRPr="00591052" w:rsidRDefault="00E1443C" w:rsidP="002B6D8B">
            <w:pPr>
              <w:jc w:val="right"/>
              <w:rPr>
                <w:sz w:val="18"/>
                <w:szCs w:val="18"/>
              </w:rPr>
            </w:pPr>
            <w:r w:rsidRPr="00591052">
              <w:rPr>
                <w:sz w:val="18"/>
                <w:szCs w:val="18"/>
              </w:rPr>
              <w:t xml:space="preserve">                                             </w:t>
            </w:r>
          </w:p>
        </w:tc>
      </w:tr>
      <w:tr w:rsidR="00E1443C" w:rsidRPr="00591052" w14:paraId="498F9296" w14:textId="77777777" w:rsidTr="00FD0552">
        <w:tc>
          <w:tcPr>
            <w:tcW w:w="2221" w:type="dxa"/>
            <w:tcMar>
              <w:top w:w="0" w:type="dxa"/>
              <w:left w:w="40" w:type="dxa"/>
              <w:bottom w:w="0" w:type="dxa"/>
              <w:right w:w="40" w:type="dxa"/>
            </w:tcMar>
            <w:vAlign w:val="bottom"/>
          </w:tcPr>
          <w:p w14:paraId="1C098842" w14:textId="77777777" w:rsidR="00E1443C" w:rsidRPr="00591052" w:rsidRDefault="00E1443C" w:rsidP="002B6D8B">
            <w:pPr>
              <w:widowControl w:val="0"/>
              <w:jc w:val="left"/>
              <w:rPr>
                <w:sz w:val="18"/>
                <w:szCs w:val="18"/>
              </w:rPr>
            </w:pPr>
            <w:r w:rsidRPr="00591052">
              <w:rPr>
                <w:sz w:val="18"/>
                <w:szCs w:val="18"/>
              </w:rPr>
              <w:t>Names of countries where researchers access resources</w:t>
            </w:r>
          </w:p>
        </w:tc>
        <w:tc>
          <w:tcPr>
            <w:tcW w:w="921" w:type="dxa"/>
            <w:tcMar>
              <w:top w:w="0" w:type="dxa"/>
              <w:left w:w="40" w:type="dxa"/>
              <w:bottom w:w="0" w:type="dxa"/>
              <w:right w:w="40" w:type="dxa"/>
            </w:tcMar>
            <w:vAlign w:val="bottom"/>
          </w:tcPr>
          <w:p w14:paraId="34BCFE8E"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3564" w:type="dxa"/>
            <w:tcMar>
              <w:top w:w="0" w:type="dxa"/>
              <w:left w:w="40" w:type="dxa"/>
              <w:bottom w:w="0" w:type="dxa"/>
              <w:right w:w="40" w:type="dxa"/>
            </w:tcMar>
            <w:vAlign w:val="bottom"/>
          </w:tcPr>
          <w:p w14:paraId="517E585D"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7710CC43"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400" w:type="dxa"/>
            <w:tcMar>
              <w:top w:w="0" w:type="dxa"/>
              <w:left w:w="40" w:type="dxa"/>
              <w:bottom w:w="0" w:type="dxa"/>
              <w:right w:w="40" w:type="dxa"/>
            </w:tcMar>
            <w:vAlign w:val="bottom"/>
          </w:tcPr>
          <w:p w14:paraId="5A79166E" w14:textId="77777777" w:rsidR="00E1443C" w:rsidRPr="00591052" w:rsidRDefault="00E1443C" w:rsidP="002B6D8B">
            <w:pPr>
              <w:widowControl w:val="0"/>
              <w:jc w:val="right"/>
              <w:rPr>
                <w:rFonts w:ascii="Calibri" w:hAnsi="Calibri" w:cs="Calibri"/>
                <w:sz w:val="18"/>
                <w:szCs w:val="18"/>
              </w:rPr>
            </w:pPr>
            <w:r w:rsidRPr="00591052">
              <w:rPr>
                <w:sz w:val="18"/>
                <w:szCs w:val="18"/>
              </w:rPr>
              <w:t>n/a</w:t>
            </w:r>
          </w:p>
        </w:tc>
        <w:tc>
          <w:tcPr>
            <w:tcW w:w="2385" w:type="dxa"/>
          </w:tcPr>
          <w:p w14:paraId="725E6FF8" w14:textId="77777777" w:rsidR="00E1443C" w:rsidRPr="00591052" w:rsidRDefault="00E1443C" w:rsidP="002B6D8B">
            <w:pPr>
              <w:jc w:val="right"/>
              <w:rPr>
                <w:sz w:val="18"/>
                <w:szCs w:val="18"/>
              </w:rPr>
            </w:pPr>
          </w:p>
          <w:p w14:paraId="2BFA8085" w14:textId="77777777" w:rsidR="00E1443C" w:rsidRPr="00591052" w:rsidRDefault="00E1443C" w:rsidP="002B6D8B">
            <w:pPr>
              <w:jc w:val="right"/>
              <w:rPr>
                <w:sz w:val="18"/>
                <w:szCs w:val="18"/>
              </w:rPr>
            </w:pPr>
          </w:p>
          <w:p w14:paraId="442138DF" w14:textId="77777777" w:rsidR="00E1443C" w:rsidRPr="00591052" w:rsidRDefault="00E1443C" w:rsidP="002B6D8B">
            <w:pPr>
              <w:jc w:val="right"/>
              <w:rPr>
                <w:sz w:val="18"/>
                <w:szCs w:val="18"/>
              </w:rPr>
            </w:pPr>
            <w:r w:rsidRPr="00591052">
              <w:rPr>
                <w:sz w:val="18"/>
                <w:szCs w:val="18"/>
              </w:rPr>
              <w:t>n/a</w:t>
            </w:r>
          </w:p>
        </w:tc>
      </w:tr>
      <w:tr w:rsidR="00E1443C" w:rsidRPr="00591052" w14:paraId="6A2A12C5" w14:textId="77777777" w:rsidTr="00FD0552">
        <w:tc>
          <w:tcPr>
            <w:tcW w:w="2221" w:type="dxa"/>
            <w:tcMar>
              <w:top w:w="0" w:type="dxa"/>
              <w:left w:w="40" w:type="dxa"/>
              <w:bottom w:w="0" w:type="dxa"/>
              <w:right w:w="40" w:type="dxa"/>
            </w:tcMar>
            <w:vAlign w:val="bottom"/>
          </w:tcPr>
          <w:p w14:paraId="23F75A96" w14:textId="77777777" w:rsidR="00E1443C" w:rsidRPr="00591052" w:rsidRDefault="00E1443C" w:rsidP="002B6D8B">
            <w:pPr>
              <w:widowControl w:val="0"/>
              <w:jc w:val="left"/>
              <w:rPr>
                <w:rFonts w:ascii="Calibri" w:hAnsi="Calibri" w:cs="Calibri"/>
                <w:sz w:val="18"/>
                <w:szCs w:val="18"/>
              </w:rPr>
            </w:pPr>
            <w:r w:rsidRPr="00591052">
              <w:rPr>
                <w:sz w:val="18"/>
                <w:szCs w:val="18"/>
              </w:rPr>
              <w:lastRenderedPageBreak/>
              <w:t>No of research community portals connected</w:t>
            </w:r>
          </w:p>
        </w:tc>
        <w:tc>
          <w:tcPr>
            <w:tcW w:w="921" w:type="dxa"/>
            <w:tcMar>
              <w:top w:w="0" w:type="dxa"/>
              <w:left w:w="40" w:type="dxa"/>
              <w:bottom w:w="0" w:type="dxa"/>
              <w:right w:w="40" w:type="dxa"/>
            </w:tcMar>
            <w:vAlign w:val="bottom"/>
          </w:tcPr>
          <w:p w14:paraId="635AFB04" w14:textId="77777777" w:rsidR="00E1443C" w:rsidRPr="00591052" w:rsidRDefault="00E1443C" w:rsidP="002B6D8B">
            <w:pPr>
              <w:widowControl w:val="0"/>
              <w:jc w:val="right"/>
              <w:rPr>
                <w:sz w:val="18"/>
                <w:szCs w:val="18"/>
              </w:rPr>
            </w:pPr>
          </w:p>
          <w:p w14:paraId="345CB014" w14:textId="77777777" w:rsidR="00E1443C" w:rsidRPr="00591052" w:rsidRDefault="00E1443C" w:rsidP="002B6D8B">
            <w:pPr>
              <w:widowControl w:val="0"/>
              <w:jc w:val="right"/>
              <w:rPr>
                <w:rFonts w:ascii="Calibri" w:hAnsi="Calibri" w:cs="Calibri"/>
                <w:sz w:val="18"/>
                <w:szCs w:val="18"/>
              </w:rPr>
            </w:pPr>
            <w:r w:rsidRPr="00591052">
              <w:rPr>
                <w:sz w:val="18"/>
                <w:szCs w:val="18"/>
              </w:rPr>
              <w:t>5</w:t>
            </w:r>
          </w:p>
        </w:tc>
        <w:tc>
          <w:tcPr>
            <w:tcW w:w="3564" w:type="dxa"/>
            <w:tcMar>
              <w:top w:w="0" w:type="dxa"/>
              <w:left w:w="40" w:type="dxa"/>
              <w:bottom w:w="0" w:type="dxa"/>
              <w:right w:w="40" w:type="dxa"/>
            </w:tcMar>
            <w:vAlign w:val="bottom"/>
          </w:tcPr>
          <w:p w14:paraId="62DBD11F" w14:textId="77777777" w:rsidR="00E1443C" w:rsidRPr="00591052" w:rsidRDefault="00E1443C" w:rsidP="002B6D8B">
            <w:pPr>
              <w:widowControl w:val="0"/>
              <w:jc w:val="left"/>
              <w:rPr>
                <w:sz w:val="18"/>
                <w:szCs w:val="18"/>
              </w:rPr>
            </w:pPr>
          </w:p>
          <w:p w14:paraId="25F274A5" w14:textId="77777777" w:rsidR="00E1443C" w:rsidRPr="00591052" w:rsidRDefault="00E1443C" w:rsidP="002B6D8B">
            <w:pPr>
              <w:widowControl w:val="0"/>
              <w:jc w:val="left"/>
              <w:rPr>
                <w:rFonts w:ascii="Calibri" w:hAnsi="Calibri" w:cs="Calibri"/>
                <w:sz w:val="18"/>
                <w:szCs w:val="18"/>
              </w:rPr>
            </w:pPr>
            <w:r w:rsidRPr="00591052">
              <w:rPr>
                <w:sz w:val="18"/>
                <w:szCs w:val="18"/>
              </w:rPr>
              <w:t>Internal</w:t>
            </w:r>
          </w:p>
        </w:tc>
        <w:tc>
          <w:tcPr>
            <w:tcW w:w="1905" w:type="dxa"/>
            <w:tcMar>
              <w:top w:w="0" w:type="dxa"/>
              <w:left w:w="40" w:type="dxa"/>
              <w:bottom w:w="0" w:type="dxa"/>
              <w:right w:w="40" w:type="dxa"/>
            </w:tcMar>
            <w:vAlign w:val="bottom"/>
          </w:tcPr>
          <w:p w14:paraId="6171A45F" w14:textId="77777777" w:rsidR="00E1443C" w:rsidRPr="00591052" w:rsidRDefault="00E1443C" w:rsidP="002B6D8B">
            <w:pPr>
              <w:widowControl w:val="0"/>
              <w:jc w:val="right"/>
              <w:rPr>
                <w:sz w:val="18"/>
                <w:szCs w:val="18"/>
              </w:rPr>
            </w:pPr>
          </w:p>
          <w:p w14:paraId="5FBBC6D2" w14:textId="77777777" w:rsidR="00E1443C" w:rsidRPr="00591052" w:rsidRDefault="00E1443C" w:rsidP="002B6D8B">
            <w:pPr>
              <w:widowControl w:val="0"/>
              <w:jc w:val="right"/>
              <w:rPr>
                <w:rFonts w:ascii="Calibri" w:hAnsi="Calibri" w:cs="Calibri"/>
                <w:sz w:val="18"/>
                <w:szCs w:val="18"/>
              </w:rPr>
            </w:pPr>
            <w:r w:rsidRPr="00591052">
              <w:rPr>
                <w:sz w:val="18"/>
                <w:szCs w:val="18"/>
              </w:rPr>
              <w:t>7</w:t>
            </w:r>
          </w:p>
        </w:tc>
        <w:tc>
          <w:tcPr>
            <w:tcW w:w="2400" w:type="dxa"/>
            <w:tcMar>
              <w:top w:w="0" w:type="dxa"/>
              <w:left w:w="40" w:type="dxa"/>
              <w:bottom w:w="0" w:type="dxa"/>
              <w:right w:w="40" w:type="dxa"/>
            </w:tcMar>
            <w:vAlign w:val="bottom"/>
          </w:tcPr>
          <w:p w14:paraId="41C75F39" w14:textId="77777777" w:rsidR="00E1443C" w:rsidRPr="00591052" w:rsidRDefault="00E1443C" w:rsidP="002B6D8B">
            <w:pPr>
              <w:widowControl w:val="0"/>
              <w:jc w:val="right"/>
              <w:rPr>
                <w:sz w:val="18"/>
                <w:szCs w:val="18"/>
              </w:rPr>
            </w:pPr>
          </w:p>
          <w:p w14:paraId="189CEDFE" w14:textId="77777777" w:rsidR="00E1443C" w:rsidRPr="00591052" w:rsidRDefault="00E1443C" w:rsidP="002B6D8B">
            <w:pPr>
              <w:widowControl w:val="0"/>
              <w:jc w:val="right"/>
              <w:rPr>
                <w:rFonts w:ascii="Calibri" w:hAnsi="Calibri" w:cs="Calibri"/>
                <w:sz w:val="18"/>
                <w:szCs w:val="18"/>
              </w:rPr>
            </w:pPr>
            <w:r w:rsidRPr="00591052">
              <w:rPr>
                <w:sz w:val="18"/>
                <w:szCs w:val="18"/>
              </w:rPr>
              <w:t>7</w:t>
            </w:r>
          </w:p>
        </w:tc>
        <w:tc>
          <w:tcPr>
            <w:tcW w:w="2385" w:type="dxa"/>
          </w:tcPr>
          <w:p w14:paraId="5762EC68" w14:textId="77777777" w:rsidR="00E1443C" w:rsidRPr="00591052" w:rsidRDefault="00E1443C" w:rsidP="002B6D8B">
            <w:pPr>
              <w:jc w:val="left"/>
              <w:rPr>
                <w:sz w:val="18"/>
                <w:szCs w:val="18"/>
              </w:rPr>
            </w:pPr>
          </w:p>
          <w:p w14:paraId="09144865" w14:textId="77777777" w:rsidR="00E1443C" w:rsidRPr="00591052" w:rsidRDefault="00E1443C" w:rsidP="002B6D8B">
            <w:pPr>
              <w:jc w:val="right"/>
              <w:rPr>
                <w:sz w:val="18"/>
                <w:szCs w:val="18"/>
              </w:rPr>
            </w:pPr>
            <w:r w:rsidRPr="00591052">
              <w:rPr>
                <w:sz w:val="18"/>
                <w:szCs w:val="18"/>
              </w:rPr>
              <w:t xml:space="preserve">                                                       7</w:t>
            </w:r>
          </w:p>
        </w:tc>
      </w:tr>
    </w:tbl>
    <w:p w14:paraId="6B1F05BA" w14:textId="77777777" w:rsidR="00E1443C" w:rsidRDefault="00E1443C" w:rsidP="00E1443C"/>
    <w:p w14:paraId="202B9B92" w14:textId="77777777" w:rsidR="00E1443C" w:rsidRPr="001D0011" w:rsidRDefault="00E1443C" w:rsidP="001D0011">
      <w:pPr>
        <w:pStyle w:val="Heading3"/>
        <w:numPr>
          <w:ilvl w:val="2"/>
          <w:numId w:val="13"/>
        </w:numPr>
      </w:pPr>
      <w:bookmarkStart w:id="45" w:name="_heading=h.22dymzvnt961" w:colFirst="0" w:colLast="0"/>
      <w:bookmarkStart w:id="46" w:name="_Toc102798861"/>
      <w:bookmarkEnd w:id="45"/>
      <w:r>
        <w:t>Assessment</w:t>
      </w:r>
      <w:bookmarkEnd w:id="46"/>
    </w:p>
    <w:p w14:paraId="43FBF233" w14:textId="2CDE0AB6" w:rsidR="00E1443C" w:rsidRDefault="00E1443C" w:rsidP="00E1443C">
      <w:r>
        <w:t>The MasterPortal installation is linked with the EGI Check-in installation as the service enables token translation and credentials management. The number of users during the period has been quite stable with a slight drop during the last 2 periods and 2 new research community portals connected since the beginning of the project. The estimated number of new user communities at the end of the project is 5, so we are almost in line with what has been defined at proposal time. The baseline for the metric about the number of researchers is going to be revisited, as that number refers to the number of users that eventually can access the service via EGI Check-in</w:t>
      </w:r>
      <w:r w:rsidR="00FD0552">
        <w:t>,</w:t>
      </w:r>
      <w:r>
        <w:t xml:space="preserve"> so it has the same value as the baseline for the EGI Check-in users. The correct value (37) will be proposed to the future project amendment.</w:t>
      </w:r>
    </w:p>
    <w:p w14:paraId="33877747" w14:textId="77777777" w:rsidR="00E1443C" w:rsidRDefault="00E1443C" w:rsidP="00E1443C">
      <w:r>
        <w:t>The usage of the service can also be increased by lifting some security policy constraints. The RCauth</w:t>
      </w:r>
      <w:r>
        <w:rPr>
          <w:vertAlign w:val="superscript"/>
        </w:rPr>
        <w:footnoteReference w:id="17"/>
      </w:r>
      <w:r>
        <w:t xml:space="preserve"> CA which is used by MasterPortal to generate short lived certificates, can now be used only via Identity Providers which adheres to the SIRTFI</w:t>
      </w:r>
      <w:r>
        <w:rPr>
          <w:vertAlign w:val="superscript"/>
        </w:rPr>
        <w:footnoteReference w:id="18"/>
      </w:r>
      <w:r>
        <w:t xml:space="preserve"> framework, which are a subset of the available Identity Providers. The possibility to access the service as well via Identity Providers not compliant with SIRTFI is under discussion by the EGI Security Policy Group</w:t>
      </w:r>
      <w:r>
        <w:rPr>
          <w:vertAlign w:val="superscript"/>
        </w:rPr>
        <w:footnoteReference w:id="19"/>
      </w:r>
      <w:r>
        <w:t xml:space="preserve">, as EGI Check-in could provide an equivalent of SIRTFI for those users and thus allowing a broader usage of the service. </w:t>
      </w:r>
    </w:p>
    <w:p w14:paraId="6EF7B615" w14:textId="77777777" w:rsidR="00E1443C" w:rsidRPr="009A7862" w:rsidRDefault="00E1443C" w:rsidP="009A7862">
      <w:pPr>
        <w:pStyle w:val="Heading2"/>
        <w:numPr>
          <w:ilvl w:val="1"/>
          <w:numId w:val="13"/>
        </w:numPr>
      </w:pPr>
      <w:bookmarkStart w:id="47" w:name="_heading=h.qhyx6vidum0e" w:colFirst="0" w:colLast="0"/>
      <w:bookmarkStart w:id="48" w:name="_Toc102798862"/>
      <w:bookmarkEnd w:id="47"/>
      <w:r>
        <w:t>PaaS Orchestrator</w:t>
      </w:r>
      <w:bookmarkEnd w:id="4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FD0552" w14:paraId="5EA5BFDE" w14:textId="77777777" w:rsidTr="00C11AC6">
        <w:tc>
          <w:tcPr>
            <w:tcW w:w="1471" w:type="dxa"/>
            <w:shd w:val="clear" w:color="auto" w:fill="D9D9D9"/>
            <w:tcMar>
              <w:top w:w="75" w:type="dxa"/>
              <w:left w:w="75" w:type="dxa"/>
              <w:bottom w:w="75" w:type="dxa"/>
              <w:right w:w="75" w:type="dxa"/>
            </w:tcMar>
            <w:vAlign w:val="center"/>
          </w:tcPr>
          <w:p w14:paraId="301134EC" w14:textId="77777777" w:rsidR="00E1443C" w:rsidRPr="00FD0552" w:rsidRDefault="00E1443C" w:rsidP="002B6D8B">
            <w:pPr>
              <w:jc w:val="center"/>
              <w:rPr>
                <w:b/>
                <w:sz w:val="20"/>
                <w:szCs w:val="20"/>
              </w:rPr>
            </w:pPr>
            <w:r w:rsidRPr="00FD0552">
              <w:rPr>
                <w:b/>
                <w:sz w:val="20"/>
                <w:szCs w:val="20"/>
              </w:rPr>
              <w:t>Description</w:t>
            </w:r>
          </w:p>
        </w:tc>
        <w:tc>
          <w:tcPr>
            <w:tcW w:w="11926" w:type="dxa"/>
            <w:tcMar>
              <w:top w:w="75" w:type="dxa"/>
              <w:left w:w="75" w:type="dxa"/>
              <w:bottom w:w="75" w:type="dxa"/>
              <w:right w:w="75" w:type="dxa"/>
            </w:tcMar>
            <w:vAlign w:val="center"/>
          </w:tcPr>
          <w:p w14:paraId="1F280DCA" w14:textId="77777777" w:rsidR="00E1443C" w:rsidRPr="00FD0552" w:rsidRDefault="00E1443C" w:rsidP="002B6D8B">
            <w:pPr>
              <w:rPr>
                <w:sz w:val="20"/>
                <w:szCs w:val="20"/>
              </w:rPr>
            </w:pPr>
            <w:r w:rsidRPr="00FD0552">
              <w:rPr>
                <w:sz w:val="20"/>
                <w:szCs w:val="20"/>
              </w:rPr>
              <w:t xml:space="preserve">The PaaS Orchestrator service allows the users to deploy virtualized computing infrastructures with complex topologies (such as clusters of virtual machines or applications packaged as Docker containers) using standardised interfaces based on REST APIs and adopting the TOSCA (Topology and Orchestration Specification for Cloud Applications) templating language for the description of Cloud-based applications. The PaaS Orchestrator features advanced federation and scheduling capabilities ensuring the transparent access to the different IaaS back-ends including on-premises Cloud Management Frameworks such as OpenStack and </w:t>
            </w:r>
            <w:r w:rsidRPr="00FD0552">
              <w:rPr>
                <w:sz w:val="20"/>
                <w:szCs w:val="20"/>
              </w:rPr>
              <w:lastRenderedPageBreak/>
              <w:t>OpenNebula, public Cloud providers such as Amazon Web Services and Microsoft Azure and, finally, Container Orchestration Platforms such as Apache Mesos and Kubernetes. The selection of the best cloud provider to fulfil the user request is performed considering criteria like the user’s SLAs, the services availability and the data location. The service comes with a set of application/service topologies ready-to-use that can be deployed through a user-friendly web interface.</w:t>
            </w:r>
          </w:p>
        </w:tc>
      </w:tr>
      <w:tr w:rsidR="00E1443C" w:rsidRPr="00FD0552" w14:paraId="73702AD0" w14:textId="77777777" w:rsidTr="00C11AC6">
        <w:tc>
          <w:tcPr>
            <w:tcW w:w="1471" w:type="dxa"/>
            <w:shd w:val="clear" w:color="auto" w:fill="D9D9D9"/>
            <w:tcMar>
              <w:top w:w="75" w:type="dxa"/>
              <w:left w:w="75" w:type="dxa"/>
              <w:bottom w:w="75" w:type="dxa"/>
              <w:right w:w="75" w:type="dxa"/>
            </w:tcMar>
            <w:vAlign w:val="center"/>
          </w:tcPr>
          <w:p w14:paraId="17BE9E6A" w14:textId="77777777" w:rsidR="00E1443C" w:rsidRPr="00FD0552" w:rsidRDefault="00E1443C" w:rsidP="002B6D8B">
            <w:pPr>
              <w:jc w:val="center"/>
              <w:rPr>
                <w:b/>
                <w:sz w:val="20"/>
                <w:szCs w:val="20"/>
              </w:rPr>
            </w:pPr>
            <w:r w:rsidRPr="00FD0552">
              <w:rPr>
                <w:b/>
                <w:sz w:val="20"/>
                <w:szCs w:val="20"/>
              </w:rPr>
              <w:lastRenderedPageBreak/>
              <w:t>Task</w:t>
            </w:r>
          </w:p>
        </w:tc>
        <w:tc>
          <w:tcPr>
            <w:tcW w:w="11926" w:type="dxa"/>
            <w:tcMar>
              <w:top w:w="75" w:type="dxa"/>
              <w:left w:w="75" w:type="dxa"/>
              <w:bottom w:w="75" w:type="dxa"/>
              <w:right w:w="75" w:type="dxa"/>
            </w:tcMar>
            <w:vAlign w:val="center"/>
          </w:tcPr>
          <w:p w14:paraId="06CFF82B" w14:textId="77777777" w:rsidR="00E1443C" w:rsidRPr="00FD0552" w:rsidRDefault="00E1443C" w:rsidP="002B6D8B">
            <w:pPr>
              <w:rPr>
                <w:sz w:val="20"/>
                <w:szCs w:val="20"/>
              </w:rPr>
            </w:pPr>
            <w:r w:rsidRPr="00FD0552">
              <w:rPr>
                <w:sz w:val="20"/>
                <w:szCs w:val="20"/>
              </w:rPr>
              <w:t>6.3</w:t>
            </w:r>
          </w:p>
        </w:tc>
      </w:tr>
      <w:tr w:rsidR="00E1443C" w:rsidRPr="00FD0552" w14:paraId="29FE435B" w14:textId="77777777" w:rsidTr="00C11AC6">
        <w:tc>
          <w:tcPr>
            <w:tcW w:w="1471" w:type="dxa"/>
            <w:shd w:val="clear" w:color="auto" w:fill="D9D9D9"/>
            <w:tcMar>
              <w:top w:w="75" w:type="dxa"/>
              <w:left w:w="75" w:type="dxa"/>
              <w:bottom w:w="75" w:type="dxa"/>
              <w:right w:w="75" w:type="dxa"/>
            </w:tcMar>
            <w:vAlign w:val="center"/>
          </w:tcPr>
          <w:p w14:paraId="31275950" w14:textId="77777777" w:rsidR="00E1443C" w:rsidRPr="00FD0552" w:rsidRDefault="00E1443C" w:rsidP="002B6D8B">
            <w:pPr>
              <w:jc w:val="center"/>
              <w:rPr>
                <w:b/>
                <w:sz w:val="20"/>
                <w:szCs w:val="20"/>
              </w:rPr>
            </w:pPr>
            <w:r w:rsidRPr="00FD0552">
              <w:rPr>
                <w:b/>
                <w:sz w:val="20"/>
                <w:szCs w:val="20"/>
              </w:rPr>
              <w:t>URL</w:t>
            </w:r>
          </w:p>
        </w:tc>
        <w:tc>
          <w:tcPr>
            <w:tcW w:w="11926" w:type="dxa"/>
            <w:tcMar>
              <w:top w:w="75" w:type="dxa"/>
              <w:left w:w="75" w:type="dxa"/>
              <w:bottom w:w="75" w:type="dxa"/>
              <w:right w:w="75" w:type="dxa"/>
            </w:tcMar>
            <w:vAlign w:val="center"/>
          </w:tcPr>
          <w:p w14:paraId="4D9A0D55" w14:textId="77777777" w:rsidR="00E1443C" w:rsidRPr="00FD0552" w:rsidRDefault="00125EA2" w:rsidP="002B6D8B">
            <w:pPr>
              <w:rPr>
                <w:sz w:val="20"/>
                <w:szCs w:val="20"/>
              </w:rPr>
            </w:pPr>
            <w:hyperlink r:id="rId33">
              <w:r w:rsidR="00E1443C" w:rsidRPr="00FD0552">
                <w:rPr>
                  <w:color w:val="1155CC"/>
                  <w:sz w:val="20"/>
                  <w:szCs w:val="20"/>
                  <w:u w:val="single"/>
                </w:rPr>
                <w:t>https://indigo-paas.cloud.ba.infn.it/</w:t>
              </w:r>
            </w:hyperlink>
            <w:r w:rsidR="00E1443C" w:rsidRPr="00FD0552">
              <w:rPr>
                <w:sz w:val="20"/>
                <w:szCs w:val="20"/>
              </w:rPr>
              <w:t xml:space="preserve"> </w:t>
            </w:r>
          </w:p>
        </w:tc>
      </w:tr>
      <w:tr w:rsidR="00E1443C" w:rsidRPr="00FD0552" w14:paraId="0AE4D8BE" w14:textId="77777777" w:rsidTr="00C11AC6">
        <w:tc>
          <w:tcPr>
            <w:tcW w:w="1471" w:type="dxa"/>
            <w:shd w:val="clear" w:color="auto" w:fill="D9D9D9"/>
            <w:tcMar>
              <w:top w:w="75" w:type="dxa"/>
              <w:left w:w="75" w:type="dxa"/>
              <w:bottom w:w="75" w:type="dxa"/>
              <w:right w:w="75" w:type="dxa"/>
            </w:tcMar>
            <w:vAlign w:val="center"/>
          </w:tcPr>
          <w:p w14:paraId="1A6ACCDB" w14:textId="77777777" w:rsidR="00E1443C" w:rsidRPr="00FD0552" w:rsidRDefault="00E1443C" w:rsidP="002B6D8B">
            <w:pPr>
              <w:jc w:val="center"/>
              <w:rPr>
                <w:b/>
                <w:sz w:val="20"/>
                <w:szCs w:val="20"/>
              </w:rPr>
            </w:pPr>
            <w:r w:rsidRPr="00FD0552">
              <w:rPr>
                <w:b/>
                <w:sz w:val="20"/>
                <w:szCs w:val="20"/>
              </w:rPr>
              <w:t>Service Category</w:t>
            </w:r>
          </w:p>
        </w:tc>
        <w:tc>
          <w:tcPr>
            <w:tcW w:w="11926" w:type="dxa"/>
            <w:tcMar>
              <w:top w:w="75" w:type="dxa"/>
              <w:left w:w="75" w:type="dxa"/>
              <w:bottom w:w="75" w:type="dxa"/>
              <w:right w:w="75" w:type="dxa"/>
            </w:tcMar>
            <w:vAlign w:val="center"/>
          </w:tcPr>
          <w:p w14:paraId="0E41BC63" w14:textId="77777777" w:rsidR="00E1443C" w:rsidRPr="00FD0552" w:rsidRDefault="00E1443C" w:rsidP="002B6D8B">
            <w:pPr>
              <w:rPr>
                <w:sz w:val="20"/>
                <w:szCs w:val="20"/>
              </w:rPr>
            </w:pPr>
            <w:r w:rsidRPr="00FD0552">
              <w:rPr>
                <w:sz w:val="20"/>
                <w:szCs w:val="20"/>
              </w:rPr>
              <w:t>Federated Access Services</w:t>
            </w:r>
          </w:p>
        </w:tc>
      </w:tr>
      <w:tr w:rsidR="00E1443C" w:rsidRPr="00FD0552" w14:paraId="1CA677BB" w14:textId="77777777" w:rsidTr="00C11AC6">
        <w:tc>
          <w:tcPr>
            <w:tcW w:w="1471" w:type="dxa"/>
            <w:shd w:val="clear" w:color="auto" w:fill="D9D9D9"/>
            <w:tcMar>
              <w:top w:w="75" w:type="dxa"/>
              <w:left w:w="75" w:type="dxa"/>
              <w:bottom w:w="75" w:type="dxa"/>
              <w:right w:w="75" w:type="dxa"/>
            </w:tcMar>
            <w:vAlign w:val="center"/>
          </w:tcPr>
          <w:p w14:paraId="085B9C09" w14:textId="77777777" w:rsidR="00E1443C" w:rsidRPr="00FD0552" w:rsidRDefault="00E1443C" w:rsidP="002B6D8B">
            <w:pPr>
              <w:jc w:val="center"/>
              <w:rPr>
                <w:b/>
                <w:sz w:val="20"/>
                <w:szCs w:val="20"/>
              </w:rPr>
            </w:pPr>
            <w:r w:rsidRPr="00FD0552">
              <w:rPr>
                <w:b/>
                <w:sz w:val="20"/>
                <w:szCs w:val="20"/>
              </w:rPr>
              <w:t>Service Catalogue</w:t>
            </w:r>
          </w:p>
        </w:tc>
        <w:tc>
          <w:tcPr>
            <w:tcW w:w="11926" w:type="dxa"/>
            <w:tcMar>
              <w:top w:w="75" w:type="dxa"/>
              <w:left w:w="75" w:type="dxa"/>
              <w:bottom w:w="75" w:type="dxa"/>
              <w:right w:w="75" w:type="dxa"/>
            </w:tcMar>
            <w:vAlign w:val="center"/>
          </w:tcPr>
          <w:p w14:paraId="3D7DC2C9" w14:textId="77777777" w:rsidR="00E1443C" w:rsidRPr="00FD0552" w:rsidRDefault="00125EA2" w:rsidP="002B6D8B">
            <w:pPr>
              <w:rPr>
                <w:sz w:val="20"/>
                <w:szCs w:val="20"/>
              </w:rPr>
            </w:pPr>
            <w:hyperlink r:id="rId34">
              <w:r w:rsidR="00E1443C" w:rsidRPr="00FD0552">
                <w:rPr>
                  <w:color w:val="1155CC"/>
                  <w:sz w:val="20"/>
                  <w:szCs w:val="20"/>
                  <w:u w:val="single"/>
                </w:rPr>
                <w:t>https://marketplace.eosc-portal.eu/services/paas-orchestrator</w:t>
              </w:r>
            </w:hyperlink>
            <w:r w:rsidR="00E1443C" w:rsidRPr="00FD0552">
              <w:rPr>
                <w:sz w:val="20"/>
                <w:szCs w:val="20"/>
              </w:rPr>
              <w:t xml:space="preserve"> </w:t>
            </w:r>
          </w:p>
        </w:tc>
      </w:tr>
      <w:tr w:rsidR="00E1443C" w:rsidRPr="00FD0552" w14:paraId="40DDB714" w14:textId="77777777" w:rsidTr="00C11AC6">
        <w:tc>
          <w:tcPr>
            <w:tcW w:w="1471" w:type="dxa"/>
            <w:shd w:val="clear" w:color="auto" w:fill="D9D9D9"/>
            <w:tcMar>
              <w:top w:w="75" w:type="dxa"/>
              <w:left w:w="75" w:type="dxa"/>
              <w:bottom w:w="75" w:type="dxa"/>
              <w:right w:w="75" w:type="dxa"/>
            </w:tcMar>
            <w:vAlign w:val="center"/>
          </w:tcPr>
          <w:p w14:paraId="394C0B30" w14:textId="77777777" w:rsidR="00E1443C" w:rsidRPr="00FD0552" w:rsidRDefault="00E1443C" w:rsidP="002B6D8B">
            <w:pPr>
              <w:jc w:val="center"/>
              <w:rPr>
                <w:b/>
                <w:sz w:val="20"/>
                <w:szCs w:val="20"/>
              </w:rPr>
            </w:pPr>
            <w:r w:rsidRPr="00FD0552">
              <w:rPr>
                <w:b/>
                <w:sz w:val="20"/>
                <w:szCs w:val="20"/>
              </w:rPr>
              <w:t>Location</w:t>
            </w:r>
          </w:p>
        </w:tc>
        <w:tc>
          <w:tcPr>
            <w:tcW w:w="11926" w:type="dxa"/>
            <w:tcMar>
              <w:top w:w="75" w:type="dxa"/>
              <w:left w:w="75" w:type="dxa"/>
              <w:bottom w:w="75" w:type="dxa"/>
              <w:right w:w="75" w:type="dxa"/>
            </w:tcMar>
            <w:vAlign w:val="center"/>
          </w:tcPr>
          <w:p w14:paraId="35560A81" w14:textId="77777777" w:rsidR="00E1443C" w:rsidRPr="00FD0552" w:rsidRDefault="00E1443C" w:rsidP="002B6D8B">
            <w:pPr>
              <w:rPr>
                <w:sz w:val="20"/>
                <w:szCs w:val="20"/>
              </w:rPr>
            </w:pPr>
            <w:r w:rsidRPr="00FD0552">
              <w:rPr>
                <w:sz w:val="20"/>
                <w:szCs w:val="20"/>
              </w:rPr>
              <w:t>INFN-Bari</w:t>
            </w:r>
          </w:p>
        </w:tc>
      </w:tr>
      <w:tr w:rsidR="00E1443C" w:rsidRPr="00FD0552" w14:paraId="71F7C9C4" w14:textId="77777777" w:rsidTr="00C11AC6">
        <w:tc>
          <w:tcPr>
            <w:tcW w:w="1471" w:type="dxa"/>
            <w:shd w:val="clear" w:color="auto" w:fill="D9D9D9"/>
            <w:tcMar>
              <w:top w:w="75" w:type="dxa"/>
              <w:left w:w="75" w:type="dxa"/>
              <w:bottom w:w="75" w:type="dxa"/>
              <w:right w:w="75" w:type="dxa"/>
            </w:tcMar>
            <w:vAlign w:val="center"/>
          </w:tcPr>
          <w:p w14:paraId="14C5474B" w14:textId="77777777" w:rsidR="00E1443C" w:rsidRPr="00FD0552" w:rsidRDefault="00E1443C" w:rsidP="002B6D8B">
            <w:pPr>
              <w:jc w:val="center"/>
              <w:rPr>
                <w:b/>
                <w:sz w:val="20"/>
                <w:szCs w:val="20"/>
              </w:rPr>
            </w:pPr>
            <w:r w:rsidRPr="00FD0552">
              <w:rPr>
                <w:b/>
                <w:sz w:val="20"/>
                <w:szCs w:val="20"/>
              </w:rPr>
              <w:t>Duration</w:t>
            </w:r>
          </w:p>
        </w:tc>
        <w:tc>
          <w:tcPr>
            <w:tcW w:w="11926" w:type="dxa"/>
            <w:tcMar>
              <w:top w:w="75" w:type="dxa"/>
              <w:left w:w="75" w:type="dxa"/>
              <w:bottom w:w="75" w:type="dxa"/>
              <w:right w:w="75" w:type="dxa"/>
            </w:tcMar>
            <w:vAlign w:val="center"/>
          </w:tcPr>
          <w:p w14:paraId="6F4CD798" w14:textId="77777777" w:rsidR="00E1443C" w:rsidRPr="00FD0552" w:rsidRDefault="00E1443C" w:rsidP="002B6D8B">
            <w:pPr>
              <w:rPr>
                <w:sz w:val="20"/>
                <w:szCs w:val="20"/>
              </w:rPr>
            </w:pPr>
            <w:r w:rsidRPr="00FD0552">
              <w:rPr>
                <w:sz w:val="20"/>
                <w:szCs w:val="20"/>
              </w:rPr>
              <w:t>M01-M30</w:t>
            </w:r>
          </w:p>
        </w:tc>
      </w:tr>
      <w:tr w:rsidR="00E1443C" w:rsidRPr="00FD0552" w14:paraId="0769A8A8" w14:textId="77777777" w:rsidTr="00C11AC6">
        <w:tc>
          <w:tcPr>
            <w:tcW w:w="1471" w:type="dxa"/>
            <w:shd w:val="clear" w:color="auto" w:fill="D9D9D9"/>
            <w:tcMar>
              <w:top w:w="75" w:type="dxa"/>
              <w:left w:w="75" w:type="dxa"/>
              <w:bottom w:w="75" w:type="dxa"/>
              <w:right w:w="75" w:type="dxa"/>
            </w:tcMar>
            <w:vAlign w:val="center"/>
          </w:tcPr>
          <w:p w14:paraId="4A04659B" w14:textId="77777777" w:rsidR="00E1443C" w:rsidRPr="00FD0552" w:rsidRDefault="00E1443C" w:rsidP="002B6D8B">
            <w:pPr>
              <w:jc w:val="center"/>
              <w:rPr>
                <w:b/>
                <w:sz w:val="20"/>
                <w:szCs w:val="20"/>
              </w:rPr>
            </w:pPr>
            <w:r w:rsidRPr="00FD0552">
              <w:rPr>
                <w:b/>
                <w:sz w:val="20"/>
                <w:szCs w:val="20"/>
              </w:rPr>
              <w:t>Modality of access</w:t>
            </w:r>
          </w:p>
        </w:tc>
        <w:tc>
          <w:tcPr>
            <w:tcW w:w="11926" w:type="dxa"/>
            <w:tcMar>
              <w:top w:w="75" w:type="dxa"/>
              <w:left w:w="75" w:type="dxa"/>
              <w:bottom w:w="75" w:type="dxa"/>
              <w:right w:w="75" w:type="dxa"/>
            </w:tcMar>
            <w:vAlign w:val="center"/>
          </w:tcPr>
          <w:p w14:paraId="25BAB976" w14:textId="77777777" w:rsidR="00E1443C" w:rsidRPr="00FD0552" w:rsidRDefault="00E1443C" w:rsidP="002B6D8B">
            <w:pPr>
              <w:rPr>
                <w:sz w:val="20"/>
                <w:szCs w:val="20"/>
              </w:rPr>
            </w:pPr>
            <w:r w:rsidRPr="00FD0552">
              <w:rPr>
                <w:sz w:val="20"/>
                <w:szCs w:val="20"/>
              </w:rPr>
              <w:t xml:space="preserve">Free at the point of use </w:t>
            </w:r>
          </w:p>
        </w:tc>
      </w:tr>
      <w:tr w:rsidR="00E1443C" w:rsidRPr="00FD0552" w14:paraId="4F5810DC" w14:textId="77777777" w:rsidTr="00C11AC6">
        <w:tc>
          <w:tcPr>
            <w:tcW w:w="1471" w:type="dxa"/>
            <w:shd w:val="clear" w:color="auto" w:fill="D9D9D9"/>
            <w:tcMar>
              <w:top w:w="75" w:type="dxa"/>
              <w:left w:w="75" w:type="dxa"/>
              <w:bottom w:w="75" w:type="dxa"/>
              <w:right w:w="75" w:type="dxa"/>
            </w:tcMar>
            <w:vAlign w:val="center"/>
          </w:tcPr>
          <w:p w14:paraId="7B77DEC3" w14:textId="77777777" w:rsidR="00E1443C" w:rsidRPr="00FD0552" w:rsidRDefault="00E1443C" w:rsidP="002B6D8B">
            <w:pPr>
              <w:jc w:val="center"/>
              <w:rPr>
                <w:b/>
                <w:sz w:val="20"/>
                <w:szCs w:val="20"/>
              </w:rPr>
            </w:pPr>
            <w:r w:rsidRPr="00FD0552">
              <w:rPr>
                <w:b/>
                <w:sz w:val="20"/>
                <w:szCs w:val="20"/>
              </w:rPr>
              <w:t>Support offered</w:t>
            </w:r>
          </w:p>
        </w:tc>
        <w:tc>
          <w:tcPr>
            <w:tcW w:w="11926" w:type="dxa"/>
            <w:tcMar>
              <w:top w:w="75" w:type="dxa"/>
              <w:left w:w="75" w:type="dxa"/>
              <w:bottom w:w="75" w:type="dxa"/>
              <w:right w:w="75" w:type="dxa"/>
            </w:tcMar>
            <w:vAlign w:val="center"/>
          </w:tcPr>
          <w:p w14:paraId="40A9E5B6" w14:textId="77777777" w:rsidR="00E1443C" w:rsidRPr="00FD0552" w:rsidRDefault="00E1443C" w:rsidP="002B6D8B">
            <w:pPr>
              <w:rPr>
                <w:sz w:val="20"/>
                <w:szCs w:val="20"/>
              </w:rPr>
            </w:pPr>
            <w:r w:rsidRPr="00FD0552">
              <w:rPr>
                <w:sz w:val="20"/>
                <w:szCs w:val="20"/>
              </w:rPr>
              <w:t>INFN team will provide both live support and online documentation to all the users and communities willing to leverage this service for their workloads. Links to documentation:</w:t>
            </w:r>
          </w:p>
          <w:p w14:paraId="50DE4F28" w14:textId="77777777" w:rsidR="00E1443C" w:rsidRPr="00FD0552" w:rsidRDefault="00125EA2" w:rsidP="002B6D8B">
            <w:pPr>
              <w:rPr>
                <w:sz w:val="20"/>
                <w:szCs w:val="20"/>
              </w:rPr>
            </w:pPr>
            <w:hyperlink r:id="rId35">
              <w:r w:rsidR="00E1443C" w:rsidRPr="00FD0552">
                <w:rPr>
                  <w:color w:val="1155CC"/>
                  <w:sz w:val="20"/>
                  <w:szCs w:val="20"/>
                  <w:u w:val="single"/>
                </w:rPr>
                <w:t>https://indigo-dc.gitbook.io/indigo-paas-orchestrator/</w:t>
              </w:r>
            </w:hyperlink>
            <w:r w:rsidR="00E1443C" w:rsidRPr="00FD0552">
              <w:rPr>
                <w:sz w:val="20"/>
                <w:szCs w:val="20"/>
              </w:rPr>
              <w:t xml:space="preserve"> </w:t>
            </w:r>
          </w:p>
          <w:p w14:paraId="7B8F9BC7" w14:textId="77777777" w:rsidR="00E1443C" w:rsidRPr="00FD0552" w:rsidRDefault="00125EA2" w:rsidP="002B6D8B">
            <w:pPr>
              <w:rPr>
                <w:sz w:val="20"/>
                <w:szCs w:val="20"/>
              </w:rPr>
            </w:pPr>
            <w:hyperlink r:id="rId36">
              <w:r w:rsidR="00E1443C" w:rsidRPr="00FD0552">
                <w:rPr>
                  <w:color w:val="1155CC"/>
                  <w:sz w:val="20"/>
                  <w:szCs w:val="20"/>
                  <w:u w:val="single"/>
                </w:rPr>
                <w:t>https://indigo-dc.github.io/orchestrator/restdocs/</w:t>
              </w:r>
            </w:hyperlink>
            <w:r w:rsidR="00E1443C" w:rsidRPr="00FD0552">
              <w:rPr>
                <w:sz w:val="20"/>
                <w:szCs w:val="20"/>
              </w:rPr>
              <w:t xml:space="preserve"> </w:t>
            </w:r>
          </w:p>
        </w:tc>
      </w:tr>
      <w:tr w:rsidR="00E1443C" w:rsidRPr="00FD0552" w14:paraId="5ED6F7F5" w14:textId="77777777" w:rsidTr="00C11AC6">
        <w:tc>
          <w:tcPr>
            <w:tcW w:w="1471" w:type="dxa"/>
            <w:shd w:val="clear" w:color="auto" w:fill="D9D9D9"/>
            <w:tcMar>
              <w:top w:w="75" w:type="dxa"/>
              <w:left w:w="75" w:type="dxa"/>
              <w:bottom w:w="75" w:type="dxa"/>
              <w:right w:w="75" w:type="dxa"/>
            </w:tcMar>
            <w:vAlign w:val="center"/>
          </w:tcPr>
          <w:p w14:paraId="008BB399" w14:textId="77777777" w:rsidR="00E1443C" w:rsidRPr="00FD0552" w:rsidRDefault="00E1443C" w:rsidP="002B6D8B">
            <w:pPr>
              <w:jc w:val="center"/>
              <w:rPr>
                <w:b/>
                <w:sz w:val="20"/>
                <w:szCs w:val="20"/>
              </w:rPr>
            </w:pPr>
            <w:r w:rsidRPr="00FD0552">
              <w:rPr>
                <w:b/>
                <w:sz w:val="20"/>
                <w:szCs w:val="20"/>
              </w:rPr>
              <w:t>Operational since</w:t>
            </w:r>
          </w:p>
        </w:tc>
        <w:tc>
          <w:tcPr>
            <w:tcW w:w="11926" w:type="dxa"/>
            <w:tcMar>
              <w:top w:w="75" w:type="dxa"/>
              <w:left w:w="75" w:type="dxa"/>
              <w:bottom w:w="75" w:type="dxa"/>
              <w:right w:w="75" w:type="dxa"/>
            </w:tcMar>
            <w:vAlign w:val="center"/>
          </w:tcPr>
          <w:p w14:paraId="0A75A8BC" w14:textId="77777777" w:rsidR="00E1443C" w:rsidRPr="00FD0552" w:rsidRDefault="00E1443C" w:rsidP="002B6D8B">
            <w:pPr>
              <w:jc w:val="left"/>
              <w:rPr>
                <w:sz w:val="20"/>
                <w:szCs w:val="20"/>
              </w:rPr>
            </w:pPr>
            <w:r w:rsidRPr="00FD0552">
              <w:rPr>
                <w:sz w:val="20"/>
                <w:szCs w:val="20"/>
              </w:rPr>
              <w:t>2019</w:t>
            </w:r>
          </w:p>
        </w:tc>
      </w:tr>
      <w:tr w:rsidR="00E1443C" w:rsidRPr="00FD0552" w14:paraId="4D3F2C8C" w14:textId="77777777" w:rsidTr="00C11AC6">
        <w:tc>
          <w:tcPr>
            <w:tcW w:w="1471" w:type="dxa"/>
            <w:shd w:val="clear" w:color="auto" w:fill="D9D9D9"/>
            <w:tcMar>
              <w:top w:w="75" w:type="dxa"/>
              <w:left w:w="75" w:type="dxa"/>
              <w:bottom w:w="75" w:type="dxa"/>
              <w:right w:w="75" w:type="dxa"/>
            </w:tcMar>
            <w:vAlign w:val="center"/>
          </w:tcPr>
          <w:p w14:paraId="77F3582A" w14:textId="77777777" w:rsidR="00E1443C" w:rsidRPr="00FD0552" w:rsidRDefault="00E1443C" w:rsidP="002B6D8B">
            <w:pPr>
              <w:jc w:val="center"/>
              <w:rPr>
                <w:b/>
                <w:sz w:val="20"/>
                <w:szCs w:val="20"/>
              </w:rPr>
            </w:pPr>
            <w:r w:rsidRPr="00FD0552">
              <w:rPr>
                <w:b/>
                <w:sz w:val="20"/>
                <w:szCs w:val="20"/>
              </w:rPr>
              <w:lastRenderedPageBreak/>
              <w:t>User definition</w:t>
            </w:r>
          </w:p>
        </w:tc>
        <w:tc>
          <w:tcPr>
            <w:tcW w:w="11926" w:type="dxa"/>
            <w:tcMar>
              <w:top w:w="75" w:type="dxa"/>
              <w:left w:w="75" w:type="dxa"/>
              <w:bottom w:w="75" w:type="dxa"/>
              <w:right w:w="75" w:type="dxa"/>
            </w:tcMar>
            <w:vAlign w:val="center"/>
          </w:tcPr>
          <w:p w14:paraId="4D8A49D4" w14:textId="77777777" w:rsidR="00E1443C" w:rsidRPr="00FD0552" w:rsidRDefault="00E1443C" w:rsidP="002B6D8B">
            <w:pPr>
              <w:jc w:val="left"/>
              <w:rPr>
                <w:sz w:val="20"/>
                <w:szCs w:val="20"/>
              </w:rPr>
            </w:pPr>
            <w:r w:rsidRPr="00FD0552">
              <w:rPr>
                <w:sz w:val="20"/>
                <w:szCs w:val="20"/>
              </w:rPr>
              <w:t>Researcher, Small communities, big communities and resources providers, and developers willing to implement new services</w:t>
            </w:r>
          </w:p>
        </w:tc>
      </w:tr>
    </w:tbl>
    <w:p w14:paraId="0B9CCB3B" w14:textId="77777777" w:rsidR="00E1443C" w:rsidRDefault="00E1443C" w:rsidP="00E1443C"/>
    <w:p w14:paraId="192D5E25" w14:textId="77777777" w:rsidR="00E1443C" w:rsidRPr="00D9119C" w:rsidRDefault="00E1443C" w:rsidP="00D9119C">
      <w:pPr>
        <w:pStyle w:val="Heading3"/>
        <w:numPr>
          <w:ilvl w:val="2"/>
          <w:numId w:val="13"/>
        </w:numPr>
      </w:pPr>
      <w:bookmarkStart w:id="49" w:name="_heading=h.v9445kjsqd3u" w:colFirst="0" w:colLast="0"/>
      <w:bookmarkStart w:id="50" w:name="_Toc102798863"/>
      <w:bookmarkEnd w:id="49"/>
      <w:r>
        <w:t>Metrics</w:t>
      </w:r>
      <w:bookmarkEnd w:id="50"/>
    </w:p>
    <w:tbl>
      <w:tblPr>
        <w:tblW w:w="133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4248"/>
        <w:gridCol w:w="1831"/>
        <w:gridCol w:w="2160"/>
        <w:gridCol w:w="2010"/>
      </w:tblGrid>
      <w:tr w:rsidR="00E1443C" w:rsidRPr="00D9119C" w14:paraId="5B223CFF" w14:textId="77777777" w:rsidTr="00D64A61">
        <w:tc>
          <w:tcPr>
            <w:tcW w:w="2221" w:type="dxa"/>
            <w:shd w:val="clear" w:color="auto" w:fill="D9D9D9"/>
            <w:tcMar>
              <w:top w:w="75" w:type="dxa"/>
              <w:left w:w="75" w:type="dxa"/>
              <w:bottom w:w="75" w:type="dxa"/>
              <w:right w:w="75" w:type="dxa"/>
            </w:tcMar>
            <w:vAlign w:val="center"/>
          </w:tcPr>
          <w:p w14:paraId="7C815E65" w14:textId="77777777" w:rsidR="00E1443C" w:rsidRPr="00D9119C" w:rsidRDefault="00E1443C" w:rsidP="002B6D8B">
            <w:pPr>
              <w:jc w:val="center"/>
              <w:rPr>
                <w:b/>
                <w:sz w:val="18"/>
                <w:szCs w:val="18"/>
              </w:rPr>
            </w:pPr>
            <w:r w:rsidRPr="00D9119C">
              <w:rPr>
                <w:b/>
                <w:sz w:val="18"/>
                <w:szCs w:val="18"/>
              </w:rPr>
              <w:t>Metric name</w:t>
            </w:r>
          </w:p>
        </w:tc>
        <w:tc>
          <w:tcPr>
            <w:tcW w:w="921" w:type="dxa"/>
            <w:shd w:val="clear" w:color="auto" w:fill="D9D9D9"/>
            <w:tcMar>
              <w:top w:w="75" w:type="dxa"/>
              <w:left w:w="75" w:type="dxa"/>
              <w:bottom w:w="75" w:type="dxa"/>
              <w:right w:w="75" w:type="dxa"/>
            </w:tcMar>
            <w:vAlign w:val="center"/>
          </w:tcPr>
          <w:p w14:paraId="0A0F484C" w14:textId="77777777" w:rsidR="00E1443C" w:rsidRPr="00D9119C" w:rsidRDefault="00E1443C" w:rsidP="002B6D8B">
            <w:pPr>
              <w:jc w:val="center"/>
              <w:rPr>
                <w:b/>
                <w:sz w:val="18"/>
                <w:szCs w:val="18"/>
              </w:rPr>
            </w:pPr>
            <w:r w:rsidRPr="00D9119C">
              <w:rPr>
                <w:b/>
                <w:sz w:val="18"/>
                <w:szCs w:val="18"/>
              </w:rPr>
              <w:t>Baseline</w:t>
            </w:r>
          </w:p>
        </w:tc>
        <w:tc>
          <w:tcPr>
            <w:tcW w:w="4248" w:type="dxa"/>
            <w:shd w:val="clear" w:color="auto" w:fill="D9D9D9"/>
            <w:tcMar>
              <w:top w:w="75" w:type="dxa"/>
              <w:left w:w="75" w:type="dxa"/>
              <w:bottom w:w="75" w:type="dxa"/>
              <w:right w:w="75" w:type="dxa"/>
            </w:tcMar>
            <w:vAlign w:val="center"/>
          </w:tcPr>
          <w:p w14:paraId="07554BFA" w14:textId="77777777" w:rsidR="00E1443C" w:rsidRPr="00D9119C" w:rsidRDefault="00E1443C" w:rsidP="002B6D8B">
            <w:pPr>
              <w:jc w:val="center"/>
              <w:rPr>
                <w:b/>
                <w:sz w:val="18"/>
                <w:szCs w:val="18"/>
              </w:rPr>
            </w:pPr>
            <w:r w:rsidRPr="00D9119C">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6E506A6B" w14:textId="77777777" w:rsidR="00E1443C" w:rsidRPr="00D9119C" w:rsidRDefault="00E1443C" w:rsidP="002B6D8B">
            <w:pPr>
              <w:jc w:val="center"/>
              <w:rPr>
                <w:b/>
                <w:sz w:val="18"/>
                <w:szCs w:val="18"/>
              </w:rPr>
            </w:pPr>
            <w:r w:rsidRPr="00D9119C">
              <w:rPr>
                <w:b/>
                <w:sz w:val="18"/>
                <w:szCs w:val="18"/>
              </w:rPr>
              <w:t>Period 1</w:t>
            </w:r>
            <w:r w:rsidRPr="00D9119C">
              <w:rPr>
                <w:b/>
                <w:sz w:val="18"/>
                <w:szCs w:val="18"/>
              </w:rPr>
              <w:br/>
              <w:t>M1-M5</w:t>
            </w:r>
          </w:p>
        </w:tc>
        <w:tc>
          <w:tcPr>
            <w:tcW w:w="2160" w:type="dxa"/>
            <w:shd w:val="clear" w:color="auto" w:fill="D9D9D9"/>
          </w:tcPr>
          <w:p w14:paraId="1E0F7858" w14:textId="77777777" w:rsidR="00E1443C" w:rsidRPr="00D9119C" w:rsidRDefault="00E1443C" w:rsidP="002B6D8B">
            <w:pPr>
              <w:jc w:val="center"/>
              <w:rPr>
                <w:b/>
                <w:sz w:val="18"/>
                <w:szCs w:val="18"/>
              </w:rPr>
            </w:pPr>
            <w:r w:rsidRPr="00D9119C">
              <w:rPr>
                <w:b/>
                <w:sz w:val="18"/>
                <w:szCs w:val="18"/>
              </w:rPr>
              <w:t>Period 2</w:t>
            </w:r>
            <w:r w:rsidRPr="00D9119C">
              <w:rPr>
                <w:b/>
                <w:sz w:val="18"/>
                <w:szCs w:val="18"/>
              </w:rPr>
              <w:br/>
              <w:t>M6-M10</w:t>
            </w:r>
          </w:p>
        </w:tc>
        <w:tc>
          <w:tcPr>
            <w:tcW w:w="2010" w:type="dxa"/>
            <w:shd w:val="clear" w:color="auto" w:fill="D9D9D9"/>
          </w:tcPr>
          <w:p w14:paraId="528889FB" w14:textId="77777777" w:rsidR="00E1443C" w:rsidRPr="00D9119C" w:rsidRDefault="00E1443C" w:rsidP="002B6D8B">
            <w:pPr>
              <w:jc w:val="center"/>
              <w:rPr>
                <w:b/>
                <w:sz w:val="18"/>
                <w:szCs w:val="18"/>
              </w:rPr>
            </w:pPr>
            <w:r w:rsidRPr="00D9119C">
              <w:rPr>
                <w:b/>
                <w:sz w:val="18"/>
                <w:szCs w:val="18"/>
              </w:rPr>
              <w:t>Period 3</w:t>
            </w:r>
            <w:r w:rsidRPr="00D9119C">
              <w:rPr>
                <w:b/>
                <w:sz w:val="18"/>
                <w:szCs w:val="18"/>
              </w:rPr>
              <w:br/>
              <w:t>M11-M15</w:t>
            </w:r>
          </w:p>
        </w:tc>
      </w:tr>
      <w:tr w:rsidR="00E1443C" w:rsidRPr="00D9119C" w14:paraId="2D10BBE6" w14:textId="77777777" w:rsidTr="00D64A61">
        <w:tc>
          <w:tcPr>
            <w:tcW w:w="2221" w:type="dxa"/>
            <w:tcMar>
              <w:top w:w="0" w:type="dxa"/>
              <w:left w:w="40" w:type="dxa"/>
              <w:bottom w:w="0" w:type="dxa"/>
              <w:right w:w="40" w:type="dxa"/>
            </w:tcMar>
            <w:vAlign w:val="bottom"/>
          </w:tcPr>
          <w:p w14:paraId="4B8AE22B" w14:textId="77777777" w:rsidR="00E1443C" w:rsidRPr="00D9119C" w:rsidRDefault="00E1443C" w:rsidP="002B6D8B">
            <w:pPr>
              <w:widowControl w:val="0"/>
              <w:jc w:val="left"/>
              <w:rPr>
                <w:rFonts w:ascii="Calibri" w:hAnsi="Calibri" w:cs="Calibri"/>
                <w:sz w:val="18"/>
                <w:szCs w:val="18"/>
              </w:rPr>
            </w:pPr>
            <w:r w:rsidRPr="00D9119C">
              <w:rPr>
                <w:sz w:val="18"/>
                <w:szCs w:val="18"/>
              </w:rPr>
              <w:t>No of users</w:t>
            </w:r>
          </w:p>
        </w:tc>
        <w:tc>
          <w:tcPr>
            <w:tcW w:w="921" w:type="dxa"/>
            <w:tcMar>
              <w:top w:w="0" w:type="dxa"/>
              <w:left w:w="40" w:type="dxa"/>
              <w:bottom w:w="0" w:type="dxa"/>
              <w:right w:w="40" w:type="dxa"/>
            </w:tcMar>
            <w:vAlign w:val="bottom"/>
          </w:tcPr>
          <w:p w14:paraId="2A137C2A" w14:textId="77777777" w:rsidR="00E1443C" w:rsidRPr="00D9119C" w:rsidRDefault="00E1443C" w:rsidP="002B6D8B">
            <w:pPr>
              <w:widowControl w:val="0"/>
              <w:jc w:val="right"/>
              <w:rPr>
                <w:rFonts w:ascii="Calibri" w:hAnsi="Calibri" w:cs="Calibri"/>
                <w:sz w:val="18"/>
                <w:szCs w:val="18"/>
              </w:rPr>
            </w:pPr>
            <w:r w:rsidRPr="00D9119C">
              <w:rPr>
                <w:sz w:val="18"/>
                <w:szCs w:val="18"/>
              </w:rPr>
              <w:t>20</w:t>
            </w:r>
          </w:p>
        </w:tc>
        <w:tc>
          <w:tcPr>
            <w:tcW w:w="4248" w:type="dxa"/>
            <w:tcMar>
              <w:top w:w="0" w:type="dxa"/>
              <w:left w:w="40" w:type="dxa"/>
              <w:bottom w:w="0" w:type="dxa"/>
              <w:right w:w="40" w:type="dxa"/>
            </w:tcMar>
            <w:vAlign w:val="bottom"/>
          </w:tcPr>
          <w:p w14:paraId="488F2A5A"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3758A965"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5F675457"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010" w:type="dxa"/>
            <w:tcMar>
              <w:top w:w="0" w:type="dxa"/>
              <w:left w:w="40" w:type="dxa"/>
              <w:bottom w:w="0" w:type="dxa"/>
              <w:right w:w="40" w:type="dxa"/>
            </w:tcMar>
            <w:vAlign w:val="bottom"/>
          </w:tcPr>
          <w:p w14:paraId="1A1B86D8" w14:textId="77777777" w:rsidR="00E1443C" w:rsidRPr="00D9119C" w:rsidRDefault="00E1443C" w:rsidP="002B6D8B">
            <w:pPr>
              <w:widowControl w:val="0"/>
              <w:jc w:val="right"/>
              <w:rPr>
                <w:sz w:val="18"/>
                <w:szCs w:val="18"/>
              </w:rPr>
            </w:pPr>
            <w:r w:rsidRPr="00D9119C">
              <w:rPr>
                <w:sz w:val="18"/>
                <w:szCs w:val="18"/>
              </w:rPr>
              <w:t>1</w:t>
            </w:r>
          </w:p>
        </w:tc>
      </w:tr>
      <w:tr w:rsidR="00E1443C" w:rsidRPr="00D9119C" w14:paraId="23DDF7C8" w14:textId="77777777" w:rsidTr="00D64A61">
        <w:tc>
          <w:tcPr>
            <w:tcW w:w="2221" w:type="dxa"/>
            <w:tcMar>
              <w:top w:w="0" w:type="dxa"/>
              <w:left w:w="40" w:type="dxa"/>
              <w:bottom w:w="0" w:type="dxa"/>
              <w:right w:w="40" w:type="dxa"/>
            </w:tcMar>
            <w:vAlign w:val="bottom"/>
          </w:tcPr>
          <w:p w14:paraId="76053F91" w14:textId="77777777" w:rsidR="00E1443C" w:rsidRPr="00D9119C" w:rsidRDefault="00E1443C" w:rsidP="002B6D8B">
            <w:pPr>
              <w:widowControl w:val="0"/>
              <w:jc w:val="left"/>
              <w:rPr>
                <w:rFonts w:ascii="Calibri" w:hAnsi="Calibri" w:cs="Calibri"/>
                <w:sz w:val="18"/>
                <w:szCs w:val="18"/>
              </w:rPr>
            </w:pPr>
            <w:r w:rsidRPr="00D9119C">
              <w:rPr>
                <w:sz w:val="18"/>
                <w:szCs w:val="18"/>
              </w:rPr>
              <w:t>No of communities</w:t>
            </w:r>
          </w:p>
        </w:tc>
        <w:tc>
          <w:tcPr>
            <w:tcW w:w="921" w:type="dxa"/>
            <w:tcMar>
              <w:top w:w="0" w:type="dxa"/>
              <w:left w:w="40" w:type="dxa"/>
              <w:bottom w:w="0" w:type="dxa"/>
              <w:right w:w="40" w:type="dxa"/>
            </w:tcMar>
            <w:vAlign w:val="bottom"/>
          </w:tcPr>
          <w:p w14:paraId="426495C9" w14:textId="77777777" w:rsidR="00E1443C" w:rsidRPr="00D9119C" w:rsidRDefault="00E1443C" w:rsidP="002B6D8B">
            <w:pPr>
              <w:widowControl w:val="0"/>
              <w:jc w:val="right"/>
              <w:rPr>
                <w:rFonts w:ascii="Calibri" w:hAnsi="Calibri" w:cs="Calibri"/>
                <w:sz w:val="18"/>
                <w:szCs w:val="18"/>
              </w:rPr>
            </w:pPr>
            <w:r w:rsidRPr="00D9119C">
              <w:rPr>
                <w:sz w:val="18"/>
                <w:szCs w:val="18"/>
              </w:rPr>
              <w:t>3</w:t>
            </w:r>
          </w:p>
        </w:tc>
        <w:tc>
          <w:tcPr>
            <w:tcW w:w="4248" w:type="dxa"/>
            <w:tcMar>
              <w:top w:w="0" w:type="dxa"/>
              <w:left w:w="40" w:type="dxa"/>
              <w:bottom w:w="0" w:type="dxa"/>
              <w:right w:w="40" w:type="dxa"/>
            </w:tcMar>
            <w:vAlign w:val="bottom"/>
          </w:tcPr>
          <w:p w14:paraId="27D32074"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6990D336"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7403ACFC"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010" w:type="dxa"/>
            <w:tcMar>
              <w:top w:w="0" w:type="dxa"/>
              <w:left w:w="40" w:type="dxa"/>
              <w:bottom w:w="0" w:type="dxa"/>
              <w:right w:w="40" w:type="dxa"/>
            </w:tcMar>
            <w:vAlign w:val="bottom"/>
          </w:tcPr>
          <w:p w14:paraId="4C102EBD" w14:textId="77777777" w:rsidR="00E1443C" w:rsidRPr="00D9119C" w:rsidRDefault="00E1443C" w:rsidP="002B6D8B">
            <w:pPr>
              <w:widowControl w:val="0"/>
              <w:jc w:val="right"/>
              <w:rPr>
                <w:sz w:val="18"/>
                <w:szCs w:val="18"/>
              </w:rPr>
            </w:pPr>
            <w:r w:rsidRPr="00D9119C">
              <w:rPr>
                <w:sz w:val="18"/>
                <w:szCs w:val="18"/>
              </w:rPr>
              <w:t>1</w:t>
            </w:r>
          </w:p>
        </w:tc>
      </w:tr>
      <w:tr w:rsidR="00E1443C" w:rsidRPr="00D9119C" w14:paraId="496D1811" w14:textId="77777777" w:rsidTr="00D64A61">
        <w:tc>
          <w:tcPr>
            <w:tcW w:w="2221" w:type="dxa"/>
            <w:tcMar>
              <w:top w:w="0" w:type="dxa"/>
              <w:left w:w="40" w:type="dxa"/>
              <w:bottom w:w="0" w:type="dxa"/>
              <w:right w:w="40" w:type="dxa"/>
            </w:tcMar>
            <w:vAlign w:val="bottom"/>
          </w:tcPr>
          <w:p w14:paraId="15777572" w14:textId="77777777" w:rsidR="00E1443C" w:rsidRPr="00D9119C" w:rsidRDefault="00E1443C" w:rsidP="002B6D8B">
            <w:pPr>
              <w:widowControl w:val="0"/>
              <w:jc w:val="left"/>
              <w:rPr>
                <w:rFonts w:ascii="Calibri" w:hAnsi="Calibri" w:cs="Calibri"/>
                <w:sz w:val="18"/>
                <w:szCs w:val="18"/>
              </w:rPr>
            </w:pPr>
            <w:r w:rsidRPr="00D9119C">
              <w:rPr>
                <w:sz w:val="18"/>
                <w:szCs w:val="18"/>
              </w:rPr>
              <w:t>No of services deployed/year</w:t>
            </w:r>
          </w:p>
        </w:tc>
        <w:tc>
          <w:tcPr>
            <w:tcW w:w="921" w:type="dxa"/>
            <w:tcMar>
              <w:top w:w="0" w:type="dxa"/>
              <w:left w:w="40" w:type="dxa"/>
              <w:bottom w:w="0" w:type="dxa"/>
              <w:right w:w="40" w:type="dxa"/>
            </w:tcMar>
            <w:vAlign w:val="bottom"/>
          </w:tcPr>
          <w:p w14:paraId="22E15C53" w14:textId="77777777" w:rsidR="00E1443C" w:rsidRPr="00D9119C" w:rsidRDefault="00E1443C" w:rsidP="002B6D8B">
            <w:pPr>
              <w:widowControl w:val="0"/>
              <w:jc w:val="right"/>
              <w:rPr>
                <w:rFonts w:ascii="Calibri" w:hAnsi="Calibri" w:cs="Calibri"/>
                <w:sz w:val="18"/>
                <w:szCs w:val="18"/>
              </w:rPr>
            </w:pPr>
            <w:r w:rsidRPr="00D9119C">
              <w:rPr>
                <w:sz w:val="18"/>
                <w:szCs w:val="18"/>
              </w:rPr>
              <w:t>15</w:t>
            </w:r>
          </w:p>
        </w:tc>
        <w:tc>
          <w:tcPr>
            <w:tcW w:w="4248" w:type="dxa"/>
            <w:tcMar>
              <w:top w:w="0" w:type="dxa"/>
              <w:left w:w="40" w:type="dxa"/>
              <w:bottom w:w="0" w:type="dxa"/>
              <w:right w:w="40" w:type="dxa"/>
            </w:tcMar>
            <w:vAlign w:val="bottom"/>
          </w:tcPr>
          <w:p w14:paraId="3A9FA1B0"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190AA5FF"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488EDEEF" w14:textId="77777777" w:rsidR="00E1443C" w:rsidRPr="00D9119C" w:rsidRDefault="00E1443C" w:rsidP="002B6D8B">
            <w:pPr>
              <w:widowControl w:val="0"/>
              <w:jc w:val="right"/>
              <w:rPr>
                <w:rFonts w:ascii="Calibri" w:hAnsi="Calibri" w:cs="Calibri"/>
                <w:sz w:val="18"/>
                <w:szCs w:val="18"/>
              </w:rPr>
            </w:pPr>
            <w:r w:rsidRPr="00D9119C">
              <w:rPr>
                <w:sz w:val="18"/>
                <w:szCs w:val="18"/>
              </w:rPr>
              <w:t>3</w:t>
            </w:r>
          </w:p>
        </w:tc>
        <w:tc>
          <w:tcPr>
            <w:tcW w:w="2010" w:type="dxa"/>
            <w:tcMar>
              <w:top w:w="0" w:type="dxa"/>
              <w:left w:w="40" w:type="dxa"/>
              <w:bottom w:w="0" w:type="dxa"/>
              <w:right w:w="40" w:type="dxa"/>
            </w:tcMar>
            <w:vAlign w:val="bottom"/>
          </w:tcPr>
          <w:p w14:paraId="2C0B529D" w14:textId="77777777" w:rsidR="00E1443C" w:rsidRPr="00D9119C" w:rsidRDefault="00E1443C" w:rsidP="002B6D8B">
            <w:pPr>
              <w:widowControl w:val="0"/>
              <w:jc w:val="right"/>
              <w:rPr>
                <w:sz w:val="18"/>
                <w:szCs w:val="18"/>
              </w:rPr>
            </w:pPr>
            <w:r w:rsidRPr="00D9119C">
              <w:rPr>
                <w:sz w:val="18"/>
                <w:szCs w:val="18"/>
              </w:rPr>
              <w:t>47</w:t>
            </w:r>
          </w:p>
        </w:tc>
      </w:tr>
      <w:tr w:rsidR="00E1443C" w:rsidRPr="00D9119C" w14:paraId="5502F4D2" w14:textId="77777777" w:rsidTr="00D64A61">
        <w:tc>
          <w:tcPr>
            <w:tcW w:w="2221" w:type="dxa"/>
            <w:tcMar>
              <w:top w:w="0" w:type="dxa"/>
              <w:left w:w="40" w:type="dxa"/>
              <w:bottom w:w="0" w:type="dxa"/>
              <w:right w:w="40" w:type="dxa"/>
            </w:tcMar>
            <w:vAlign w:val="bottom"/>
          </w:tcPr>
          <w:p w14:paraId="79412581" w14:textId="77777777" w:rsidR="00E1443C" w:rsidRPr="00D9119C" w:rsidRDefault="00E1443C" w:rsidP="002B6D8B">
            <w:pPr>
              <w:widowControl w:val="0"/>
              <w:jc w:val="left"/>
              <w:rPr>
                <w:rFonts w:ascii="Calibri" w:hAnsi="Calibri" w:cs="Calibri"/>
                <w:sz w:val="18"/>
                <w:szCs w:val="18"/>
              </w:rPr>
            </w:pPr>
            <w:r w:rsidRPr="00D9119C">
              <w:rPr>
                <w:sz w:val="18"/>
                <w:szCs w:val="18"/>
              </w:rPr>
              <w:t>No of countries with services deployed</w:t>
            </w:r>
          </w:p>
        </w:tc>
        <w:tc>
          <w:tcPr>
            <w:tcW w:w="921" w:type="dxa"/>
            <w:tcMar>
              <w:top w:w="0" w:type="dxa"/>
              <w:left w:w="40" w:type="dxa"/>
              <w:bottom w:w="0" w:type="dxa"/>
              <w:right w:w="40" w:type="dxa"/>
            </w:tcMar>
            <w:vAlign w:val="bottom"/>
          </w:tcPr>
          <w:p w14:paraId="5348C431" w14:textId="77777777" w:rsidR="00E1443C" w:rsidRPr="00D9119C" w:rsidRDefault="00E1443C" w:rsidP="002B6D8B">
            <w:pPr>
              <w:widowControl w:val="0"/>
              <w:jc w:val="right"/>
              <w:rPr>
                <w:rFonts w:ascii="Calibri" w:hAnsi="Calibri" w:cs="Calibri"/>
                <w:sz w:val="18"/>
                <w:szCs w:val="18"/>
              </w:rPr>
            </w:pPr>
            <w:r w:rsidRPr="00D9119C">
              <w:rPr>
                <w:sz w:val="18"/>
                <w:szCs w:val="18"/>
              </w:rPr>
              <w:t>2</w:t>
            </w:r>
          </w:p>
        </w:tc>
        <w:tc>
          <w:tcPr>
            <w:tcW w:w="4248" w:type="dxa"/>
            <w:tcMar>
              <w:top w:w="0" w:type="dxa"/>
              <w:left w:w="40" w:type="dxa"/>
              <w:bottom w:w="0" w:type="dxa"/>
              <w:right w:w="40" w:type="dxa"/>
            </w:tcMar>
            <w:vAlign w:val="bottom"/>
          </w:tcPr>
          <w:p w14:paraId="299B6F3B"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4B0705B2"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160" w:type="dxa"/>
            <w:tcMar>
              <w:top w:w="0" w:type="dxa"/>
              <w:left w:w="40" w:type="dxa"/>
              <w:bottom w:w="0" w:type="dxa"/>
              <w:right w:w="40" w:type="dxa"/>
            </w:tcMar>
            <w:vAlign w:val="bottom"/>
          </w:tcPr>
          <w:p w14:paraId="677260A4" w14:textId="77777777" w:rsidR="00E1443C" w:rsidRPr="00D9119C" w:rsidRDefault="00E1443C" w:rsidP="002B6D8B">
            <w:pPr>
              <w:widowControl w:val="0"/>
              <w:jc w:val="right"/>
              <w:rPr>
                <w:rFonts w:ascii="Calibri" w:hAnsi="Calibri" w:cs="Calibri"/>
                <w:sz w:val="18"/>
                <w:szCs w:val="18"/>
              </w:rPr>
            </w:pPr>
            <w:r w:rsidRPr="00D9119C">
              <w:rPr>
                <w:sz w:val="18"/>
                <w:szCs w:val="18"/>
              </w:rPr>
              <w:t>1</w:t>
            </w:r>
          </w:p>
        </w:tc>
        <w:tc>
          <w:tcPr>
            <w:tcW w:w="2010" w:type="dxa"/>
            <w:tcMar>
              <w:top w:w="0" w:type="dxa"/>
              <w:left w:w="40" w:type="dxa"/>
              <w:bottom w:w="0" w:type="dxa"/>
              <w:right w:w="40" w:type="dxa"/>
            </w:tcMar>
            <w:vAlign w:val="bottom"/>
          </w:tcPr>
          <w:p w14:paraId="29F271C2" w14:textId="77777777" w:rsidR="00E1443C" w:rsidRPr="00D9119C" w:rsidRDefault="00E1443C" w:rsidP="002B6D8B">
            <w:pPr>
              <w:widowControl w:val="0"/>
              <w:jc w:val="right"/>
              <w:rPr>
                <w:sz w:val="18"/>
                <w:szCs w:val="18"/>
              </w:rPr>
            </w:pPr>
            <w:r w:rsidRPr="00D9119C">
              <w:rPr>
                <w:sz w:val="18"/>
                <w:szCs w:val="18"/>
              </w:rPr>
              <w:t>1</w:t>
            </w:r>
          </w:p>
        </w:tc>
      </w:tr>
      <w:tr w:rsidR="00E1443C" w:rsidRPr="00D9119C" w14:paraId="4E92F008" w14:textId="77777777" w:rsidTr="00D64A61">
        <w:tc>
          <w:tcPr>
            <w:tcW w:w="2221" w:type="dxa"/>
            <w:tcMar>
              <w:top w:w="0" w:type="dxa"/>
              <w:left w:w="40" w:type="dxa"/>
              <w:bottom w:w="0" w:type="dxa"/>
              <w:right w:w="40" w:type="dxa"/>
            </w:tcMar>
            <w:vAlign w:val="bottom"/>
          </w:tcPr>
          <w:p w14:paraId="6D76F1DB" w14:textId="77777777" w:rsidR="00E1443C" w:rsidRPr="00D9119C" w:rsidRDefault="00E1443C" w:rsidP="002B6D8B">
            <w:pPr>
              <w:widowControl w:val="0"/>
              <w:jc w:val="left"/>
              <w:rPr>
                <w:rFonts w:ascii="Calibri" w:hAnsi="Calibri" w:cs="Calibri"/>
                <w:sz w:val="18"/>
                <w:szCs w:val="18"/>
              </w:rPr>
            </w:pPr>
            <w:r w:rsidRPr="00D9119C">
              <w:rPr>
                <w:sz w:val="18"/>
                <w:szCs w:val="18"/>
              </w:rPr>
              <w:t>Names of countries with services deployed</w:t>
            </w:r>
          </w:p>
        </w:tc>
        <w:tc>
          <w:tcPr>
            <w:tcW w:w="921" w:type="dxa"/>
            <w:tcMar>
              <w:top w:w="0" w:type="dxa"/>
              <w:left w:w="40" w:type="dxa"/>
              <w:bottom w:w="0" w:type="dxa"/>
              <w:right w:w="40" w:type="dxa"/>
            </w:tcMar>
            <w:vAlign w:val="bottom"/>
          </w:tcPr>
          <w:p w14:paraId="07294909" w14:textId="77777777" w:rsidR="00E1443C" w:rsidRPr="00D9119C" w:rsidRDefault="00E1443C" w:rsidP="002B6D8B">
            <w:pPr>
              <w:widowControl w:val="0"/>
              <w:jc w:val="left"/>
              <w:rPr>
                <w:rFonts w:ascii="Calibri" w:hAnsi="Calibri" w:cs="Calibri"/>
                <w:sz w:val="18"/>
                <w:szCs w:val="18"/>
              </w:rPr>
            </w:pPr>
            <w:r w:rsidRPr="00D9119C">
              <w:rPr>
                <w:sz w:val="18"/>
                <w:szCs w:val="18"/>
              </w:rPr>
              <w:t>Italy, Spain</w:t>
            </w:r>
          </w:p>
        </w:tc>
        <w:tc>
          <w:tcPr>
            <w:tcW w:w="4248" w:type="dxa"/>
            <w:tcMar>
              <w:top w:w="0" w:type="dxa"/>
              <w:left w:w="40" w:type="dxa"/>
              <w:bottom w:w="0" w:type="dxa"/>
              <w:right w:w="40" w:type="dxa"/>
            </w:tcMar>
            <w:vAlign w:val="bottom"/>
          </w:tcPr>
          <w:p w14:paraId="55E39617" w14:textId="77777777" w:rsidR="00E1443C" w:rsidRPr="00D9119C" w:rsidRDefault="00E1443C" w:rsidP="002B6D8B">
            <w:pPr>
              <w:widowControl w:val="0"/>
              <w:jc w:val="left"/>
              <w:rPr>
                <w:rFonts w:ascii="Calibri" w:hAnsi="Calibri" w:cs="Calibri"/>
                <w:sz w:val="18"/>
                <w:szCs w:val="18"/>
              </w:rPr>
            </w:pPr>
            <w:r w:rsidRPr="00D9119C">
              <w:rPr>
                <w:sz w:val="18"/>
                <w:szCs w:val="18"/>
              </w:rPr>
              <w:t>Service internal DB</w:t>
            </w:r>
          </w:p>
        </w:tc>
        <w:tc>
          <w:tcPr>
            <w:tcW w:w="1831" w:type="dxa"/>
            <w:tcMar>
              <w:top w:w="0" w:type="dxa"/>
              <w:left w:w="40" w:type="dxa"/>
              <w:bottom w:w="0" w:type="dxa"/>
              <w:right w:w="40" w:type="dxa"/>
            </w:tcMar>
            <w:vAlign w:val="bottom"/>
          </w:tcPr>
          <w:p w14:paraId="1701D68F" w14:textId="77777777" w:rsidR="00E1443C" w:rsidRPr="00D9119C" w:rsidRDefault="00E1443C" w:rsidP="002B6D8B">
            <w:pPr>
              <w:widowControl w:val="0"/>
              <w:jc w:val="right"/>
              <w:rPr>
                <w:rFonts w:ascii="Calibri" w:hAnsi="Calibri" w:cs="Calibri"/>
                <w:sz w:val="18"/>
                <w:szCs w:val="18"/>
              </w:rPr>
            </w:pPr>
            <w:r w:rsidRPr="00D9119C">
              <w:rPr>
                <w:sz w:val="18"/>
                <w:szCs w:val="18"/>
              </w:rPr>
              <w:t>Italy</w:t>
            </w:r>
          </w:p>
        </w:tc>
        <w:tc>
          <w:tcPr>
            <w:tcW w:w="2160" w:type="dxa"/>
            <w:tcMar>
              <w:top w:w="0" w:type="dxa"/>
              <w:left w:w="40" w:type="dxa"/>
              <w:bottom w:w="0" w:type="dxa"/>
              <w:right w:w="40" w:type="dxa"/>
            </w:tcMar>
            <w:vAlign w:val="bottom"/>
          </w:tcPr>
          <w:p w14:paraId="3C90FC7F" w14:textId="77777777" w:rsidR="00E1443C" w:rsidRPr="00D9119C" w:rsidRDefault="00E1443C" w:rsidP="002B6D8B">
            <w:pPr>
              <w:widowControl w:val="0"/>
              <w:jc w:val="right"/>
              <w:rPr>
                <w:rFonts w:ascii="Calibri" w:hAnsi="Calibri" w:cs="Calibri"/>
                <w:sz w:val="18"/>
                <w:szCs w:val="18"/>
              </w:rPr>
            </w:pPr>
            <w:r w:rsidRPr="00D9119C">
              <w:rPr>
                <w:sz w:val="18"/>
                <w:szCs w:val="18"/>
              </w:rPr>
              <w:t>Italy</w:t>
            </w:r>
          </w:p>
        </w:tc>
        <w:tc>
          <w:tcPr>
            <w:tcW w:w="2010" w:type="dxa"/>
            <w:tcMar>
              <w:top w:w="0" w:type="dxa"/>
              <w:left w:w="40" w:type="dxa"/>
              <w:bottom w:w="0" w:type="dxa"/>
              <w:right w:w="40" w:type="dxa"/>
            </w:tcMar>
            <w:vAlign w:val="bottom"/>
          </w:tcPr>
          <w:p w14:paraId="21337818" w14:textId="77777777" w:rsidR="00E1443C" w:rsidRPr="00D9119C" w:rsidRDefault="00E1443C" w:rsidP="002B6D8B">
            <w:pPr>
              <w:widowControl w:val="0"/>
              <w:jc w:val="right"/>
              <w:rPr>
                <w:sz w:val="18"/>
                <w:szCs w:val="18"/>
              </w:rPr>
            </w:pPr>
            <w:r w:rsidRPr="00D9119C">
              <w:rPr>
                <w:sz w:val="18"/>
                <w:szCs w:val="18"/>
              </w:rPr>
              <w:t>Italy</w:t>
            </w:r>
          </w:p>
        </w:tc>
      </w:tr>
    </w:tbl>
    <w:p w14:paraId="760F4F66" w14:textId="77777777" w:rsidR="00E1443C" w:rsidRDefault="00E1443C" w:rsidP="00E1443C"/>
    <w:p w14:paraId="4465FCDB" w14:textId="77777777" w:rsidR="00E1443C" w:rsidRDefault="00E1443C" w:rsidP="00E1443C">
      <w:pPr>
        <w:pStyle w:val="Heading3"/>
        <w:numPr>
          <w:ilvl w:val="2"/>
          <w:numId w:val="13"/>
        </w:numPr>
        <w:ind w:left="1080"/>
        <w:rPr>
          <w:szCs w:val="24"/>
        </w:rPr>
      </w:pPr>
      <w:bookmarkStart w:id="51" w:name="_heading=h.9ep14ukusfvu" w:colFirst="0" w:colLast="0"/>
      <w:bookmarkStart w:id="52" w:name="_Toc102798864"/>
      <w:bookmarkEnd w:id="51"/>
      <w:r>
        <w:t>Assessment</w:t>
      </w:r>
      <w:bookmarkEnd w:id="52"/>
    </w:p>
    <w:p w14:paraId="469885B1" w14:textId="77777777" w:rsidR="00E1443C" w:rsidRDefault="00E1443C" w:rsidP="00E1443C">
      <w:r>
        <w:t xml:space="preserve">During the first period of the project the integration of the PaaS Orchestrator service with the EGI core services has started. In particular, the integration with EGI Helpdesk, the GOCDB for topology information and the EGI Check-in has been completed successfully. The Integration with ARGO Monitoring has started and is planned to be completed by Q2 2022 together with the integration with EGI Accounting. For what concerns its usage, the service has been selected by the SeaDataNet WebODV Data Space for integration, in order to deploy transparently private instances of the data analysis software on IAAS Cloud enhanced with private workspaces. The installation support effort has been mainly dedicated to this use case which required the configuration of the TOSCA templates for the deployment of the service, with several iterations with the Data Space team to optimise the deployment and the integration of the PaaS Orchestrator REST API with the Data Space portal. The project expects for the installation 350 deployments per year, which at the </w:t>
      </w:r>
      <w:r>
        <w:lastRenderedPageBreak/>
        <w:t>moment  is far from being reached. An activity of promoting the service to new communities and the SeaDataNet WebODV Data Space registration in EOSC will boost the usage.</w:t>
      </w:r>
    </w:p>
    <w:p w14:paraId="11A8D9BD" w14:textId="67B19068" w:rsidR="00E1443C" w:rsidRDefault="00E1443C" w:rsidP="00E1443C">
      <w:r>
        <w:t>For the promotion of the service, a talk</w:t>
      </w:r>
      <w:r>
        <w:rPr>
          <w:vertAlign w:val="superscript"/>
        </w:rPr>
        <w:footnoteReference w:id="20"/>
      </w:r>
      <w:r>
        <w:t xml:space="preserve"> has been given at the EGI Conference 2021 together with a Webinar</w:t>
      </w:r>
      <w:r>
        <w:rPr>
          <w:vertAlign w:val="superscript"/>
        </w:rPr>
        <w:footnoteReference w:id="21"/>
      </w:r>
      <w:r>
        <w:t xml:space="preserve"> part of the EGI Webinar series in 2021 and a session at EGI Conference 2022 is planned.</w:t>
      </w:r>
    </w:p>
    <w:p w14:paraId="15B5E4BB" w14:textId="77777777" w:rsidR="00E1443C" w:rsidRPr="006D5177" w:rsidRDefault="00E1443C" w:rsidP="006D5177">
      <w:pPr>
        <w:pStyle w:val="Heading2"/>
        <w:numPr>
          <w:ilvl w:val="1"/>
          <w:numId w:val="13"/>
        </w:numPr>
      </w:pPr>
      <w:bookmarkStart w:id="53" w:name="_heading=h.7qbwv3bgt74l" w:colFirst="0" w:colLast="0"/>
      <w:bookmarkStart w:id="54" w:name="_Toc102798865"/>
      <w:bookmarkEnd w:id="53"/>
      <w:r>
        <w:t>PERUN</w:t>
      </w:r>
      <w:bookmarkEnd w:id="54"/>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D64A61" w14:paraId="3DEEF550" w14:textId="77777777" w:rsidTr="00C11AC6">
        <w:tc>
          <w:tcPr>
            <w:tcW w:w="1471" w:type="dxa"/>
            <w:shd w:val="clear" w:color="auto" w:fill="D9D9D9"/>
            <w:tcMar>
              <w:top w:w="75" w:type="dxa"/>
              <w:left w:w="75" w:type="dxa"/>
              <w:bottom w:w="75" w:type="dxa"/>
              <w:right w:w="75" w:type="dxa"/>
            </w:tcMar>
            <w:vAlign w:val="center"/>
          </w:tcPr>
          <w:p w14:paraId="7E148ED4" w14:textId="77777777" w:rsidR="00E1443C" w:rsidRPr="00D64A61" w:rsidRDefault="00E1443C" w:rsidP="002B6D8B">
            <w:pPr>
              <w:jc w:val="center"/>
              <w:rPr>
                <w:b/>
                <w:sz w:val="20"/>
                <w:szCs w:val="20"/>
              </w:rPr>
            </w:pPr>
            <w:r w:rsidRPr="00D64A61">
              <w:rPr>
                <w:b/>
                <w:sz w:val="20"/>
                <w:szCs w:val="20"/>
              </w:rPr>
              <w:t>Description</w:t>
            </w:r>
          </w:p>
        </w:tc>
        <w:tc>
          <w:tcPr>
            <w:tcW w:w="11926" w:type="dxa"/>
            <w:tcMar>
              <w:top w:w="75" w:type="dxa"/>
              <w:left w:w="75" w:type="dxa"/>
              <w:bottom w:w="75" w:type="dxa"/>
              <w:right w:w="75" w:type="dxa"/>
            </w:tcMar>
            <w:vAlign w:val="center"/>
          </w:tcPr>
          <w:p w14:paraId="75B8645B" w14:textId="77777777" w:rsidR="00E1443C" w:rsidRPr="00D64A61" w:rsidRDefault="00E1443C" w:rsidP="002B6D8B">
            <w:pPr>
              <w:rPr>
                <w:sz w:val="20"/>
                <w:szCs w:val="20"/>
              </w:rPr>
            </w:pPr>
            <w:r w:rsidRPr="00D64A61">
              <w:rPr>
                <w:sz w:val="20"/>
                <w:szCs w:val="20"/>
              </w:rPr>
              <w:t>System which manages user identities and access to the resources.</w:t>
            </w:r>
          </w:p>
        </w:tc>
      </w:tr>
      <w:tr w:rsidR="00E1443C" w:rsidRPr="00D64A61" w14:paraId="45C3AC87" w14:textId="77777777" w:rsidTr="00C11AC6">
        <w:tc>
          <w:tcPr>
            <w:tcW w:w="1471" w:type="dxa"/>
            <w:shd w:val="clear" w:color="auto" w:fill="D9D9D9"/>
            <w:tcMar>
              <w:top w:w="75" w:type="dxa"/>
              <w:left w:w="75" w:type="dxa"/>
              <w:bottom w:w="75" w:type="dxa"/>
              <w:right w:w="75" w:type="dxa"/>
            </w:tcMar>
            <w:vAlign w:val="center"/>
          </w:tcPr>
          <w:p w14:paraId="1345DA74" w14:textId="77777777" w:rsidR="00E1443C" w:rsidRPr="00D64A61" w:rsidRDefault="00E1443C" w:rsidP="002B6D8B">
            <w:pPr>
              <w:jc w:val="center"/>
              <w:rPr>
                <w:b/>
                <w:sz w:val="20"/>
                <w:szCs w:val="20"/>
              </w:rPr>
            </w:pPr>
            <w:r w:rsidRPr="00D64A61">
              <w:rPr>
                <w:b/>
                <w:sz w:val="20"/>
                <w:szCs w:val="20"/>
              </w:rPr>
              <w:t>Task</w:t>
            </w:r>
          </w:p>
        </w:tc>
        <w:tc>
          <w:tcPr>
            <w:tcW w:w="11926" w:type="dxa"/>
            <w:tcMar>
              <w:top w:w="75" w:type="dxa"/>
              <w:left w:w="75" w:type="dxa"/>
              <w:bottom w:w="75" w:type="dxa"/>
              <w:right w:w="75" w:type="dxa"/>
            </w:tcMar>
            <w:vAlign w:val="center"/>
          </w:tcPr>
          <w:p w14:paraId="79DA4631" w14:textId="77777777" w:rsidR="00E1443C" w:rsidRPr="00D64A61" w:rsidRDefault="00E1443C" w:rsidP="002B6D8B">
            <w:pPr>
              <w:rPr>
                <w:sz w:val="20"/>
                <w:szCs w:val="20"/>
              </w:rPr>
            </w:pPr>
            <w:r w:rsidRPr="00D64A61">
              <w:rPr>
                <w:sz w:val="20"/>
                <w:szCs w:val="20"/>
              </w:rPr>
              <w:t>6.1</w:t>
            </w:r>
          </w:p>
        </w:tc>
      </w:tr>
      <w:tr w:rsidR="00E1443C" w:rsidRPr="00D64A61" w14:paraId="716FC6B8" w14:textId="77777777" w:rsidTr="00C11AC6">
        <w:tc>
          <w:tcPr>
            <w:tcW w:w="1471" w:type="dxa"/>
            <w:shd w:val="clear" w:color="auto" w:fill="D9D9D9"/>
            <w:tcMar>
              <w:top w:w="75" w:type="dxa"/>
              <w:left w:w="75" w:type="dxa"/>
              <w:bottom w:w="75" w:type="dxa"/>
              <w:right w:w="75" w:type="dxa"/>
            </w:tcMar>
            <w:vAlign w:val="center"/>
          </w:tcPr>
          <w:p w14:paraId="7EBE9214" w14:textId="77777777" w:rsidR="00E1443C" w:rsidRPr="00D64A61" w:rsidRDefault="00E1443C" w:rsidP="002B6D8B">
            <w:pPr>
              <w:jc w:val="center"/>
              <w:rPr>
                <w:b/>
                <w:sz w:val="20"/>
                <w:szCs w:val="20"/>
              </w:rPr>
            </w:pPr>
            <w:r w:rsidRPr="00D64A61">
              <w:rPr>
                <w:b/>
                <w:sz w:val="20"/>
                <w:szCs w:val="20"/>
              </w:rPr>
              <w:t>URL</w:t>
            </w:r>
          </w:p>
        </w:tc>
        <w:tc>
          <w:tcPr>
            <w:tcW w:w="11926" w:type="dxa"/>
            <w:tcMar>
              <w:top w:w="75" w:type="dxa"/>
              <w:left w:w="75" w:type="dxa"/>
              <w:bottom w:w="75" w:type="dxa"/>
              <w:right w:w="75" w:type="dxa"/>
            </w:tcMar>
            <w:vAlign w:val="center"/>
          </w:tcPr>
          <w:p w14:paraId="6FF6FDB4" w14:textId="77777777" w:rsidR="00E1443C" w:rsidRPr="00D64A61" w:rsidRDefault="00125EA2" w:rsidP="002B6D8B">
            <w:pPr>
              <w:rPr>
                <w:sz w:val="20"/>
                <w:szCs w:val="20"/>
              </w:rPr>
            </w:pPr>
            <w:hyperlink r:id="rId37">
              <w:r w:rsidR="00E1443C" w:rsidRPr="00D64A61">
                <w:rPr>
                  <w:color w:val="1155CC"/>
                  <w:sz w:val="20"/>
                  <w:szCs w:val="20"/>
                  <w:u w:val="single"/>
                </w:rPr>
                <w:t>http://perun.egi.eu/</w:t>
              </w:r>
            </w:hyperlink>
            <w:r w:rsidR="00E1443C" w:rsidRPr="00D64A61">
              <w:rPr>
                <w:sz w:val="20"/>
                <w:szCs w:val="20"/>
              </w:rPr>
              <w:t xml:space="preserve"> </w:t>
            </w:r>
          </w:p>
        </w:tc>
      </w:tr>
      <w:tr w:rsidR="00E1443C" w:rsidRPr="00D64A61" w14:paraId="7D1026E6" w14:textId="77777777" w:rsidTr="00C11AC6">
        <w:tc>
          <w:tcPr>
            <w:tcW w:w="1471" w:type="dxa"/>
            <w:shd w:val="clear" w:color="auto" w:fill="D9D9D9"/>
            <w:tcMar>
              <w:top w:w="75" w:type="dxa"/>
              <w:left w:w="75" w:type="dxa"/>
              <w:bottom w:w="75" w:type="dxa"/>
              <w:right w:w="75" w:type="dxa"/>
            </w:tcMar>
            <w:vAlign w:val="center"/>
          </w:tcPr>
          <w:p w14:paraId="68276313" w14:textId="77777777" w:rsidR="00E1443C" w:rsidRPr="00D64A61" w:rsidRDefault="00E1443C" w:rsidP="002B6D8B">
            <w:pPr>
              <w:jc w:val="center"/>
              <w:rPr>
                <w:b/>
                <w:sz w:val="20"/>
                <w:szCs w:val="20"/>
              </w:rPr>
            </w:pPr>
            <w:r w:rsidRPr="00D64A61">
              <w:rPr>
                <w:b/>
                <w:sz w:val="20"/>
                <w:szCs w:val="20"/>
              </w:rPr>
              <w:t>Service Category</w:t>
            </w:r>
          </w:p>
        </w:tc>
        <w:tc>
          <w:tcPr>
            <w:tcW w:w="11926" w:type="dxa"/>
            <w:tcMar>
              <w:top w:w="75" w:type="dxa"/>
              <w:left w:w="75" w:type="dxa"/>
              <w:bottom w:w="75" w:type="dxa"/>
              <w:right w:w="75" w:type="dxa"/>
            </w:tcMar>
            <w:vAlign w:val="center"/>
          </w:tcPr>
          <w:p w14:paraId="4A10AED6" w14:textId="77777777" w:rsidR="00E1443C" w:rsidRPr="00D64A61" w:rsidRDefault="00E1443C" w:rsidP="002B6D8B">
            <w:pPr>
              <w:rPr>
                <w:sz w:val="20"/>
                <w:szCs w:val="20"/>
              </w:rPr>
            </w:pPr>
            <w:r w:rsidRPr="00D64A61">
              <w:rPr>
                <w:sz w:val="20"/>
                <w:szCs w:val="20"/>
              </w:rPr>
              <w:t>Federated Access Services</w:t>
            </w:r>
          </w:p>
        </w:tc>
      </w:tr>
      <w:tr w:rsidR="00E1443C" w:rsidRPr="00D64A61" w14:paraId="7207B160" w14:textId="77777777" w:rsidTr="00C11AC6">
        <w:tc>
          <w:tcPr>
            <w:tcW w:w="1471" w:type="dxa"/>
            <w:shd w:val="clear" w:color="auto" w:fill="D9D9D9"/>
            <w:tcMar>
              <w:top w:w="75" w:type="dxa"/>
              <w:left w:w="75" w:type="dxa"/>
              <w:bottom w:w="75" w:type="dxa"/>
              <w:right w:w="75" w:type="dxa"/>
            </w:tcMar>
            <w:vAlign w:val="center"/>
          </w:tcPr>
          <w:p w14:paraId="6FB1399E" w14:textId="77777777" w:rsidR="00E1443C" w:rsidRPr="00D64A61" w:rsidRDefault="00E1443C" w:rsidP="002B6D8B">
            <w:pPr>
              <w:jc w:val="center"/>
              <w:rPr>
                <w:b/>
                <w:sz w:val="20"/>
                <w:szCs w:val="20"/>
              </w:rPr>
            </w:pPr>
            <w:r w:rsidRPr="00D64A61">
              <w:rPr>
                <w:b/>
                <w:sz w:val="20"/>
                <w:szCs w:val="20"/>
              </w:rPr>
              <w:t>Service Catalogue</w:t>
            </w:r>
          </w:p>
        </w:tc>
        <w:tc>
          <w:tcPr>
            <w:tcW w:w="11926" w:type="dxa"/>
            <w:tcMar>
              <w:top w:w="75" w:type="dxa"/>
              <w:left w:w="75" w:type="dxa"/>
              <w:bottom w:w="75" w:type="dxa"/>
              <w:right w:w="75" w:type="dxa"/>
            </w:tcMar>
            <w:vAlign w:val="center"/>
          </w:tcPr>
          <w:p w14:paraId="7CFC4A2C" w14:textId="77777777" w:rsidR="00E1443C" w:rsidRPr="00D64A61" w:rsidRDefault="00E1443C" w:rsidP="002B6D8B">
            <w:pPr>
              <w:rPr>
                <w:sz w:val="20"/>
                <w:szCs w:val="20"/>
              </w:rPr>
            </w:pPr>
          </w:p>
          <w:p w14:paraId="75B669D9" w14:textId="77777777" w:rsidR="00E1443C" w:rsidRPr="00D64A61" w:rsidRDefault="00E1443C" w:rsidP="002B6D8B">
            <w:pPr>
              <w:rPr>
                <w:sz w:val="20"/>
                <w:szCs w:val="20"/>
              </w:rPr>
            </w:pPr>
            <w:r w:rsidRPr="00D64A61">
              <w:rPr>
                <w:sz w:val="20"/>
                <w:szCs w:val="20"/>
              </w:rPr>
              <w:t xml:space="preserve">Supplied as component of </w:t>
            </w:r>
            <w:hyperlink r:id="rId38">
              <w:r w:rsidRPr="00D64A61">
                <w:rPr>
                  <w:color w:val="1155CC"/>
                  <w:sz w:val="20"/>
                  <w:szCs w:val="20"/>
                  <w:u w:val="single"/>
                </w:rPr>
                <w:t>https://www.egi.eu/services/check-in/</w:t>
              </w:r>
            </w:hyperlink>
            <w:r w:rsidRPr="00D64A61">
              <w:rPr>
                <w:sz w:val="20"/>
                <w:szCs w:val="20"/>
              </w:rPr>
              <w:t xml:space="preserve"> </w:t>
            </w:r>
          </w:p>
        </w:tc>
      </w:tr>
      <w:tr w:rsidR="00E1443C" w:rsidRPr="00D64A61" w14:paraId="50159368" w14:textId="77777777" w:rsidTr="00C11AC6">
        <w:tc>
          <w:tcPr>
            <w:tcW w:w="1471" w:type="dxa"/>
            <w:shd w:val="clear" w:color="auto" w:fill="D9D9D9"/>
            <w:tcMar>
              <w:top w:w="75" w:type="dxa"/>
              <w:left w:w="75" w:type="dxa"/>
              <w:bottom w:w="75" w:type="dxa"/>
              <w:right w:w="75" w:type="dxa"/>
            </w:tcMar>
            <w:vAlign w:val="center"/>
          </w:tcPr>
          <w:p w14:paraId="2C2CA058" w14:textId="77777777" w:rsidR="00E1443C" w:rsidRPr="00D64A61" w:rsidRDefault="00E1443C" w:rsidP="002B6D8B">
            <w:pPr>
              <w:jc w:val="center"/>
              <w:rPr>
                <w:b/>
                <w:sz w:val="20"/>
                <w:szCs w:val="20"/>
              </w:rPr>
            </w:pPr>
            <w:r w:rsidRPr="00D64A61">
              <w:rPr>
                <w:b/>
                <w:sz w:val="20"/>
                <w:szCs w:val="20"/>
              </w:rPr>
              <w:t>Location</w:t>
            </w:r>
          </w:p>
        </w:tc>
        <w:tc>
          <w:tcPr>
            <w:tcW w:w="11926" w:type="dxa"/>
            <w:tcMar>
              <w:top w:w="75" w:type="dxa"/>
              <w:left w:w="75" w:type="dxa"/>
              <w:bottom w:w="75" w:type="dxa"/>
              <w:right w:w="75" w:type="dxa"/>
            </w:tcMar>
            <w:vAlign w:val="center"/>
          </w:tcPr>
          <w:p w14:paraId="47101C2C" w14:textId="77777777" w:rsidR="00E1443C" w:rsidRPr="00D64A61" w:rsidRDefault="00E1443C" w:rsidP="002B6D8B">
            <w:pPr>
              <w:rPr>
                <w:sz w:val="20"/>
                <w:szCs w:val="20"/>
              </w:rPr>
            </w:pPr>
            <w:r w:rsidRPr="00D64A61">
              <w:rPr>
                <w:sz w:val="20"/>
                <w:szCs w:val="20"/>
              </w:rPr>
              <w:t>CESNET, Czech Republic</w:t>
            </w:r>
          </w:p>
        </w:tc>
      </w:tr>
      <w:tr w:rsidR="00E1443C" w:rsidRPr="00D64A61" w14:paraId="785F9C89" w14:textId="77777777" w:rsidTr="00C11AC6">
        <w:tc>
          <w:tcPr>
            <w:tcW w:w="1471" w:type="dxa"/>
            <w:shd w:val="clear" w:color="auto" w:fill="D9D9D9"/>
            <w:tcMar>
              <w:top w:w="75" w:type="dxa"/>
              <w:left w:w="75" w:type="dxa"/>
              <w:bottom w:w="75" w:type="dxa"/>
              <w:right w:w="75" w:type="dxa"/>
            </w:tcMar>
            <w:vAlign w:val="center"/>
          </w:tcPr>
          <w:p w14:paraId="66C4EB4C" w14:textId="77777777" w:rsidR="00E1443C" w:rsidRPr="00D64A61" w:rsidRDefault="00E1443C" w:rsidP="002B6D8B">
            <w:pPr>
              <w:jc w:val="center"/>
              <w:rPr>
                <w:b/>
                <w:sz w:val="20"/>
                <w:szCs w:val="20"/>
              </w:rPr>
            </w:pPr>
            <w:r w:rsidRPr="00D64A61">
              <w:rPr>
                <w:b/>
                <w:sz w:val="20"/>
                <w:szCs w:val="20"/>
              </w:rPr>
              <w:t>Duration</w:t>
            </w:r>
          </w:p>
        </w:tc>
        <w:tc>
          <w:tcPr>
            <w:tcW w:w="11926" w:type="dxa"/>
            <w:tcMar>
              <w:top w:w="75" w:type="dxa"/>
              <w:left w:w="75" w:type="dxa"/>
              <w:bottom w:w="75" w:type="dxa"/>
              <w:right w:w="75" w:type="dxa"/>
            </w:tcMar>
            <w:vAlign w:val="center"/>
          </w:tcPr>
          <w:p w14:paraId="2B83BFBE" w14:textId="77777777" w:rsidR="00E1443C" w:rsidRPr="00D64A61" w:rsidRDefault="00E1443C" w:rsidP="002B6D8B">
            <w:pPr>
              <w:rPr>
                <w:sz w:val="20"/>
                <w:szCs w:val="20"/>
              </w:rPr>
            </w:pPr>
            <w:r w:rsidRPr="00D64A61">
              <w:rPr>
                <w:sz w:val="20"/>
                <w:szCs w:val="20"/>
              </w:rPr>
              <w:t>M01-M30</w:t>
            </w:r>
          </w:p>
        </w:tc>
      </w:tr>
      <w:tr w:rsidR="00E1443C" w:rsidRPr="00D64A61" w14:paraId="5C858C61" w14:textId="77777777" w:rsidTr="00C11AC6">
        <w:tc>
          <w:tcPr>
            <w:tcW w:w="1471" w:type="dxa"/>
            <w:shd w:val="clear" w:color="auto" w:fill="D9D9D9"/>
            <w:tcMar>
              <w:top w:w="75" w:type="dxa"/>
              <w:left w:w="75" w:type="dxa"/>
              <w:bottom w:w="75" w:type="dxa"/>
              <w:right w:w="75" w:type="dxa"/>
            </w:tcMar>
            <w:vAlign w:val="center"/>
          </w:tcPr>
          <w:p w14:paraId="07051CAC" w14:textId="77777777" w:rsidR="00E1443C" w:rsidRPr="00D64A61" w:rsidRDefault="00E1443C" w:rsidP="002B6D8B">
            <w:pPr>
              <w:jc w:val="center"/>
              <w:rPr>
                <w:b/>
                <w:sz w:val="20"/>
                <w:szCs w:val="20"/>
              </w:rPr>
            </w:pPr>
            <w:r w:rsidRPr="00D64A61">
              <w:rPr>
                <w:b/>
                <w:sz w:val="20"/>
                <w:szCs w:val="20"/>
              </w:rPr>
              <w:t>Modality of access</w:t>
            </w:r>
          </w:p>
        </w:tc>
        <w:tc>
          <w:tcPr>
            <w:tcW w:w="11926" w:type="dxa"/>
            <w:tcMar>
              <w:top w:w="75" w:type="dxa"/>
              <w:left w:w="75" w:type="dxa"/>
              <w:bottom w:w="75" w:type="dxa"/>
              <w:right w:w="75" w:type="dxa"/>
            </w:tcMar>
            <w:vAlign w:val="center"/>
          </w:tcPr>
          <w:p w14:paraId="6A29B159" w14:textId="77777777" w:rsidR="00E1443C" w:rsidRPr="00D64A61" w:rsidRDefault="00E1443C" w:rsidP="002B6D8B">
            <w:pPr>
              <w:rPr>
                <w:sz w:val="20"/>
                <w:szCs w:val="20"/>
              </w:rPr>
            </w:pPr>
            <w:r w:rsidRPr="00D64A61">
              <w:rPr>
                <w:sz w:val="20"/>
                <w:szCs w:val="20"/>
              </w:rPr>
              <w:t>Federated login</w:t>
            </w:r>
          </w:p>
        </w:tc>
      </w:tr>
      <w:tr w:rsidR="00E1443C" w:rsidRPr="00D64A61" w14:paraId="475AA69F" w14:textId="77777777" w:rsidTr="00C11AC6">
        <w:tc>
          <w:tcPr>
            <w:tcW w:w="1471" w:type="dxa"/>
            <w:shd w:val="clear" w:color="auto" w:fill="D9D9D9"/>
            <w:tcMar>
              <w:top w:w="75" w:type="dxa"/>
              <w:left w:w="75" w:type="dxa"/>
              <w:bottom w:w="75" w:type="dxa"/>
              <w:right w:w="75" w:type="dxa"/>
            </w:tcMar>
            <w:vAlign w:val="center"/>
          </w:tcPr>
          <w:p w14:paraId="0A675868" w14:textId="77777777" w:rsidR="00E1443C" w:rsidRPr="00D64A61" w:rsidRDefault="00E1443C" w:rsidP="002B6D8B">
            <w:pPr>
              <w:jc w:val="center"/>
              <w:rPr>
                <w:b/>
                <w:sz w:val="20"/>
                <w:szCs w:val="20"/>
              </w:rPr>
            </w:pPr>
            <w:r w:rsidRPr="00D64A61">
              <w:rPr>
                <w:b/>
                <w:sz w:val="20"/>
                <w:szCs w:val="20"/>
              </w:rPr>
              <w:lastRenderedPageBreak/>
              <w:t>Support offered</w:t>
            </w:r>
          </w:p>
        </w:tc>
        <w:tc>
          <w:tcPr>
            <w:tcW w:w="11926" w:type="dxa"/>
            <w:tcMar>
              <w:top w:w="75" w:type="dxa"/>
              <w:left w:w="75" w:type="dxa"/>
              <w:bottom w:w="75" w:type="dxa"/>
              <w:right w:w="75" w:type="dxa"/>
            </w:tcMar>
            <w:vAlign w:val="center"/>
          </w:tcPr>
          <w:p w14:paraId="39B7483A" w14:textId="77777777" w:rsidR="00E1443C" w:rsidRPr="00D64A61" w:rsidRDefault="00E1443C" w:rsidP="002B6D8B">
            <w:pPr>
              <w:rPr>
                <w:sz w:val="20"/>
                <w:szCs w:val="20"/>
              </w:rPr>
            </w:pPr>
            <w:r w:rsidRPr="00D64A61">
              <w:rPr>
                <w:sz w:val="20"/>
                <w:szCs w:val="20"/>
              </w:rPr>
              <w:t xml:space="preserve">Support is available during office hours. Training is provided on request and documentation is available at htts://perun-aai.org </w:t>
            </w:r>
          </w:p>
        </w:tc>
      </w:tr>
      <w:tr w:rsidR="00E1443C" w:rsidRPr="00D64A61" w14:paraId="5BE060F9" w14:textId="77777777" w:rsidTr="00C11AC6">
        <w:tc>
          <w:tcPr>
            <w:tcW w:w="1471" w:type="dxa"/>
            <w:shd w:val="clear" w:color="auto" w:fill="D9D9D9"/>
            <w:tcMar>
              <w:top w:w="75" w:type="dxa"/>
              <w:left w:w="75" w:type="dxa"/>
              <w:bottom w:w="75" w:type="dxa"/>
              <w:right w:w="75" w:type="dxa"/>
            </w:tcMar>
            <w:vAlign w:val="center"/>
          </w:tcPr>
          <w:p w14:paraId="7BB6FB86" w14:textId="77777777" w:rsidR="00E1443C" w:rsidRPr="00D64A61" w:rsidRDefault="00E1443C" w:rsidP="002B6D8B">
            <w:pPr>
              <w:jc w:val="center"/>
              <w:rPr>
                <w:b/>
                <w:sz w:val="20"/>
                <w:szCs w:val="20"/>
              </w:rPr>
            </w:pPr>
            <w:r w:rsidRPr="00D64A61">
              <w:rPr>
                <w:b/>
                <w:sz w:val="20"/>
                <w:szCs w:val="20"/>
              </w:rPr>
              <w:t>Operational since</w:t>
            </w:r>
          </w:p>
        </w:tc>
        <w:tc>
          <w:tcPr>
            <w:tcW w:w="11926" w:type="dxa"/>
            <w:tcMar>
              <w:top w:w="75" w:type="dxa"/>
              <w:left w:w="75" w:type="dxa"/>
              <w:bottom w:w="75" w:type="dxa"/>
              <w:right w:w="75" w:type="dxa"/>
            </w:tcMar>
            <w:vAlign w:val="center"/>
          </w:tcPr>
          <w:p w14:paraId="35DC34BF" w14:textId="77777777" w:rsidR="00E1443C" w:rsidRPr="00D64A61" w:rsidRDefault="00E1443C" w:rsidP="002B6D8B">
            <w:pPr>
              <w:jc w:val="left"/>
              <w:rPr>
                <w:sz w:val="20"/>
                <w:szCs w:val="20"/>
              </w:rPr>
            </w:pPr>
            <w:r w:rsidRPr="00D64A61">
              <w:rPr>
                <w:sz w:val="20"/>
                <w:szCs w:val="20"/>
              </w:rPr>
              <w:t>2012</w:t>
            </w:r>
          </w:p>
        </w:tc>
      </w:tr>
      <w:tr w:rsidR="00E1443C" w:rsidRPr="00D64A61" w14:paraId="1E1A07E0" w14:textId="77777777" w:rsidTr="00C11AC6">
        <w:tc>
          <w:tcPr>
            <w:tcW w:w="1471" w:type="dxa"/>
            <w:shd w:val="clear" w:color="auto" w:fill="D9D9D9"/>
            <w:tcMar>
              <w:top w:w="75" w:type="dxa"/>
              <w:left w:w="75" w:type="dxa"/>
              <w:bottom w:w="75" w:type="dxa"/>
              <w:right w:w="75" w:type="dxa"/>
            </w:tcMar>
            <w:vAlign w:val="center"/>
          </w:tcPr>
          <w:p w14:paraId="49F50547" w14:textId="77777777" w:rsidR="00E1443C" w:rsidRPr="00D64A61" w:rsidRDefault="00E1443C" w:rsidP="002B6D8B">
            <w:pPr>
              <w:jc w:val="center"/>
              <w:rPr>
                <w:b/>
                <w:sz w:val="20"/>
                <w:szCs w:val="20"/>
              </w:rPr>
            </w:pPr>
            <w:r w:rsidRPr="00D64A61">
              <w:rPr>
                <w:b/>
                <w:sz w:val="20"/>
                <w:szCs w:val="20"/>
              </w:rPr>
              <w:t>User definition</w:t>
            </w:r>
          </w:p>
        </w:tc>
        <w:tc>
          <w:tcPr>
            <w:tcW w:w="11926" w:type="dxa"/>
            <w:tcMar>
              <w:top w:w="75" w:type="dxa"/>
              <w:left w:w="75" w:type="dxa"/>
              <w:bottom w:w="75" w:type="dxa"/>
              <w:right w:w="75" w:type="dxa"/>
            </w:tcMar>
            <w:vAlign w:val="center"/>
          </w:tcPr>
          <w:p w14:paraId="57D83FF2" w14:textId="77777777" w:rsidR="00E1443C" w:rsidRPr="00D64A61" w:rsidRDefault="00E1443C" w:rsidP="002B6D8B">
            <w:pPr>
              <w:jc w:val="left"/>
              <w:rPr>
                <w:sz w:val="20"/>
                <w:szCs w:val="20"/>
              </w:rPr>
            </w:pPr>
            <w:r w:rsidRPr="00D64A61">
              <w:rPr>
                <w:sz w:val="20"/>
                <w:szCs w:val="20"/>
              </w:rPr>
              <w:t>Small and big communities</w:t>
            </w:r>
          </w:p>
        </w:tc>
      </w:tr>
    </w:tbl>
    <w:p w14:paraId="67ACD17F" w14:textId="77777777" w:rsidR="00E1443C" w:rsidRDefault="00E1443C" w:rsidP="00E1443C"/>
    <w:p w14:paraId="6BEDED05" w14:textId="77777777" w:rsidR="00E1443C" w:rsidRPr="007A7F20" w:rsidRDefault="00E1443C" w:rsidP="007A7F20">
      <w:pPr>
        <w:pStyle w:val="Heading3"/>
        <w:numPr>
          <w:ilvl w:val="2"/>
          <w:numId w:val="13"/>
        </w:numPr>
      </w:pPr>
      <w:bookmarkStart w:id="55" w:name="_heading=h.sagcxo4dieiy" w:colFirst="0" w:colLast="0"/>
      <w:bookmarkStart w:id="56" w:name="_Toc102798866"/>
      <w:bookmarkEnd w:id="55"/>
      <w:r>
        <w:t>Metrics</w:t>
      </w:r>
      <w:bookmarkEnd w:id="56"/>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3864"/>
        <w:gridCol w:w="2220"/>
        <w:gridCol w:w="1935"/>
        <w:gridCol w:w="2235"/>
      </w:tblGrid>
      <w:tr w:rsidR="00E1443C" w:rsidRPr="007A7F20" w14:paraId="7A456F0E" w14:textId="77777777" w:rsidTr="00484026">
        <w:tc>
          <w:tcPr>
            <w:tcW w:w="2221" w:type="dxa"/>
            <w:shd w:val="clear" w:color="auto" w:fill="D9D9D9"/>
            <w:tcMar>
              <w:top w:w="75" w:type="dxa"/>
              <w:left w:w="75" w:type="dxa"/>
              <w:bottom w:w="75" w:type="dxa"/>
              <w:right w:w="75" w:type="dxa"/>
            </w:tcMar>
            <w:vAlign w:val="center"/>
          </w:tcPr>
          <w:p w14:paraId="21AACAA2" w14:textId="77777777" w:rsidR="00E1443C" w:rsidRPr="007A7F20" w:rsidRDefault="00E1443C" w:rsidP="002B6D8B">
            <w:pPr>
              <w:jc w:val="center"/>
              <w:rPr>
                <w:b/>
                <w:sz w:val="18"/>
                <w:szCs w:val="18"/>
              </w:rPr>
            </w:pPr>
            <w:r w:rsidRPr="007A7F20">
              <w:rPr>
                <w:b/>
                <w:sz w:val="18"/>
                <w:szCs w:val="18"/>
              </w:rPr>
              <w:t>Metric name</w:t>
            </w:r>
          </w:p>
        </w:tc>
        <w:tc>
          <w:tcPr>
            <w:tcW w:w="921" w:type="dxa"/>
            <w:shd w:val="clear" w:color="auto" w:fill="D9D9D9"/>
            <w:tcMar>
              <w:top w:w="75" w:type="dxa"/>
              <w:left w:w="75" w:type="dxa"/>
              <w:bottom w:w="75" w:type="dxa"/>
              <w:right w:w="75" w:type="dxa"/>
            </w:tcMar>
            <w:vAlign w:val="center"/>
          </w:tcPr>
          <w:p w14:paraId="302C7F65" w14:textId="77777777" w:rsidR="00E1443C" w:rsidRPr="007A7F20" w:rsidRDefault="00E1443C" w:rsidP="002B6D8B">
            <w:pPr>
              <w:jc w:val="center"/>
              <w:rPr>
                <w:b/>
                <w:sz w:val="18"/>
                <w:szCs w:val="18"/>
              </w:rPr>
            </w:pPr>
            <w:r w:rsidRPr="007A7F20">
              <w:rPr>
                <w:b/>
                <w:sz w:val="18"/>
                <w:szCs w:val="18"/>
              </w:rPr>
              <w:t>Baseline</w:t>
            </w:r>
          </w:p>
        </w:tc>
        <w:tc>
          <w:tcPr>
            <w:tcW w:w="3864" w:type="dxa"/>
            <w:shd w:val="clear" w:color="auto" w:fill="D9D9D9"/>
            <w:tcMar>
              <w:top w:w="75" w:type="dxa"/>
              <w:left w:w="75" w:type="dxa"/>
              <w:bottom w:w="75" w:type="dxa"/>
              <w:right w:w="75" w:type="dxa"/>
            </w:tcMar>
            <w:vAlign w:val="center"/>
          </w:tcPr>
          <w:p w14:paraId="362017AA" w14:textId="77777777" w:rsidR="00E1443C" w:rsidRPr="007A7F20" w:rsidRDefault="00E1443C" w:rsidP="002B6D8B">
            <w:pPr>
              <w:jc w:val="center"/>
              <w:rPr>
                <w:b/>
                <w:sz w:val="18"/>
                <w:szCs w:val="18"/>
              </w:rPr>
            </w:pPr>
            <w:r w:rsidRPr="007A7F20">
              <w:rPr>
                <w:b/>
                <w:sz w:val="18"/>
                <w:szCs w:val="18"/>
              </w:rPr>
              <w:t>Define how measurement is done</w:t>
            </w:r>
          </w:p>
        </w:tc>
        <w:tc>
          <w:tcPr>
            <w:tcW w:w="2220" w:type="dxa"/>
            <w:shd w:val="clear" w:color="auto" w:fill="D9D9D9"/>
            <w:tcMar>
              <w:top w:w="75" w:type="dxa"/>
              <w:left w:w="75" w:type="dxa"/>
              <w:bottom w:w="75" w:type="dxa"/>
              <w:right w:w="75" w:type="dxa"/>
            </w:tcMar>
            <w:vAlign w:val="center"/>
          </w:tcPr>
          <w:p w14:paraId="0838A3A9" w14:textId="77777777" w:rsidR="00E1443C" w:rsidRPr="007A7F20" w:rsidRDefault="00E1443C" w:rsidP="002B6D8B">
            <w:pPr>
              <w:jc w:val="center"/>
              <w:rPr>
                <w:b/>
                <w:sz w:val="18"/>
                <w:szCs w:val="18"/>
              </w:rPr>
            </w:pPr>
            <w:r w:rsidRPr="007A7F20">
              <w:rPr>
                <w:b/>
                <w:sz w:val="18"/>
                <w:szCs w:val="18"/>
              </w:rPr>
              <w:t>Period 1</w:t>
            </w:r>
            <w:r w:rsidRPr="007A7F20">
              <w:rPr>
                <w:b/>
                <w:sz w:val="18"/>
                <w:szCs w:val="18"/>
              </w:rPr>
              <w:br/>
              <w:t>M1-M5</w:t>
            </w:r>
          </w:p>
        </w:tc>
        <w:tc>
          <w:tcPr>
            <w:tcW w:w="1935" w:type="dxa"/>
            <w:shd w:val="clear" w:color="auto" w:fill="D9D9D9"/>
          </w:tcPr>
          <w:p w14:paraId="7FEB4822" w14:textId="77777777" w:rsidR="00E1443C" w:rsidRPr="007A7F20" w:rsidRDefault="00E1443C" w:rsidP="002B6D8B">
            <w:pPr>
              <w:jc w:val="center"/>
              <w:rPr>
                <w:b/>
                <w:sz w:val="18"/>
                <w:szCs w:val="18"/>
              </w:rPr>
            </w:pPr>
            <w:r w:rsidRPr="007A7F20">
              <w:rPr>
                <w:b/>
                <w:sz w:val="18"/>
                <w:szCs w:val="18"/>
              </w:rPr>
              <w:t>Period 2</w:t>
            </w:r>
            <w:r w:rsidRPr="007A7F20">
              <w:rPr>
                <w:b/>
                <w:sz w:val="18"/>
                <w:szCs w:val="18"/>
              </w:rPr>
              <w:br/>
              <w:t>M6-M10</w:t>
            </w:r>
          </w:p>
        </w:tc>
        <w:tc>
          <w:tcPr>
            <w:tcW w:w="2235" w:type="dxa"/>
            <w:shd w:val="clear" w:color="auto" w:fill="D9D9D9"/>
          </w:tcPr>
          <w:p w14:paraId="003B33F8" w14:textId="77777777" w:rsidR="00E1443C" w:rsidRPr="007A7F20" w:rsidRDefault="00E1443C" w:rsidP="002B6D8B">
            <w:pPr>
              <w:jc w:val="center"/>
              <w:rPr>
                <w:b/>
                <w:sz w:val="18"/>
                <w:szCs w:val="18"/>
              </w:rPr>
            </w:pPr>
            <w:r w:rsidRPr="007A7F20">
              <w:rPr>
                <w:b/>
                <w:sz w:val="18"/>
                <w:szCs w:val="18"/>
              </w:rPr>
              <w:t>Period 3</w:t>
            </w:r>
            <w:r w:rsidRPr="007A7F20">
              <w:rPr>
                <w:b/>
                <w:sz w:val="18"/>
                <w:szCs w:val="18"/>
              </w:rPr>
              <w:br/>
              <w:t>M11-M15</w:t>
            </w:r>
          </w:p>
        </w:tc>
      </w:tr>
      <w:tr w:rsidR="00E1443C" w:rsidRPr="007A7F20" w14:paraId="2AF64DCD" w14:textId="77777777" w:rsidTr="00484026">
        <w:trPr>
          <w:trHeight w:val="345"/>
        </w:trPr>
        <w:tc>
          <w:tcPr>
            <w:tcW w:w="2221" w:type="dxa"/>
            <w:tcMar>
              <w:top w:w="0" w:type="dxa"/>
              <w:left w:w="40" w:type="dxa"/>
              <w:bottom w:w="0" w:type="dxa"/>
              <w:right w:w="40" w:type="dxa"/>
            </w:tcMar>
            <w:vAlign w:val="bottom"/>
          </w:tcPr>
          <w:p w14:paraId="54C2749B" w14:textId="77777777" w:rsidR="00E1443C" w:rsidRPr="007A7F20" w:rsidRDefault="00E1443C" w:rsidP="002B6D8B">
            <w:pPr>
              <w:widowControl w:val="0"/>
              <w:jc w:val="left"/>
              <w:rPr>
                <w:rFonts w:ascii="Calibri" w:hAnsi="Calibri" w:cs="Calibri"/>
                <w:sz w:val="18"/>
                <w:szCs w:val="18"/>
              </w:rPr>
            </w:pPr>
            <w:r w:rsidRPr="007A7F20">
              <w:rPr>
                <w:sz w:val="18"/>
                <w:szCs w:val="18"/>
              </w:rPr>
              <w:t>No of registered users</w:t>
            </w:r>
          </w:p>
        </w:tc>
        <w:tc>
          <w:tcPr>
            <w:tcW w:w="921" w:type="dxa"/>
            <w:tcMar>
              <w:top w:w="0" w:type="dxa"/>
              <w:left w:w="40" w:type="dxa"/>
              <w:bottom w:w="0" w:type="dxa"/>
              <w:right w:w="40" w:type="dxa"/>
            </w:tcMar>
            <w:vAlign w:val="bottom"/>
          </w:tcPr>
          <w:p w14:paraId="43004496" w14:textId="77777777" w:rsidR="00E1443C" w:rsidRPr="007A7F20" w:rsidRDefault="00E1443C" w:rsidP="002B6D8B">
            <w:pPr>
              <w:widowControl w:val="0"/>
              <w:jc w:val="right"/>
              <w:rPr>
                <w:rFonts w:ascii="Calibri" w:hAnsi="Calibri" w:cs="Calibri"/>
                <w:sz w:val="18"/>
                <w:szCs w:val="18"/>
              </w:rPr>
            </w:pPr>
            <w:r w:rsidRPr="007A7F20">
              <w:rPr>
                <w:sz w:val="18"/>
                <w:szCs w:val="18"/>
              </w:rPr>
              <w:t>1,600</w:t>
            </w:r>
          </w:p>
        </w:tc>
        <w:tc>
          <w:tcPr>
            <w:tcW w:w="3864" w:type="dxa"/>
            <w:tcMar>
              <w:top w:w="0" w:type="dxa"/>
              <w:left w:w="40" w:type="dxa"/>
              <w:bottom w:w="0" w:type="dxa"/>
              <w:right w:w="40" w:type="dxa"/>
            </w:tcMar>
            <w:vAlign w:val="bottom"/>
          </w:tcPr>
          <w:p w14:paraId="7C540601"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3E775A8F" w14:textId="77777777" w:rsidR="00E1443C" w:rsidRPr="007A7F20" w:rsidRDefault="00E1443C" w:rsidP="002B6D8B">
            <w:pPr>
              <w:widowControl w:val="0"/>
              <w:jc w:val="right"/>
              <w:rPr>
                <w:rFonts w:ascii="Calibri" w:hAnsi="Calibri" w:cs="Calibri"/>
                <w:sz w:val="18"/>
                <w:szCs w:val="18"/>
              </w:rPr>
            </w:pPr>
            <w:r w:rsidRPr="007A7F20">
              <w:rPr>
                <w:sz w:val="18"/>
                <w:szCs w:val="18"/>
              </w:rPr>
              <w:t>573</w:t>
            </w:r>
          </w:p>
        </w:tc>
        <w:tc>
          <w:tcPr>
            <w:tcW w:w="1935" w:type="dxa"/>
            <w:tcMar>
              <w:top w:w="0" w:type="dxa"/>
              <w:left w:w="40" w:type="dxa"/>
              <w:bottom w:w="0" w:type="dxa"/>
              <w:right w:w="40" w:type="dxa"/>
            </w:tcMar>
            <w:vAlign w:val="bottom"/>
          </w:tcPr>
          <w:p w14:paraId="03DA0615" w14:textId="77777777" w:rsidR="00E1443C" w:rsidRPr="007A7F20" w:rsidRDefault="00E1443C" w:rsidP="002B6D8B">
            <w:pPr>
              <w:widowControl w:val="0"/>
              <w:jc w:val="right"/>
              <w:rPr>
                <w:rFonts w:ascii="Calibri" w:hAnsi="Calibri" w:cs="Calibri"/>
                <w:sz w:val="18"/>
                <w:szCs w:val="18"/>
              </w:rPr>
            </w:pPr>
            <w:r w:rsidRPr="007A7F20">
              <w:rPr>
                <w:sz w:val="18"/>
                <w:szCs w:val="18"/>
              </w:rPr>
              <w:t>555</w:t>
            </w:r>
          </w:p>
        </w:tc>
        <w:tc>
          <w:tcPr>
            <w:tcW w:w="2235" w:type="dxa"/>
          </w:tcPr>
          <w:p w14:paraId="5E27F6D8" w14:textId="77777777" w:rsidR="00E1443C" w:rsidRPr="007A7F20" w:rsidRDefault="00E1443C" w:rsidP="002B6D8B">
            <w:pPr>
              <w:jc w:val="right"/>
              <w:rPr>
                <w:sz w:val="18"/>
                <w:szCs w:val="18"/>
              </w:rPr>
            </w:pPr>
          </w:p>
          <w:p w14:paraId="3E35A48B" w14:textId="77777777" w:rsidR="00E1443C" w:rsidRPr="007A7F20" w:rsidRDefault="00E1443C" w:rsidP="002B6D8B">
            <w:pPr>
              <w:jc w:val="right"/>
              <w:rPr>
                <w:sz w:val="18"/>
                <w:szCs w:val="18"/>
              </w:rPr>
            </w:pPr>
            <w:r w:rsidRPr="007A7F20">
              <w:rPr>
                <w:sz w:val="18"/>
                <w:szCs w:val="18"/>
              </w:rPr>
              <w:t>577</w:t>
            </w:r>
          </w:p>
        </w:tc>
      </w:tr>
      <w:tr w:rsidR="00E1443C" w:rsidRPr="007A7F20" w14:paraId="4AEF3B19" w14:textId="77777777" w:rsidTr="00484026">
        <w:tc>
          <w:tcPr>
            <w:tcW w:w="2221" w:type="dxa"/>
            <w:tcMar>
              <w:top w:w="0" w:type="dxa"/>
              <w:left w:w="40" w:type="dxa"/>
              <w:bottom w:w="0" w:type="dxa"/>
              <w:right w:w="40" w:type="dxa"/>
            </w:tcMar>
            <w:vAlign w:val="bottom"/>
          </w:tcPr>
          <w:p w14:paraId="46137B21" w14:textId="77777777" w:rsidR="00E1443C" w:rsidRPr="007A7F20" w:rsidRDefault="00E1443C" w:rsidP="002B6D8B">
            <w:pPr>
              <w:widowControl w:val="0"/>
              <w:jc w:val="left"/>
              <w:rPr>
                <w:rFonts w:ascii="Calibri" w:hAnsi="Calibri" w:cs="Calibri"/>
                <w:sz w:val="18"/>
                <w:szCs w:val="18"/>
              </w:rPr>
            </w:pPr>
            <w:r w:rsidRPr="007A7F20">
              <w:rPr>
                <w:sz w:val="18"/>
                <w:szCs w:val="18"/>
              </w:rPr>
              <w:t>No of processed user support requests/year</w:t>
            </w:r>
          </w:p>
        </w:tc>
        <w:tc>
          <w:tcPr>
            <w:tcW w:w="921" w:type="dxa"/>
            <w:tcMar>
              <w:top w:w="0" w:type="dxa"/>
              <w:left w:w="40" w:type="dxa"/>
              <w:bottom w:w="0" w:type="dxa"/>
              <w:right w:w="40" w:type="dxa"/>
            </w:tcMar>
            <w:vAlign w:val="bottom"/>
          </w:tcPr>
          <w:p w14:paraId="746769AA" w14:textId="77777777" w:rsidR="00E1443C" w:rsidRPr="007A7F20" w:rsidRDefault="00E1443C" w:rsidP="002B6D8B">
            <w:pPr>
              <w:widowControl w:val="0"/>
              <w:jc w:val="right"/>
              <w:rPr>
                <w:rFonts w:ascii="Calibri" w:hAnsi="Calibri" w:cs="Calibri"/>
                <w:sz w:val="18"/>
                <w:szCs w:val="18"/>
              </w:rPr>
            </w:pPr>
            <w:r w:rsidRPr="007A7F20">
              <w:rPr>
                <w:sz w:val="18"/>
                <w:szCs w:val="18"/>
              </w:rPr>
              <w:t>100</w:t>
            </w:r>
          </w:p>
        </w:tc>
        <w:tc>
          <w:tcPr>
            <w:tcW w:w="3864" w:type="dxa"/>
            <w:tcMar>
              <w:top w:w="0" w:type="dxa"/>
              <w:left w:w="40" w:type="dxa"/>
              <w:bottom w:w="0" w:type="dxa"/>
              <w:right w:w="40" w:type="dxa"/>
            </w:tcMar>
            <w:vAlign w:val="bottom"/>
          </w:tcPr>
          <w:p w14:paraId="3E4DA64E"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43F1C871" w14:textId="77777777" w:rsidR="00E1443C" w:rsidRPr="007A7F20" w:rsidRDefault="00E1443C" w:rsidP="002B6D8B">
            <w:pPr>
              <w:widowControl w:val="0"/>
              <w:jc w:val="right"/>
              <w:rPr>
                <w:rFonts w:ascii="Calibri" w:hAnsi="Calibri" w:cs="Calibri"/>
                <w:sz w:val="18"/>
                <w:szCs w:val="18"/>
              </w:rPr>
            </w:pPr>
            <w:r w:rsidRPr="007A7F20">
              <w:rPr>
                <w:sz w:val="18"/>
                <w:szCs w:val="18"/>
              </w:rPr>
              <w:t>10</w:t>
            </w:r>
          </w:p>
        </w:tc>
        <w:tc>
          <w:tcPr>
            <w:tcW w:w="1935" w:type="dxa"/>
            <w:tcMar>
              <w:top w:w="0" w:type="dxa"/>
              <w:left w:w="40" w:type="dxa"/>
              <w:bottom w:w="0" w:type="dxa"/>
              <w:right w:w="40" w:type="dxa"/>
            </w:tcMar>
            <w:vAlign w:val="bottom"/>
          </w:tcPr>
          <w:p w14:paraId="2DA3632E" w14:textId="77777777" w:rsidR="00E1443C" w:rsidRPr="007A7F20" w:rsidRDefault="00E1443C" w:rsidP="002B6D8B">
            <w:pPr>
              <w:widowControl w:val="0"/>
              <w:jc w:val="right"/>
              <w:rPr>
                <w:rFonts w:ascii="Calibri" w:hAnsi="Calibri" w:cs="Calibri"/>
                <w:sz w:val="18"/>
                <w:szCs w:val="18"/>
              </w:rPr>
            </w:pPr>
            <w:r w:rsidRPr="007A7F20">
              <w:rPr>
                <w:sz w:val="18"/>
                <w:szCs w:val="18"/>
              </w:rPr>
              <w:t>14</w:t>
            </w:r>
          </w:p>
        </w:tc>
        <w:tc>
          <w:tcPr>
            <w:tcW w:w="2235" w:type="dxa"/>
          </w:tcPr>
          <w:p w14:paraId="7020A42A" w14:textId="77777777" w:rsidR="00E1443C" w:rsidRPr="007A7F20" w:rsidRDefault="00E1443C" w:rsidP="002B6D8B">
            <w:pPr>
              <w:jc w:val="right"/>
              <w:rPr>
                <w:sz w:val="18"/>
                <w:szCs w:val="18"/>
              </w:rPr>
            </w:pPr>
          </w:p>
          <w:p w14:paraId="2F46D1E6" w14:textId="77777777" w:rsidR="00E1443C" w:rsidRPr="007A7F20" w:rsidRDefault="00E1443C" w:rsidP="002B6D8B">
            <w:pPr>
              <w:jc w:val="right"/>
              <w:rPr>
                <w:sz w:val="18"/>
                <w:szCs w:val="18"/>
              </w:rPr>
            </w:pPr>
            <w:r w:rsidRPr="007A7F20">
              <w:rPr>
                <w:sz w:val="18"/>
                <w:szCs w:val="18"/>
              </w:rPr>
              <w:t>7</w:t>
            </w:r>
          </w:p>
        </w:tc>
      </w:tr>
      <w:tr w:rsidR="00E1443C" w:rsidRPr="007A7F20" w14:paraId="274BBAD7" w14:textId="77777777" w:rsidTr="00484026">
        <w:tc>
          <w:tcPr>
            <w:tcW w:w="2221" w:type="dxa"/>
            <w:tcMar>
              <w:top w:w="0" w:type="dxa"/>
              <w:left w:w="40" w:type="dxa"/>
              <w:bottom w:w="0" w:type="dxa"/>
              <w:right w:w="40" w:type="dxa"/>
            </w:tcMar>
            <w:vAlign w:val="bottom"/>
          </w:tcPr>
          <w:p w14:paraId="56BB000D" w14:textId="77777777" w:rsidR="00E1443C" w:rsidRPr="007A7F20" w:rsidRDefault="00E1443C" w:rsidP="002B6D8B">
            <w:pPr>
              <w:widowControl w:val="0"/>
              <w:jc w:val="left"/>
              <w:rPr>
                <w:rFonts w:ascii="Calibri" w:hAnsi="Calibri" w:cs="Calibri"/>
                <w:sz w:val="18"/>
                <w:szCs w:val="18"/>
              </w:rPr>
            </w:pPr>
            <w:r w:rsidRPr="007A7F20">
              <w:rPr>
                <w:sz w:val="18"/>
                <w:szCs w:val="18"/>
              </w:rPr>
              <w:t>No of countries reach</w:t>
            </w:r>
          </w:p>
        </w:tc>
        <w:tc>
          <w:tcPr>
            <w:tcW w:w="921" w:type="dxa"/>
            <w:tcMar>
              <w:top w:w="0" w:type="dxa"/>
              <w:left w:w="40" w:type="dxa"/>
              <w:bottom w:w="0" w:type="dxa"/>
              <w:right w:w="40" w:type="dxa"/>
            </w:tcMar>
            <w:vAlign w:val="bottom"/>
          </w:tcPr>
          <w:p w14:paraId="5EFDE7FC"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3864" w:type="dxa"/>
            <w:tcMar>
              <w:top w:w="0" w:type="dxa"/>
              <w:left w:w="40" w:type="dxa"/>
              <w:bottom w:w="0" w:type="dxa"/>
              <w:right w:w="40" w:type="dxa"/>
            </w:tcMar>
            <w:vAlign w:val="bottom"/>
          </w:tcPr>
          <w:p w14:paraId="4DB992A7"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633BDDEB"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1935" w:type="dxa"/>
            <w:tcMar>
              <w:top w:w="0" w:type="dxa"/>
              <w:left w:w="40" w:type="dxa"/>
              <w:bottom w:w="0" w:type="dxa"/>
              <w:right w:w="40" w:type="dxa"/>
            </w:tcMar>
            <w:vAlign w:val="bottom"/>
          </w:tcPr>
          <w:p w14:paraId="0ABD64A1"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2235" w:type="dxa"/>
          </w:tcPr>
          <w:p w14:paraId="1ECA2951" w14:textId="77777777" w:rsidR="00E1443C" w:rsidRPr="007A7F20" w:rsidRDefault="00E1443C" w:rsidP="002B6D8B">
            <w:pPr>
              <w:jc w:val="right"/>
              <w:rPr>
                <w:sz w:val="18"/>
                <w:szCs w:val="18"/>
              </w:rPr>
            </w:pPr>
          </w:p>
          <w:p w14:paraId="4C9FBE13" w14:textId="77777777" w:rsidR="00E1443C" w:rsidRPr="007A7F20" w:rsidRDefault="00E1443C" w:rsidP="002B6D8B">
            <w:pPr>
              <w:jc w:val="right"/>
              <w:rPr>
                <w:sz w:val="18"/>
                <w:szCs w:val="18"/>
              </w:rPr>
            </w:pPr>
            <w:r w:rsidRPr="007A7F20">
              <w:rPr>
                <w:sz w:val="18"/>
                <w:szCs w:val="18"/>
              </w:rPr>
              <w:t>N/A</w:t>
            </w:r>
          </w:p>
        </w:tc>
      </w:tr>
      <w:tr w:rsidR="00E1443C" w:rsidRPr="007A7F20" w14:paraId="6EC16641" w14:textId="77777777" w:rsidTr="00484026">
        <w:tc>
          <w:tcPr>
            <w:tcW w:w="2221" w:type="dxa"/>
            <w:tcMar>
              <w:top w:w="0" w:type="dxa"/>
              <w:left w:w="40" w:type="dxa"/>
              <w:bottom w:w="0" w:type="dxa"/>
              <w:right w:w="40" w:type="dxa"/>
            </w:tcMar>
            <w:vAlign w:val="bottom"/>
          </w:tcPr>
          <w:p w14:paraId="1F4B9F14" w14:textId="77777777" w:rsidR="00E1443C" w:rsidRPr="007A7F20" w:rsidRDefault="00E1443C" w:rsidP="002B6D8B">
            <w:pPr>
              <w:widowControl w:val="0"/>
              <w:jc w:val="left"/>
              <w:rPr>
                <w:rFonts w:ascii="Calibri" w:hAnsi="Calibri" w:cs="Calibri"/>
                <w:sz w:val="18"/>
                <w:szCs w:val="18"/>
              </w:rPr>
            </w:pPr>
            <w:r w:rsidRPr="007A7F20">
              <w:rPr>
                <w:sz w:val="18"/>
                <w:szCs w:val="18"/>
              </w:rPr>
              <w:t>Names of countries reach</w:t>
            </w:r>
          </w:p>
        </w:tc>
        <w:tc>
          <w:tcPr>
            <w:tcW w:w="921" w:type="dxa"/>
            <w:tcMar>
              <w:top w:w="0" w:type="dxa"/>
              <w:left w:w="40" w:type="dxa"/>
              <w:bottom w:w="0" w:type="dxa"/>
              <w:right w:w="40" w:type="dxa"/>
            </w:tcMar>
            <w:vAlign w:val="bottom"/>
          </w:tcPr>
          <w:p w14:paraId="332274FE"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3864" w:type="dxa"/>
            <w:tcMar>
              <w:top w:w="0" w:type="dxa"/>
              <w:left w:w="40" w:type="dxa"/>
              <w:bottom w:w="0" w:type="dxa"/>
              <w:right w:w="40" w:type="dxa"/>
            </w:tcMar>
            <w:vAlign w:val="bottom"/>
          </w:tcPr>
          <w:p w14:paraId="4BEF0CFD"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2CD22226"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1935" w:type="dxa"/>
            <w:tcMar>
              <w:top w:w="0" w:type="dxa"/>
              <w:left w:w="40" w:type="dxa"/>
              <w:bottom w:w="0" w:type="dxa"/>
              <w:right w:w="40" w:type="dxa"/>
            </w:tcMar>
            <w:vAlign w:val="bottom"/>
          </w:tcPr>
          <w:p w14:paraId="1474D649" w14:textId="77777777" w:rsidR="00E1443C" w:rsidRPr="007A7F20" w:rsidRDefault="00E1443C" w:rsidP="002B6D8B">
            <w:pPr>
              <w:widowControl w:val="0"/>
              <w:jc w:val="right"/>
              <w:rPr>
                <w:rFonts w:ascii="Calibri" w:hAnsi="Calibri" w:cs="Calibri"/>
                <w:sz w:val="18"/>
                <w:szCs w:val="18"/>
              </w:rPr>
            </w:pPr>
            <w:r w:rsidRPr="007A7F20">
              <w:rPr>
                <w:sz w:val="18"/>
                <w:szCs w:val="18"/>
              </w:rPr>
              <w:t>N/A</w:t>
            </w:r>
          </w:p>
        </w:tc>
        <w:tc>
          <w:tcPr>
            <w:tcW w:w="2235" w:type="dxa"/>
          </w:tcPr>
          <w:p w14:paraId="614D7720" w14:textId="77777777" w:rsidR="00E1443C" w:rsidRPr="007A7F20" w:rsidRDefault="00E1443C" w:rsidP="002B6D8B">
            <w:pPr>
              <w:jc w:val="right"/>
              <w:rPr>
                <w:sz w:val="18"/>
                <w:szCs w:val="18"/>
              </w:rPr>
            </w:pPr>
          </w:p>
          <w:p w14:paraId="73DFE0D6" w14:textId="77777777" w:rsidR="00E1443C" w:rsidRPr="007A7F20" w:rsidRDefault="00E1443C" w:rsidP="002B6D8B">
            <w:pPr>
              <w:jc w:val="right"/>
              <w:rPr>
                <w:sz w:val="18"/>
                <w:szCs w:val="18"/>
              </w:rPr>
            </w:pPr>
            <w:r w:rsidRPr="007A7F20">
              <w:rPr>
                <w:sz w:val="18"/>
                <w:szCs w:val="18"/>
              </w:rPr>
              <w:t>N/A</w:t>
            </w:r>
          </w:p>
        </w:tc>
      </w:tr>
      <w:tr w:rsidR="00E1443C" w:rsidRPr="007A7F20" w14:paraId="2682023D" w14:textId="77777777" w:rsidTr="00484026">
        <w:tc>
          <w:tcPr>
            <w:tcW w:w="2221" w:type="dxa"/>
            <w:tcMar>
              <w:top w:w="0" w:type="dxa"/>
              <w:left w:w="40" w:type="dxa"/>
              <w:bottom w:w="0" w:type="dxa"/>
              <w:right w:w="40" w:type="dxa"/>
            </w:tcMar>
            <w:vAlign w:val="bottom"/>
          </w:tcPr>
          <w:p w14:paraId="0C7CB6D7" w14:textId="53ADF37C" w:rsidR="00E1443C" w:rsidRPr="007A7F20" w:rsidRDefault="00E1443C" w:rsidP="002B6D8B">
            <w:pPr>
              <w:widowControl w:val="0"/>
              <w:jc w:val="left"/>
              <w:rPr>
                <w:rFonts w:ascii="Calibri" w:hAnsi="Calibri" w:cs="Calibri"/>
                <w:sz w:val="18"/>
                <w:szCs w:val="18"/>
              </w:rPr>
            </w:pPr>
            <w:r w:rsidRPr="007A7F20">
              <w:rPr>
                <w:sz w:val="18"/>
                <w:szCs w:val="18"/>
              </w:rPr>
              <w:t xml:space="preserve">No of </w:t>
            </w:r>
            <w:r w:rsidR="00C11AC6" w:rsidRPr="007A7F20">
              <w:rPr>
                <w:sz w:val="18"/>
                <w:szCs w:val="18"/>
              </w:rPr>
              <w:t>small, supported</w:t>
            </w:r>
            <w:r w:rsidRPr="007A7F20">
              <w:rPr>
                <w:sz w:val="18"/>
                <w:szCs w:val="18"/>
              </w:rPr>
              <w:t xml:space="preserve"> communities (&lt;100)</w:t>
            </w:r>
          </w:p>
        </w:tc>
        <w:tc>
          <w:tcPr>
            <w:tcW w:w="921" w:type="dxa"/>
            <w:tcMar>
              <w:top w:w="0" w:type="dxa"/>
              <w:left w:w="40" w:type="dxa"/>
              <w:bottom w:w="0" w:type="dxa"/>
              <w:right w:w="40" w:type="dxa"/>
            </w:tcMar>
            <w:vAlign w:val="bottom"/>
          </w:tcPr>
          <w:p w14:paraId="277F06E3" w14:textId="77777777" w:rsidR="00E1443C" w:rsidRPr="007A7F20" w:rsidRDefault="00E1443C" w:rsidP="002B6D8B">
            <w:pPr>
              <w:widowControl w:val="0"/>
              <w:jc w:val="right"/>
              <w:rPr>
                <w:rFonts w:ascii="Calibri" w:hAnsi="Calibri" w:cs="Calibri"/>
                <w:sz w:val="18"/>
                <w:szCs w:val="18"/>
              </w:rPr>
            </w:pPr>
            <w:r w:rsidRPr="007A7F20">
              <w:rPr>
                <w:sz w:val="18"/>
                <w:szCs w:val="18"/>
              </w:rPr>
              <w:t>10</w:t>
            </w:r>
          </w:p>
        </w:tc>
        <w:tc>
          <w:tcPr>
            <w:tcW w:w="3864" w:type="dxa"/>
            <w:tcMar>
              <w:top w:w="0" w:type="dxa"/>
              <w:left w:w="40" w:type="dxa"/>
              <w:bottom w:w="0" w:type="dxa"/>
              <w:right w:w="40" w:type="dxa"/>
            </w:tcMar>
            <w:vAlign w:val="bottom"/>
          </w:tcPr>
          <w:p w14:paraId="4F37EF75"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2FEA2FCD" w14:textId="77777777" w:rsidR="00E1443C" w:rsidRPr="007A7F20" w:rsidRDefault="00E1443C" w:rsidP="002B6D8B">
            <w:pPr>
              <w:widowControl w:val="0"/>
              <w:jc w:val="right"/>
              <w:rPr>
                <w:rFonts w:ascii="Calibri" w:hAnsi="Calibri" w:cs="Calibri"/>
                <w:sz w:val="18"/>
                <w:szCs w:val="18"/>
              </w:rPr>
            </w:pPr>
            <w:r w:rsidRPr="007A7F20">
              <w:rPr>
                <w:sz w:val="18"/>
                <w:szCs w:val="18"/>
              </w:rPr>
              <w:t>15</w:t>
            </w:r>
          </w:p>
        </w:tc>
        <w:tc>
          <w:tcPr>
            <w:tcW w:w="1935" w:type="dxa"/>
            <w:tcMar>
              <w:top w:w="0" w:type="dxa"/>
              <w:left w:w="40" w:type="dxa"/>
              <w:bottom w:w="0" w:type="dxa"/>
              <w:right w:w="40" w:type="dxa"/>
            </w:tcMar>
            <w:vAlign w:val="bottom"/>
          </w:tcPr>
          <w:p w14:paraId="46388C36" w14:textId="77777777" w:rsidR="00E1443C" w:rsidRPr="007A7F20" w:rsidRDefault="00E1443C" w:rsidP="002B6D8B">
            <w:pPr>
              <w:widowControl w:val="0"/>
              <w:jc w:val="right"/>
              <w:rPr>
                <w:rFonts w:ascii="Calibri" w:hAnsi="Calibri" w:cs="Calibri"/>
                <w:sz w:val="18"/>
                <w:szCs w:val="18"/>
              </w:rPr>
            </w:pPr>
            <w:r w:rsidRPr="007A7F20">
              <w:rPr>
                <w:sz w:val="18"/>
                <w:szCs w:val="18"/>
              </w:rPr>
              <w:t>15</w:t>
            </w:r>
          </w:p>
        </w:tc>
        <w:tc>
          <w:tcPr>
            <w:tcW w:w="2235" w:type="dxa"/>
          </w:tcPr>
          <w:p w14:paraId="0267CB10" w14:textId="77777777" w:rsidR="00E1443C" w:rsidRPr="007A7F20" w:rsidRDefault="00E1443C" w:rsidP="002B6D8B">
            <w:pPr>
              <w:jc w:val="right"/>
              <w:rPr>
                <w:sz w:val="18"/>
                <w:szCs w:val="18"/>
              </w:rPr>
            </w:pPr>
          </w:p>
          <w:p w14:paraId="62E5D750" w14:textId="77777777" w:rsidR="00E1443C" w:rsidRPr="007A7F20" w:rsidRDefault="00E1443C" w:rsidP="002B6D8B">
            <w:pPr>
              <w:jc w:val="right"/>
              <w:rPr>
                <w:sz w:val="18"/>
                <w:szCs w:val="18"/>
              </w:rPr>
            </w:pPr>
            <w:r w:rsidRPr="007A7F20">
              <w:rPr>
                <w:sz w:val="18"/>
                <w:szCs w:val="18"/>
              </w:rPr>
              <w:t>17</w:t>
            </w:r>
          </w:p>
        </w:tc>
      </w:tr>
      <w:tr w:rsidR="00E1443C" w:rsidRPr="007A7F20" w14:paraId="25B6B564" w14:textId="77777777" w:rsidTr="00484026">
        <w:tc>
          <w:tcPr>
            <w:tcW w:w="2221" w:type="dxa"/>
            <w:tcMar>
              <w:top w:w="0" w:type="dxa"/>
              <w:left w:w="40" w:type="dxa"/>
              <w:bottom w:w="0" w:type="dxa"/>
              <w:right w:w="40" w:type="dxa"/>
            </w:tcMar>
            <w:vAlign w:val="bottom"/>
          </w:tcPr>
          <w:p w14:paraId="649CB766" w14:textId="2894E07B" w:rsidR="00E1443C" w:rsidRPr="007A7F20" w:rsidRDefault="00E1443C" w:rsidP="002B6D8B">
            <w:pPr>
              <w:widowControl w:val="0"/>
              <w:jc w:val="left"/>
              <w:rPr>
                <w:rFonts w:ascii="Calibri" w:hAnsi="Calibri" w:cs="Calibri"/>
                <w:sz w:val="18"/>
                <w:szCs w:val="18"/>
              </w:rPr>
            </w:pPr>
            <w:r w:rsidRPr="007A7F20">
              <w:rPr>
                <w:sz w:val="18"/>
                <w:szCs w:val="18"/>
              </w:rPr>
              <w:t xml:space="preserve">No of </w:t>
            </w:r>
            <w:r w:rsidR="00C11AC6" w:rsidRPr="007A7F20">
              <w:rPr>
                <w:sz w:val="18"/>
                <w:szCs w:val="18"/>
              </w:rPr>
              <w:t>big, supported</w:t>
            </w:r>
            <w:r w:rsidRPr="007A7F20">
              <w:rPr>
                <w:sz w:val="18"/>
                <w:szCs w:val="18"/>
              </w:rPr>
              <w:t xml:space="preserve"> communities (&gt;100)</w:t>
            </w:r>
          </w:p>
        </w:tc>
        <w:tc>
          <w:tcPr>
            <w:tcW w:w="921" w:type="dxa"/>
            <w:tcMar>
              <w:top w:w="0" w:type="dxa"/>
              <w:left w:w="40" w:type="dxa"/>
              <w:bottom w:w="0" w:type="dxa"/>
              <w:right w:w="40" w:type="dxa"/>
            </w:tcMar>
            <w:vAlign w:val="bottom"/>
          </w:tcPr>
          <w:p w14:paraId="6B34AAB4" w14:textId="77777777" w:rsidR="00E1443C" w:rsidRPr="007A7F20" w:rsidRDefault="00E1443C" w:rsidP="002B6D8B">
            <w:pPr>
              <w:widowControl w:val="0"/>
              <w:jc w:val="right"/>
              <w:rPr>
                <w:rFonts w:ascii="Calibri" w:hAnsi="Calibri" w:cs="Calibri"/>
                <w:sz w:val="18"/>
                <w:szCs w:val="18"/>
              </w:rPr>
            </w:pPr>
            <w:r w:rsidRPr="007A7F20">
              <w:rPr>
                <w:sz w:val="18"/>
                <w:szCs w:val="18"/>
              </w:rPr>
              <w:t>2</w:t>
            </w:r>
          </w:p>
        </w:tc>
        <w:tc>
          <w:tcPr>
            <w:tcW w:w="3864" w:type="dxa"/>
            <w:tcMar>
              <w:top w:w="0" w:type="dxa"/>
              <w:left w:w="40" w:type="dxa"/>
              <w:bottom w:w="0" w:type="dxa"/>
              <w:right w:w="40" w:type="dxa"/>
            </w:tcMar>
            <w:vAlign w:val="bottom"/>
          </w:tcPr>
          <w:p w14:paraId="5E85B5BF" w14:textId="77777777" w:rsidR="00E1443C" w:rsidRPr="007A7F20" w:rsidRDefault="00E1443C" w:rsidP="002B6D8B">
            <w:pPr>
              <w:widowControl w:val="0"/>
              <w:jc w:val="left"/>
              <w:rPr>
                <w:rFonts w:ascii="Calibri" w:hAnsi="Calibri" w:cs="Calibri"/>
                <w:sz w:val="18"/>
                <w:szCs w:val="18"/>
              </w:rPr>
            </w:pPr>
            <w:r w:rsidRPr="007A7F20">
              <w:rPr>
                <w:sz w:val="18"/>
                <w:szCs w:val="18"/>
              </w:rPr>
              <w:t>Internal</w:t>
            </w:r>
          </w:p>
        </w:tc>
        <w:tc>
          <w:tcPr>
            <w:tcW w:w="2220" w:type="dxa"/>
            <w:tcMar>
              <w:top w:w="0" w:type="dxa"/>
              <w:left w:w="40" w:type="dxa"/>
              <w:bottom w:w="0" w:type="dxa"/>
              <w:right w:w="40" w:type="dxa"/>
            </w:tcMar>
            <w:vAlign w:val="bottom"/>
          </w:tcPr>
          <w:p w14:paraId="4A9A520D" w14:textId="77777777" w:rsidR="00E1443C" w:rsidRPr="007A7F20" w:rsidRDefault="00E1443C" w:rsidP="002B6D8B">
            <w:pPr>
              <w:widowControl w:val="0"/>
              <w:jc w:val="right"/>
              <w:rPr>
                <w:rFonts w:ascii="Calibri" w:hAnsi="Calibri" w:cs="Calibri"/>
                <w:sz w:val="18"/>
                <w:szCs w:val="18"/>
              </w:rPr>
            </w:pPr>
            <w:r w:rsidRPr="007A7F20">
              <w:rPr>
                <w:sz w:val="18"/>
                <w:szCs w:val="18"/>
              </w:rPr>
              <w:t>2</w:t>
            </w:r>
          </w:p>
        </w:tc>
        <w:tc>
          <w:tcPr>
            <w:tcW w:w="1935" w:type="dxa"/>
            <w:tcMar>
              <w:top w:w="0" w:type="dxa"/>
              <w:left w:w="40" w:type="dxa"/>
              <w:bottom w:w="0" w:type="dxa"/>
              <w:right w:w="40" w:type="dxa"/>
            </w:tcMar>
            <w:vAlign w:val="bottom"/>
          </w:tcPr>
          <w:p w14:paraId="1D4AAB9E" w14:textId="77777777" w:rsidR="00E1443C" w:rsidRPr="007A7F20" w:rsidRDefault="00E1443C" w:rsidP="002B6D8B">
            <w:pPr>
              <w:widowControl w:val="0"/>
              <w:jc w:val="right"/>
              <w:rPr>
                <w:rFonts w:ascii="Calibri" w:hAnsi="Calibri" w:cs="Calibri"/>
                <w:sz w:val="18"/>
                <w:szCs w:val="18"/>
              </w:rPr>
            </w:pPr>
            <w:r w:rsidRPr="007A7F20">
              <w:rPr>
                <w:sz w:val="18"/>
                <w:szCs w:val="18"/>
              </w:rPr>
              <w:t>2</w:t>
            </w:r>
          </w:p>
        </w:tc>
        <w:tc>
          <w:tcPr>
            <w:tcW w:w="2235" w:type="dxa"/>
          </w:tcPr>
          <w:p w14:paraId="54A69FA5" w14:textId="77777777" w:rsidR="00E1443C" w:rsidRPr="007A7F20" w:rsidRDefault="00E1443C" w:rsidP="002B6D8B">
            <w:pPr>
              <w:jc w:val="right"/>
              <w:rPr>
                <w:sz w:val="18"/>
                <w:szCs w:val="18"/>
              </w:rPr>
            </w:pPr>
          </w:p>
          <w:p w14:paraId="17474F37" w14:textId="77777777" w:rsidR="00E1443C" w:rsidRPr="007A7F20" w:rsidRDefault="00E1443C" w:rsidP="002B6D8B">
            <w:pPr>
              <w:jc w:val="right"/>
              <w:rPr>
                <w:sz w:val="18"/>
                <w:szCs w:val="18"/>
              </w:rPr>
            </w:pPr>
            <w:r w:rsidRPr="007A7F20">
              <w:rPr>
                <w:sz w:val="18"/>
                <w:szCs w:val="18"/>
              </w:rPr>
              <w:t>2</w:t>
            </w:r>
          </w:p>
        </w:tc>
      </w:tr>
    </w:tbl>
    <w:p w14:paraId="201A8907" w14:textId="77777777" w:rsidR="00E1443C" w:rsidRDefault="00E1443C" w:rsidP="00E1443C"/>
    <w:p w14:paraId="3507A7C9" w14:textId="77777777" w:rsidR="00E1443C" w:rsidRPr="00B37C65" w:rsidRDefault="00E1443C" w:rsidP="00B37C65">
      <w:pPr>
        <w:pStyle w:val="Heading3"/>
        <w:numPr>
          <w:ilvl w:val="2"/>
          <w:numId w:val="13"/>
        </w:numPr>
      </w:pPr>
      <w:bookmarkStart w:id="57" w:name="_heading=h.inaiyo1rl34r" w:colFirst="0" w:colLast="0"/>
      <w:bookmarkStart w:id="58" w:name="_Toc102798867"/>
      <w:bookmarkEnd w:id="57"/>
      <w:r>
        <w:t>Assessment</w:t>
      </w:r>
      <w:bookmarkEnd w:id="58"/>
    </w:p>
    <w:p w14:paraId="01BCA67C" w14:textId="77777777" w:rsidR="00E1443C" w:rsidRDefault="00E1443C" w:rsidP="00E1443C">
      <w:r>
        <w:t>The PERUN installation is linked with the EGI Check-in installation as the service is one of the possible components in EGI Check-in implementing group management. During the first period of the project, the service has been maintained and new releases brought to production including enhancements requested by communities.  Documentation has been prepared in order to be integrated in the EGI document repository and it’s currently under review</w:t>
      </w:r>
      <w:r>
        <w:rPr>
          <w:vertAlign w:val="superscript"/>
        </w:rPr>
        <w:footnoteReference w:id="22"/>
      </w:r>
      <w:r>
        <w:t>. Work started also to have a dedicated deployment of a PERUN instance for EGI-ACE. In terms of users, new communities have been supported since the beginning of the project, in particular the EGI-ACE Early Adopter EISCAT-3D together with 5 communities (waterwatch.c-scale.eu, terrascope.c-scale.eu, return.c-scale.eu, HighResLandSurf.c-scale.eu, aquamonitor.c-scale.eu) from the C-SCALE project</w:t>
      </w:r>
      <w:r>
        <w:rPr>
          <w:vertAlign w:val="superscript"/>
        </w:rPr>
        <w:footnoteReference w:id="23"/>
      </w:r>
      <w:r>
        <w:t>. The estimated number of new users  for the installation at the end of the project is 650, hence the current 577 new users served has almost reached the full projection.</w:t>
      </w:r>
    </w:p>
    <w:p w14:paraId="3D4B9C11" w14:textId="77777777" w:rsidR="00E1443C" w:rsidRDefault="00E1443C" w:rsidP="00E1443C">
      <w:r>
        <w:t>For the promotion of the service, a talk</w:t>
      </w:r>
      <w:r>
        <w:rPr>
          <w:vertAlign w:val="superscript"/>
        </w:rPr>
        <w:footnoteReference w:id="24"/>
      </w:r>
      <w:r>
        <w:t xml:space="preserve"> has been given at the EGI Conference 2021.</w:t>
      </w:r>
    </w:p>
    <w:p w14:paraId="18AF1AC9" w14:textId="77777777" w:rsidR="00E1443C" w:rsidRPr="00547B0C" w:rsidRDefault="00E1443C" w:rsidP="00547B0C">
      <w:pPr>
        <w:pStyle w:val="Heading2"/>
        <w:numPr>
          <w:ilvl w:val="1"/>
          <w:numId w:val="13"/>
        </w:numPr>
      </w:pPr>
      <w:bookmarkStart w:id="59" w:name="_heading=h.e68q4enrftns" w:colFirst="0" w:colLast="0"/>
      <w:bookmarkStart w:id="60" w:name="_Toc102798868"/>
      <w:bookmarkEnd w:id="59"/>
      <w:r>
        <w:t>EC3</w:t>
      </w:r>
      <w:bookmarkEnd w:id="60"/>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360265" w14:paraId="614959D5" w14:textId="77777777" w:rsidTr="00C11AC6">
        <w:tc>
          <w:tcPr>
            <w:tcW w:w="1471" w:type="dxa"/>
            <w:shd w:val="clear" w:color="auto" w:fill="D9D9D9"/>
            <w:tcMar>
              <w:top w:w="75" w:type="dxa"/>
              <w:left w:w="75" w:type="dxa"/>
              <w:bottom w:w="75" w:type="dxa"/>
              <w:right w:w="75" w:type="dxa"/>
            </w:tcMar>
            <w:vAlign w:val="center"/>
          </w:tcPr>
          <w:p w14:paraId="10A35D00" w14:textId="77777777" w:rsidR="00E1443C" w:rsidRPr="00360265" w:rsidRDefault="00E1443C" w:rsidP="002B6D8B">
            <w:pPr>
              <w:jc w:val="center"/>
              <w:rPr>
                <w:b/>
                <w:sz w:val="20"/>
                <w:szCs w:val="20"/>
              </w:rPr>
            </w:pPr>
            <w:r w:rsidRPr="00360265">
              <w:rPr>
                <w:b/>
                <w:sz w:val="20"/>
                <w:szCs w:val="20"/>
              </w:rPr>
              <w:t>Description</w:t>
            </w:r>
          </w:p>
        </w:tc>
        <w:tc>
          <w:tcPr>
            <w:tcW w:w="11926" w:type="dxa"/>
            <w:tcMar>
              <w:top w:w="75" w:type="dxa"/>
              <w:left w:w="75" w:type="dxa"/>
              <w:bottom w:w="75" w:type="dxa"/>
              <w:right w:w="75" w:type="dxa"/>
            </w:tcMar>
            <w:vAlign w:val="center"/>
          </w:tcPr>
          <w:p w14:paraId="66338384" w14:textId="503985C2" w:rsidR="00E1443C" w:rsidRPr="00360265" w:rsidRDefault="00E1443C" w:rsidP="002B6D8B">
            <w:pPr>
              <w:rPr>
                <w:sz w:val="20"/>
                <w:szCs w:val="20"/>
              </w:rPr>
            </w:pPr>
            <w:r w:rsidRPr="00360265">
              <w:rPr>
                <w:sz w:val="20"/>
                <w:szCs w:val="20"/>
              </w:rPr>
              <w:t>The EC3 dashboard is a service that enables users from the EGI Access Virtual Organization to deploy self-managed clusters in the resources of EGI Cloud Compute that supports this VO. The clusters are enlarged and shrink</w:t>
            </w:r>
            <w:r w:rsidR="00360265" w:rsidRPr="00360265">
              <w:rPr>
                <w:sz w:val="20"/>
                <w:szCs w:val="20"/>
              </w:rPr>
              <w:t>s</w:t>
            </w:r>
            <w:r w:rsidRPr="00360265">
              <w:rPr>
                <w:sz w:val="20"/>
                <w:szCs w:val="20"/>
              </w:rPr>
              <w:t xml:space="preserve"> automatically depending on the workload. The dashboard uses publicly available recipes that support SLURM, TORQUE, Apache Mesos and Kubernetes clusters, among others. </w:t>
            </w:r>
          </w:p>
        </w:tc>
      </w:tr>
      <w:tr w:rsidR="00E1443C" w:rsidRPr="00360265" w14:paraId="72C118FB" w14:textId="77777777" w:rsidTr="00C11AC6">
        <w:tc>
          <w:tcPr>
            <w:tcW w:w="1471" w:type="dxa"/>
            <w:shd w:val="clear" w:color="auto" w:fill="D9D9D9"/>
            <w:tcMar>
              <w:top w:w="75" w:type="dxa"/>
              <w:left w:w="75" w:type="dxa"/>
              <w:bottom w:w="75" w:type="dxa"/>
              <w:right w:w="75" w:type="dxa"/>
            </w:tcMar>
            <w:vAlign w:val="center"/>
          </w:tcPr>
          <w:p w14:paraId="56083C62" w14:textId="77777777" w:rsidR="00E1443C" w:rsidRPr="00360265" w:rsidRDefault="00E1443C" w:rsidP="002B6D8B">
            <w:pPr>
              <w:jc w:val="center"/>
              <w:rPr>
                <w:b/>
                <w:sz w:val="20"/>
                <w:szCs w:val="20"/>
              </w:rPr>
            </w:pPr>
            <w:r w:rsidRPr="00360265">
              <w:rPr>
                <w:b/>
                <w:sz w:val="20"/>
                <w:szCs w:val="20"/>
              </w:rPr>
              <w:t>Task</w:t>
            </w:r>
          </w:p>
        </w:tc>
        <w:tc>
          <w:tcPr>
            <w:tcW w:w="11926" w:type="dxa"/>
            <w:tcMar>
              <w:top w:w="75" w:type="dxa"/>
              <w:left w:w="75" w:type="dxa"/>
              <w:bottom w:w="75" w:type="dxa"/>
              <w:right w:w="75" w:type="dxa"/>
            </w:tcMar>
            <w:vAlign w:val="center"/>
          </w:tcPr>
          <w:p w14:paraId="15016D0C" w14:textId="77777777" w:rsidR="00E1443C" w:rsidRPr="00360265" w:rsidRDefault="00E1443C" w:rsidP="002B6D8B">
            <w:pPr>
              <w:rPr>
                <w:sz w:val="20"/>
                <w:szCs w:val="20"/>
              </w:rPr>
            </w:pPr>
            <w:r w:rsidRPr="00360265">
              <w:rPr>
                <w:sz w:val="20"/>
                <w:szCs w:val="20"/>
              </w:rPr>
              <w:t>6.3</w:t>
            </w:r>
          </w:p>
        </w:tc>
      </w:tr>
      <w:tr w:rsidR="00E1443C" w:rsidRPr="00360265" w14:paraId="76548842" w14:textId="77777777" w:rsidTr="00C11AC6">
        <w:tc>
          <w:tcPr>
            <w:tcW w:w="1471" w:type="dxa"/>
            <w:shd w:val="clear" w:color="auto" w:fill="D9D9D9"/>
            <w:tcMar>
              <w:top w:w="75" w:type="dxa"/>
              <w:left w:w="75" w:type="dxa"/>
              <w:bottom w:w="75" w:type="dxa"/>
              <w:right w:w="75" w:type="dxa"/>
            </w:tcMar>
            <w:vAlign w:val="center"/>
          </w:tcPr>
          <w:p w14:paraId="74E85B27" w14:textId="77777777" w:rsidR="00E1443C" w:rsidRPr="00360265" w:rsidRDefault="00E1443C" w:rsidP="002B6D8B">
            <w:pPr>
              <w:jc w:val="center"/>
              <w:rPr>
                <w:b/>
                <w:sz w:val="20"/>
                <w:szCs w:val="20"/>
              </w:rPr>
            </w:pPr>
            <w:r w:rsidRPr="00360265">
              <w:rPr>
                <w:b/>
                <w:sz w:val="20"/>
                <w:szCs w:val="20"/>
              </w:rPr>
              <w:t>URL</w:t>
            </w:r>
          </w:p>
        </w:tc>
        <w:tc>
          <w:tcPr>
            <w:tcW w:w="11926" w:type="dxa"/>
            <w:tcMar>
              <w:top w:w="75" w:type="dxa"/>
              <w:left w:w="75" w:type="dxa"/>
              <w:bottom w:w="75" w:type="dxa"/>
              <w:right w:w="75" w:type="dxa"/>
            </w:tcMar>
            <w:vAlign w:val="center"/>
          </w:tcPr>
          <w:p w14:paraId="10FDDEAF" w14:textId="77777777" w:rsidR="00E1443C" w:rsidRPr="00360265" w:rsidRDefault="00E1443C" w:rsidP="002B6D8B">
            <w:pPr>
              <w:rPr>
                <w:sz w:val="20"/>
                <w:szCs w:val="20"/>
              </w:rPr>
            </w:pPr>
            <w:r w:rsidRPr="00360265">
              <w:rPr>
                <w:sz w:val="20"/>
                <w:szCs w:val="20"/>
              </w:rPr>
              <w:t xml:space="preserve"> </w:t>
            </w:r>
            <w:hyperlink r:id="rId39">
              <w:r w:rsidRPr="00360265">
                <w:rPr>
                  <w:color w:val="1155CC"/>
                  <w:sz w:val="20"/>
                  <w:szCs w:val="20"/>
                  <w:u w:val="single"/>
                </w:rPr>
                <w:t>https://servproject.i3m.upv.es/ec3/</w:t>
              </w:r>
            </w:hyperlink>
            <w:r w:rsidRPr="00360265">
              <w:rPr>
                <w:sz w:val="20"/>
                <w:szCs w:val="20"/>
              </w:rPr>
              <w:t xml:space="preserve"> </w:t>
            </w:r>
          </w:p>
        </w:tc>
      </w:tr>
      <w:tr w:rsidR="00E1443C" w:rsidRPr="00360265" w14:paraId="2D85E566" w14:textId="77777777" w:rsidTr="00C11AC6">
        <w:tc>
          <w:tcPr>
            <w:tcW w:w="1471" w:type="dxa"/>
            <w:shd w:val="clear" w:color="auto" w:fill="D9D9D9"/>
            <w:tcMar>
              <w:top w:w="75" w:type="dxa"/>
              <w:left w:w="75" w:type="dxa"/>
              <w:bottom w:w="75" w:type="dxa"/>
              <w:right w:w="75" w:type="dxa"/>
            </w:tcMar>
            <w:vAlign w:val="center"/>
          </w:tcPr>
          <w:p w14:paraId="23FC3E05" w14:textId="77777777" w:rsidR="00E1443C" w:rsidRPr="00360265" w:rsidRDefault="00E1443C" w:rsidP="002B6D8B">
            <w:pPr>
              <w:jc w:val="center"/>
              <w:rPr>
                <w:b/>
                <w:sz w:val="20"/>
                <w:szCs w:val="20"/>
              </w:rPr>
            </w:pPr>
            <w:r w:rsidRPr="00360265">
              <w:rPr>
                <w:b/>
                <w:sz w:val="20"/>
                <w:szCs w:val="20"/>
              </w:rPr>
              <w:lastRenderedPageBreak/>
              <w:t>Service Category</w:t>
            </w:r>
          </w:p>
        </w:tc>
        <w:tc>
          <w:tcPr>
            <w:tcW w:w="11926" w:type="dxa"/>
            <w:tcMar>
              <w:top w:w="75" w:type="dxa"/>
              <w:left w:w="75" w:type="dxa"/>
              <w:bottom w:w="75" w:type="dxa"/>
              <w:right w:w="75" w:type="dxa"/>
            </w:tcMar>
            <w:vAlign w:val="center"/>
          </w:tcPr>
          <w:p w14:paraId="1EE40AFA" w14:textId="77777777" w:rsidR="00E1443C" w:rsidRPr="00360265" w:rsidRDefault="00E1443C" w:rsidP="002B6D8B">
            <w:pPr>
              <w:rPr>
                <w:sz w:val="20"/>
                <w:szCs w:val="20"/>
              </w:rPr>
            </w:pPr>
            <w:r w:rsidRPr="00360265">
              <w:rPr>
                <w:sz w:val="20"/>
                <w:szCs w:val="20"/>
              </w:rPr>
              <w:t>Federated Access Services</w:t>
            </w:r>
          </w:p>
        </w:tc>
      </w:tr>
      <w:tr w:rsidR="00E1443C" w:rsidRPr="00360265" w14:paraId="04E68D04" w14:textId="77777777" w:rsidTr="00C11AC6">
        <w:tc>
          <w:tcPr>
            <w:tcW w:w="1471" w:type="dxa"/>
            <w:shd w:val="clear" w:color="auto" w:fill="D9D9D9"/>
            <w:tcMar>
              <w:top w:w="75" w:type="dxa"/>
              <w:left w:w="75" w:type="dxa"/>
              <w:bottom w:w="75" w:type="dxa"/>
              <w:right w:w="75" w:type="dxa"/>
            </w:tcMar>
            <w:vAlign w:val="center"/>
          </w:tcPr>
          <w:p w14:paraId="04BE45F6" w14:textId="77777777" w:rsidR="00E1443C" w:rsidRPr="00360265" w:rsidRDefault="00E1443C" w:rsidP="002B6D8B">
            <w:pPr>
              <w:jc w:val="center"/>
              <w:rPr>
                <w:b/>
                <w:sz w:val="20"/>
                <w:szCs w:val="20"/>
              </w:rPr>
            </w:pPr>
            <w:r w:rsidRPr="00360265">
              <w:rPr>
                <w:b/>
                <w:sz w:val="20"/>
                <w:szCs w:val="20"/>
              </w:rPr>
              <w:t>Service Catalogue</w:t>
            </w:r>
          </w:p>
        </w:tc>
        <w:tc>
          <w:tcPr>
            <w:tcW w:w="11926" w:type="dxa"/>
            <w:tcMar>
              <w:top w:w="75" w:type="dxa"/>
              <w:left w:w="75" w:type="dxa"/>
              <w:bottom w:w="75" w:type="dxa"/>
              <w:right w:w="75" w:type="dxa"/>
            </w:tcMar>
            <w:vAlign w:val="center"/>
          </w:tcPr>
          <w:p w14:paraId="128EA1EC" w14:textId="77777777" w:rsidR="00E1443C" w:rsidRPr="00360265" w:rsidRDefault="00125EA2" w:rsidP="002B6D8B">
            <w:pPr>
              <w:rPr>
                <w:sz w:val="20"/>
                <w:szCs w:val="20"/>
              </w:rPr>
            </w:pPr>
            <w:hyperlink r:id="rId40">
              <w:r w:rsidR="00E1443C" w:rsidRPr="00360265">
                <w:rPr>
                  <w:color w:val="1155CC"/>
                  <w:sz w:val="20"/>
                  <w:szCs w:val="20"/>
                  <w:u w:val="single"/>
                </w:rPr>
                <w:t>https://marketplace.eosc-portal.eu/services/elastic-cloud-compute-cluster-ec3</w:t>
              </w:r>
            </w:hyperlink>
            <w:r w:rsidR="00E1443C" w:rsidRPr="00360265">
              <w:rPr>
                <w:sz w:val="20"/>
                <w:szCs w:val="20"/>
              </w:rPr>
              <w:t xml:space="preserve"> </w:t>
            </w:r>
          </w:p>
        </w:tc>
      </w:tr>
      <w:tr w:rsidR="00E1443C" w:rsidRPr="00360265" w14:paraId="17852F6A" w14:textId="77777777" w:rsidTr="00C11AC6">
        <w:tc>
          <w:tcPr>
            <w:tcW w:w="1471" w:type="dxa"/>
            <w:shd w:val="clear" w:color="auto" w:fill="D9D9D9"/>
            <w:tcMar>
              <w:top w:w="75" w:type="dxa"/>
              <w:left w:w="75" w:type="dxa"/>
              <w:bottom w:w="75" w:type="dxa"/>
              <w:right w:w="75" w:type="dxa"/>
            </w:tcMar>
            <w:vAlign w:val="center"/>
          </w:tcPr>
          <w:p w14:paraId="1BBC815C" w14:textId="77777777" w:rsidR="00E1443C" w:rsidRPr="00360265" w:rsidRDefault="00E1443C" w:rsidP="002B6D8B">
            <w:pPr>
              <w:jc w:val="center"/>
              <w:rPr>
                <w:b/>
                <w:sz w:val="20"/>
                <w:szCs w:val="20"/>
              </w:rPr>
            </w:pPr>
            <w:r w:rsidRPr="00360265">
              <w:rPr>
                <w:b/>
                <w:sz w:val="20"/>
                <w:szCs w:val="20"/>
              </w:rPr>
              <w:t>Location</w:t>
            </w:r>
          </w:p>
        </w:tc>
        <w:tc>
          <w:tcPr>
            <w:tcW w:w="11926" w:type="dxa"/>
            <w:tcMar>
              <w:top w:w="75" w:type="dxa"/>
              <w:left w:w="75" w:type="dxa"/>
              <w:bottom w:w="75" w:type="dxa"/>
              <w:right w:w="75" w:type="dxa"/>
            </w:tcMar>
            <w:vAlign w:val="center"/>
          </w:tcPr>
          <w:p w14:paraId="29BB7506" w14:textId="77777777" w:rsidR="00E1443C" w:rsidRPr="00360265" w:rsidRDefault="00E1443C" w:rsidP="002B6D8B">
            <w:pPr>
              <w:rPr>
                <w:sz w:val="20"/>
                <w:szCs w:val="20"/>
              </w:rPr>
            </w:pPr>
            <w:r w:rsidRPr="00360265">
              <w:rPr>
                <w:sz w:val="20"/>
                <w:szCs w:val="20"/>
              </w:rPr>
              <w:t>The service is located in the premises of the GRyCAP (High Performance and Grid Computing Group) of the Institute of Instrumentation for Molecular Imaging of the Universitat Politècnica de València.</w:t>
            </w:r>
          </w:p>
        </w:tc>
      </w:tr>
      <w:tr w:rsidR="00E1443C" w:rsidRPr="00360265" w14:paraId="32A4C933" w14:textId="77777777" w:rsidTr="00C11AC6">
        <w:tc>
          <w:tcPr>
            <w:tcW w:w="1471" w:type="dxa"/>
            <w:shd w:val="clear" w:color="auto" w:fill="D9D9D9"/>
            <w:tcMar>
              <w:top w:w="75" w:type="dxa"/>
              <w:left w:w="75" w:type="dxa"/>
              <w:bottom w:w="75" w:type="dxa"/>
              <w:right w:w="75" w:type="dxa"/>
            </w:tcMar>
            <w:vAlign w:val="center"/>
          </w:tcPr>
          <w:p w14:paraId="6B78ACE1" w14:textId="77777777" w:rsidR="00E1443C" w:rsidRPr="00360265" w:rsidRDefault="00E1443C" w:rsidP="002B6D8B">
            <w:pPr>
              <w:jc w:val="center"/>
              <w:rPr>
                <w:b/>
                <w:sz w:val="20"/>
                <w:szCs w:val="20"/>
              </w:rPr>
            </w:pPr>
            <w:r w:rsidRPr="00360265">
              <w:rPr>
                <w:b/>
                <w:sz w:val="20"/>
                <w:szCs w:val="20"/>
              </w:rPr>
              <w:t>Duration</w:t>
            </w:r>
          </w:p>
        </w:tc>
        <w:tc>
          <w:tcPr>
            <w:tcW w:w="11926" w:type="dxa"/>
            <w:tcMar>
              <w:top w:w="75" w:type="dxa"/>
              <w:left w:w="75" w:type="dxa"/>
              <w:bottom w:w="75" w:type="dxa"/>
              <w:right w:w="75" w:type="dxa"/>
            </w:tcMar>
            <w:vAlign w:val="center"/>
          </w:tcPr>
          <w:p w14:paraId="0F8D167F" w14:textId="77777777" w:rsidR="00E1443C" w:rsidRPr="00360265" w:rsidRDefault="00E1443C" w:rsidP="002B6D8B">
            <w:pPr>
              <w:rPr>
                <w:sz w:val="20"/>
                <w:szCs w:val="20"/>
              </w:rPr>
            </w:pPr>
            <w:r w:rsidRPr="00360265">
              <w:rPr>
                <w:sz w:val="20"/>
                <w:szCs w:val="20"/>
              </w:rPr>
              <w:t>M01-M30</w:t>
            </w:r>
          </w:p>
        </w:tc>
      </w:tr>
      <w:tr w:rsidR="00E1443C" w:rsidRPr="00360265" w14:paraId="0ACFADEC" w14:textId="77777777" w:rsidTr="00C11AC6">
        <w:tc>
          <w:tcPr>
            <w:tcW w:w="1471" w:type="dxa"/>
            <w:shd w:val="clear" w:color="auto" w:fill="D9D9D9"/>
            <w:tcMar>
              <w:top w:w="75" w:type="dxa"/>
              <w:left w:w="75" w:type="dxa"/>
              <w:bottom w:w="75" w:type="dxa"/>
              <w:right w:w="75" w:type="dxa"/>
            </w:tcMar>
            <w:vAlign w:val="center"/>
          </w:tcPr>
          <w:p w14:paraId="76C772CE" w14:textId="77777777" w:rsidR="00E1443C" w:rsidRPr="00360265" w:rsidRDefault="00E1443C" w:rsidP="002B6D8B">
            <w:pPr>
              <w:jc w:val="center"/>
              <w:rPr>
                <w:b/>
                <w:sz w:val="20"/>
                <w:szCs w:val="20"/>
              </w:rPr>
            </w:pPr>
            <w:r w:rsidRPr="00360265">
              <w:rPr>
                <w:b/>
                <w:sz w:val="20"/>
                <w:szCs w:val="20"/>
              </w:rPr>
              <w:t>Modality of access</w:t>
            </w:r>
          </w:p>
        </w:tc>
        <w:tc>
          <w:tcPr>
            <w:tcW w:w="11926" w:type="dxa"/>
            <w:tcMar>
              <w:top w:w="75" w:type="dxa"/>
              <w:left w:w="75" w:type="dxa"/>
              <w:bottom w:w="75" w:type="dxa"/>
              <w:right w:w="75" w:type="dxa"/>
            </w:tcMar>
            <w:vAlign w:val="center"/>
          </w:tcPr>
          <w:p w14:paraId="5C8C3B66" w14:textId="77777777" w:rsidR="00E1443C" w:rsidRPr="00360265" w:rsidRDefault="00E1443C" w:rsidP="002B6D8B">
            <w:pPr>
              <w:rPr>
                <w:sz w:val="20"/>
                <w:szCs w:val="20"/>
              </w:rPr>
            </w:pPr>
            <w:r w:rsidRPr="00360265">
              <w:rPr>
                <w:sz w:val="20"/>
                <w:szCs w:val="20"/>
              </w:rPr>
              <w:t>Access is freely available to users provided of valid EGI check-in credentials and membership to the EGI Access VO</w:t>
            </w:r>
          </w:p>
        </w:tc>
      </w:tr>
      <w:tr w:rsidR="00E1443C" w:rsidRPr="00360265" w14:paraId="62BBB0C2" w14:textId="77777777" w:rsidTr="00C11AC6">
        <w:tc>
          <w:tcPr>
            <w:tcW w:w="1471" w:type="dxa"/>
            <w:shd w:val="clear" w:color="auto" w:fill="D9D9D9"/>
            <w:tcMar>
              <w:top w:w="75" w:type="dxa"/>
              <w:left w:w="75" w:type="dxa"/>
              <w:bottom w:w="75" w:type="dxa"/>
              <w:right w:w="75" w:type="dxa"/>
            </w:tcMar>
            <w:vAlign w:val="center"/>
          </w:tcPr>
          <w:p w14:paraId="5C4FDF7E" w14:textId="77777777" w:rsidR="00E1443C" w:rsidRPr="00360265" w:rsidRDefault="00E1443C" w:rsidP="002B6D8B">
            <w:pPr>
              <w:jc w:val="center"/>
              <w:rPr>
                <w:b/>
                <w:sz w:val="20"/>
                <w:szCs w:val="20"/>
              </w:rPr>
            </w:pPr>
            <w:r w:rsidRPr="00360265">
              <w:rPr>
                <w:b/>
                <w:sz w:val="20"/>
                <w:szCs w:val="20"/>
              </w:rPr>
              <w:t>Support offered</w:t>
            </w:r>
          </w:p>
        </w:tc>
        <w:tc>
          <w:tcPr>
            <w:tcW w:w="11926" w:type="dxa"/>
            <w:tcMar>
              <w:top w:w="75" w:type="dxa"/>
              <w:left w:w="75" w:type="dxa"/>
              <w:bottom w:w="75" w:type="dxa"/>
              <w:right w:w="75" w:type="dxa"/>
            </w:tcMar>
            <w:vAlign w:val="center"/>
          </w:tcPr>
          <w:p w14:paraId="7F3DDDC7" w14:textId="77777777" w:rsidR="00E1443C" w:rsidRPr="00360265" w:rsidRDefault="00E1443C" w:rsidP="002B6D8B">
            <w:pPr>
              <w:rPr>
                <w:sz w:val="20"/>
                <w:szCs w:val="20"/>
                <w:lang w:val="pt-PT"/>
              </w:rPr>
            </w:pPr>
            <w:r w:rsidRPr="00360265">
              <w:rPr>
                <w:sz w:val="20"/>
                <w:szCs w:val="20"/>
                <w:lang w:val="pt-PT"/>
              </w:rPr>
              <w:t xml:space="preserve">- Documentation: </w:t>
            </w:r>
            <w:hyperlink r:id="rId41">
              <w:r w:rsidRPr="00360265">
                <w:rPr>
                  <w:color w:val="1155CC"/>
                  <w:sz w:val="20"/>
                  <w:szCs w:val="20"/>
                  <w:u w:val="single"/>
                  <w:lang w:val="pt-PT"/>
                </w:rPr>
                <w:t>https://docs.egi.eu/users/compute/orchestration/ec3/</w:t>
              </w:r>
            </w:hyperlink>
            <w:r w:rsidRPr="00360265">
              <w:rPr>
                <w:sz w:val="20"/>
                <w:szCs w:val="20"/>
                <w:lang w:val="pt-PT"/>
              </w:rPr>
              <w:t xml:space="preserve"> </w:t>
            </w:r>
          </w:p>
          <w:p w14:paraId="037228E9" w14:textId="77777777" w:rsidR="00E1443C" w:rsidRPr="00360265" w:rsidRDefault="00E1443C" w:rsidP="002B6D8B">
            <w:pPr>
              <w:rPr>
                <w:sz w:val="20"/>
                <w:szCs w:val="20"/>
                <w:lang w:val="pt-PT"/>
              </w:rPr>
            </w:pPr>
            <w:r w:rsidRPr="00360265">
              <w:rPr>
                <w:sz w:val="20"/>
                <w:szCs w:val="20"/>
                <w:lang w:val="pt-PT"/>
              </w:rPr>
              <w:t xml:space="preserve">- Sample videos: </w:t>
            </w:r>
            <w:hyperlink r:id="rId42">
              <w:r w:rsidRPr="00360265">
                <w:rPr>
                  <w:color w:val="1155CC"/>
                  <w:sz w:val="20"/>
                  <w:szCs w:val="20"/>
                  <w:u w:val="single"/>
                  <w:lang w:val="pt-PT"/>
                </w:rPr>
                <w:t>https://www.youtube.com/channel/UCQD6RJBs57Giz4Xm8dhDczQ</w:t>
              </w:r>
            </w:hyperlink>
            <w:r w:rsidRPr="00360265">
              <w:rPr>
                <w:sz w:val="20"/>
                <w:szCs w:val="20"/>
                <w:lang w:val="pt-PT"/>
              </w:rPr>
              <w:t xml:space="preserve"> </w:t>
            </w:r>
          </w:p>
          <w:p w14:paraId="4D9831CF" w14:textId="77777777" w:rsidR="00E1443C" w:rsidRPr="00360265" w:rsidRDefault="00E1443C" w:rsidP="002B6D8B">
            <w:pPr>
              <w:rPr>
                <w:sz w:val="20"/>
                <w:szCs w:val="20"/>
              </w:rPr>
            </w:pPr>
            <w:r w:rsidRPr="00360265">
              <w:rPr>
                <w:sz w:val="20"/>
                <w:szCs w:val="20"/>
              </w:rPr>
              <w:t xml:space="preserve">- Source repository including the recipes: </w:t>
            </w:r>
            <w:hyperlink r:id="rId43">
              <w:r w:rsidRPr="00360265">
                <w:rPr>
                  <w:color w:val="1155CC"/>
                  <w:sz w:val="20"/>
                  <w:szCs w:val="20"/>
                  <w:u w:val="single"/>
                </w:rPr>
                <w:t>https://github.com/grycap/ec3/tree/master/templates</w:t>
              </w:r>
            </w:hyperlink>
            <w:r w:rsidRPr="00360265">
              <w:rPr>
                <w:sz w:val="20"/>
                <w:szCs w:val="20"/>
              </w:rPr>
              <w:t xml:space="preserve"> </w:t>
            </w:r>
          </w:p>
        </w:tc>
      </w:tr>
      <w:tr w:rsidR="00E1443C" w:rsidRPr="00360265" w14:paraId="76452491" w14:textId="77777777" w:rsidTr="00C11AC6">
        <w:tc>
          <w:tcPr>
            <w:tcW w:w="1471" w:type="dxa"/>
            <w:shd w:val="clear" w:color="auto" w:fill="D9D9D9"/>
            <w:tcMar>
              <w:top w:w="75" w:type="dxa"/>
              <w:left w:w="75" w:type="dxa"/>
              <w:bottom w:w="75" w:type="dxa"/>
              <w:right w:w="75" w:type="dxa"/>
            </w:tcMar>
            <w:vAlign w:val="center"/>
          </w:tcPr>
          <w:p w14:paraId="5578E528" w14:textId="77777777" w:rsidR="00E1443C" w:rsidRPr="00360265" w:rsidRDefault="00E1443C" w:rsidP="002B6D8B">
            <w:pPr>
              <w:jc w:val="center"/>
              <w:rPr>
                <w:b/>
                <w:sz w:val="20"/>
                <w:szCs w:val="20"/>
              </w:rPr>
            </w:pPr>
            <w:r w:rsidRPr="00360265">
              <w:rPr>
                <w:b/>
                <w:sz w:val="20"/>
                <w:szCs w:val="20"/>
              </w:rPr>
              <w:t>Operational since</w:t>
            </w:r>
          </w:p>
        </w:tc>
        <w:tc>
          <w:tcPr>
            <w:tcW w:w="11926" w:type="dxa"/>
            <w:tcMar>
              <w:top w:w="75" w:type="dxa"/>
              <w:left w:w="75" w:type="dxa"/>
              <w:bottom w:w="75" w:type="dxa"/>
              <w:right w:w="75" w:type="dxa"/>
            </w:tcMar>
            <w:vAlign w:val="center"/>
          </w:tcPr>
          <w:p w14:paraId="19FC11D7" w14:textId="77777777" w:rsidR="00E1443C" w:rsidRPr="00360265" w:rsidRDefault="00E1443C" w:rsidP="002B6D8B">
            <w:pPr>
              <w:jc w:val="left"/>
              <w:rPr>
                <w:sz w:val="20"/>
                <w:szCs w:val="20"/>
              </w:rPr>
            </w:pPr>
            <w:r w:rsidRPr="00360265">
              <w:rPr>
                <w:sz w:val="20"/>
                <w:szCs w:val="20"/>
              </w:rPr>
              <w:t>April 2017</w:t>
            </w:r>
          </w:p>
        </w:tc>
      </w:tr>
      <w:tr w:rsidR="00E1443C" w:rsidRPr="00360265" w14:paraId="6F41FEB1" w14:textId="77777777" w:rsidTr="00C11AC6">
        <w:tc>
          <w:tcPr>
            <w:tcW w:w="1471" w:type="dxa"/>
            <w:shd w:val="clear" w:color="auto" w:fill="D9D9D9"/>
            <w:tcMar>
              <w:top w:w="75" w:type="dxa"/>
              <w:left w:w="75" w:type="dxa"/>
              <w:bottom w:w="75" w:type="dxa"/>
              <w:right w:w="75" w:type="dxa"/>
            </w:tcMar>
            <w:vAlign w:val="center"/>
          </w:tcPr>
          <w:p w14:paraId="5598C91C" w14:textId="77777777" w:rsidR="00E1443C" w:rsidRPr="00360265" w:rsidRDefault="00E1443C" w:rsidP="002B6D8B">
            <w:pPr>
              <w:jc w:val="center"/>
              <w:rPr>
                <w:b/>
                <w:sz w:val="20"/>
                <w:szCs w:val="20"/>
              </w:rPr>
            </w:pPr>
            <w:r w:rsidRPr="00360265">
              <w:rPr>
                <w:b/>
                <w:sz w:val="20"/>
                <w:szCs w:val="20"/>
              </w:rPr>
              <w:t>User definition</w:t>
            </w:r>
          </w:p>
        </w:tc>
        <w:tc>
          <w:tcPr>
            <w:tcW w:w="11926" w:type="dxa"/>
            <w:tcMar>
              <w:top w:w="75" w:type="dxa"/>
              <w:left w:w="75" w:type="dxa"/>
              <w:bottom w:w="75" w:type="dxa"/>
              <w:right w:w="75" w:type="dxa"/>
            </w:tcMar>
            <w:vAlign w:val="center"/>
          </w:tcPr>
          <w:p w14:paraId="61680984" w14:textId="77777777" w:rsidR="00E1443C" w:rsidRPr="00360265" w:rsidRDefault="00E1443C" w:rsidP="002B6D8B">
            <w:pPr>
              <w:jc w:val="left"/>
              <w:rPr>
                <w:sz w:val="20"/>
                <w:szCs w:val="20"/>
              </w:rPr>
            </w:pPr>
            <w:r w:rsidRPr="00360265">
              <w:rPr>
                <w:sz w:val="20"/>
                <w:szCs w:val="20"/>
              </w:rPr>
              <w:t xml:space="preserve">Typically we are serving Long Tail of Science Users, although the service could be applied to other communities. It is only limited by the VO capacity and policy. During the project, it will be offered to any Virtual Organization, extending notably the variety of users. </w:t>
            </w:r>
          </w:p>
        </w:tc>
      </w:tr>
    </w:tbl>
    <w:p w14:paraId="51D4C22A" w14:textId="77777777" w:rsidR="00E1443C" w:rsidRDefault="00E1443C" w:rsidP="00E1443C"/>
    <w:p w14:paraId="6A299474" w14:textId="77777777" w:rsidR="00E1443C" w:rsidRDefault="00E1443C" w:rsidP="000C2093">
      <w:pPr>
        <w:pStyle w:val="Heading3"/>
        <w:numPr>
          <w:ilvl w:val="2"/>
          <w:numId w:val="13"/>
        </w:numPr>
        <w:rPr>
          <w:szCs w:val="24"/>
        </w:rPr>
      </w:pPr>
      <w:bookmarkStart w:id="61" w:name="_heading=h.9e52e4fpl8zk" w:colFirst="0" w:colLast="0"/>
      <w:bookmarkStart w:id="62" w:name="_Toc102798869"/>
      <w:bookmarkEnd w:id="61"/>
      <w:r>
        <w:lastRenderedPageBreak/>
        <w:t>Metrics</w:t>
      </w:r>
      <w:bookmarkEnd w:id="62"/>
    </w:p>
    <w:tbl>
      <w:tblPr>
        <w:tblW w:w="1339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921"/>
        <w:gridCol w:w="4248"/>
        <w:gridCol w:w="1831"/>
        <w:gridCol w:w="2130"/>
        <w:gridCol w:w="2040"/>
      </w:tblGrid>
      <w:tr w:rsidR="00E1443C" w:rsidRPr="000C2093" w14:paraId="58D9A6C8" w14:textId="77777777" w:rsidTr="000C7419">
        <w:tc>
          <w:tcPr>
            <w:tcW w:w="2221" w:type="dxa"/>
            <w:shd w:val="clear" w:color="auto" w:fill="D9D9D9"/>
            <w:tcMar>
              <w:top w:w="75" w:type="dxa"/>
              <w:left w:w="75" w:type="dxa"/>
              <w:bottom w:w="75" w:type="dxa"/>
              <w:right w:w="75" w:type="dxa"/>
            </w:tcMar>
            <w:vAlign w:val="center"/>
          </w:tcPr>
          <w:p w14:paraId="5831261E" w14:textId="77777777" w:rsidR="00E1443C" w:rsidRPr="000C2093" w:rsidRDefault="00E1443C" w:rsidP="002B6D8B">
            <w:pPr>
              <w:jc w:val="center"/>
              <w:rPr>
                <w:b/>
                <w:sz w:val="18"/>
                <w:szCs w:val="18"/>
              </w:rPr>
            </w:pPr>
            <w:r w:rsidRPr="000C2093">
              <w:rPr>
                <w:b/>
                <w:sz w:val="18"/>
                <w:szCs w:val="18"/>
              </w:rPr>
              <w:t>Metric name</w:t>
            </w:r>
          </w:p>
        </w:tc>
        <w:tc>
          <w:tcPr>
            <w:tcW w:w="921" w:type="dxa"/>
            <w:shd w:val="clear" w:color="auto" w:fill="D9D9D9"/>
            <w:tcMar>
              <w:top w:w="75" w:type="dxa"/>
              <w:left w:w="75" w:type="dxa"/>
              <w:bottom w:w="75" w:type="dxa"/>
              <w:right w:w="75" w:type="dxa"/>
            </w:tcMar>
            <w:vAlign w:val="center"/>
          </w:tcPr>
          <w:p w14:paraId="70903007" w14:textId="77777777" w:rsidR="00E1443C" w:rsidRPr="000C2093" w:rsidRDefault="00E1443C" w:rsidP="002B6D8B">
            <w:pPr>
              <w:jc w:val="center"/>
              <w:rPr>
                <w:b/>
                <w:sz w:val="18"/>
                <w:szCs w:val="18"/>
              </w:rPr>
            </w:pPr>
            <w:r w:rsidRPr="000C2093">
              <w:rPr>
                <w:b/>
                <w:sz w:val="18"/>
                <w:szCs w:val="18"/>
              </w:rPr>
              <w:t>Baseline</w:t>
            </w:r>
          </w:p>
        </w:tc>
        <w:tc>
          <w:tcPr>
            <w:tcW w:w="4248" w:type="dxa"/>
            <w:shd w:val="clear" w:color="auto" w:fill="D9D9D9"/>
            <w:tcMar>
              <w:top w:w="75" w:type="dxa"/>
              <w:left w:w="75" w:type="dxa"/>
              <w:bottom w:w="75" w:type="dxa"/>
              <w:right w:w="75" w:type="dxa"/>
            </w:tcMar>
            <w:vAlign w:val="center"/>
          </w:tcPr>
          <w:p w14:paraId="668F624B" w14:textId="77777777" w:rsidR="00E1443C" w:rsidRPr="000C2093" w:rsidRDefault="00E1443C" w:rsidP="002B6D8B">
            <w:pPr>
              <w:jc w:val="center"/>
              <w:rPr>
                <w:b/>
                <w:sz w:val="18"/>
                <w:szCs w:val="18"/>
              </w:rPr>
            </w:pPr>
            <w:r w:rsidRPr="000C2093">
              <w:rPr>
                <w:b/>
                <w:sz w:val="18"/>
                <w:szCs w:val="18"/>
              </w:rPr>
              <w:t>Define how measurement is done</w:t>
            </w:r>
          </w:p>
        </w:tc>
        <w:tc>
          <w:tcPr>
            <w:tcW w:w="1831" w:type="dxa"/>
            <w:shd w:val="clear" w:color="auto" w:fill="D9D9D9"/>
            <w:tcMar>
              <w:top w:w="75" w:type="dxa"/>
              <w:left w:w="75" w:type="dxa"/>
              <w:bottom w:w="75" w:type="dxa"/>
              <w:right w:w="75" w:type="dxa"/>
            </w:tcMar>
            <w:vAlign w:val="center"/>
          </w:tcPr>
          <w:p w14:paraId="25BACADD" w14:textId="77777777" w:rsidR="00E1443C" w:rsidRPr="000C2093" w:rsidRDefault="00E1443C" w:rsidP="002B6D8B">
            <w:pPr>
              <w:jc w:val="center"/>
              <w:rPr>
                <w:b/>
                <w:sz w:val="18"/>
                <w:szCs w:val="18"/>
              </w:rPr>
            </w:pPr>
            <w:r w:rsidRPr="000C2093">
              <w:rPr>
                <w:b/>
                <w:sz w:val="18"/>
                <w:szCs w:val="18"/>
              </w:rPr>
              <w:t>Period 1</w:t>
            </w:r>
            <w:r w:rsidRPr="000C2093">
              <w:rPr>
                <w:b/>
                <w:sz w:val="18"/>
                <w:szCs w:val="18"/>
              </w:rPr>
              <w:br/>
              <w:t>M1-M5</w:t>
            </w:r>
          </w:p>
        </w:tc>
        <w:tc>
          <w:tcPr>
            <w:tcW w:w="2130" w:type="dxa"/>
            <w:shd w:val="clear" w:color="auto" w:fill="D9D9D9"/>
          </w:tcPr>
          <w:p w14:paraId="0A053E2E" w14:textId="77777777" w:rsidR="00E1443C" w:rsidRPr="000C2093" w:rsidRDefault="00E1443C" w:rsidP="002B6D8B">
            <w:pPr>
              <w:jc w:val="center"/>
              <w:rPr>
                <w:b/>
                <w:sz w:val="18"/>
                <w:szCs w:val="18"/>
              </w:rPr>
            </w:pPr>
            <w:r w:rsidRPr="000C2093">
              <w:rPr>
                <w:b/>
                <w:sz w:val="18"/>
                <w:szCs w:val="18"/>
              </w:rPr>
              <w:t>Period 2</w:t>
            </w:r>
            <w:r w:rsidRPr="000C2093">
              <w:rPr>
                <w:b/>
                <w:sz w:val="18"/>
                <w:szCs w:val="18"/>
              </w:rPr>
              <w:br/>
              <w:t>M6-M10</w:t>
            </w:r>
          </w:p>
        </w:tc>
        <w:tc>
          <w:tcPr>
            <w:tcW w:w="2040" w:type="dxa"/>
            <w:shd w:val="clear" w:color="auto" w:fill="D9D9D9"/>
          </w:tcPr>
          <w:p w14:paraId="062F1F8A" w14:textId="77777777" w:rsidR="00E1443C" w:rsidRPr="000C2093" w:rsidRDefault="00E1443C" w:rsidP="002B6D8B">
            <w:pPr>
              <w:jc w:val="center"/>
              <w:rPr>
                <w:b/>
                <w:sz w:val="18"/>
                <w:szCs w:val="18"/>
              </w:rPr>
            </w:pPr>
            <w:r w:rsidRPr="000C2093">
              <w:rPr>
                <w:b/>
                <w:sz w:val="18"/>
                <w:szCs w:val="18"/>
              </w:rPr>
              <w:t>Period 3</w:t>
            </w:r>
            <w:r w:rsidRPr="000C2093">
              <w:rPr>
                <w:b/>
                <w:sz w:val="18"/>
                <w:szCs w:val="18"/>
              </w:rPr>
              <w:br/>
              <w:t>M11-M15</w:t>
            </w:r>
          </w:p>
        </w:tc>
      </w:tr>
      <w:tr w:rsidR="00E1443C" w:rsidRPr="000C2093" w14:paraId="186048D9" w14:textId="77777777" w:rsidTr="000C7419">
        <w:tc>
          <w:tcPr>
            <w:tcW w:w="2221" w:type="dxa"/>
            <w:tcMar>
              <w:top w:w="0" w:type="dxa"/>
              <w:left w:w="40" w:type="dxa"/>
              <w:bottom w:w="0" w:type="dxa"/>
              <w:right w:w="40" w:type="dxa"/>
            </w:tcMar>
            <w:vAlign w:val="bottom"/>
          </w:tcPr>
          <w:p w14:paraId="30E02298" w14:textId="77777777" w:rsidR="00E1443C" w:rsidRPr="000C2093" w:rsidRDefault="00E1443C" w:rsidP="002B6D8B">
            <w:pPr>
              <w:widowControl w:val="0"/>
              <w:jc w:val="left"/>
              <w:rPr>
                <w:rFonts w:ascii="Calibri" w:hAnsi="Calibri" w:cs="Calibri"/>
                <w:sz w:val="18"/>
                <w:szCs w:val="18"/>
              </w:rPr>
            </w:pPr>
            <w:r w:rsidRPr="000C2093">
              <w:rPr>
                <w:sz w:val="18"/>
                <w:szCs w:val="18"/>
              </w:rPr>
              <w:t>No of active users/quarter</w:t>
            </w:r>
          </w:p>
        </w:tc>
        <w:tc>
          <w:tcPr>
            <w:tcW w:w="921" w:type="dxa"/>
            <w:tcMar>
              <w:top w:w="0" w:type="dxa"/>
              <w:left w:w="40" w:type="dxa"/>
              <w:bottom w:w="0" w:type="dxa"/>
              <w:right w:w="40" w:type="dxa"/>
            </w:tcMar>
            <w:vAlign w:val="bottom"/>
          </w:tcPr>
          <w:p w14:paraId="219BF631" w14:textId="77777777" w:rsidR="00E1443C" w:rsidRPr="000C2093" w:rsidRDefault="00E1443C" w:rsidP="002B6D8B">
            <w:pPr>
              <w:widowControl w:val="0"/>
              <w:jc w:val="right"/>
              <w:rPr>
                <w:rFonts w:ascii="Calibri" w:hAnsi="Calibri" w:cs="Calibri"/>
                <w:sz w:val="18"/>
                <w:szCs w:val="18"/>
              </w:rPr>
            </w:pPr>
            <w:r w:rsidRPr="000C2093">
              <w:rPr>
                <w:sz w:val="18"/>
                <w:szCs w:val="18"/>
              </w:rPr>
              <w:t>20</w:t>
            </w:r>
          </w:p>
        </w:tc>
        <w:tc>
          <w:tcPr>
            <w:tcW w:w="4248" w:type="dxa"/>
            <w:tcMar>
              <w:top w:w="0" w:type="dxa"/>
              <w:left w:w="40" w:type="dxa"/>
              <w:bottom w:w="0" w:type="dxa"/>
              <w:right w:w="40" w:type="dxa"/>
            </w:tcMar>
            <w:vAlign w:val="bottom"/>
          </w:tcPr>
          <w:p w14:paraId="77406886" w14:textId="77777777" w:rsidR="00E1443C" w:rsidRPr="000C2093" w:rsidRDefault="00E1443C" w:rsidP="002B6D8B">
            <w:pPr>
              <w:widowControl w:val="0"/>
              <w:jc w:val="left"/>
              <w:rPr>
                <w:rFonts w:ascii="Calibri" w:hAnsi="Calibri" w:cs="Calibri"/>
                <w:sz w:val="18"/>
                <w:szCs w:val="18"/>
              </w:rPr>
            </w:pPr>
            <w:r w:rsidRPr="000C2093">
              <w:rPr>
                <w:sz w:val="18"/>
                <w:szCs w:val="18"/>
              </w:rPr>
              <w:t>Internal logs / Google analytics</w:t>
            </w:r>
          </w:p>
        </w:tc>
        <w:tc>
          <w:tcPr>
            <w:tcW w:w="1831" w:type="dxa"/>
            <w:tcMar>
              <w:top w:w="0" w:type="dxa"/>
              <w:left w:w="40" w:type="dxa"/>
              <w:bottom w:w="0" w:type="dxa"/>
              <w:right w:w="40" w:type="dxa"/>
            </w:tcMar>
            <w:vAlign w:val="bottom"/>
          </w:tcPr>
          <w:p w14:paraId="7CF6DBC1" w14:textId="77777777" w:rsidR="00E1443C" w:rsidRPr="000C2093" w:rsidRDefault="00E1443C" w:rsidP="002B6D8B">
            <w:pPr>
              <w:widowControl w:val="0"/>
              <w:jc w:val="right"/>
              <w:rPr>
                <w:rFonts w:ascii="Calibri" w:hAnsi="Calibri" w:cs="Calibri"/>
                <w:sz w:val="18"/>
                <w:szCs w:val="18"/>
              </w:rPr>
            </w:pPr>
            <w:r w:rsidRPr="000C2093">
              <w:rPr>
                <w:sz w:val="18"/>
                <w:szCs w:val="18"/>
              </w:rPr>
              <w:t>20</w:t>
            </w:r>
          </w:p>
        </w:tc>
        <w:tc>
          <w:tcPr>
            <w:tcW w:w="2130" w:type="dxa"/>
            <w:tcMar>
              <w:top w:w="0" w:type="dxa"/>
              <w:left w:w="40" w:type="dxa"/>
              <w:bottom w:w="0" w:type="dxa"/>
              <w:right w:w="40" w:type="dxa"/>
            </w:tcMar>
            <w:vAlign w:val="bottom"/>
          </w:tcPr>
          <w:p w14:paraId="25597DB7" w14:textId="77777777" w:rsidR="00E1443C" w:rsidRPr="000C2093" w:rsidRDefault="00E1443C" w:rsidP="002B6D8B">
            <w:pPr>
              <w:widowControl w:val="0"/>
              <w:jc w:val="right"/>
              <w:rPr>
                <w:rFonts w:ascii="Calibri" w:hAnsi="Calibri" w:cs="Calibri"/>
                <w:sz w:val="18"/>
                <w:szCs w:val="18"/>
              </w:rPr>
            </w:pPr>
            <w:r w:rsidRPr="000C2093">
              <w:rPr>
                <w:sz w:val="18"/>
                <w:szCs w:val="18"/>
              </w:rPr>
              <w:t>9</w:t>
            </w:r>
          </w:p>
        </w:tc>
        <w:tc>
          <w:tcPr>
            <w:tcW w:w="2040" w:type="dxa"/>
          </w:tcPr>
          <w:p w14:paraId="7538A008" w14:textId="77777777" w:rsidR="00E1443C" w:rsidRPr="000C2093" w:rsidRDefault="00E1443C" w:rsidP="002B6D8B">
            <w:pPr>
              <w:jc w:val="right"/>
              <w:rPr>
                <w:sz w:val="18"/>
                <w:szCs w:val="18"/>
              </w:rPr>
            </w:pPr>
            <w:r w:rsidRPr="000C2093">
              <w:rPr>
                <w:sz w:val="18"/>
                <w:szCs w:val="18"/>
              </w:rPr>
              <w:t>12</w:t>
            </w:r>
          </w:p>
        </w:tc>
      </w:tr>
      <w:tr w:rsidR="00E1443C" w:rsidRPr="000C2093" w14:paraId="5DE30894" w14:textId="77777777" w:rsidTr="000C7419">
        <w:tc>
          <w:tcPr>
            <w:tcW w:w="2221" w:type="dxa"/>
            <w:tcMar>
              <w:top w:w="0" w:type="dxa"/>
              <w:left w:w="40" w:type="dxa"/>
              <w:bottom w:w="0" w:type="dxa"/>
              <w:right w:w="40" w:type="dxa"/>
            </w:tcMar>
            <w:vAlign w:val="bottom"/>
          </w:tcPr>
          <w:p w14:paraId="40D75CB6" w14:textId="77777777" w:rsidR="00E1443C" w:rsidRPr="000C2093" w:rsidRDefault="00E1443C" w:rsidP="002B6D8B">
            <w:pPr>
              <w:widowControl w:val="0"/>
              <w:jc w:val="left"/>
              <w:rPr>
                <w:rFonts w:ascii="Calibri" w:hAnsi="Calibri" w:cs="Calibri"/>
                <w:sz w:val="18"/>
                <w:szCs w:val="18"/>
              </w:rPr>
            </w:pPr>
            <w:r w:rsidRPr="000C2093">
              <w:rPr>
                <w:sz w:val="18"/>
                <w:szCs w:val="18"/>
              </w:rPr>
              <w:t>No of clusters deployments/quarter</w:t>
            </w:r>
          </w:p>
        </w:tc>
        <w:tc>
          <w:tcPr>
            <w:tcW w:w="921" w:type="dxa"/>
            <w:tcMar>
              <w:top w:w="0" w:type="dxa"/>
              <w:left w:w="40" w:type="dxa"/>
              <w:bottom w:w="0" w:type="dxa"/>
              <w:right w:w="40" w:type="dxa"/>
            </w:tcMar>
            <w:vAlign w:val="bottom"/>
          </w:tcPr>
          <w:p w14:paraId="210C8E95" w14:textId="77777777" w:rsidR="00E1443C" w:rsidRPr="000C2093" w:rsidRDefault="00E1443C" w:rsidP="002B6D8B">
            <w:pPr>
              <w:widowControl w:val="0"/>
              <w:jc w:val="right"/>
              <w:rPr>
                <w:rFonts w:ascii="Calibri" w:hAnsi="Calibri" w:cs="Calibri"/>
                <w:sz w:val="18"/>
                <w:szCs w:val="18"/>
              </w:rPr>
            </w:pPr>
            <w:r w:rsidRPr="000C2093">
              <w:rPr>
                <w:sz w:val="18"/>
                <w:szCs w:val="18"/>
              </w:rPr>
              <w:t>60</w:t>
            </w:r>
          </w:p>
        </w:tc>
        <w:tc>
          <w:tcPr>
            <w:tcW w:w="4248" w:type="dxa"/>
            <w:tcMar>
              <w:top w:w="0" w:type="dxa"/>
              <w:left w:w="40" w:type="dxa"/>
              <w:bottom w:w="0" w:type="dxa"/>
              <w:right w:w="40" w:type="dxa"/>
            </w:tcMar>
            <w:vAlign w:val="bottom"/>
          </w:tcPr>
          <w:p w14:paraId="79C6A325" w14:textId="77777777" w:rsidR="00E1443C" w:rsidRPr="000C2093" w:rsidRDefault="00E1443C" w:rsidP="002B6D8B">
            <w:pPr>
              <w:widowControl w:val="0"/>
              <w:jc w:val="left"/>
              <w:rPr>
                <w:rFonts w:ascii="Calibri" w:hAnsi="Calibri" w:cs="Calibri"/>
                <w:sz w:val="18"/>
                <w:szCs w:val="18"/>
              </w:rPr>
            </w:pPr>
            <w:r w:rsidRPr="000C2093">
              <w:rPr>
                <w:sz w:val="18"/>
                <w:szCs w:val="18"/>
              </w:rPr>
              <w:t>Internal logs / Google analytics</w:t>
            </w:r>
          </w:p>
        </w:tc>
        <w:tc>
          <w:tcPr>
            <w:tcW w:w="1831" w:type="dxa"/>
            <w:tcMar>
              <w:top w:w="0" w:type="dxa"/>
              <w:left w:w="40" w:type="dxa"/>
              <w:bottom w:w="0" w:type="dxa"/>
              <w:right w:w="40" w:type="dxa"/>
            </w:tcMar>
            <w:vAlign w:val="bottom"/>
          </w:tcPr>
          <w:p w14:paraId="546DCB69" w14:textId="77777777" w:rsidR="00E1443C" w:rsidRPr="000C2093" w:rsidRDefault="00E1443C" w:rsidP="002B6D8B">
            <w:pPr>
              <w:widowControl w:val="0"/>
              <w:jc w:val="right"/>
              <w:rPr>
                <w:rFonts w:ascii="Calibri" w:hAnsi="Calibri" w:cs="Calibri"/>
                <w:sz w:val="18"/>
                <w:szCs w:val="18"/>
              </w:rPr>
            </w:pPr>
            <w:r w:rsidRPr="000C2093">
              <w:rPr>
                <w:sz w:val="18"/>
                <w:szCs w:val="18"/>
              </w:rPr>
              <w:t>21</w:t>
            </w:r>
          </w:p>
        </w:tc>
        <w:tc>
          <w:tcPr>
            <w:tcW w:w="2130" w:type="dxa"/>
            <w:tcMar>
              <w:top w:w="0" w:type="dxa"/>
              <w:left w:w="40" w:type="dxa"/>
              <w:bottom w:w="0" w:type="dxa"/>
              <w:right w:w="40" w:type="dxa"/>
            </w:tcMar>
            <w:vAlign w:val="bottom"/>
          </w:tcPr>
          <w:p w14:paraId="1321567C" w14:textId="77777777" w:rsidR="00E1443C" w:rsidRPr="000C2093" w:rsidRDefault="00E1443C" w:rsidP="002B6D8B">
            <w:pPr>
              <w:widowControl w:val="0"/>
              <w:jc w:val="right"/>
              <w:rPr>
                <w:rFonts w:ascii="Calibri" w:hAnsi="Calibri" w:cs="Calibri"/>
                <w:sz w:val="18"/>
                <w:szCs w:val="18"/>
              </w:rPr>
            </w:pPr>
            <w:r w:rsidRPr="000C2093">
              <w:rPr>
                <w:sz w:val="18"/>
                <w:szCs w:val="18"/>
              </w:rPr>
              <w:t>6</w:t>
            </w:r>
          </w:p>
        </w:tc>
        <w:tc>
          <w:tcPr>
            <w:tcW w:w="2040" w:type="dxa"/>
          </w:tcPr>
          <w:p w14:paraId="00FF96A3" w14:textId="77777777" w:rsidR="00E1443C" w:rsidRPr="000C2093" w:rsidRDefault="00E1443C" w:rsidP="002B6D8B">
            <w:pPr>
              <w:jc w:val="right"/>
              <w:rPr>
                <w:sz w:val="18"/>
                <w:szCs w:val="18"/>
              </w:rPr>
            </w:pPr>
          </w:p>
          <w:p w14:paraId="6842988B" w14:textId="77777777" w:rsidR="00E1443C" w:rsidRPr="000C2093" w:rsidRDefault="00E1443C" w:rsidP="002B6D8B">
            <w:pPr>
              <w:jc w:val="right"/>
              <w:rPr>
                <w:sz w:val="18"/>
                <w:szCs w:val="18"/>
              </w:rPr>
            </w:pPr>
            <w:r w:rsidRPr="000C2093">
              <w:rPr>
                <w:sz w:val="18"/>
                <w:szCs w:val="18"/>
              </w:rPr>
              <w:t>1</w:t>
            </w:r>
          </w:p>
        </w:tc>
      </w:tr>
      <w:tr w:rsidR="00E1443C" w:rsidRPr="000C2093" w14:paraId="51728918" w14:textId="77777777" w:rsidTr="000C7419">
        <w:tc>
          <w:tcPr>
            <w:tcW w:w="2221" w:type="dxa"/>
            <w:tcMar>
              <w:top w:w="0" w:type="dxa"/>
              <w:left w:w="40" w:type="dxa"/>
              <w:bottom w:w="0" w:type="dxa"/>
              <w:right w:w="40" w:type="dxa"/>
            </w:tcMar>
            <w:vAlign w:val="bottom"/>
          </w:tcPr>
          <w:p w14:paraId="69CCF346" w14:textId="77777777" w:rsidR="00E1443C" w:rsidRPr="000C2093" w:rsidRDefault="00E1443C" w:rsidP="002B6D8B">
            <w:pPr>
              <w:widowControl w:val="0"/>
              <w:jc w:val="left"/>
              <w:rPr>
                <w:rFonts w:ascii="Calibri" w:hAnsi="Calibri" w:cs="Calibri"/>
                <w:sz w:val="18"/>
                <w:szCs w:val="18"/>
              </w:rPr>
            </w:pPr>
            <w:r w:rsidRPr="000C2093">
              <w:rPr>
                <w:sz w:val="18"/>
                <w:szCs w:val="18"/>
              </w:rPr>
              <w:t>No of countries of precedence of users</w:t>
            </w:r>
          </w:p>
        </w:tc>
        <w:tc>
          <w:tcPr>
            <w:tcW w:w="921" w:type="dxa"/>
            <w:tcMar>
              <w:top w:w="0" w:type="dxa"/>
              <w:left w:w="40" w:type="dxa"/>
              <w:bottom w:w="0" w:type="dxa"/>
              <w:right w:w="40" w:type="dxa"/>
            </w:tcMar>
            <w:vAlign w:val="bottom"/>
          </w:tcPr>
          <w:p w14:paraId="769DB8A4" w14:textId="77777777" w:rsidR="00E1443C" w:rsidRPr="000C2093" w:rsidRDefault="00E1443C" w:rsidP="002B6D8B">
            <w:pPr>
              <w:widowControl w:val="0"/>
              <w:jc w:val="right"/>
              <w:rPr>
                <w:rFonts w:ascii="Calibri" w:hAnsi="Calibri" w:cs="Calibri"/>
                <w:sz w:val="18"/>
                <w:szCs w:val="18"/>
              </w:rPr>
            </w:pPr>
            <w:r w:rsidRPr="000C2093">
              <w:rPr>
                <w:sz w:val="18"/>
                <w:szCs w:val="18"/>
              </w:rPr>
              <w:t>3</w:t>
            </w:r>
          </w:p>
        </w:tc>
        <w:tc>
          <w:tcPr>
            <w:tcW w:w="4248" w:type="dxa"/>
            <w:tcMar>
              <w:top w:w="0" w:type="dxa"/>
              <w:left w:w="40" w:type="dxa"/>
              <w:bottom w:w="0" w:type="dxa"/>
              <w:right w:w="40" w:type="dxa"/>
            </w:tcMar>
            <w:vAlign w:val="bottom"/>
          </w:tcPr>
          <w:p w14:paraId="1BC16138" w14:textId="77777777" w:rsidR="00E1443C" w:rsidRPr="000C2093" w:rsidRDefault="00E1443C" w:rsidP="002B6D8B">
            <w:pPr>
              <w:widowControl w:val="0"/>
              <w:jc w:val="left"/>
              <w:rPr>
                <w:rFonts w:ascii="Calibri" w:hAnsi="Calibri" w:cs="Calibri"/>
                <w:sz w:val="18"/>
                <w:szCs w:val="18"/>
              </w:rPr>
            </w:pPr>
            <w:r w:rsidRPr="000C2093">
              <w:rPr>
                <w:sz w:val="18"/>
                <w:szCs w:val="18"/>
              </w:rPr>
              <w:t>Check-in / Google analytics</w:t>
            </w:r>
          </w:p>
        </w:tc>
        <w:tc>
          <w:tcPr>
            <w:tcW w:w="1831" w:type="dxa"/>
            <w:tcMar>
              <w:top w:w="0" w:type="dxa"/>
              <w:left w:w="40" w:type="dxa"/>
              <w:bottom w:w="0" w:type="dxa"/>
              <w:right w:w="40" w:type="dxa"/>
            </w:tcMar>
            <w:vAlign w:val="bottom"/>
          </w:tcPr>
          <w:p w14:paraId="64BB5BB6" w14:textId="77777777" w:rsidR="00E1443C" w:rsidRPr="000C2093" w:rsidRDefault="00E1443C" w:rsidP="002B6D8B">
            <w:pPr>
              <w:widowControl w:val="0"/>
              <w:jc w:val="right"/>
              <w:rPr>
                <w:rFonts w:ascii="Calibri" w:hAnsi="Calibri" w:cs="Calibri"/>
                <w:sz w:val="18"/>
                <w:szCs w:val="18"/>
              </w:rPr>
            </w:pPr>
            <w:r w:rsidRPr="000C2093">
              <w:rPr>
                <w:sz w:val="18"/>
                <w:szCs w:val="18"/>
              </w:rPr>
              <w:t>8</w:t>
            </w:r>
          </w:p>
        </w:tc>
        <w:tc>
          <w:tcPr>
            <w:tcW w:w="2130" w:type="dxa"/>
            <w:tcMar>
              <w:top w:w="0" w:type="dxa"/>
              <w:left w:w="40" w:type="dxa"/>
              <w:bottom w:w="0" w:type="dxa"/>
              <w:right w:w="40" w:type="dxa"/>
            </w:tcMar>
            <w:vAlign w:val="bottom"/>
          </w:tcPr>
          <w:p w14:paraId="02BA4211" w14:textId="77777777" w:rsidR="00E1443C" w:rsidRPr="000C2093" w:rsidRDefault="00E1443C" w:rsidP="002B6D8B">
            <w:pPr>
              <w:widowControl w:val="0"/>
              <w:jc w:val="right"/>
              <w:rPr>
                <w:rFonts w:ascii="Calibri" w:hAnsi="Calibri" w:cs="Calibri"/>
                <w:sz w:val="18"/>
                <w:szCs w:val="18"/>
              </w:rPr>
            </w:pPr>
            <w:r w:rsidRPr="000C2093">
              <w:rPr>
                <w:sz w:val="18"/>
                <w:szCs w:val="18"/>
              </w:rPr>
              <w:t>5</w:t>
            </w:r>
          </w:p>
        </w:tc>
        <w:tc>
          <w:tcPr>
            <w:tcW w:w="2040" w:type="dxa"/>
          </w:tcPr>
          <w:p w14:paraId="3E853DB3" w14:textId="77777777" w:rsidR="00E1443C" w:rsidRPr="000C2093" w:rsidRDefault="00E1443C" w:rsidP="002B6D8B">
            <w:pPr>
              <w:jc w:val="right"/>
              <w:rPr>
                <w:sz w:val="18"/>
                <w:szCs w:val="18"/>
              </w:rPr>
            </w:pPr>
          </w:p>
          <w:p w14:paraId="189CC65C" w14:textId="77777777" w:rsidR="00E1443C" w:rsidRPr="000C2093" w:rsidRDefault="00E1443C" w:rsidP="002B6D8B">
            <w:pPr>
              <w:jc w:val="right"/>
              <w:rPr>
                <w:sz w:val="18"/>
                <w:szCs w:val="18"/>
              </w:rPr>
            </w:pPr>
            <w:r w:rsidRPr="000C2093">
              <w:rPr>
                <w:sz w:val="18"/>
                <w:szCs w:val="18"/>
              </w:rPr>
              <w:t>7</w:t>
            </w:r>
          </w:p>
        </w:tc>
      </w:tr>
      <w:tr w:rsidR="00E1443C" w:rsidRPr="000C2093" w14:paraId="7F0F6A2A" w14:textId="77777777" w:rsidTr="000C7419">
        <w:tc>
          <w:tcPr>
            <w:tcW w:w="2221" w:type="dxa"/>
            <w:tcMar>
              <w:top w:w="0" w:type="dxa"/>
              <w:left w:w="40" w:type="dxa"/>
              <w:bottom w:w="0" w:type="dxa"/>
              <w:right w:w="40" w:type="dxa"/>
            </w:tcMar>
            <w:vAlign w:val="bottom"/>
          </w:tcPr>
          <w:p w14:paraId="3202371C" w14:textId="77777777" w:rsidR="00E1443C" w:rsidRPr="000C2093" w:rsidRDefault="00E1443C" w:rsidP="002B6D8B">
            <w:pPr>
              <w:widowControl w:val="0"/>
              <w:jc w:val="left"/>
              <w:rPr>
                <w:rFonts w:ascii="Calibri" w:hAnsi="Calibri" w:cs="Calibri"/>
                <w:sz w:val="18"/>
                <w:szCs w:val="18"/>
              </w:rPr>
            </w:pPr>
            <w:r w:rsidRPr="000C2093">
              <w:rPr>
                <w:sz w:val="18"/>
                <w:szCs w:val="18"/>
              </w:rPr>
              <w:t>Names of countries of precedence of users</w:t>
            </w:r>
          </w:p>
        </w:tc>
        <w:tc>
          <w:tcPr>
            <w:tcW w:w="921" w:type="dxa"/>
            <w:tcMar>
              <w:top w:w="0" w:type="dxa"/>
              <w:left w:w="40" w:type="dxa"/>
              <w:bottom w:w="0" w:type="dxa"/>
              <w:right w:w="40" w:type="dxa"/>
            </w:tcMar>
            <w:vAlign w:val="bottom"/>
          </w:tcPr>
          <w:p w14:paraId="1A08FB66" w14:textId="77777777" w:rsidR="00E1443C" w:rsidRPr="000C2093" w:rsidRDefault="00E1443C" w:rsidP="002B6D8B">
            <w:pPr>
              <w:widowControl w:val="0"/>
              <w:jc w:val="right"/>
              <w:rPr>
                <w:rFonts w:ascii="Calibri" w:hAnsi="Calibri" w:cs="Calibri"/>
                <w:sz w:val="18"/>
                <w:szCs w:val="18"/>
              </w:rPr>
            </w:pPr>
            <w:r w:rsidRPr="000C2093">
              <w:rPr>
                <w:sz w:val="18"/>
                <w:szCs w:val="18"/>
              </w:rPr>
              <w:t>N/A</w:t>
            </w:r>
          </w:p>
        </w:tc>
        <w:tc>
          <w:tcPr>
            <w:tcW w:w="4248" w:type="dxa"/>
            <w:tcMar>
              <w:top w:w="0" w:type="dxa"/>
              <w:left w:w="40" w:type="dxa"/>
              <w:bottom w:w="0" w:type="dxa"/>
              <w:right w:w="40" w:type="dxa"/>
            </w:tcMar>
            <w:vAlign w:val="bottom"/>
          </w:tcPr>
          <w:p w14:paraId="65A143CE" w14:textId="77777777" w:rsidR="00E1443C" w:rsidRPr="000C2093" w:rsidRDefault="00E1443C" w:rsidP="002B6D8B">
            <w:pPr>
              <w:widowControl w:val="0"/>
              <w:jc w:val="left"/>
              <w:rPr>
                <w:rFonts w:ascii="Calibri" w:hAnsi="Calibri" w:cs="Calibri"/>
                <w:sz w:val="18"/>
                <w:szCs w:val="18"/>
              </w:rPr>
            </w:pPr>
            <w:r w:rsidRPr="000C2093">
              <w:rPr>
                <w:sz w:val="18"/>
                <w:szCs w:val="18"/>
              </w:rPr>
              <w:t>Check-in / Google analytics</w:t>
            </w:r>
          </w:p>
        </w:tc>
        <w:tc>
          <w:tcPr>
            <w:tcW w:w="1831" w:type="dxa"/>
            <w:tcMar>
              <w:top w:w="0" w:type="dxa"/>
              <w:left w:w="40" w:type="dxa"/>
              <w:bottom w:w="0" w:type="dxa"/>
              <w:right w:w="40" w:type="dxa"/>
            </w:tcMar>
            <w:vAlign w:val="bottom"/>
          </w:tcPr>
          <w:p w14:paraId="76B3282C" w14:textId="77777777" w:rsidR="00E1443C" w:rsidRPr="000C2093" w:rsidRDefault="00E1443C" w:rsidP="002B6D8B">
            <w:pPr>
              <w:widowControl w:val="0"/>
              <w:jc w:val="right"/>
              <w:rPr>
                <w:rFonts w:ascii="Calibri" w:hAnsi="Calibri" w:cs="Calibri"/>
                <w:sz w:val="18"/>
                <w:szCs w:val="18"/>
              </w:rPr>
            </w:pPr>
            <w:r w:rsidRPr="000C2093">
              <w:rPr>
                <w:sz w:val="18"/>
                <w:szCs w:val="18"/>
              </w:rPr>
              <w:t>Spain, Italy, Netherlands, Germany, Poland, Slovakia, Sweden, United Kingdom</w:t>
            </w:r>
          </w:p>
        </w:tc>
        <w:tc>
          <w:tcPr>
            <w:tcW w:w="2130" w:type="dxa"/>
            <w:tcMar>
              <w:top w:w="0" w:type="dxa"/>
              <w:left w:w="0" w:type="dxa"/>
              <w:bottom w:w="0" w:type="dxa"/>
              <w:right w:w="0" w:type="dxa"/>
            </w:tcMar>
            <w:vAlign w:val="bottom"/>
          </w:tcPr>
          <w:p w14:paraId="5219273B" w14:textId="77777777" w:rsidR="00E1443C" w:rsidRPr="000C2093" w:rsidRDefault="00E1443C" w:rsidP="002B6D8B">
            <w:pPr>
              <w:widowControl w:val="0"/>
              <w:jc w:val="right"/>
              <w:rPr>
                <w:sz w:val="18"/>
                <w:szCs w:val="18"/>
              </w:rPr>
            </w:pPr>
            <w:r w:rsidRPr="000C2093">
              <w:rPr>
                <w:sz w:val="18"/>
                <w:szCs w:val="18"/>
              </w:rPr>
              <w:t>Spain, Italy, Netherlands, Greece, United Kingdom.</w:t>
            </w:r>
          </w:p>
        </w:tc>
        <w:tc>
          <w:tcPr>
            <w:tcW w:w="2040" w:type="dxa"/>
          </w:tcPr>
          <w:p w14:paraId="2A02D708" w14:textId="77777777" w:rsidR="00E1443C" w:rsidRPr="000C2093" w:rsidRDefault="00E1443C" w:rsidP="002B6D8B">
            <w:pPr>
              <w:jc w:val="left"/>
              <w:rPr>
                <w:sz w:val="18"/>
                <w:szCs w:val="18"/>
              </w:rPr>
            </w:pPr>
          </w:p>
          <w:p w14:paraId="4A000427" w14:textId="77777777" w:rsidR="00E1443C" w:rsidRPr="000C2093" w:rsidRDefault="00E1443C" w:rsidP="002B6D8B">
            <w:pPr>
              <w:jc w:val="left"/>
              <w:rPr>
                <w:sz w:val="18"/>
                <w:szCs w:val="18"/>
              </w:rPr>
            </w:pPr>
          </w:p>
          <w:p w14:paraId="7DAC397C" w14:textId="77777777" w:rsidR="00E1443C" w:rsidRPr="000C2093" w:rsidRDefault="00E1443C" w:rsidP="002B6D8B">
            <w:pPr>
              <w:jc w:val="left"/>
              <w:rPr>
                <w:sz w:val="18"/>
                <w:szCs w:val="18"/>
              </w:rPr>
            </w:pPr>
          </w:p>
          <w:p w14:paraId="53264AC6" w14:textId="77777777" w:rsidR="00E1443C" w:rsidRPr="000C2093" w:rsidRDefault="00E1443C" w:rsidP="002B6D8B">
            <w:pPr>
              <w:jc w:val="right"/>
              <w:rPr>
                <w:sz w:val="18"/>
                <w:szCs w:val="18"/>
              </w:rPr>
            </w:pPr>
            <w:r w:rsidRPr="000C2093">
              <w:rPr>
                <w:sz w:val="18"/>
                <w:szCs w:val="18"/>
              </w:rPr>
              <w:t>Spain, South Africa, Finland, Indonesia, Poland, Thailand, United Kingdom</w:t>
            </w:r>
          </w:p>
        </w:tc>
      </w:tr>
    </w:tbl>
    <w:p w14:paraId="0D68BE1A" w14:textId="77777777" w:rsidR="00E1443C" w:rsidRDefault="00E1443C" w:rsidP="00E1443C"/>
    <w:p w14:paraId="0651B434" w14:textId="77777777" w:rsidR="00E1443C" w:rsidRPr="00357152" w:rsidRDefault="00E1443C" w:rsidP="00357152">
      <w:pPr>
        <w:pStyle w:val="Heading3"/>
        <w:numPr>
          <w:ilvl w:val="2"/>
          <w:numId w:val="13"/>
        </w:numPr>
      </w:pPr>
      <w:bookmarkStart w:id="63" w:name="_heading=h.47y1vi4qy830" w:colFirst="0" w:colLast="0"/>
      <w:bookmarkStart w:id="64" w:name="_Toc102798870"/>
      <w:bookmarkEnd w:id="63"/>
      <w:r>
        <w:t>Assessment</w:t>
      </w:r>
      <w:bookmarkEnd w:id="64"/>
    </w:p>
    <w:p w14:paraId="077AF0AE" w14:textId="77777777" w:rsidR="00E1443C" w:rsidRDefault="00E1443C" w:rsidP="00E1443C">
      <w:r>
        <w:t>The EC3 installation has been maintained and enhanced during the reference period together with the maintenance  and upgrade of the  recipes for deployment. In addition, some activities to complete the integration in the EGI ecosystem have been performed, like the integration with ARGO Monitoring that was missing prior to the project. An enhanced documentation for end users is now available on the EGI Documentation repository</w:t>
      </w:r>
      <w:r>
        <w:rPr>
          <w:vertAlign w:val="superscript"/>
        </w:rPr>
        <w:footnoteReference w:id="25"/>
      </w:r>
      <w:r>
        <w:t xml:space="preserve">. As far as usage by user communities, the service has been integrated by the ENES Data Space first to automatically deploy SLURM clusters, then to automatically install and scale Kubernetes clusters. During the first period of the </w:t>
      </w:r>
      <w:r>
        <w:lastRenderedPageBreak/>
        <w:t>project the service has also been requested by 3 applicants from the project Open call, and support has been given for the deployment of the SLURM and Kubernetes autoscaling clusters.</w:t>
      </w:r>
    </w:p>
    <w:p w14:paraId="1270091F" w14:textId="5552B02D" w:rsidR="00E1443C" w:rsidRDefault="00E1443C" w:rsidP="00E1443C">
      <w:r>
        <w:t xml:space="preserve">The project estimates for the service </w:t>
      </w:r>
      <w:r w:rsidR="00C030F5">
        <w:t>are</w:t>
      </w:r>
      <w:r>
        <w:t xml:space="preserve"> 320 cluster deployments per year. The current metrics value has reached a minimum of 1 deployment in the period M11-M15, which brings the average per year to 22. The data shown in the metrics depicts only the deployments made with the EC3 web portal. Deployments made using the EC3 command line client could not be measured since they access the Infrastructure Manager (IM, WP3) service for the deployment of cloud resources directly. At the IM level, currently it is not possible to distinguish the application that creates the infrastructure, so we </w:t>
      </w:r>
      <w:sdt>
        <w:sdtPr>
          <w:tag w:val="goog_rdk_2"/>
          <w:id w:val="-927724458"/>
        </w:sdtPr>
        <w:sdtEndPr/>
        <w:sdtContent/>
      </w:sdt>
      <w:sdt>
        <w:sdtPr>
          <w:tag w:val="goog_rdk_3"/>
          <w:id w:val="-2117657815"/>
        </w:sdtPr>
        <w:sdtEndPr/>
        <w:sdtContent/>
      </w:sdt>
      <w:r>
        <w:t xml:space="preserve">cannot know how many clusters have been launched in this way (e.g. ENES Data Space uses the command line tool). Integration with EGI Accounting is in process jointly with the PaaS Orchestrator service to get more precise information. </w:t>
      </w:r>
    </w:p>
    <w:p w14:paraId="697B9EFE" w14:textId="55EE892E" w:rsidR="00E1443C" w:rsidRDefault="00E1443C" w:rsidP="00357152">
      <w:r>
        <w:t>For the promotion of the service during the first project period, a talk</w:t>
      </w:r>
      <w:r>
        <w:rPr>
          <w:vertAlign w:val="superscript"/>
        </w:rPr>
        <w:footnoteReference w:id="26"/>
      </w:r>
      <w:r>
        <w:t xml:space="preserve"> has been given at the EGI Conference 2021. More dissemination activities will be performed during the second half of the project to increase the uptake of the service among user communities,</w:t>
      </w:r>
    </w:p>
    <w:p w14:paraId="468F591B" w14:textId="77777777" w:rsidR="00E1443C" w:rsidRPr="00310F0E" w:rsidRDefault="00E1443C" w:rsidP="00310F0E">
      <w:pPr>
        <w:pStyle w:val="Heading2"/>
        <w:numPr>
          <w:ilvl w:val="1"/>
          <w:numId w:val="13"/>
        </w:numPr>
      </w:pPr>
      <w:bookmarkStart w:id="65" w:name="_heading=h.sislcze9mu5u" w:colFirst="0" w:colLast="0"/>
      <w:bookmarkStart w:id="66" w:name="_Toc102798871"/>
      <w:bookmarkEnd w:id="65"/>
      <w:r>
        <w:t>openRDM</w:t>
      </w:r>
      <w:bookmarkEnd w:id="66"/>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1471"/>
        <w:gridCol w:w="11925"/>
      </w:tblGrid>
      <w:tr w:rsidR="00E1443C" w:rsidRPr="00C030F5" w14:paraId="1D3D0C80" w14:textId="77777777" w:rsidTr="00C11AC6">
        <w:tc>
          <w:tcPr>
            <w:tcW w:w="1471" w:type="dxa"/>
            <w:shd w:val="clear" w:color="auto" w:fill="D9D9D9"/>
            <w:tcMar>
              <w:top w:w="75" w:type="dxa"/>
              <w:left w:w="75" w:type="dxa"/>
              <w:bottom w:w="75" w:type="dxa"/>
              <w:right w:w="75" w:type="dxa"/>
            </w:tcMar>
            <w:vAlign w:val="center"/>
          </w:tcPr>
          <w:p w14:paraId="045A2AB1" w14:textId="77777777" w:rsidR="00E1443C" w:rsidRPr="00C030F5" w:rsidRDefault="00E1443C" w:rsidP="002B6D8B">
            <w:pPr>
              <w:jc w:val="center"/>
              <w:rPr>
                <w:b/>
                <w:sz w:val="20"/>
                <w:szCs w:val="20"/>
              </w:rPr>
            </w:pPr>
            <w:r w:rsidRPr="00C030F5">
              <w:rPr>
                <w:b/>
                <w:sz w:val="20"/>
                <w:szCs w:val="20"/>
              </w:rPr>
              <w:t>Description</w:t>
            </w:r>
          </w:p>
        </w:tc>
        <w:tc>
          <w:tcPr>
            <w:tcW w:w="11926" w:type="dxa"/>
            <w:tcMar>
              <w:top w:w="75" w:type="dxa"/>
              <w:left w:w="75" w:type="dxa"/>
              <w:bottom w:w="75" w:type="dxa"/>
              <w:right w:w="75" w:type="dxa"/>
            </w:tcMar>
            <w:vAlign w:val="center"/>
          </w:tcPr>
          <w:p w14:paraId="12247F87" w14:textId="77777777" w:rsidR="00E1443C" w:rsidRPr="00C030F5" w:rsidRDefault="00E1443C" w:rsidP="002B6D8B">
            <w:pPr>
              <w:rPr>
                <w:sz w:val="20"/>
                <w:szCs w:val="20"/>
              </w:rPr>
            </w:pPr>
            <w:r w:rsidRPr="00C030F5">
              <w:rPr>
                <w:sz w:val="20"/>
                <w:szCs w:val="20"/>
              </w:rPr>
              <w:t>Research Data Management service</w:t>
            </w:r>
          </w:p>
        </w:tc>
      </w:tr>
      <w:tr w:rsidR="00E1443C" w:rsidRPr="00C030F5" w14:paraId="6DB47D9C" w14:textId="77777777" w:rsidTr="00C11AC6">
        <w:tc>
          <w:tcPr>
            <w:tcW w:w="1471" w:type="dxa"/>
            <w:shd w:val="clear" w:color="auto" w:fill="D9D9D9"/>
            <w:tcMar>
              <w:top w:w="75" w:type="dxa"/>
              <w:left w:w="75" w:type="dxa"/>
              <w:bottom w:w="75" w:type="dxa"/>
              <w:right w:w="75" w:type="dxa"/>
            </w:tcMar>
            <w:vAlign w:val="center"/>
          </w:tcPr>
          <w:p w14:paraId="4A1555A7" w14:textId="77777777" w:rsidR="00E1443C" w:rsidRPr="00C030F5" w:rsidRDefault="00E1443C" w:rsidP="002B6D8B">
            <w:pPr>
              <w:jc w:val="center"/>
              <w:rPr>
                <w:b/>
                <w:sz w:val="20"/>
                <w:szCs w:val="20"/>
              </w:rPr>
            </w:pPr>
            <w:r w:rsidRPr="00C030F5">
              <w:rPr>
                <w:b/>
                <w:sz w:val="20"/>
                <w:szCs w:val="20"/>
              </w:rPr>
              <w:t>Task</w:t>
            </w:r>
          </w:p>
        </w:tc>
        <w:tc>
          <w:tcPr>
            <w:tcW w:w="11926" w:type="dxa"/>
            <w:tcMar>
              <w:top w:w="75" w:type="dxa"/>
              <w:left w:w="75" w:type="dxa"/>
              <w:bottom w:w="75" w:type="dxa"/>
              <w:right w:w="75" w:type="dxa"/>
            </w:tcMar>
            <w:vAlign w:val="center"/>
          </w:tcPr>
          <w:p w14:paraId="2F83C8A0" w14:textId="77777777" w:rsidR="00E1443C" w:rsidRPr="00C030F5" w:rsidRDefault="00E1443C" w:rsidP="002B6D8B">
            <w:pPr>
              <w:rPr>
                <w:sz w:val="20"/>
                <w:szCs w:val="20"/>
              </w:rPr>
            </w:pPr>
            <w:r w:rsidRPr="00C030F5">
              <w:rPr>
                <w:sz w:val="20"/>
                <w:szCs w:val="20"/>
              </w:rPr>
              <w:t>6.2</w:t>
            </w:r>
          </w:p>
        </w:tc>
      </w:tr>
      <w:tr w:rsidR="00E1443C" w:rsidRPr="00C030F5" w14:paraId="04B083E4" w14:textId="77777777" w:rsidTr="00C11AC6">
        <w:tc>
          <w:tcPr>
            <w:tcW w:w="1471" w:type="dxa"/>
            <w:shd w:val="clear" w:color="auto" w:fill="D9D9D9"/>
            <w:tcMar>
              <w:top w:w="75" w:type="dxa"/>
              <w:left w:w="75" w:type="dxa"/>
              <w:bottom w:w="75" w:type="dxa"/>
              <w:right w:w="75" w:type="dxa"/>
            </w:tcMar>
            <w:vAlign w:val="center"/>
          </w:tcPr>
          <w:p w14:paraId="4043C18F" w14:textId="77777777" w:rsidR="00E1443C" w:rsidRPr="00C030F5" w:rsidRDefault="00E1443C" w:rsidP="002B6D8B">
            <w:pPr>
              <w:jc w:val="center"/>
              <w:rPr>
                <w:b/>
                <w:sz w:val="20"/>
                <w:szCs w:val="20"/>
              </w:rPr>
            </w:pPr>
            <w:r w:rsidRPr="00C030F5">
              <w:rPr>
                <w:b/>
                <w:sz w:val="20"/>
                <w:szCs w:val="20"/>
              </w:rPr>
              <w:t>URL</w:t>
            </w:r>
          </w:p>
        </w:tc>
        <w:tc>
          <w:tcPr>
            <w:tcW w:w="11926" w:type="dxa"/>
            <w:tcMar>
              <w:top w:w="75" w:type="dxa"/>
              <w:left w:w="75" w:type="dxa"/>
              <w:bottom w:w="75" w:type="dxa"/>
              <w:right w:w="75" w:type="dxa"/>
            </w:tcMar>
            <w:vAlign w:val="center"/>
          </w:tcPr>
          <w:p w14:paraId="02655668" w14:textId="77777777" w:rsidR="00E1443C" w:rsidRPr="00C030F5" w:rsidRDefault="00125EA2" w:rsidP="002B6D8B">
            <w:pPr>
              <w:rPr>
                <w:sz w:val="20"/>
                <w:szCs w:val="20"/>
              </w:rPr>
            </w:pPr>
            <w:hyperlink r:id="rId44">
              <w:r w:rsidR="00E1443C" w:rsidRPr="00C030F5">
                <w:rPr>
                  <w:color w:val="1155CC"/>
                  <w:sz w:val="20"/>
                  <w:szCs w:val="20"/>
                  <w:u w:val="single"/>
                </w:rPr>
                <w:t>https://openbis-egi-ace.openrdm.eu</w:t>
              </w:r>
            </w:hyperlink>
            <w:r w:rsidR="00E1443C" w:rsidRPr="00C030F5">
              <w:rPr>
                <w:sz w:val="20"/>
                <w:szCs w:val="20"/>
              </w:rPr>
              <w:t xml:space="preserve"> </w:t>
            </w:r>
          </w:p>
        </w:tc>
      </w:tr>
      <w:tr w:rsidR="00E1443C" w:rsidRPr="00C030F5" w14:paraId="59B97314" w14:textId="77777777" w:rsidTr="00C11AC6">
        <w:tc>
          <w:tcPr>
            <w:tcW w:w="1471" w:type="dxa"/>
            <w:shd w:val="clear" w:color="auto" w:fill="D9D9D9"/>
            <w:tcMar>
              <w:top w:w="75" w:type="dxa"/>
              <w:left w:w="75" w:type="dxa"/>
              <w:bottom w:w="75" w:type="dxa"/>
              <w:right w:w="75" w:type="dxa"/>
            </w:tcMar>
            <w:vAlign w:val="center"/>
          </w:tcPr>
          <w:p w14:paraId="02C06679" w14:textId="77777777" w:rsidR="00E1443C" w:rsidRPr="00C030F5" w:rsidRDefault="00E1443C" w:rsidP="002B6D8B">
            <w:pPr>
              <w:jc w:val="center"/>
              <w:rPr>
                <w:b/>
                <w:sz w:val="20"/>
                <w:szCs w:val="20"/>
              </w:rPr>
            </w:pPr>
            <w:r w:rsidRPr="00C030F5">
              <w:rPr>
                <w:b/>
                <w:sz w:val="20"/>
                <w:szCs w:val="20"/>
              </w:rPr>
              <w:t>Service Category</w:t>
            </w:r>
          </w:p>
        </w:tc>
        <w:tc>
          <w:tcPr>
            <w:tcW w:w="11926" w:type="dxa"/>
            <w:tcMar>
              <w:top w:w="75" w:type="dxa"/>
              <w:left w:w="75" w:type="dxa"/>
              <w:bottom w:w="75" w:type="dxa"/>
              <w:right w:w="75" w:type="dxa"/>
            </w:tcMar>
            <w:vAlign w:val="center"/>
          </w:tcPr>
          <w:p w14:paraId="2A27F39C" w14:textId="77777777" w:rsidR="00E1443C" w:rsidRPr="00C030F5" w:rsidRDefault="00E1443C" w:rsidP="002B6D8B">
            <w:pPr>
              <w:rPr>
                <w:sz w:val="20"/>
                <w:szCs w:val="20"/>
              </w:rPr>
            </w:pPr>
            <w:r w:rsidRPr="00C030F5">
              <w:rPr>
                <w:sz w:val="20"/>
                <w:szCs w:val="20"/>
              </w:rPr>
              <w:t>Federated Access Services</w:t>
            </w:r>
          </w:p>
        </w:tc>
      </w:tr>
      <w:tr w:rsidR="00E1443C" w:rsidRPr="00C030F5" w14:paraId="27E20BC6" w14:textId="77777777" w:rsidTr="00C11AC6">
        <w:tc>
          <w:tcPr>
            <w:tcW w:w="1471" w:type="dxa"/>
            <w:shd w:val="clear" w:color="auto" w:fill="D9D9D9"/>
            <w:tcMar>
              <w:top w:w="75" w:type="dxa"/>
              <w:left w:w="75" w:type="dxa"/>
              <w:bottom w:w="75" w:type="dxa"/>
              <w:right w:w="75" w:type="dxa"/>
            </w:tcMar>
            <w:vAlign w:val="center"/>
          </w:tcPr>
          <w:p w14:paraId="3A80B430" w14:textId="77777777" w:rsidR="00E1443C" w:rsidRPr="00C030F5" w:rsidRDefault="00E1443C" w:rsidP="002B6D8B">
            <w:pPr>
              <w:jc w:val="center"/>
              <w:rPr>
                <w:b/>
                <w:sz w:val="20"/>
                <w:szCs w:val="20"/>
              </w:rPr>
            </w:pPr>
            <w:r w:rsidRPr="00C030F5">
              <w:rPr>
                <w:b/>
                <w:sz w:val="20"/>
                <w:szCs w:val="20"/>
              </w:rPr>
              <w:t>Service Catalogue</w:t>
            </w:r>
          </w:p>
        </w:tc>
        <w:tc>
          <w:tcPr>
            <w:tcW w:w="11926" w:type="dxa"/>
            <w:tcMar>
              <w:top w:w="75" w:type="dxa"/>
              <w:left w:w="75" w:type="dxa"/>
              <w:bottom w:w="75" w:type="dxa"/>
              <w:right w:w="75" w:type="dxa"/>
            </w:tcMar>
            <w:vAlign w:val="center"/>
          </w:tcPr>
          <w:p w14:paraId="768D5AD1" w14:textId="77777777" w:rsidR="00E1443C" w:rsidRPr="00C030F5" w:rsidRDefault="00125EA2" w:rsidP="002B6D8B">
            <w:pPr>
              <w:rPr>
                <w:sz w:val="20"/>
                <w:szCs w:val="20"/>
              </w:rPr>
            </w:pPr>
            <w:hyperlink r:id="rId45">
              <w:r w:rsidR="00E1443C" w:rsidRPr="00C030F5">
                <w:rPr>
                  <w:color w:val="1155CC"/>
                  <w:sz w:val="20"/>
                  <w:szCs w:val="20"/>
                  <w:u w:val="single"/>
                </w:rPr>
                <w:t>https://marketplace.eosc-portal.eu/services/openrdm-eu</w:t>
              </w:r>
            </w:hyperlink>
            <w:r w:rsidR="00E1443C" w:rsidRPr="00C030F5">
              <w:rPr>
                <w:sz w:val="20"/>
                <w:szCs w:val="20"/>
              </w:rPr>
              <w:t xml:space="preserve"> </w:t>
            </w:r>
          </w:p>
        </w:tc>
      </w:tr>
      <w:tr w:rsidR="00E1443C" w:rsidRPr="00C030F5" w14:paraId="62B276D1" w14:textId="77777777" w:rsidTr="00C11AC6">
        <w:tc>
          <w:tcPr>
            <w:tcW w:w="1471" w:type="dxa"/>
            <w:shd w:val="clear" w:color="auto" w:fill="D9D9D9"/>
            <w:tcMar>
              <w:top w:w="75" w:type="dxa"/>
              <w:left w:w="75" w:type="dxa"/>
              <w:bottom w:w="75" w:type="dxa"/>
              <w:right w:w="75" w:type="dxa"/>
            </w:tcMar>
            <w:vAlign w:val="center"/>
          </w:tcPr>
          <w:p w14:paraId="25EA6A8C" w14:textId="77777777" w:rsidR="00E1443C" w:rsidRPr="00C030F5" w:rsidRDefault="00E1443C" w:rsidP="002B6D8B">
            <w:pPr>
              <w:jc w:val="center"/>
              <w:rPr>
                <w:b/>
                <w:sz w:val="20"/>
                <w:szCs w:val="20"/>
              </w:rPr>
            </w:pPr>
            <w:r w:rsidRPr="00C030F5">
              <w:rPr>
                <w:b/>
                <w:sz w:val="20"/>
                <w:szCs w:val="20"/>
              </w:rPr>
              <w:lastRenderedPageBreak/>
              <w:t>Location</w:t>
            </w:r>
          </w:p>
        </w:tc>
        <w:tc>
          <w:tcPr>
            <w:tcW w:w="11926" w:type="dxa"/>
            <w:tcMar>
              <w:top w:w="75" w:type="dxa"/>
              <w:left w:w="75" w:type="dxa"/>
              <w:bottom w:w="75" w:type="dxa"/>
              <w:right w:w="75" w:type="dxa"/>
            </w:tcMar>
            <w:vAlign w:val="center"/>
          </w:tcPr>
          <w:p w14:paraId="2D063881" w14:textId="77777777" w:rsidR="00E1443C" w:rsidRPr="00C030F5" w:rsidRDefault="00E1443C" w:rsidP="002B6D8B">
            <w:pPr>
              <w:rPr>
                <w:sz w:val="20"/>
                <w:szCs w:val="20"/>
              </w:rPr>
            </w:pPr>
            <w:r w:rsidRPr="00C030F5">
              <w:rPr>
                <w:sz w:val="20"/>
                <w:szCs w:val="20"/>
              </w:rPr>
              <w:t>CH</w:t>
            </w:r>
          </w:p>
        </w:tc>
      </w:tr>
      <w:tr w:rsidR="00E1443C" w:rsidRPr="00C030F5" w14:paraId="78101233" w14:textId="77777777" w:rsidTr="00C11AC6">
        <w:tc>
          <w:tcPr>
            <w:tcW w:w="1471" w:type="dxa"/>
            <w:shd w:val="clear" w:color="auto" w:fill="D9D9D9"/>
            <w:tcMar>
              <w:top w:w="75" w:type="dxa"/>
              <w:left w:w="75" w:type="dxa"/>
              <w:bottom w:w="75" w:type="dxa"/>
              <w:right w:w="75" w:type="dxa"/>
            </w:tcMar>
            <w:vAlign w:val="center"/>
          </w:tcPr>
          <w:p w14:paraId="7385147A" w14:textId="77777777" w:rsidR="00E1443C" w:rsidRPr="00C030F5" w:rsidRDefault="00E1443C" w:rsidP="002B6D8B">
            <w:pPr>
              <w:jc w:val="center"/>
              <w:rPr>
                <w:b/>
                <w:sz w:val="20"/>
                <w:szCs w:val="20"/>
              </w:rPr>
            </w:pPr>
            <w:r w:rsidRPr="00C030F5">
              <w:rPr>
                <w:b/>
                <w:sz w:val="20"/>
                <w:szCs w:val="20"/>
              </w:rPr>
              <w:t>Duration</w:t>
            </w:r>
          </w:p>
        </w:tc>
        <w:tc>
          <w:tcPr>
            <w:tcW w:w="11926" w:type="dxa"/>
            <w:tcMar>
              <w:top w:w="75" w:type="dxa"/>
              <w:left w:w="75" w:type="dxa"/>
              <w:bottom w:w="75" w:type="dxa"/>
              <w:right w:w="75" w:type="dxa"/>
            </w:tcMar>
            <w:vAlign w:val="center"/>
          </w:tcPr>
          <w:p w14:paraId="536F8361" w14:textId="77777777" w:rsidR="00E1443C" w:rsidRPr="00C030F5" w:rsidRDefault="00E1443C" w:rsidP="002B6D8B">
            <w:pPr>
              <w:rPr>
                <w:sz w:val="20"/>
                <w:szCs w:val="20"/>
              </w:rPr>
            </w:pPr>
            <w:r w:rsidRPr="00C030F5">
              <w:rPr>
                <w:sz w:val="20"/>
                <w:szCs w:val="20"/>
              </w:rPr>
              <w:t>M01-M30</w:t>
            </w:r>
          </w:p>
        </w:tc>
      </w:tr>
      <w:tr w:rsidR="00E1443C" w:rsidRPr="00C030F5" w14:paraId="5E559F48" w14:textId="77777777" w:rsidTr="00C11AC6">
        <w:tc>
          <w:tcPr>
            <w:tcW w:w="1471" w:type="dxa"/>
            <w:shd w:val="clear" w:color="auto" w:fill="D9D9D9"/>
            <w:tcMar>
              <w:top w:w="75" w:type="dxa"/>
              <w:left w:w="75" w:type="dxa"/>
              <w:bottom w:w="75" w:type="dxa"/>
              <w:right w:w="75" w:type="dxa"/>
            </w:tcMar>
            <w:vAlign w:val="center"/>
          </w:tcPr>
          <w:p w14:paraId="1B97394C" w14:textId="77777777" w:rsidR="00E1443C" w:rsidRPr="00C030F5" w:rsidRDefault="00E1443C" w:rsidP="002B6D8B">
            <w:pPr>
              <w:jc w:val="center"/>
              <w:rPr>
                <w:b/>
                <w:sz w:val="20"/>
                <w:szCs w:val="20"/>
              </w:rPr>
            </w:pPr>
            <w:r w:rsidRPr="00C030F5">
              <w:rPr>
                <w:b/>
                <w:sz w:val="20"/>
                <w:szCs w:val="20"/>
              </w:rPr>
              <w:t>Modality of access</w:t>
            </w:r>
          </w:p>
        </w:tc>
        <w:tc>
          <w:tcPr>
            <w:tcW w:w="11926" w:type="dxa"/>
            <w:tcMar>
              <w:top w:w="75" w:type="dxa"/>
              <w:left w:w="75" w:type="dxa"/>
              <w:bottom w:w="75" w:type="dxa"/>
              <w:right w:w="75" w:type="dxa"/>
            </w:tcMar>
            <w:vAlign w:val="center"/>
          </w:tcPr>
          <w:p w14:paraId="137DDB60" w14:textId="77777777" w:rsidR="00E1443C" w:rsidRPr="00C030F5" w:rsidRDefault="00E1443C" w:rsidP="002B6D8B">
            <w:pPr>
              <w:rPr>
                <w:sz w:val="20"/>
                <w:szCs w:val="20"/>
              </w:rPr>
            </w:pPr>
            <w:r w:rsidRPr="00C030F5">
              <w:rPr>
                <w:sz w:val="20"/>
                <w:szCs w:val="20"/>
              </w:rPr>
              <w:t>Web interfaces</w:t>
            </w:r>
          </w:p>
        </w:tc>
      </w:tr>
      <w:tr w:rsidR="00E1443C" w:rsidRPr="00C030F5" w14:paraId="0D1065F0" w14:textId="77777777" w:rsidTr="00C11AC6">
        <w:tc>
          <w:tcPr>
            <w:tcW w:w="1471" w:type="dxa"/>
            <w:shd w:val="clear" w:color="auto" w:fill="D9D9D9"/>
            <w:tcMar>
              <w:top w:w="75" w:type="dxa"/>
              <w:left w:w="75" w:type="dxa"/>
              <w:bottom w:w="75" w:type="dxa"/>
              <w:right w:w="75" w:type="dxa"/>
            </w:tcMar>
            <w:vAlign w:val="center"/>
          </w:tcPr>
          <w:p w14:paraId="15CC69D8" w14:textId="77777777" w:rsidR="00E1443C" w:rsidRPr="00C030F5" w:rsidRDefault="00E1443C" w:rsidP="002B6D8B">
            <w:pPr>
              <w:jc w:val="center"/>
              <w:rPr>
                <w:b/>
                <w:sz w:val="20"/>
                <w:szCs w:val="20"/>
              </w:rPr>
            </w:pPr>
            <w:r w:rsidRPr="00C030F5">
              <w:rPr>
                <w:b/>
                <w:sz w:val="20"/>
                <w:szCs w:val="20"/>
              </w:rPr>
              <w:t>Support offered</w:t>
            </w:r>
          </w:p>
        </w:tc>
        <w:tc>
          <w:tcPr>
            <w:tcW w:w="11926" w:type="dxa"/>
            <w:tcMar>
              <w:top w:w="75" w:type="dxa"/>
              <w:left w:w="75" w:type="dxa"/>
              <w:bottom w:w="75" w:type="dxa"/>
              <w:right w:w="75" w:type="dxa"/>
            </w:tcMar>
            <w:vAlign w:val="center"/>
          </w:tcPr>
          <w:p w14:paraId="5E055165" w14:textId="7B284030" w:rsidR="00E1443C" w:rsidRPr="00C030F5" w:rsidRDefault="00E1443C" w:rsidP="002B6D8B">
            <w:pPr>
              <w:rPr>
                <w:sz w:val="20"/>
                <w:szCs w:val="20"/>
              </w:rPr>
            </w:pPr>
            <w:r w:rsidRPr="00C030F5">
              <w:rPr>
                <w:sz w:val="20"/>
                <w:szCs w:val="20"/>
              </w:rPr>
              <w:t xml:space="preserve">1st level support on the central installation. Training for end-users and for administrators. Support for an </w:t>
            </w:r>
            <w:r w:rsidR="006E10D2" w:rsidRPr="00C030F5">
              <w:rPr>
                <w:sz w:val="20"/>
                <w:szCs w:val="20"/>
              </w:rPr>
              <w:t>on-premises</w:t>
            </w:r>
            <w:r w:rsidRPr="00C030F5">
              <w:rPr>
                <w:sz w:val="20"/>
                <w:szCs w:val="20"/>
              </w:rPr>
              <w:t xml:space="preserve"> deployment.</w:t>
            </w:r>
          </w:p>
        </w:tc>
      </w:tr>
      <w:tr w:rsidR="00E1443C" w:rsidRPr="00C030F5" w14:paraId="26BA8187" w14:textId="77777777" w:rsidTr="00C11AC6">
        <w:tc>
          <w:tcPr>
            <w:tcW w:w="1471" w:type="dxa"/>
            <w:shd w:val="clear" w:color="auto" w:fill="D9D9D9"/>
            <w:tcMar>
              <w:top w:w="75" w:type="dxa"/>
              <w:left w:w="75" w:type="dxa"/>
              <w:bottom w:w="75" w:type="dxa"/>
              <w:right w:w="75" w:type="dxa"/>
            </w:tcMar>
            <w:vAlign w:val="center"/>
          </w:tcPr>
          <w:p w14:paraId="49235E49" w14:textId="77777777" w:rsidR="00E1443C" w:rsidRPr="00C030F5" w:rsidRDefault="00E1443C" w:rsidP="002B6D8B">
            <w:pPr>
              <w:jc w:val="center"/>
              <w:rPr>
                <w:b/>
                <w:sz w:val="20"/>
                <w:szCs w:val="20"/>
              </w:rPr>
            </w:pPr>
            <w:r w:rsidRPr="00C030F5">
              <w:rPr>
                <w:b/>
                <w:sz w:val="20"/>
                <w:szCs w:val="20"/>
              </w:rPr>
              <w:t>Operational since</w:t>
            </w:r>
          </w:p>
        </w:tc>
        <w:tc>
          <w:tcPr>
            <w:tcW w:w="11926" w:type="dxa"/>
            <w:tcMar>
              <w:top w:w="75" w:type="dxa"/>
              <w:left w:w="75" w:type="dxa"/>
              <w:bottom w:w="75" w:type="dxa"/>
              <w:right w:w="75" w:type="dxa"/>
            </w:tcMar>
            <w:vAlign w:val="center"/>
          </w:tcPr>
          <w:p w14:paraId="6CE4F5E7" w14:textId="77777777" w:rsidR="00E1443C" w:rsidRPr="00C030F5" w:rsidRDefault="00E1443C" w:rsidP="002B6D8B">
            <w:pPr>
              <w:jc w:val="left"/>
              <w:rPr>
                <w:sz w:val="20"/>
                <w:szCs w:val="20"/>
              </w:rPr>
            </w:pPr>
            <w:r w:rsidRPr="00C030F5">
              <w:rPr>
                <w:sz w:val="20"/>
                <w:szCs w:val="20"/>
              </w:rPr>
              <w:t>beginning 2019 on CH switchengine infrastructure</w:t>
            </w:r>
          </w:p>
        </w:tc>
      </w:tr>
      <w:tr w:rsidR="00E1443C" w:rsidRPr="00C030F5" w14:paraId="67EFCF1C" w14:textId="77777777" w:rsidTr="00C11AC6">
        <w:tc>
          <w:tcPr>
            <w:tcW w:w="1471" w:type="dxa"/>
            <w:shd w:val="clear" w:color="auto" w:fill="D9D9D9"/>
            <w:tcMar>
              <w:top w:w="75" w:type="dxa"/>
              <w:left w:w="75" w:type="dxa"/>
              <w:bottom w:w="75" w:type="dxa"/>
              <w:right w:w="75" w:type="dxa"/>
            </w:tcMar>
            <w:vAlign w:val="center"/>
          </w:tcPr>
          <w:p w14:paraId="5C07CD04" w14:textId="77777777" w:rsidR="00E1443C" w:rsidRPr="00C030F5" w:rsidRDefault="00E1443C" w:rsidP="002B6D8B">
            <w:pPr>
              <w:jc w:val="center"/>
              <w:rPr>
                <w:b/>
                <w:sz w:val="20"/>
                <w:szCs w:val="20"/>
              </w:rPr>
            </w:pPr>
            <w:r w:rsidRPr="00C030F5">
              <w:rPr>
                <w:b/>
                <w:sz w:val="20"/>
                <w:szCs w:val="20"/>
              </w:rPr>
              <w:t>User definition</w:t>
            </w:r>
          </w:p>
        </w:tc>
        <w:tc>
          <w:tcPr>
            <w:tcW w:w="11926" w:type="dxa"/>
            <w:tcMar>
              <w:top w:w="75" w:type="dxa"/>
              <w:left w:w="75" w:type="dxa"/>
              <w:bottom w:w="75" w:type="dxa"/>
              <w:right w:w="75" w:type="dxa"/>
            </w:tcMar>
            <w:vAlign w:val="center"/>
          </w:tcPr>
          <w:p w14:paraId="3250FC67" w14:textId="77777777" w:rsidR="00E1443C" w:rsidRPr="00C030F5" w:rsidRDefault="00E1443C" w:rsidP="002B6D8B">
            <w:pPr>
              <w:jc w:val="left"/>
              <w:rPr>
                <w:sz w:val="20"/>
                <w:szCs w:val="20"/>
              </w:rPr>
            </w:pPr>
            <w:r w:rsidRPr="00C030F5">
              <w:rPr>
                <w:sz w:val="20"/>
                <w:szCs w:val="20"/>
              </w:rPr>
              <w:t>Experimental laboratories, biology-related facilities, single research groups</w:t>
            </w:r>
          </w:p>
        </w:tc>
      </w:tr>
    </w:tbl>
    <w:p w14:paraId="75E96140" w14:textId="77777777" w:rsidR="00E1443C" w:rsidRDefault="00E1443C" w:rsidP="00E1443C"/>
    <w:p w14:paraId="1544CCAA" w14:textId="77777777" w:rsidR="00E1443C" w:rsidRPr="00AE59EE" w:rsidRDefault="00E1443C" w:rsidP="00AE59EE">
      <w:pPr>
        <w:pStyle w:val="Heading3"/>
        <w:numPr>
          <w:ilvl w:val="2"/>
          <w:numId w:val="13"/>
        </w:numPr>
      </w:pPr>
      <w:bookmarkStart w:id="67" w:name="_heading=h.9wbz264sjtmk" w:colFirst="0" w:colLast="0"/>
      <w:bookmarkStart w:id="68" w:name="_Toc102798872"/>
      <w:bookmarkEnd w:id="67"/>
      <w:r>
        <w:t>Metrics</w:t>
      </w:r>
      <w:bookmarkEnd w:id="68"/>
    </w:p>
    <w:tbl>
      <w:tblPr>
        <w:tblW w:w="13396"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Look w:val="0400" w:firstRow="0" w:lastRow="0" w:firstColumn="0" w:lastColumn="0" w:noHBand="0" w:noVBand="1"/>
      </w:tblPr>
      <w:tblGrid>
        <w:gridCol w:w="2221"/>
        <w:gridCol w:w="1065"/>
        <w:gridCol w:w="4110"/>
        <w:gridCol w:w="1965"/>
        <w:gridCol w:w="2025"/>
        <w:gridCol w:w="2010"/>
      </w:tblGrid>
      <w:tr w:rsidR="00E1443C" w:rsidRPr="00AE59EE" w14:paraId="20DBE713" w14:textId="77777777" w:rsidTr="007727F5">
        <w:trPr>
          <w:trHeight w:val="555"/>
        </w:trPr>
        <w:tc>
          <w:tcPr>
            <w:tcW w:w="2221" w:type="dxa"/>
            <w:shd w:val="clear" w:color="auto" w:fill="D9D9D9"/>
            <w:tcMar>
              <w:top w:w="75" w:type="dxa"/>
              <w:left w:w="75" w:type="dxa"/>
              <w:bottom w:w="75" w:type="dxa"/>
              <w:right w:w="75" w:type="dxa"/>
            </w:tcMar>
            <w:vAlign w:val="center"/>
          </w:tcPr>
          <w:p w14:paraId="0B6C4557" w14:textId="77777777" w:rsidR="00E1443C" w:rsidRPr="00AE59EE" w:rsidRDefault="00E1443C" w:rsidP="002B6D8B">
            <w:pPr>
              <w:jc w:val="center"/>
              <w:rPr>
                <w:b/>
                <w:sz w:val="18"/>
                <w:szCs w:val="18"/>
              </w:rPr>
            </w:pPr>
            <w:r w:rsidRPr="00AE59EE">
              <w:rPr>
                <w:b/>
                <w:sz w:val="18"/>
                <w:szCs w:val="18"/>
              </w:rPr>
              <w:t>Metric name</w:t>
            </w:r>
          </w:p>
        </w:tc>
        <w:tc>
          <w:tcPr>
            <w:tcW w:w="1065" w:type="dxa"/>
            <w:shd w:val="clear" w:color="auto" w:fill="D9D9D9"/>
            <w:tcMar>
              <w:top w:w="75" w:type="dxa"/>
              <w:left w:w="75" w:type="dxa"/>
              <w:bottom w:w="75" w:type="dxa"/>
              <w:right w:w="75" w:type="dxa"/>
            </w:tcMar>
            <w:vAlign w:val="center"/>
          </w:tcPr>
          <w:p w14:paraId="53ACDB31" w14:textId="77777777" w:rsidR="00E1443C" w:rsidRPr="00AE59EE" w:rsidRDefault="00E1443C" w:rsidP="002B6D8B">
            <w:pPr>
              <w:jc w:val="center"/>
              <w:rPr>
                <w:b/>
                <w:sz w:val="18"/>
                <w:szCs w:val="18"/>
              </w:rPr>
            </w:pPr>
            <w:r w:rsidRPr="00AE59EE">
              <w:rPr>
                <w:b/>
                <w:sz w:val="18"/>
                <w:szCs w:val="18"/>
              </w:rPr>
              <w:t>Baseline</w:t>
            </w:r>
          </w:p>
        </w:tc>
        <w:tc>
          <w:tcPr>
            <w:tcW w:w="4110" w:type="dxa"/>
            <w:shd w:val="clear" w:color="auto" w:fill="D9D9D9"/>
            <w:tcMar>
              <w:top w:w="75" w:type="dxa"/>
              <w:left w:w="75" w:type="dxa"/>
              <w:bottom w:w="75" w:type="dxa"/>
              <w:right w:w="75" w:type="dxa"/>
            </w:tcMar>
            <w:vAlign w:val="center"/>
          </w:tcPr>
          <w:p w14:paraId="2961D6AC" w14:textId="77777777" w:rsidR="00E1443C" w:rsidRPr="00AE59EE" w:rsidRDefault="00E1443C" w:rsidP="002B6D8B">
            <w:pPr>
              <w:jc w:val="center"/>
              <w:rPr>
                <w:b/>
                <w:sz w:val="18"/>
                <w:szCs w:val="18"/>
              </w:rPr>
            </w:pPr>
            <w:r w:rsidRPr="00AE59EE">
              <w:rPr>
                <w:b/>
                <w:sz w:val="18"/>
                <w:szCs w:val="18"/>
              </w:rPr>
              <w:t>Define how measurement is done</w:t>
            </w:r>
          </w:p>
        </w:tc>
        <w:tc>
          <w:tcPr>
            <w:tcW w:w="1965" w:type="dxa"/>
            <w:shd w:val="clear" w:color="auto" w:fill="D9D9D9"/>
            <w:tcMar>
              <w:top w:w="75" w:type="dxa"/>
              <w:left w:w="75" w:type="dxa"/>
              <w:bottom w:w="75" w:type="dxa"/>
              <w:right w:w="75" w:type="dxa"/>
            </w:tcMar>
            <w:vAlign w:val="center"/>
          </w:tcPr>
          <w:p w14:paraId="29753F3B" w14:textId="77777777" w:rsidR="00E1443C" w:rsidRPr="00AE59EE" w:rsidRDefault="00E1443C" w:rsidP="002B6D8B">
            <w:pPr>
              <w:jc w:val="center"/>
              <w:rPr>
                <w:b/>
                <w:sz w:val="18"/>
                <w:szCs w:val="18"/>
              </w:rPr>
            </w:pPr>
            <w:r w:rsidRPr="00AE59EE">
              <w:rPr>
                <w:b/>
                <w:sz w:val="18"/>
                <w:szCs w:val="18"/>
              </w:rPr>
              <w:t>Period 1</w:t>
            </w:r>
            <w:r w:rsidRPr="00AE59EE">
              <w:rPr>
                <w:b/>
                <w:sz w:val="18"/>
                <w:szCs w:val="18"/>
              </w:rPr>
              <w:br/>
              <w:t>M1-M5</w:t>
            </w:r>
          </w:p>
        </w:tc>
        <w:tc>
          <w:tcPr>
            <w:tcW w:w="2025" w:type="dxa"/>
            <w:shd w:val="clear" w:color="auto" w:fill="D9D9D9"/>
          </w:tcPr>
          <w:p w14:paraId="12077D7F" w14:textId="77777777" w:rsidR="00E1443C" w:rsidRPr="00AE59EE" w:rsidRDefault="00E1443C" w:rsidP="002B6D8B">
            <w:pPr>
              <w:jc w:val="center"/>
              <w:rPr>
                <w:b/>
                <w:sz w:val="18"/>
                <w:szCs w:val="18"/>
              </w:rPr>
            </w:pPr>
            <w:r w:rsidRPr="00AE59EE">
              <w:rPr>
                <w:b/>
                <w:sz w:val="18"/>
                <w:szCs w:val="18"/>
              </w:rPr>
              <w:t>Period 2</w:t>
            </w:r>
            <w:r w:rsidRPr="00AE59EE">
              <w:rPr>
                <w:b/>
                <w:sz w:val="18"/>
                <w:szCs w:val="18"/>
              </w:rPr>
              <w:br/>
              <w:t>M6-M10</w:t>
            </w:r>
          </w:p>
        </w:tc>
        <w:tc>
          <w:tcPr>
            <w:tcW w:w="2010" w:type="dxa"/>
            <w:shd w:val="clear" w:color="auto" w:fill="D9D9D9"/>
          </w:tcPr>
          <w:p w14:paraId="44663A6B" w14:textId="77777777" w:rsidR="00E1443C" w:rsidRPr="00AE59EE" w:rsidRDefault="00E1443C" w:rsidP="002B6D8B">
            <w:pPr>
              <w:jc w:val="center"/>
              <w:rPr>
                <w:b/>
                <w:sz w:val="18"/>
                <w:szCs w:val="18"/>
              </w:rPr>
            </w:pPr>
            <w:r w:rsidRPr="00AE59EE">
              <w:rPr>
                <w:b/>
                <w:sz w:val="18"/>
                <w:szCs w:val="18"/>
              </w:rPr>
              <w:t>Period 3</w:t>
            </w:r>
            <w:r w:rsidRPr="00AE59EE">
              <w:rPr>
                <w:b/>
                <w:sz w:val="18"/>
                <w:szCs w:val="18"/>
              </w:rPr>
              <w:br/>
              <w:t>M11-M15</w:t>
            </w:r>
          </w:p>
        </w:tc>
      </w:tr>
      <w:tr w:rsidR="00E1443C" w:rsidRPr="00AE59EE" w14:paraId="105A7A55" w14:textId="77777777" w:rsidTr="007727F5">
        <w:trPr>
          <w:trHeight w:val="180"/>
        </w:trPr>
        <w:tc>
          <w:tcPr>
            <w:tcW w:w="2221" w:type="dxa"/>
            <w:tcMar>
              <w:top w:w="0" w:type="dxa"/>
              <w:left w:w="40" w:type="dxa"/>
              <w:bottom w:w="0" w:type="dxa"/>
              <w:right w:w="40" w:type="dxa"/>
            </w:tcMar>
            <w:vAlign w:val="bottom"/>
          </w:tcPr>
          <w:p w14:paraId="2F3C9354" w14:textId="77777777" w:rsidR="00E1443C" w:rsidRPr="00AE59EE" w:rsidRDefault="00E1443C" w:rsidP="002B6D8B">
            <w:pPr>
              <w:widowControl w:val="0"/>
              <w:jc w:val="left"/>
              <w:rPr>
                <w:rFonts w:ascii="Calibri" w:hAnsi="Calibri" w:cs="Calibri"/>
                <w:sz w:val="18"/>
                <w:szCs w:val="18"/>
              </w:rPr>
            </w:pPr>
            <w:r w:rsidRPr="00AE59EE">
              <w:rPr>
                <w:sz w:val="18"/>
                <w:szCs w:val="18"/>
              </w:rPr>
              <w:t>No of deployments</w:t>
            </w:r>
          </w:p>
        </w:tc>
        <w:tc>
          <w:tcPr>
            <w:tcW w:w="1065" w:type="dxa"/>
            <w:tcMar>
              <w:top w:w="0" w:type="dxa"/>
              <w:left w:w="40" w:type="dxa"/>
              <w:bottom w:w="0" w:type="dxa"/>
              <w:right w:w="40" w:type="dxa"/>
            </w:tcMar>
            <w:vAlign w:val="bottom"/>
          </w:tcPr>
          <w:p w14:paraId="41ECC5AC" w14:textId="77777777" w:rsidR="00E1443C" w:rsidRPr="00AE59EE" w:rsidRDefault="00E1443C" w:rsidP="002B6D8B">
            <w:pPr>
              <w:widowControl w:val="0"/>
              <w:jc w:val="right"/>
              <w:rPr>
                <w:rFonts w:ascii="Calibri" w:hAnsi="Calibri" w:cs="Calibri"/>
                <w:sz w:val="18"/>
                <w:szCs w:val="18"/>
              </w:rPr>
            </w:pPr>
            <w:r w:rsidRPr="00AE59EE">
              <w:rPr>
                <w:rFonts w:ascii="Calibri" w:hAnsi="Calibri" w:cs="Calibri"/>
                <w:sz w:val="18"/>
                <w:szCs w:val="18"/>
              </w:rPr>
              <w:t>0</w:t>
            </w:r>
          </w:p>
        </w:tc>
        <w:tc>
          <w:tcPr>
            <w:tcW w:w="4110" w:type="dxa"/>
            <w:tcMar>
              <w:top w:w="0" w:type="dxa"/>
              <w:left w:w="40" w:type="dxa"/>
              <w:bottom w:w="0" w:type="dxa"/>
              <w:right w:w="40" w:type="dxa"/>
            </w:tcMar>
            <w:vAlign w:val="bottom"/>
          </w:tcPr>
          <w:p w14:paraId="33682E41"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3EC33420" w14:textId="77777777" w:rsidR="00E1443C" w:rsidRPr="00AE59EE" w:rsidRDefault="00E1443C" w:rsidP="002B6D8B">
            <w:pPr>
              <w:widowControl w:val="0"/>
              <w:jc w:val="right"/>
              <w:rPr>
                <w:sz w:val="18"/>
                <w:szCs w:val="18"/>
              </w:rPr>
            </w:pPr>
            <w:r w:rsidRPr="00AE59EE">
              <w:rPr>
                <w:sz w:val="18"/>
                <w:szCs w:val="18"/>
              </w:rPr>
              <w:t>1</w:t>
            </w:r>
          </w:p>
        </w:tc>
        <w:tc>
          <w:tcPr>
            <w:tcW w:w="2025" w:type="dxa"/>
            <w:tcMar>
              <w:top w:w="0" w:type="dxa"/>
              <w:left w:w="40" w:type="dxa"/>
              <w:bottom w:w="0" w:type="dxa"/>
              <w:right w:w="40" w:type="dxa"/>
            </w:tcMar>
            <w:vAlign w:val="bottom"/>
          </w:tcPr>
          <w:p w14:paraId="61B39886" w14:textId="77777777" w:rsidR="00E1443C" w:rsidRPr="00AE59EE" w:rsidRDefault="00E1443C" w:rsidP="002B6D8B">
            <w:pPr>
              <w:widowControl w:val="0"/>
              <w:jc w:val="right"/>
              <w:rPr>
                <w:sz w:val="18"/>
                <w:szCs w:val="18"/>
              </w:rPr>
            </w:pPr>
            <w:r w:rsidRPr="00AE59EE">
              <w:rPr>
                <w:sz w:val="18"/>
                <w:szCs w:val="18"/>
              </w:rPr>
              <w:t>1</w:t>
            </w:r>
          </w:p>
        </w:tc>
        <w:tc>
          <w:tcPr>
            <w:tcW w:w="2010" w:type="dxa"/>
          </w:tcPr>
          <w:p w14:paraId="41EF31E8" w14:textId="77777777" w:rsidR="00E1443C" w:rsidRPr="00AE59EE" w:rsidRDefault="00E1443C" w:rsidP="002B6D8B">
            <w:pPr>
              <w:jc w:val="right"/>
              <w:rPr>
                <w:sz w:val="18"/>
                <w:szCs w:val="18"/>
              </w:rPr>
            </w:pPr>
            <w:r w:rsidRPr="00AE59EE">
              <w:rPr>
                <w:sz w:val="18"/>
                <w:szCs w:val="18"/>
              </w:rPr>
              <w:t>9</w:t>
            </w:r>
          </w:p>
        </w:tc>
      </w:tr>
      <w:tr w:rsidR="00E1443C" w:rsidRPr="00AE59EE" w14:paraId="245A8749" w14:textId="77777777" w:rsidTr="007727F5">
        <w:tc>
          <w:tcPr>
            <w:tcW w:w="2221" w:type="dxa"/>
            <w:tcMar>
              <w:top w:w="0" w:type="dxa"/>
              <w:left w:w="40" w:type="dxa"/>
              <w:bottom w:w="0" w:type="dxa"/>
              <w:right w:w="40" w:type="dxa"/>
            </w:tcMar>
            <w:vAlign w:val="bottom"/>
          </w:tcPr>
          <w:p w14:paraId="7A13DBAD" w14:textId="77777777" w:rsidR="00E1443C" w:rsidRPr="00AE59EE" w:rsidRDefault="00E1443C" w:rsidP="002B6D8B">
            <w:pPr>
              <w:widowControl w:val="0"/>
              <w:jc w:val="left"/>
              <w:rPr>
                <w:rFonts w:ascii="Calibri" w:hAnsi="Calibri" w:cs="Calibri"/>
                <w:sz w:val="18"/>
                <w:szCs w:val="18"/>
              </w:rPr>
            </w:pPr>
            <w:r w:rsidRPr="00AE59EE">
              <w:rPr>
                <w:sz w:val="18"/>
                <w:szCs w:val="18"/>
              </w:rPr>
              <w:t>No of users/lab</w:t>
            </w:r>
          </w:p>
        </w:tc>
        <w:tc>
          <w:tcPr>
            <w:tcW w:w="1065" w:type="dxa"/>
            <w:tcMar>
              <w:top w:w="0" w:type="dxa"/>
              <w:left w:w="40" w:type="dxa"/>
              <w:bottom w:w="0" w:type="dxa"/>
              <w:right w:w="40" w:type="dxa"/>
            </w:tcMar>
            <w:vAlign w:val="bottom"/>
          </w:tcPr>
          <w:p w14:paraId="66DF8304" w14:textId="77777777" w:rsidR="00E1443C" w:rsidRPr="00AE59EE" w:rsidRDefault="00E1443C" w:rsidP="002B6D8B">
            <w:pPr>
              <w:widowControl w:val="0"/>
              <w:jc w:val="right"/>
              <w:rPr>
                <w:rFonts w:ascii="Calibri" w:hAnsi="Calibri" w:cs="Calibri"/>
                <w:sz w:val="18"/>
                <w:szCs w:val="18"/>
              </w:rPr>
            </w:pPr>
            <w:r w:rsidRPr="00AE59EE">
              <w:rPr>
                <w:sz w:val="18"/>
                <w:szCs w:val="18"/>
              </w:rPr>
              <w:t>7-10</w:t>
            </w:r>
          </w:p>
        </w:tc>
        <w:tc>
          <w:tcPr>
            <w:tcW w:w="4110" w:type="dxa"/>
            <w:tcMar>
              <w:top w:w="0" w:type="dxa"/>
              <w:left w:w="40" w:type="dxa"/>
              <w:bottom w:w="0" w:type="dxa"/>
              <w:right w:w="40" w:type="dxa"/>
            </w:tcMar>
            <w:vAlign w:val="bottom"/>
          </w:tcPr>
          <w:p w14:paraId="27B2245E"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782A03E9" w14:textId="77777777" w:rsidR="00E1443C" w:rsidRPr="00AE59EE" w:rsidRDefault="00E1443C" w:rsidP="002B6D8B">
            <w:pPr>
              <w:widowControl w:val="0"/>
              <w:jc w:val="right"/>
              <w:rPr>
                <w:sz w:val="18"/>
                <w:szCs w:val="18"/>
              </w:rPr>
            </w:pPr>
            <w:r w:rsidRPr="00AE59EE">
              <w:rPr>
                <w:sz w:val="18"/>
                <w:szCs w:val="18"/>
              </w:rPr>
              <w:t>n/a</w:t>
            </w:r>
          </w:p>
        </w:tc>
        <w:tc>
          <w:tcPr>
            <w:tcW w:w="2025" w:type="dxa"/>
            <w:tcMar>
              <w:top w:w="0" w:type="dxa"/>
              <w:left w:w="40" w:type="dxa"/>
              <w:bottom w:w="0" w:type="dxa"/>
              <w:right w:w="40" w:type="dxa"/>
            </w:tcMar>
            <w:vAlign w:val="bottom"/>
          </w:tcPr>
          <w:p w14:paraId="7EE4F2B5" w14:textId="77777777" w:rsidR="00E1443C" w:rsidRPr="00AE59EE" w:rsidRDefault="00E1443C" w:rsidP="002B6D8B">
            <w:pPr>
              <w:widowControl w:val="0"/>
              <w:jc w:val="right"/>
              <w:rPr>
                <w:sz w:val="18"/>
                <w:szCs w:val="18"/>
              </w:rPr>
            </w:pPr>
            <w:r w:rsidRPr="00AE59EE">
              <w:rPr>
                <w:sz w:val="18"/>
                <w:szCs w:val="18"/>
              </w:rPr>
              <w:t>n/a</w:t>
            </w:r>
          </w:p>
        </w:tc>
        <w:tc>
          <w:tcPr>
            <w:tcW w:w="2010" w:type="dxa"/>
          </w:tcPr>
          <w:p w14:paraId="30400DB4" w14:textId="77777777" w:rsidR="00E1443C" w:rsidRPr="00AE59EE" w:rsidRDefault="00E1443C" w:rsidP="002B6D8B">
            <w:pPr>
              <w:jc w:val="right"/>
              <w:rPr>
                <w:sz w:val="18"/>
                <w:szCs w:val="18"/>
              </w:rPr>
            </w:pPr>
            <w:r w:rsidRPr="00AE59EE">
              <w:rPr>
                <w:sz w:val="18"/>
                <w:szCs w:val="18"/>
              </w:rPr>
              <w:t>n/a</w:t>
            </w:r>
          </w:p>
        </w:tc>
      </w:tr>
      <w:tr w:rsidR="00E1443C" w:rsidRPr="00AE59EE" w14:paraId="7D194E51" w14:textId="77777777" w:rsidTr="007727F5">
        <w:tc>
          <w:tcPr>
            <w:tcW w:w="2221" w:type="dxa"/>
            <w:tcMar>
              <w:top w:w="0" w:type="dxa"/>
              <w:left w:w="40" w:type="dxa"/>
              <w:bottom w:w="0" w:type="dxa"/>
              <w:right w:w="40" w:type="dxa"/>
            </w:tcMar>
            <w:vAlign w:val="bottom"/>
          </w:tcPr>
          <w:p w14:paraId="4004CDA4" w14:textId="77777777" w:rsidR="00E1443C" w:rsidRPr="00AE59EE" w:rsidRDefault="00E1443C" w:rsidP="002B6D8B">
            <w:pPr>
              <w:widowControl w:val="0"/>
              <w:jc w:val="left"/>
              <w:rPr>
                <w:rFonts w:ascii="Calibri" w:hAnsi="Calibri" w:cs="Calibri"/>
                <w:sz w:val="18"/>
                <w:szCs w:val="18"/>
              </w:rPr>
            </w:pPr>
            <w:r w:rsidRPr="00AE59EE">
              <w:rPr>
                <w:sz w:val="18"/>
                <w:szCs w:val="18"/>
              </w:rPr>
              <w:t>No of research laboratories</w:t>
            </w:r>
          </w:p>
        </w:tc>
        <w:tc>
          <w:tcPr>
            <w:tcW w:w="1065" w:type="dxa"/>
            <w:tcMar>
              <w:top w:w="0" w:type="dxa"/>
              <w:left w:w="40" w:type="dxa"/>
              <w:bottom w:w="0" w:type="dxa"/>
              <w:right w:w="40" w:type="dxa"/>
            </w:tcMar>
            <w:vAlign w:val="bottom"/>
          </w:tcPr>
          <w:p w14:paraId="1351E96B" w14:textId="77777777" w:rsidR="00E1443C" w:rsidRPr="00AE59EE" w:rsidRDefault="00E1443C" w:rsidP="002B6D8B">
            <w:pPr>
              <w:widowControl w:val="0"/>
              <w:jc w:val="right"/>
              <w:rPr>
                <w:rFonts w:ascii="Calibri" w:hAnsi="Calibri" w:cs="Calibri"/>
                <w:sz w:val="18"/>
                <w:szCs w:val="18"/>
              </w:rPr>
            </w:pPr>
            <w:r w:rsidRPr="00AE59EE">
              <w:rPr>
                <w:sz w:val="18"/>
                <w:szCs w:val="18"/>
              </w:rPr>
              <w:t>4</w:t>
            </w:r>
          </w:p>
        </w:tc>
        <w:tc>
          <w:tcPr>
            <w:tcW w:w="4110" w:type="dxa"/>
            <w:tcMar>
              <w:top w:w="0" w:type="dxa"/>
              <w:left w:w="40" w:type="dxa"/>
              <w:bottom w:w="0" w:type="dxa"/>
              <w:right w:w="40" w:type="dxa"/>
            </w:tcMar>
            <w:vAlign w:val="bottom"/>
          </w:tcPr>
          <w:p w14:paraId="4874635F"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34150183" w14:textId="77777777" w:rsidR="00E1443C" w:rsidRPr="00AE59EE" w:rsidRDefault="00E1443C" w:rsidP="002B6D8B">
            <w:pPr>
              <w:widowControl w:val="0"/>
              <w:jc w:val="right"/>
              <w:rPr>
                <w:sz w:val="18"/>
                <w:szCs w:val="18"/>
              </w:rPr>
            </w:pPr>
            <w:r w:rsidRPr="00AE59EE">
              <w:rPr>
                <w:sz w:val="18"/>
                <w:szCs w:val="18"/>
              </w:rPr>
              <w:t>4</w:t>
            </w:r>
          </w:p>
        </w:tc>
        <w:tc>
          <w:tcPr>
            <w:tcW w:w="2025" w:type="dxa"/>
            <w:tcMar>
              <w:top w:w="0" w:type="dxa"/>
              <w:left w:w="40" w:type="dxa"/>
              <w:bottom w:w="0" w:type="dxa"/>
              <w:right w:w="40" w:type="dxa"/>
            </w:tcMar>
            <w:vAlign w:val="bottom"/>
          </w:tcPr>
          <w:p w14:paraId="24E7DBCD" w14:textId="77777777" w:rsidR="00E1443C" w:rsidRPr="00AE59EE" w:rsidRDefault="00E1443C" w:rsidP="002B6D8B">
            <w:pPr>
              <w:widowControl w:val="0"/>
              <w:jc w:val="right"/>
              <w:rPr>
                <w:sz w:val="18"/>
                <w:szCs w:val="18"/>
              </w:rPr>
            </w:pPr>
            <w:r w:rsidRPr="00AE59EE">
              <w:rPr>
                <w:sz w:val="18"/>
                <w:szCs w:val="18"/>
              </w:rPr>
              <w:t>5</w:t>
            </w:r>
          </w:p>
        </w:tc>
        <w:tc>
          <w:tcPr>
            <w:tcW w:w="2010" w:type="dxa"/>
          </w:tcPr>
          <w:p w14:paraId="6DE81FD0" w14:textId="77777777" w:rsidR="00E1443C" w:rsidRPr="00AE59EE" w:rsidRDefault="00E1443C" w:rsidP="002B6D8B">
            <w:pPr>
              <w:jc w:val="right"/>
              <w:rPr>
                <w:sz w:val="18"/>
                <w:szCs w:val="18"/>
              </w:rPr>
            </w:pPr>
            <w:r w:rsidRPr="00AE59EE">
              <w:rPr>
                <w:sz w:val="18"/>
                <w:szCs w:val="18"/>
              </w:rPr>
              <w:t>9</w:t>
            </w:r>
          </w:p>
        </w:tc>
      </w:tr>
      <w:tr w:rsidR="00E1443C" w:rsidRPr="00AE59EE" w14:paraId="05410700" w14:textId="77777777" w:rsidTr="007727F5">
        <w:tc>
          <w:tcPr>
            <w:tcW w:w="2221" w:type="dxa"/>
            <w:tcMar>
              <w:top w:w="0" w:type="dxa"/>
              <w:left w:w="40" w:type="dxa"/>
              <w:bottom w:w="0" w:type="dxa"/>
              <w:right w:w="40" w:type="dxa"/>
            </w:tcMar>
            <w:vAlign w:val="bottom"/>
          </w:tcPr>
          <w:p w14:paraId="4EDE7F06" w14:textId="77777777" w:rsidR="00E1443C" w:rsidRPr="00AE59EE" w:rsidRDefault="00E1443C" w:rsidP="002B6D8B">
            <w:pPr>
              <w:widowControl w:val="0"/>
              <w:jc w:val="left"/>
              <w:rPr>
                <w:rFonts w:ascii="Calibri" w:hAnsi="Calibri" w:cs="Calibri"/>
                <w:sz w:val="18"/>
                <w:szCs w:val="18"/>
              </w:rPr>
            </w:pPr>
            <w:r w:rsidRPr="00AE59EE">
              <w:rPr>
                <w:sz w:val="18"/>
                <w:szCs w:val="18"/>
              </w:rPr>
              <w:t>Access to imported data</w:t>
            </w:r>
          </w:p>
        </w:tc>
        <w:tc>
          <w:tcPr>
            <w:tcW w:w="1065" w:type="dxa"/>
            <w:tcMar>
              <w:top w:w="0" w:type="dxa"/>
              <w:left w:w="40" w:type="dxa"/>
              <w:bottom w:w="0" w:type="dxa"/>
              <w:right w:w="40" w:type="dxa"/>
            </w:tcMar>
            <w:vAlign w:val="bottom"/>
          </w:tcPr>
          <w:p w14:paraId="48BBDDEC" w14:textId="77777777" w:rsidR="00E1443C" w:rsidRPr="00AE59EE" w:rsidRDefault="00E1443C" w:rsidP="002B6D8B">
            <w:pPr>
              <w:widowControl w:val="0"/>
              <w:jc w:val="right"/>
              <w:rPr>
                <w:rFonts w:ascii="Calibri" w:hAnsi="Calibri" w:cs="Calibri"/>
                <w:sz w:val="18"/>
                <w:szCs w:val="18"/>
              </w:rPr>
            </w:pPr>
            <w:r w:rsidRPr="00AE59EE">
              <w:rPr>
                <w:sz w:val="18"/>
                <w:szCs w:val="18"/>
              </w:rPr>
              <w:t>0</w:t>
            </w:r>
          </w:p>
        </w:tc>
        <w:tc>
          <w:tcPr>
            <w:tcW w:w="4110" w:type="dxa"/>
            <w:tcMar>
              <w:top w:w="0" w:type="dxa"/>
              <w:left w:w="40" w:type="dxa"/>
              <w:bottom w:w="0" w:type="dxa"/>
              <w:right w:w="40" w:type="dxa"/>
            </w:tcMar>
            <w:vAlign w:val="bottom"/>
          </w:tcPr>
          <w:p w14:paraId="6A3D9148"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56FB5C3C" w14:textId="77777777" w:rsidR="00E1443C" w:rsidRPr="00AE59EE" w:rsidRDefault="00E1443C" w:rsidP="002B6D8B">
            <w:pPr>
              <w:widowControl w:val="0"/>
              <w:jc w:val="right"/>
              <w:rPr>
                <w:sz w:val="18"/>
                <w:szCs w:val="18"/>
              </w:rPr>
            </w:pPr>
            <w:r w:rsidRPr="00AE59EE">
              <w:rPr>
                <w:sz w:val="18"/>
                <w:szCs w:val="18"/>
              </w:rPr>
              <w:t>n/a</w:t>
            </w:r>
          </w:p>
        </w:tc>
        <w:tc>
          <w:tcPr>
            <w:tcW w:w="2025" w:type="dxa"/>
            <w:tcMar>
              <w:top w:w="0" w:type="dxa"/>
              <w:left w:w="40" w:type="dxa"/>
              <w:bottom w:w="0" w:type="dxa"/>
              <w:right w:w="40" w:type="dxa"/>
            </w:tcMar>
            <w:vAlign w:val="bottom"/>
          </w:tcPr>
          <w:p w14:paraId="040E44EA" w14:textId="77777777" w:rsidR="00E1443C" w:rsidRPr="00AE59EE" w:rsidRDefault="00E1443C" w:rsidP="002B6D8B">
            <w:pPr>
              <w:widowControl w:val="0"/>
              <w:jc w:val="right"/>
              <w:rPr>
                <w:sz w:val="18"/>
                <w:szCs w:val="18"/>
              </w:rPr>
            </w:pPr>
            <w:r w:rsidRPr="00AE59EE">
              <w:rPr>
                <w:sz w:val="18"/>
                <w:szCs w:val="18"/>
              </w:rPr>
              <w:t>n/a</w:t>
            </w:r>
          </w:p>
        </w:tc>
        <w:tc>
          <w:tcPr>
            <w:tcW w:w="2010" w:type="dxa"/>
          </w:tcPr>
          <w:p w14:paraId="327673B0" w14:textId="77777777" w:rsidR="00E1443C" w:rsidRPr="00AE59EE" w:rsidRDefault="00E1443C" w:rsidP="002B6D8B">
            <w:pPr>
              <w:jc w:val="right"/>
              <w:rPr>
                <w:sz w:val="18"/>
                <w:szCs w:val="18"/>
              </w:rPr>
            </w:pPr>
            <w:r w:rsidRPr="00AE59EE">
              <w:rPr>
                <w:sz w:val="18"/>
                <w:szCs w:val="18"/>
              </w:rPr>
              <w:t>n/a</w:t>
            </w:r>
          </w:p>
        </w:tc>
      </w:tr>
      <w:tr w:rsidR="00E1443C" w:rsidRPr="00AE59EE" w14:paraId="58E1AACC" w14:textId="77777777" w:rsidTr="007727F5">
        <w:tc>
          <w:tcPr>
            <w:tcW w:w="2221" w:type="dxa"/>
            <w:tcMar>
              <w:top w:w="0" w:type="dxa"/>
              <w:left w:w="40" w:type="dxa"/>
              <w:bottom w:w="0" w:type="dxa"/>
              <w:right w:w="40" w:type="dxa"/>
            </w:tcMar>
            <w:vAlign w:val="bottom"/>
          </w:tcPr>
          <w:p w14:paraId="2AB6393B" w14:textId="77777777" w:rsidR="00E1443C" w:rsidRPr="00AE59EE" w:rsidRDefault="00E1443C" w:rsidP="002B6D8B">
            <w:pPr>
              <w:widowControl w:val="0"/>
              <w:jc w:val="left"/>
              <w:rPr>
                <w:rFonts w:ascii="Calibri" w:hAnsi="Calibri" w:cs="Calibri"/>
                <w:sz w:val="18"/>
                <w:szCs w:val="18"/>
              </w:rPr>
            </w:pPr>
            <w:r w:rsidRPr="00AE59EE">
              <w:rPr>
                <w:sz w:val="18"/>
                <w:szCs w:val="18"/>
              </w:rPr>
              <w:t>No of countries where the services is deployed</w:t>
            </w:r>
          </w:p>
        </w:tc>
        <w:tc>
          <w:tcPr>
            <w:tcW w:w="1065" w:type="dxa"/>
            <w:tcMar>
              <w:top w:w="0" w:type="dxa"/>
              <w:left w:w="40" w:type="dxa"/>
              <w:bottom w:w="0" w:type="dxa"/>
              <w:right w:w="40" w:type="dxa"/>
            </w:tcMar>
            <w:vAlign w:val="bottom"/>
          </w:tcPr>
          <w:p w14:paraId="2BBE690C" w14:textId="77777777" w:rsidR="00E1443C" w:rsidRPr="00AE59EE" w:rsidRDefault="00E1443C" w:rsidP="002B6D8B">
            <w:pPr>
              <w:widowControl w:val="0"/>
              <w:jc w:val="right"/>
              <w:rPr>
                <w:rFonts w:ascii="Calibri" w:hAnsi="Calibri" w:cs="Calibri"/>
                <w:sz w:val="18"/>
                <w:szCs w:val="18"/>
              </w:rPr>
            </w:pPr>
            <w:r w:rsidRPr="00AE59EE">
              <w:rPr>
                <w:sz w:val="18"/>
                <w:szCs w:val="18"/>
              </w:rPr>
              <w:t>2</w:t>
            </w:r>
          </w:p>
        </w:tc>
        <w:tc>
          <w:tcPr>
            <w:tcW w:w="4110" w:type="dxa"/>
            <w:tcMar>
              <w:top w:w="0" w:type="dxa"/>
              <w:left w:w="40" w:type="dxa"/>
              <w:bottom w:w="0" w:type="dxa"/>
              <w:right w:w="40" w:type="dxa"/>
            </w:tcMar>
            <w:vAlign w:val="bottom"/>
          </w:tcPr>
          <w:p w14:paraId="42D0B851"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5C3BD5CA" w14:textId="77777777" w:rsidR="00E1443C" w:rsidRPr="00AE59EE" w:rsidRDefault="00E1443C" w:rsidP="002B6D8B">
            <w:pPr>
              <w:widowControl w:val="0"/>
              <w:jc w:val="right"/>
              <w:rPr>
                <w:sz w:val="18"/>
                <w:szCs w:val="18"/>
              </w:rPr>
            </w:pPr>
            <w:r w:rsidRPr="00AE59EE">
              <w:rPr>
                <w:sz w:val="18"/>
                <w:szCs w:val="18"/>
              </w:rPr>
              <w:t>1</w:t>
            </w:r>
          </w:p>
        </w:tc>
        <w:tc>
          <w:tcPr>
            <w:tcW w:w="2025" w:type="dxa"/>
            <w:tcMar>
              <w:top w:w="0" w:type="dxa"/>
              <w:left w:w="40" w:type="dxa"/>
              <w:bottom w:w="0" w:type="dxa"/>
              <w:right w:w="40" w:type="dxa"/>
            </w:tcMar>
            <w:vAlign w:val="bottom"/>
          </w:tcPr>
          <w:p w14:paraId="7E858277" w14:textId="77777777" w:rsidR="00E1443C" w:rsidRPr="00AE59EE" w:rsidRDefault="00E1443C" w:rsidP="002B6D8B">
            <w:pPr>
              <w:widowControl w:val="0"/>
              <w:jc w:val="right"/>
              <w:rPr>
                <w:sz w:val="18"/>
                <w:szCs w:val="18"/>
              </w:rPr>
            </w:pPr>
            <w:r w:rsidRPr="00AE59EE">
              <w:rPr>
                <w:sz w:val="18"/>
                <w:szCs w:val="18"/>
              </w:rPr>
              <w:t>1</w:t>
            </w:r>
          </w:p>
        </w:tc>
        <w:tc>
          <w:tcPr>
            <w:tcW w:w="2010" w:type="dxa"/>
          </w:tcPr>
          <w:p w14:paraId="62EB187F" w14:textId="77777777" w:rsidR="00E1443C" w:rsidRPr="00AE59EE" w:rsidRDefault="00E1443C" w:rsidP="002B6D8B">
            <w:pPr>
              <w:jc w:val="right"/>
              <w:rPr>
                <w:sz w:val="18"/>
                <w:szCs w:val="18"/>
              </w:rPr>
            </w:pPr>
          </w:p>
          <w:p w14:paraId="7017B758" w14:textId="77777777" w:rsidR="00E1443C" w:rsidRPr="00AE59EE" w:rsidRDefault="00E1443C" w:rsidP="002B6D8B">
            <w:pPr>
              <w:jc w:val="right"/>
              <w:rPr>
                <w:sz w:val="18"/>
                <w:szCs w:val="18"/>
              </w:rPr>
            </w:pPr>
            <w:r w:rsidRPr="00AE59EE">
              <w:rPr>
                <w:sz w:val="18"/>
                <w:szCs w:val="18"/>
              </w:rPr>
              <w:t>1</w:t>
            </w:r>
          </w:p>
        </w:tc>
      </w:tr>
      <w:tr w:rsidR="00E1443C" w:rsidRPr="00AE59EE" w14:paraId="1A902696" w14:textId="77777777" w:rsidTr="007727F5">
        <w:tc>
          <w:tcPr>
            <w:tcW w:w="2221" w:type="dxa"/>
            <w:tcMar>
              <w:top w:w="0" w:type="dxa"/>
              <w:left w:w="40" w:type="dxa"/>
              <w:bottom w:w="0" w:type="dxa"/>
              <w:right w:w="40" w:type="dxa"/>
            </w:tcMar>
            <w:vAlign w:val="bottom"/>
          </w:tcPr>
          <w:p w14:paraId="64622973" w14:textId="174C0E44" w:rsidR="00E1443C" w:rsidRPr="00AE59EE" w:rsidRDefault="00E1443C" w:rsidP="002B6D8B">
            <w:pPr>
              <w:widowControl w:val="0"/>
              <w:jc w:val="left"/>
              <w:rPr>
                <w:rFonts w:ascii="Calibri" w:hAnsi="Calibri" w:cs="Calibri"/>
                <w:sz w:val="18"/>
                <w:szCs w:val="18"/>
              </w:rPr>
            </w:pPr>
            <w:r w:rsidRPr="00AE59EE">
              <w:rPr>
                <w:sz w:val="18"/>
                <w:szCs w:val="18"/>
              </w:rPr>
              <w:lastRenderedPageBreak/>
              <w:t xml:space="preserve">Names of countries where the services </w:t>
            </w:r>
            <w:r w:rsidR="006E10D2" w:rsidRPr="00AE59EE">
              <w:rPr>
                <w:sz w:val="18"/>
                <w:szCs w:val="18"/>
              </w:rPr>
              <w:t>are</w:t>
            </w:r>
            <w:r w:rsidRPr="00AE59EE">
              <w:rPr>
                <w:sz w:val="18"/>
                <w:szCs w:val="18"/>
              </w:rPr>
              <w:t xml:space="preserve"> deployed</w:t>
            </w:r>
          </w:p>
        </w:tc>
        <w:tc>
          <w:tcPr>
            <w:tcW w:w="1065" w:type="dxa"/>
            <w:tcMar>
              <w:top w:w="0" w:type="dxa"/>
              <w:left w:w="40" w:type="dxa"/>
              <w:bottom w:w="0" w:type="dxa"/>
              <w:right w:w="40" w:type="dxa"/>
            </w:tcMar>
            <w:vAlign w:val="bottom"/>
          </w:tcPr>
          <w:p w14:paraId="24DD1CB6" w14:textId="77777777" w:rsidR="00E1443C" w:rsidRPr="00AE59EE" w:rsidRDefault="00E1443C" w:rsidP="002B6D8B">
            <w:pPr>
              <w:widowControl w:val="0"/>
              <w:jc w:val="left"/>
              <w:rPr>
                <w:sz w:val="18"/>
                <w:szCs w:val="18"/>
              </w:rPr>
            </w:pPr>
            <w:r w:rsidRPr="00AE59EE">
              <w:rPr>
                <w:sz w:val="18"/>
                <w:szCs w:val="18"/>
              </w:rPr>
              <w:t>Switzerland, Germany</w:t>
            </w:r>
          </w:p>
        </w:tc>
        <w:tc>
          <w:tcPr>
            <w:tcW w:w="4110" w:type="dxa"/>
            <w:tcMar>
              <w:top w:w="0" w:type="dxa"/>
              <w:left w:w="40" w:type="dxa"/>
              <w:bottom w:w="0" w:type="dxa"/>
              <w:right w:w="40" w:type="dxa"/>
            </w:tcMar>
            <w:vAlign w:val="bottom"/>
          </w:tcPr>
          <w:p w14:paraId="51A3363A" w14:textId="77777777" w:rsidR="00E1443C" w:rsidRPr="00AE59EE" w:rsidRDefault="00E1443C" w:rsidP="002B6D8B">
            <w:pPr>
              <w:widowControl w:val="0"/>
              <w:jc w:val="left"/>
              <w:rPr>
                <w:rFonts w:ascii="Calibri" w:hAnsi="Calibri" w:cs="Calibri"/>
                <w:sz w:val="18"/>
                <w:szCs w:val="18"/>
              </w:rPr>
            </w:pPr>
            <w:r w:rsidRPr="00AE59EE">
              <w:rPr>
                <w:sz w:val="18"/>
                <w:szCs w:val="18"/>
              </w:rPr>
              <w:t>internal accounting, GOCDB</w:t>
            </w:r>
          </w:p>
        </w:tc>
        <w:tc>
          <w:tcPr>
            <w:tcW w:w="1965" w:type="dxa"/>
            <w:tcMar>
              <w:top w:w="0" w:type="dxa"/>
              <w:left w:w="40" w:type="dxa"/>
              <w:bottom w:w="0" w:type="dxa"/>
              <w:right w:w="40" w:type="dxa"/>
            </w:tcMar>
            <w:vAlign w:val="bottom"/>
          </w:tcPr>
          <w:p w14:paraId="7D642D2D" w14:textId="77777777" w:rsidR="00E1443C" w:rsidRPr="00AE59EE" w:rsidRDefault="00E1443C" w:rsidP="002B6D8B">
            <w:pPr>
              <w:widowControl w:val="0"/>
              <w:jc w:val="right"/>
              <w:rPr>
                <w:sz w:val="18"/>
                <w:szCs w:val="18"/>
              </w:rPr>
            </w:pPr>
            <w:r w:rsidRPr="00AE59EE">
              <w:rPr>
                <w:sz w:val="18"/>
                <w:szCs w:val="18"/>
              </w:rPr>
              <w:t>Germany</w:t>
            </w:r>
          </w:p>
        </w:tc>
        <w:tc>
          <w:tcPr>
            <w:tcW w:w="2025" w:type="dxa"/>
            <w:tcMar>
              <w:top w:w="0" w:type="dxa"/>
              <w:left w:w="40" w:type="dxa"/>
              <w:bottom w:w="0" w:type="dxa"/>
              <w:right w:w="40" w:type="dxa"/>
            </w:tcMar>
            <w:vAlign w:val="bottom"/>
          </w:tcPr>
          <w:p w14:paraId="07261CF3" w14:textId="77777777" w:rsidR="00E1443C" w:rsidRPr="00AE59EE" w:rsidRDefault="00E1443C" w:rsidP="002B6D8B">
            <w:pPr>
              <w:widowControl w:val="0"/>
              <w:jc w:val="right"/>
              <w:rPr>
                <w:sz w:val="18"/>
                <w:szCs w:val="18"/>
              </w:rPr>
            </w:pPr>
            <w:r w:rsidRPr="00AE59EE">
              <w:rPr>
                <w:sz w:val="18"/>
                <w:szCs w:val="18"/>
              </w:rPr>
              <w:t>Germany</w:t>
            </w:r>
          </w:p>
        </w:tc>
        <w:tc>
          <w:tcPr>
            <w:tcW w:w="2010" w:type="dxa"/>
          </w:tcPr>
          <w:p w14:paraId="5C3144A8" w14:textId="77777777" w:rsidR="00E1443C" w:rsidRPr="00AE59EE" w:rsidRDefault="00E1443C" w:rsidP="002B6D8B">
            <w:pPr>
              <w:jc w:val="left"/>
              <w:rPr>
                <w:sz w:val="18"/>
                <w:szCs w:val="18"/>
              </w:rPr>
            </w:pPr>
          </w:p>
          <w:p w14:paraId="6923CB94" w14:textId="77777777" w:rsidR="00E1443C" w:rsidRPr="00AE59EE" w:rsidRDefault="00E1443C" w:rsidP="002B6D8B">
            <w:pPr>
              <w:jc w:val="left"/>
              <w:rPr>
                <w:sz w:val="18"/>
                <w:szCs w:val="18"/>
              </w:rPr>
            </w:pPr>
          </w:p>
          <w:p w14:paraId="1D45D1D9" w14:textId="77777777" w:rsidR="00E1443C" w:rsidRPr="00AE59EE" w:rsidRDefault="00E1443C" w:rsidP="002B6D8B">
            <w:pPr>
              <w:jc w:val="right"/>
              <w:rPr>
                <w:sz w:val="18"/>
                <w:szCs w:val="18"/>
              </w:rPr>
            </w:pPr>
            <w:r w:rsidRPr="00AE59EE">
              <w:rPr>
                <w:sz w:val="18"/>
                <w:szCs w:val="18"/>
              </w:rPr>
              <w:t>Germany</w:t>
            </w:r>
          </w:p>
        </w:tc>
      </w:tr>
    </w:tbl>
    <w:p w14:paraId="2724F72D" w14:textId="77777777" w:rsidR="00E1443C" w:rsidRDefault="00E1443C" w:rsidP="00E1443C"/>
    <w:p w14:paraId="502B330B" w14:textId="77777777" w:rsidR="00E1443C" w:rsidRPr="00923682" w:rsidRDefault="00E1443C" w:rsidP="00923682">
      <w:pPr>
        <w:pStyle w:val="Heading3"/>
        <w:numPr>
          <w:ilvl w:val="2"/>
          <w:numId w:val="13"/>
        </w:numPr>
      </w:pPr>
      <w:bookmarkStart w:id="69" w:name="_heading=h.9q1ng1fna7jh" w:colFirst="0" w:colLast="0"/>
      <w:bookmarkStart w:id="70" w:name="_Toc102798873"/>
      <w:bookmarkEnd w:id="69"/>
      <w:r>
        <w:t>Assessment</w:t>
      </w:r>
      <w:bookmarkEnd w:id="70"/>
    </w:p>
    <w:p w14:paraId="24520198" w14:textId="77777777" w:rsidR="00E1443C" w:rsidRDefault="00E1443C" w:rsidP="00E1443C">
      <w:r>
        <w:t>openRDM is one of the new services brought to EGI and EOSC with the start of the EGI-ACE project. The service offering comprises a demo or preview instance that has been deployed at EGI cloud (DESY-CC) and in parallel integrated with the EGI core services. In particular the integration with EGI Helpdesk, the GOCDB for topology information and the ARGO service for monitoring. The service has then been successfully onboarded on the EOSC Portal</w:t>
      </w:r>
      <w:r>
        <w:rPr>
          <w:vertAlign w:val="superscript"/>
        </w:rPr>
        <w:footnoteReference w:id="27"/>
      </w:r>
      <w:r>
        <w:t xml:space="preserve"> since M9. Integration with EGI Check-in also started and completed by M12. </w:t>
      </w:r>
    </w:p>
    <w:p w14:paraId="7913DA77" w14:textId="59FFD2D8" w:rsidR="00E1443C" w:rsidRDefault="00E1443C" w:rsidP="00E1443C">
      <w:r>
        <w:t xml:space="preserve">The main offering of the service is the support for in-house installation and data model customization, which has started and continued during the reference period.  A number of institutions have been supported, reaching 9 in the last 5 months of the period which is close to the 10 initially defined as an estimation for the end of the project. The totality of the organisations </w:t>
      </w:r>
      <w:r w:rsidR="006E10D2">
        <w:t>is</w:t>
      </w:r>
      <w:r>
        <w:t xml:space="preserve"> based in Germany.</w:t>
      </w:r>
    </w:p>
    <w:p w14:paraId="09B0F48E" w14:textId="684E5043" w:rsidR="00E1443C" w:rsidRDefault="00E1443C" w:rsidP="00E1443C">
      <w:r>
        <w:t xml:space="preserve">The metrics reported in the table above refers to both service offerings. In particular, the </w:t>
      </w:r>
      <w:r w:rsidR="006E10D2">
        <w:t>fourth</w:t>
      </w:r>
      <w:r>
        <w:t xml:space="preserve">, fifth and sixth metrics refer to the instance deployed on the EGI Cloud, while the first 3 refer to the supported </w:t>
      </w:r>
      <w:r w:rsidR="006E10D2">
        <w:t>in-house</w:t>
      </w:r>
      <w:r>
        <w:t xml:space="preserve"> installations. </w:t>
      </w:r>
    </w:p>
    <w:p w14:paraId="64A29FA9" w14:textId="5BCC1467" w:rsidR="00E1443C" w:rsidRDefault="00E1443C" w:rsidP="00E1443C">
      <w:r>
        <w:t>For what concerns the promotion of the service, it has been promoted during the previously mentioned EGI Conference session on Federated Data access services and with a webinar</w:t>
      </w:r>
      <w:r>
        <w:rPr>
          <w:vertAlign w:val="superscript"/>
        </w:rPr>
        <w:footnoteReference w:id="28"/>
      </w:r>
      <w:r>
        <w:t xml:space="preserve"> part  of the EGI Webinar series in Q1 2022.</w:t>
      </w:r>
    </w:p>
    <w:p w14:paraId="4DD3F973" w14:textId="77777777" w:rsidR="00E1443C" w:rsidRDefault="00E1443C" w:rsidP="008E1AB4">
      <w:pPr>
        <w:pStyle w:val="Heading1"/>
        <w:numPr>
          <w:ilvl w:val="0"/>
          <w:numId w:val="13"/>
        </w:numPr>
      </w:pPr>
      <w:bookmarkStart w:id="71" w:name="_heading=h.ebgsv72m4im8" w:colFirst="0" w:colLast="0"/>
      <w:bookmarkStart w:id="72" w:name="_Toc102798874"/>
      <w:bookmarkEnd w:id="71"/>
      <w:r>
        <w:lastRenderedPageBreak/>
        <w:t>Dissemination</w:t>
      </w:r>
      <w:bookmarkEnd w:id="72"/>
    </w:p>
    <w:p w14:paraId="4E315889" w14:textId="47BCB32F" w:rsidR="00E1443C" w:rsidRDefault="00E1443C" w:rsidP="00E1443C">
      <w:pPr>
        <w:spacing w:after="0"/>
      </w:pPr>
      <w:r>
        <w:t xml:space="preserve">In this section we report the list of events in the context of EGI-ACE WP6 organized during this period, some of them also mentioned previously, reporting the number of attendees to measure the </w:t>
      </w:r>
      <w:r w:rsidR="005556D6">
        <w:t>possible</w:t>
      </w:r>
      <w:r>
        <w:t xml:space="preserve"> user interests.</w:t>
      </w:r>
    </w:p>
    <w:p w14:paraId="561E55B6" w14:textId="77777777" w:rsidR="00E1443C" w:rsidRDefault="00E1443C" w:rsidP="00E1443C">
      <w:pPr>
        <w:spacing w:after="0"/>
      </w:pPr>
    </w:p>
    <w:p w14:paraId="5CE7920B" w14:textId="2C5F8347" w:rsidR="00E1443C" w:rsidRDefault="006F1A67" w:rsidP="006F1A67">
      <w:pPr>
        <w:spacing w:after="0"/>
      </w:pPr>
      <w:r>
        <w:t>T</w:t>
      </w:r>
      <w:r w:rsidR="00E1443C">
        <w:t>able 3</w:t>
      </w:r>
      <w:r>
        <w:t xml:space="preserve"> - </w:t>
      </w:r>
      <w:r w:rsidR="00E1443C">
        <w:t xml:space="preserve"> Dissemination activities related to WP6 installations</w:t>
      </w:r>
    </w:p>
    <w:p w14:paraId="69AB0FCC" w14:textId="77777777" w:rsidR="00846973" w:rsidRDefault="00846973" w:rsidP="005556D6">
      <w:pPr>
        <w:spacing w:after="0"/>
        <w:jc w:val="center"/>
      </w:pPr>
    </w:p>
    <w:tbl>
      <w:tblPr>
        <w:tblStyle w:val="PlainTable1"/>
        <w:tblW w:w="13413" w:type="dxa"/>
        <w:tblLayout w:type="fixed"/>
        <w:tblLook w:val="0600" w:firstRow="0" w:lastRow="0" w:firstColumn="0" w:lastColumn="0" w:noHBand="1" w:noVBand="1"/>
      </w:tblPr>
      <w:tblGrid>
        <w:gridCol w:w="1676"/>
        <w:gridCol w:w="1676"/>
        <w:gridCol w:w="1676"/>
        <w:gridCol w:w="1677"/>
        <w:gridCol w:w="1677"/>
        <w:gridCol w:w="1677"/>
        <w:gridCol w:w="1677"/>
        <w:gridCol w:w="1677"/>
      </w:tblGrid>
      <w:tr w:rsidR="00E1443C" w:rsidRPr="00846973" w14:paraId="772D9C36" w14:textId="77777777" w:rsidTr="00846973">
        <w:tc>
          <w:tcPr>
            <w:tcW w:w="1676" w:type="dxa"/>
          </w:tcPr>
          <w:p w14:paraId="3ADA911B" w14:textId="77777777" w:rsidR="00E1443C" w:rsidRPr="00846973" w:rsidRDefault="00E1443C" w:rsidP="002B6D8B">
            <w:pPr>
              <w:widowControl w:val="0"/>
              <w:pBdr>
                <w:top w:val="nil"/>
                <w:left w:val="nil"/>
                <w:bottom w:val="nil"/>
                <w:right w:val="nil"/>
                <w:between w:val="nil"/>
              </w:pBdr>
              <w:jc w:val="left"/>
              <w:rPr>
                <w:b/>
                <w:bCs/>
              </w:rPr>
            </w:pPr>
            <w:r w:rsidRPr="00846973">
              <w:rPr>
                <w:b/>
                <w:bCs/>
              </w:rPr>
              <w:t>Type of Activity</w:t>
            </w:r>
          </w:p>
        </w:tc>
        <w:tc>
          <w:tcPr>
            <w:tcW w:w="1676" w:type="dxa"/>
          </w:tcPr>
          <w:p w14:paraId="6DFD7BDE" w14:textId="77777777" w:rsidR="00E1443C" w:rsidRPr="00846973" w:rsidRDefault="00E1443C" w:rsidP="002B6D8B">
            <w:pPr>
              <w:widowControl w:val="0"/>
              <w:pBdr>
                <w:top w:val="nil"/>
                <w:left w:val="nil"/>
                <w:bottom w:val="nil"/>
                <w:right w:val="nil"/>
                <w:between w:val="nil"/>
              </w:pBdr>
              <w:jc w:val="left"/>
              <w:rPr>
                <w:b/>
                <w:bCs/>
              </w:rPr>
            </w:pPr>
            <w:r w:rsidRPr="00846973">
              <w:rPr>
                <w:b/>
                <w:bCs/>
              </w:rPr>
              <w:t>Title</w:t>
            </w:r>
          </w:p>
        </w:tc>
        <w:tc>
          <w:tcPr>
            <w:tcW w:w="1676" w:type="dxa"/>
          </w:tcPr>
          <w:p w14:paraId="3085E34B" w14:textId="77777777" w:rsidR="00E1443C" w:rsidRPr="00846973" w:rsidRDefault="00E1443C" w:rsidP="002B6D8B">
            <w:pPr>
              <w:widowControl w:val="0"/>
              <w:pBdr>
                <w:top w:val="nil"/>
                <w:left w:val="nil"/>
                <w:bottom w:val="nil"/>
                <w:right w:val="nil"/>
                <w:between w:val="nil"/>
              </w:pBdr>
              <w:jc w:val="left"/>
              <w:rPr>
                <w:b/>
                <w:bCs/>
              </w:rPr>
            </w:pPr>
            <w:r w:rsidRPr="00846973">
              <w:rPr>
                <w:b/>
                <w:bCs/>
              </w:rPr>
              <w:t>Date</w:t>
            </w:r>
          </w:p>
        </w:tc>
        <w:tc>
          <w:tcPr>
            <w:tcW w:w="1676" w:type="dxa"/>
          </w:tcPr>
          <w:p w14:paraId="1B6D809A" w14:textId="77777777" w:rsidR="00E1443C" w:rsidRPr="00846973" w:rsidRDefault="00E1443C" w:rsidP="002B6D8B">
            <w:pPr>
              <w:widowControl w:val="0"/>
              <w:pBdr>
                <w:top w:val="nil"/>
                <w:left w:val="nil"/>
                <w:bottom w:val="nil"/>
                <w:right w:val="nil"/>
                <w:between w:val="nil"/>
              </w:pBdr>
              <w:jc w:val="left"/>
              <w:rPr>
                <w:b/>
                <w:bCs/>
              </w:rPr>
            </w:pPr>
            <w:r w:rsidRPr="00846973">
              <w:rPr>
                <w:b/>
                <w:bCs/>
              </w:rPr>
              <w:t>Name of Event</w:t>
            </w:r>
          </w:p>
        </w:tc>
        <w:tc>
          <w:tcPr>
            <w:tcW w:w="1676" w:type="dxa"/>
          </w:tcPr>
          <w:p w14:paraId="52EB4AF1" w14:textId="77777777" w:rsidR="00E1443C" w:rsidRPr="00846973" w:rsidRDefault="00E1443C" w:rsidP="002B6D8B">
            <w:pPr>
              <w:widowControl w:val="0"/>
              <w:pBdr>
                <w:top w:val="nil"/>
                <w:left w:val="nil"/>
                <w:bottom w:val="nil"/>
                <w:right w:val="nil"/>
                <w:between w:val="nil"/>
              </w:pBdr>
              <w:jc w:val="left"/>
              <w:rPr>
                <w:b/>
                <w:bCs/>
              </w:rPr>
            </w:pPr>
            <w:r w:rsidRPr="00846973">
              <w:rPr>
                <w:b/>
                <w:bCs/>
              </w:rPr>
              <w:t>Location</w:t>
            </w:r>
          </w:p>
        </w:tc>
        <w:tc>
          <w:tcPr>
            <w:tcW w:w="1676" w:type="dxa"/>
          </w:tcPr>
          <w:p w14:paraId="27A6E5D4" w14:textId="77777777" w:rsidR="00E1443C" w:rsidRPr="00846973" w:rsidRDefault="00E1443C" w:rsidP="002B6D8B">
            <w:pPr>
              <w:widowControl w:val="0"/>
              <w:pBdr>
                <w:top w:val="nil"/>
                <w:left w:val="nil"/>
                <w:bottom w:val="nil"/>
                <w:right w:val="nil"/>
                <w:between w:val="nil"/>
              </w:pBdr>
              <w:jc w:val="left"/>
              <w:rPr>
                <w:b/>
                <w:bCs/>
              </w:rPr>
            </w:pPr>
            <w:r w:rsidRPr="00846973">
              <w:rPr>
                <w:b/>
                <w:bCs/>
              </w:rPr>
              <w:t>Type of Audience</w:t>
            </w:r>
          </w:p>
        </w:tc>
        <w:tc>
          <w:tcPr>
            <w:tcW w:w="1676" w:type="dxa"/>
          </w:tcPr>
          <w:p w14:paraId="48CBCD88" w14:textId="77777777" w:rsidR="00E1443C" w:rsidRPr="00846973" w:rsidRDefault="00E1443C" w:rsidP="002B6D8B">
            <w:pPr>
              <w:widowControl w:val="0"/>
              <w:pBdr>
                <w:top w:val="nil"/>
                <w:left w:val="nil"/>
                <w:bottom w:val="nil"/>
                <w:right w:val="nil"/>
                <w:between w:val="nil"/>
              </w:pBdr>
              <w:jc w:val="left"/>
              <w:rPr>
                <w:b/>
                <w:bCs/>
              </w:rPr>
            </w:pPr>
            <w:r w:rsidRPr="00846973">
              <w:rPr>
                <w:b/>
                <w:bCs/>
              </w:rPr>
              <w:t>Reach</w:t>
            </w:r>
          </w:p>
        </w:tc>
        <w:tc>
          <w:tcPr>
            <w:tcW w:w="1676" w:type="dxa"/>
          </w:tcPr>
          <w:p w14:paraId="4D98BA3D" w14:textId="77777777" w:rsidR="00E1443C" w:rsidRPr="00846973" w:rsidRDefault="00E1443C" w:rsidP="002B6D8B">
            <w:pPr>
              <w:widowControl w:val="0"/>
              <w:pBdr>
                <w:top w:val="nil"/>
                <w:left w:val="nil"/>
                <w:bottom w:val="nil"/>
                <w:right w:val="nil"/>
                <w:between w:val="nil"/>
              </w:pBdr>
              <w:jc w:val="left"/>
              <w:rPr>
                <w:b/>
                <w:bCs/>
              </w:rPr>
            </w:pPr>
            <w:r w:rsidRPr="00846973">
              <w:rPr>
                <w:b/>
                <w:bCs/>
              </w:rPr>
              <w:t>Scale</w:t>
            </w:r>
          </w:p>
        </w:tc>
      </w:tr>
      <w:tr w:rsidR="00E1443C" w14:paraId="3CE08317" w14:textId="77777777" w:rsidTr="00846973">
        <w:tc>
          <w:tcPr>
            <w:tcW w:w="1676" w:type="dxa"/>
            <w:shd w:val="clear" w:color="auto" w:fill="F2F2F2"/>
          </w:tcPr>
          <w:p w14:paraId="2BCEAC98" w14:textId="77777777" w:rsidR="00E1443C" w:rsidRDefault="00E1443C" w:rsidP="002B6D8B">
            <w:pPr>
              <w:widowControl w:val="0"/>
              <w:pBdr>
                <w:top w:val="nil"/>
                <w:left w:val="nil"/>
                <w:bottom w:val="nil"/>
                <w:right w:val="nil"/>
                <w:between w:val="nil"/>
              </w:pBdr>
              <w:jc w:val="left"/>
            </w:pPr>
            <w:r>
              <w:t>Workshop</w:t>
            </w:r>
          </w:p>
        </w:tc>
        <w:tc>
          <w:tcPr>
            <w:tcW w:w="1676" w:type="dxa"/>
            <w:shd w:val="clear" w:color="auto" w:fill="F2F2F2"/>
          </w:tcPr>
          <w:p w14:paraId="32C00921" w14:textId="1643CA76" w:rsidR="00E1443C" w:rsidRDefault="00E1443C" w:rsidP="002B6D8B">
            <w:pPr>
              <w:widowControl w:val="0"/>
              <w:jc w:val="left"/>
            </w:pPr>
            <w:r>
              <w:t xml:space="preserve">EGI </w:t>
            </w:r>
            <w:r w:rsidR="00846973">
              <w:t>Check-in</w:t>
            </w:r>
            <w:r>
              <w:t xml:space="preserve"> user </w:t>
            </w:r>
            <w:r w:rsidR="00846973">
              <w:t>enrolment</w:t>
            </w:r>
            <w:r>
              <w:t xml:space="preserve"> workflow</w:t>
            </w:r>
          </w:p>
        </w:tc>
        <w:tc>
          <w:tcPr>
            <w:tcW w:w="1676" w:type="dxa"/>
            <w:shd w:val="clear" w:color="auto" w:fill="F2F2F2"/>
          </w:tcPr>
          <w:p w14:paraId="0C2AFC86" w14:textId="77777777" w:rsidR="00E1443C" w:rsidRDefault="00E1443C" w:rsidP="002B6D8B">
            <w:pPr>
              <w:widowControl w:val="0"/>
              <w:jc w:val="left"/>
            </w:pPr>
            <w:r>
              <w:t>2021/05/10</w:t>
            </w:r>
          </w:p>
        </w:tc>
        <w:tc>
          <w:tcPr>
            <w:tcW w:w="1676" w:type="dxa"/>
            <w:shd w:val="clear" w:color="auto" w:fill="F2F2F2"/>
          </w:tcPr>
          <w:p w14:paraId="682669BC" w14:textId="77777777" w:rsidR="00E1443C" w:rsidRDefault="00E1443C" w:rsidP="002B6D8B">
            <w:pPr>
              <w:widowControl w:val="0"/>
              <w:jc w:val="left"/>
            </w:pPr>
            <w:r>
              <w:t>EISCAT_3D access WS</w:t>
            </w:r>
          </w:p>
        </w:tc>
        <w:tc>
          <w:tcPr>
            <w:tcW w:w="1676" w:type="dxa"/>
            <w:shd w:val="clear" w:color="auto" w:fill="F2F2F2"/>
          </w:tcPr>
          <w:p w14:paraId="24B32EF6" w14:textId="77777777" w:rsidR="00E1443C" w:rsidRDefault="00E1443C" w:rsidP="002B6D8B">
            <w:pPr>
              <w:widowControl w:val="0"/>
              <w:jc w:val="left"/>
            </w:pPr>
            <w:r>
              <w:t>Online</w:t>
            </w:r>
          </w:p>
        </w:tc>
        <w:tc>
          <w:tcPr>
            <w:tcW w:w="1676" w:type="dxa"/>
            <w:shd w:val="clear" w:color="auto" w:fill="F2F2F2"/>
          </w:tcPr>
          <w:p w14:paraId="091D48CB" w14:textId="77777777" w:rsidR="00E1443C" w:rsidRDefault="00E1443C" w:rsidP="002B6D8B">
            <w:pPr>
              <w:widowControl w:val="0"/>
              <w:jc w:val="left"/>
            </w:pPr>
            <w:r>
              <w:t>Developers, admins, users</w:t>
            </w:r>
          </w:p>
        </w:tc>
        <w:tc>
          <w:tcPr>
            <w:tcW w:w="1676" w:type="dxa"/>
            <w:shd w:val="clear" w:color="auto" w:fill="F2F2F2"/>
          </w:tcPr>
          <w:p w14:paraId="437E5AC7" w14:textId="77777777" w:rsidR="00E1443C" w:rsidRDefault="00E1443C" w:rsidP="002B6D8B">
            <w:pPr>
              <w:widowControl w:val="0"/>
              <w:jc w:val="left"/>
            </w:pPr>
            <w:r>
              <w:t>15</w:t>
            </w:r>
          </w:p>
        </w:tc>
        <w:tc>
          <w:tcPr>
            <w:tcW w:w="1676" w:type="dxa"/>
            <w:shd w:val="clear" w:color="auto" w:fill="F2F2F2"/>
          </w:tcPr>
          <w:p w14:paraId="616D65A0" w14:textId="77777777" w:rsidR="00E1443C" w:rsidRDefault="00E1443C" w:rsidP="002B6D8B">
            <w:pPr>
              <w:widowControl w:val="0"/>
              <w:jc w:val="left"/>
            </w:pPr>
            <w:r>
              <w:t>European</w:t>
            </w:r>
          </w:p>
        </w:tc>
      </w:tr>
      <w:tr w:rsidR="00E1443C" w14:paraId="251AD145" w14:textId="77777777" w:rsidTr="00846973">
        <w:tc>
          <w:tcPr>
            <w:tcW w:w="1676" w:type="dxa"/>
          </w:tcPr>
          <w:p w14:paraId="0C11ECA4" w14:textId="77777777" w:rsidR="00E1443C" w:rsidRDefault="00E1443C" w:rsidP="002B6D8B">
            <w:pPr>
              <w:widowControl w:val="0"/>
              <w:pBdr>
                <w:top w:val="nil"/>
                <w:left w:val="nil"/>
                <w:bottom w:val="nil"/>
                <w:right w:val="nil"/>
                <w:between w:val="nil"/>
              </w:pBdr>
              <w:jc w:val="left"/>
            </w:pPr>
            <w:r>
              <w:t>Presentation</w:t>
            </w:r>
          </w:p>
        </w:tc>
        <w:tc>
          <w:tcPr>
            <w:tcW w:w="1676" w:type="dxa"/>
          </w:tcPr>
          <w:p w14:paraId="26AFF68B" w14:textId="77777777" w:rsidR="00E1443C" w:rsidRDefault="00E1443C" w:rsidP="002B6D8B">
            <w:pPr>
              <w:widowControl w:val="0"/>
              <w:jc w:val="left"/>
            </w:pPr>
            <w:r>
              <w:t>EGI Multi-VO Rucio</w:t>
            </w:r>
          </w:p>
        </w:tc>
        <w:tc>
          <w:tcPr>
            <w:tcW w:w="1676" w:type="dxa"/>
          </w:tcPr>
          <w:p w14:paraId="4791F75B" w14:textId="77777777" w:rsidR="00E1443C" w:rsidRDefault="00E1443C" w:rsidP="002B6D8B">
            <w:pPr>
              <w:widowControl w:val="0"/>
              <w:jc w:val="left"/>
            </w:pPr>
            <w:r>
              <w:t>2021/09/30</w:t>
            </w:r>
          </w:p>
        </w:tc>
        <w:tc>
          <w:tcPr>
            <w:tcW w:w="1676" w:type="dxa"/>
          </w:tcPr>
          <w:p w14:paraId="45CB3520" w14:textId="77777777" w:rsidR="00E1443C" w:rsidRDefault="00E1443C" w:rsidP="002B6D8B">
            <w:pPr>
              <w:widowControl w:val="0"/>
              <w:jc w:val="left"/>
            </w:pPr>
            <w:r>
              <w:t>4th Rucio Community Workshop</w:t>
            </w:r>
          </w:p>
        </w:tc>
        <w:tc>
          <w:tcPr>
            <w:tcW w:w="1676" w:type="dxa"/>
          </w:tcPr>
          <w:p w14:paraId="1FC1E904" w14:textId="77777777" w:rsidR="00E1443C" w:rsidRDefault="00E1443C" w:rsidP="002B6D8B">
            <w:pPr>
              <w:widowControl w:val="0"/>
              <w:jc w:val="left"/>
            </w:pPr>
            <w:r>
              <w:t>Online</w:t>
            </w:r>
          </w:p>
        </w:tc>
        <w:tc>
          <w:tcPr>
            <w:tcW w:w="1676" w:type="dxa"/>
          </w:tcPr>
          <w:p w14:paraId="6D14F081" w14:textId="77777777" w:rsidR="00E1443C" w:rsidRDefault="00E1443C" w:rsidP="002B6D8B">
            <w:pPr>
              <w:widowControl w:val="0"/>
              <w:jc w:val="left"/>
            </w:pPr>
            <w:r>
              <w:t>Developers, service admins, users</w:t>
            </w:r>
          </w:p>
        </w:tc>
        <w:tc>
          <w:tcPr>
            <w:tcW w:w="1676" w:type="dxa"/>
          </w:tcPr>
          <w:p w14:paraId="575B6B97" w14:textId="77777777" w:rsidR="00E1443C" w:rsidRDefault="00E1443C" w:rsidP="002B6D8B">
            <w:pPr>
              <w:widowControl w:val="0"/>
              <w:jc w:val="left"/>
            </w:pPr>
            <w:r>
              <w:t>110</w:t>
            </w:r>
          </w:p>
        </w:tc>
        <w:tc>
          <w:tcPr>
            <w:tcW w:w="1676" w:type="dxa"/>
          </w:tcPr>
          <w:p w14:paraId="693B5AE4" w14:textId="77777777" w:rsidR="00E1443C" w:rsidRDefault="00E1443C" w:rsidP="002B6D8B">
            <w:pPr>
              <w:widowControl w:val="0"/>
              <w:jc w:val="left"/>
            </w:pPr>
            <w:r>
              <w:t>Worldwide</w:t>
            </w:r>
          </w:p>
        </w:tc>
      </w:tr>
      <w:tr w:rsidR="00E1443C" w14:paraId="7EBEB4E4" w14:textId="77777777" w:rsidTr="00846973">
        <w:tc>
          <w:tcPr>
            <w:tcW w:w="1676" w:type="dxa"/>
            <w:shd w:val="clear" w:color="auto" w:fill="F2F2F2"/>
          </w:tcPr>
          <w:p w14:paraId="10DB01E3" w14:textId="77777777" w:rsidR="00E1443C" w:rsidRDefault="00E1443C" w:rsidP="002B6D8B">
            <w:pPr>
              <w:widowControl w:val="0"/>
              <w:pBdr>
                <w:top w:val="nil"/>
                <w:left w:val="nil"/>
                <w:bottom w:val="nil"/>
                <w:right w:val="nil"/>
                <w:between w:val="nil"/>
              </w:pBdr>
              <w:jc w:val="left"/>
            </w:pPr>
            <w:r>
              <w:t>Workshop</w:t>
            </w:r>
          </w:p>
        </w:tc>
        <w:tc>
          <w:tcPr>
            <w:tcW w:w="1676" w:type="dxa"/>
            <w:shd w:val="clear" w:color="auto" w:fill="F2F2F2"/>
          </w:tcPr>
          <w:p w14:paraId="3CE40F52" w14:textId="77777777" w:rsidR="00E1443C" w:rsidRDefault="00E1443C" w:rsidP="002B6D8B">
            <w:pPr>
              <w:widowControl w:val="0"/>
              <w:jc w:val="left"/>
            </w:pPr>
            <w:r>
              <w:t>EGI-ACE Federated data access services</w:t>
            </w:r>
          </w:p>
        </w:tc>
        <w:tc>
          <w:tcPr>
            <w:tcW w:w="1676" w:type="dxa"/>
            <w:shd w:val="clear" w:color="auto" w:fill="F2F2F2"/>
          </w:tcPr>
          <w:p w14:paraId="142C9CED" w14:textId="77777777" w:rsidR="00E1443C" w:rsidRDefault="00E1443C" w:rsidP="002B6D8B">
            <w:pPr>
              <w:widowControl w:val="0"/>
              <w:jc w:val="left"/>
            </w:pPr>
            <w:r>
              <w:t>2021/10/21</w:t>
            </w:r>
          </w:p>
        </w:tc>
        <w:tc>
          <w:tcPr>
            <w:tcW w:w="1676" w:type="dxa"/>
            <w:shd w:val="clear" w:color="auto" w:fill="F2F2F2"/>
          </w:tcPr>
          <w:p w14:paraId="0E8CE54D" w14:textId="77777777" w:rsidR="00E1443C" w:rsidRDefault="00E1443C" w:rsidP="002B6D8B">
            <w:pPr>
              <w:widowControl w:val="0"/>
              <w:spacing w:after="240"/>
              <w:jc w:val="left"/>
            </w:pPr>
            <w:r>
              <w:t>EGI Conference 2021</w:t>
            </w:r>
          </w:p>
        </w:tc>
        <w:tc>
          <w:tcPr>
            <w:tcW w:w="1676" w:type="dxa"/>
            <w:shd w:val="clear" w:color="auto" w:fill="F2F2F2"/>
          </w:tcPr>
          <w:p w14:paraId="4E456D19" w14:textId="77777777" w:rsidR="00E1443C" w:rsidRDefault="00E1443C" w:rsidP="002B6D8B">
            <w:pPr>
              <w:widowControl w:val="0"/>
              <w:spacing w:after="240"/>
              <w:jc w:val="left"/>
            </w:pPr>
            <w:r>
              <w:t>Online</w:t>
            </w:r>
          </w:p>
        </w:tc>
        <w:tc>
          <w:tcPr>
            <w:tcW w:w="1676" w:type="dxa"/>
            <w:shd w:val="clear" w:color="auto" w:fill="F2F2F2"/>
          </w:tcPr>
          <w:p w14:paraId="587745C7" w14:textId="77777777" w:rsidR="00E1443C" w:rsidRDefault="00E1443C" w:rsidP="002B6D8B">
            <w:pPr>
              <w:widowControl w:val="0"/>
              <w:spacing w:after="240"/>
              <w:jc w:val="left"/>
            </w:pPr>
            <w:r>
              <w:t>IT providers, Research Community reps.</w:t>
            </w:r>
          </w:p>
        </w:tc>
        <w:tc>
          <w:tcPr>
            <w:tcW w:w="1676" w:type="dxa"/>
            <w:shd w:val="clear" w:color="auto" w:fill="F2F2F2"/>
          </w:tcPr>
          <w:p w14:paraId="72BCBA22" w14:textId="77777777" w:rsidR="00E1443C" w:rsidRDefault="00E1443C" w:rsidP="002B6D8B">
            <w:pPr>
              <w:widowControl w:val="0"/>
              <w:spacing w:after="240"/>
              <w:jc w:val="left"/>
            </w:pPr>
            <w:r>
              <w:t xml:space="preserve">40 </w:t>
            </w:r>
          </w:p>
        </w:tc>
        <w:tc>
          <w:tcPr>
            <w:tcW w:w="1676" w:type="dxa"/>
            <w:shd w:val="clear" w:color="auto" w:fill="F2F2F2"/>
          </w:tcPr>
          <w:p w14:paraId="4D3D9832" w14:textId="77777777" w:rsidR="00E1443C" w:rsidRDefault="00E1443C" w:rsidP="002B6D8B">
            <w:pPr>
              <w:widowControl w:val="0"/>
              <w:spacing w:after="240"/>
              <w:jc w:val="left"/>
            </w:pPr>
            <w:r>
              <w:t>Global</w:t>
            </w:r>
          </w:p>
          <w:p w14:paraId="4F049B18" w14:textId="77777777" w:rsidR="00E1443C" w:rsidRDefault="00E1443C" w:rsidP="002B6D8B">
            <w:pPr>
              <w:widowControl w:val="0"/>
              <w:spacing w:before="240"/>
              <w:jc w:val="left"/>
            </w:pPr>
            <w:r>
              <w:t>(mostly European)</w:t>
            </w:r>
          </w:p>
        </w:tc>
      </w:tr>
      <w:tr w:rsidR="00E1443C" w14:paraId="130A3C2D" w14:textId="77777777" w:rsidTr="00846973">
        <w:tc>
          <w:tcPr>
            <w:tcW w:w="1676" w:type="dxa"/>
          </w:tcPr>
          <w:p w14:paraId="752E9279" w14:textId="77777777" w:rsidR="00E1443C" w:rsidRDefault="00E1443C" w:rsidP="002B6D8B">
            <w:pPr>
              <w:widowControl w:val="0"/>
              <w:spacing w:after="240"/>
              <w:jc w:val="left"/>
            </w:pPr>
            <w:r>
              <w:t>Presentation</w:t>
            </w:r>
          </w:p>
        </w:tc>
        <w:tc>
          <w:tcPr>
            <w:tcW w:w="1676" w:type="dxa"/>
          </w:tcPr>
          <w:p w14:paraId="16B631B5" w14:textId="77777777" w:rsidR="00E1443C" w:rsidRDefault="00E1443C" w:rsidP="002B6D8B">
            <w:pPr>
              <w:widowControl w:val="0"/>
              <w:spacing w:after="240"/>
              <w:jc w:val="left"/>
            </w:pPr>
            <w:r>
              <w:t>Deploying virtual elastic clusters on the EGI Cloud Compute</w:t>
            </w:r>
          </w:p>
        </w:tc>
        <w:tc>
          <w:tcPr>
            <w:tcW w:w="1676" w:type="dxa"/>
          </w:tcPr>
          <w:p w14:paraId="669DA912" w14:textId="77777777" w:rsidR="00E1443C" w:rsidRDefault="00E1443C" w:rsidP="002B6D8B">
            <w:pPr>
              <w:widowControl w:val="0"/>
              <w:spacing w:after="240"/>
              <w:jc w:val="left"/>
            </w:pPr>
            <w:r>
              <w:t>2021/10/20</w:t>
            </w:r>
          </w:p>
        </w:tc>
        <w:tc>
          <w:tcPr>
            <w:tcW w:w="1676" w:type="dxa"/>
          </w:tcPr>
          <w:p w14:paraId="496BF9D8" w14:textId="77777777" w:rsidR="00E1443C" w:rsidRDefault="00E1443C" w:rsidP="002B6D8B">
            <w:pPr>
              <w:widowControl w:val="0"/>
              <w:spacing w:after="240"/>
              <w:jc w:val="left"/>
            </w:pPr>
            <w:r>
              <w:t>EGI Conference 2021</w:t>
            </w:r>
          </w:p>
        </w:tc>
        <w:tc>
          <w:tcPr>
            <w:tcW w:w="1676" w:type="dxa"/>
          </w:tcPr>
          <w:p w14:paraId="4E5CB94C" w14:textId="77777777" w:rsidR="00E1443C" w:rsidRDefault="00E1443C" w:rsidP="002B6D8B">
            <w:pPr>
              <w:widowControl w:val="0"/>
              <w:spacing w:after="240"/>
              <w:jc w:val="left"/>
            </w:pPr>
            <w:r>
              <w:t>Online</w:t>
            </w:r>
          </w:p>
        </w:tc>
        <w:tc>
          <w:tcPr>
            <w:tcW w:w="1676" w:type="dxa"/>
          </w:tcPr>
          <w:p w14:paraId="563D6CAE" w14:textId="77777777" w:rsidR="00E1443C" w:rsidRDefault="00E1443C" w:rsidP="002B6D8B">
            <w:pPr>
              <w:widowControl w:val="0"/>
              <w:spacing w:after="240"/>
              <w:jc w:val="left"/>
            </w:pPr>
            <w:r>
              <w:t>IT providers, Research Community reps.</w:t>
            </w:r>
          </w:p>
        </w:tc>
        <w:tc>
          <w:tcPr>
            <w:tcW w:w="1676" w:type="dxa"/>
          </w:tcPr>
          <w:p w14:paraId="0D7F2169" w14:textId="77777777" w:rsidR="00E1443C" w:rsidRDefault="00E1443C" w:rsidP="002B6D8B">
            <w:pPr>
              <w:widowControl w:val="0"/>
              <w:spacing w:after="240"/>
              <w:jc w:val="left"/>
            </w:pPr>
            <w:r>
              <w:t xml:space="preserve">40 </w:t>
            </w:r>
          </w:p>
        </w:tc>
        <w:tc>
          <w:tcPr>
            <w:tcW w:w="1676" w:type="dxa"/>
          </w:tcPr>
          <w:p w14:paraId="61317696" w14:textId="77777777" w:rsidR="00E1443C" w:rsidRDefault="00E1443C" w:rsidP="002B6D8B">
            <w:pPr>
              <w:widowControl w:val="0"/>
              <w:spacing w:after="240"/>
              <w:jc w:val="left"/>
            </w:pPr>
            <w:r>
              <w:t>Global</w:t>
            </w:r>
          </w:p>
          <w:p w14:paraId="419F303C" w14:textId="77777777" w:rsidR="00E1443C" w:rsidRDefault="00E1443C" w:rsidP="002B6D8B">
            <w:pPr>
              <w:widowControl w:val="0"/>
              <w:spacing w:before="240"/>
              <w:jc w:val="left"/>
            </w:pPr>
            <w:r>
              <w:t>(mostly European)</w:t>
            </w:r>
          </w:p>
        </w:tc>
      </w:tr>
      <w:tr w:rsidR="00E1443C" w14:paraId="4CD47123" w14:textId="77777777" w:rsidTr="00846973">
        <w:tc>
          <w:tcPr>
            <w:tcW w:w="1676" w:type="dxa"/>
            <w:shd w:val="clear" w:color="auto" w:fill="F2F2F2"/>
          </w:tcPr>
          <w:p w14:paraId="0AB33DAD" w14:textId="77777777" w:rsidR="00E1443C" w:rsidRDefault="00E1443C" w:rsidP="002B6D8B">
            <w:pPr>
              <w:widowControl w:val="0"/>
              <w:jc w:val="left"/>
            </w:pPr>
            <w:r>
              <w:t>Presentation</w:t>
            </w:r>
          </w:p>
        </w:tc>
        <w:tc>
          <w:tcPr>
            <w:tcW w:w="1676" w:type="dxa"/>
            <w:shd w:val="clear" w:color="auto" w:fill="F2F2F2"/>
          </w:tcPr>
          <w:p w14:paraId="1951D996" w14:textId="77777777" w:rsidR="00E1443C" w:rsidRDefault="00E1443C" w:rsidP="002B6D8B">
            <w:pPr>
              <w:widowControl w:val="0"/>
              <w:jc w:val="left"/>
            </w:pPr>
            <w:r>
              <w:t>Data storage on the EOSC platform</w:t>
            </w:r>
          </w:p>
        </w:tc>
        <w:tc>
          <w:tcPr>
            <w:tcW w:w="1676" w:type="dxa"/>
            <w:shd w:val="clear" w:color="auto" w:fill="F2F2F2"/>
          </w:tcPr>
          <w:p w14:paraId="74150AC2" w14:textId="77777777" w:rsidR="00E1443C" w:rsidRDefault="00E1443C" w:rsidP="002B6D8B">
            <w:pPr>
              <w:widowControl w:val="0"/>
              <w:jc w:val="left"/>
            </w:pPr>
            <w:r>
              <w:t>2022/02/01</w:t>
            </w:r>
          </w:p>
        </w:tc>
        <w:tc>
          <w:tcPr>
            <w:tcW w:w="1676" w:type="dxa"/>
            <w:shd w:val="clear" w:color="auto" w:fill="F2F2F2"/>
          </w:tcPr>
          <w:p w14:paraId="664AA850" w14:textId="77777777" w:rsidR="00E1443C" w:rsidRDefault="00E1443C" w:rsidP="002B6D8B">
            <w:pPr>
              <w:widowControl w:val="0"/>
              <w:jc w:val="left"/>
            </w:pPr>
            <w:r>
              <w:t xml:space="preserve">EOSC Future Ask me anything session on Data Storage </w:t>
            </w:r>
          </w:p>
        </w:tc>
        <w:tc>
          <w:tcPr>
            <w:tcW w:w="1676" w:type="dxa"/>
            <w:shd w:val="clear" w:color="auto" w:fill="F2F2F2"/>
          </w:tcPr>
          <w:p w14:paraId="5927FE5F" w14:textId="77777777" w:rsidR="00E1443C" w:rsidRDefault="00E1443C" w:rsidP="002B6D8B">
            <w:pPr>
              <w:widowControl w:val="0"/>
              <w:jc w:val="left"/>
            </w:pPr>
            <w:r>
              <w:t>Online</w:t>
            </w:r>
          </w:p>
        </w:tc>
        <w:tc>
          <w:tcPr>
            <w:tcW w:w="1676" w:type="dxa"/>
            <w:shd w:val="clear" w:color="auto" w:fill="F2F2F2"/>
          </w:tcPr>
          <w:p w14:paraId="6E565F45" w14:textId="77777777" w:rsidR="00E1443C" w:rsidRDefault="00E1443C" w:rsidP="002B6D8B">
            <w:pPr>
              <w:widowControl w:val="0"/>
              <w:jc w:val="left"/>
            </w:pPr>
            <w:r>
              <w:t>IT providers, Research Community reps.</w:t>
            </w:r>
          </w:p>
        </w:tc>
        <w:tc>
          <w:tcPr>
            <w:tcW w:w="1676" w:type="dxa"/>
            <w:shd w:val="clear" w:color="auto" w:fill="F2F2F2"/>
          </w:tcPr>
          <w:p w14:paraId="0291D554" w14:textId="77777777" w:rsidR="00E1443C" w:rsidRDefault="00E1443C" w:rsidP="002B6D8B">
            <w:pPr>
              <w:widowControl w:val="0"/>
              <w:jc w:val="left"/>
            </w:pPr>
            <w:r>
              <w:t xml:space="preserve">130 </w:t>
            </w:r>
          </w:p>
        </w:tc>
        <w:tc>
          <w:tcPr>
            <w:tcW w:w="1676" w:type="dxa"/>
            <w:shd w:val="clear" w:color="auto" w:fill="F2F2F2"/>
          </w:tcPr>
          <w:p w14:paraId="2FB1A35A" w14:textId="77777777" w:rsidR="00E1443C" w:rsidRDefault="00E1443C" w:rsidP="002B6D8B">
            <w:pPr>
              <w:widowControl w:val="0"/>
              <w:jc w:val="left"/>
            </w:pPr>
            <w:r>
              <w:t>European</w:t>
            </w:r>
          </w:p>
        </w:tc>
      </w:tr>
      <w:tr w:rsidR="00E1443C" w14:paraId="0BF1E6B0" w14:textId="77777777" w:rsidTr="00846973">
        <w:tc>
          <w:tcPr>
            <w:tcW w:w="1676" w:type="dxa"/>
          </w:tcPr>
          <w:p w14:paraId="0D053A76" w14:textId="77777777" w:rsidR="00E1443C" w:rsidRDefault="00E1443C" w:rsidP="002B6D8B">
            <w:pPr>
              <w:widowControl w:val="0"/>
              <w:jc w:val="left"/>
            </w:pPr>
            <w:r>
              <w:lastRenderedPageBreak/>
              <w:t xml:space="preserve">Webinar </w:t>
            </w:r>
          </w:p>
        </w:tc>
        <w:tc>
          <w:tcPr>
            <w:tcW w:w="1676" w:type="dxa"/>
          </w:tcPr>
          <w:p w14:paraId="1CA0862E" w14:textId="77777777" w:rsidR="00E1443C" w:rsidRDefault="00E1443C" w:rsidP="002B6D8B">
            <w:pPr>
              <w:widowControl w:val="0"/>
              <w:spacing w:after="240"/>
              <w:jc w:val="left"/>
            </w:pPr>
            <w:r>
              <w:t>openRDM</w:t>
            </w:r>
          </w:p>
        </w:tc>
        <w:tc>
          <w:tcPr>
            <w:tcW w:w="1676" w:type="dxa"/>
          </w:tcPr>
          <w:p w14:paraId="554846DC" w14:textId="77777777" w:rsidR="00E1443C" w:rsidRDefault="00E1443C" w:rsidP="002B6D8B">
            <w:pPr>
              <w:widowControl w:val="0"/>
              <w:spacing w:after="240"/>
              <w:jc w:val="left"/>
            </w:pPr>
            <w:r>
              <w:t>2022/01/12</w:t>
            </w:r>
          </w:p>
        </w:tc>
        <w:tc>
          <w:tcPr>
            <w:tcW w:w="1676" w:type="dxa"/>
          </w:tcPr>
          <w:p w14:paraId="50D34FF2" w14:textId="77777777" w:rsidR="00E1443C" w:rsidRDefault="00E1443C" w:rsidP="002B6D8B">
            <w:pPr>
              <w:widowControl w:val="0"/>
              <w:spacing w:after="240"/>
              <w:jc w:val="left"/>
            </w:pPr>
            <w:r>
              <w:t>EGI Webinar 2022</w:t>
            </w:r>
          </w:p>
        </w:tc>
        <w:tc>
          <w:tcPr>
            <w:tcW w:w="1676" w:type="dxa"/>
          </w:tcPr>
          <w:p w14:paraId="55AED194" w14:textId="77777777" w:rsidR="00E1443C" w:rsidRDefault="00E1443C" w:rsidP="002B6D8B">
            <w:pPr>
              <w:widowControl w:val="0"/>
              <w:spacing w:after="240"/>
              <w:jc w:val="left"/>
            </w:pPr>
            <w:r>
              <w:t>Online</w:t>
            </w:r>
          </w:p>
        </w:tc>
        <w:tc>
          <w:tcPr>
            <w:tcW w:w="1676" w:type="dxa"/>
          </w:tcPr>
          <w:p w14:paraId="2EAAEC5D" w14:textId="77777777" w:rsidR="00E1443C" w:rsidRDefault="00E1443C" w:rsidP="002B6D8B">
            <w:pPr>
              <w:widowControl w:val="0"/>
              <w:spacing w:after="240"/>
              <w:jc w:val="left"/>
            </w:pPr>
            <w:r>
              <w:t>Scientific communities</w:t>
            </w:r>
          </w:p>
          <w:p w14:paraId="6E3A7E34" w14:textId="77777777" w:rsidR="00E1443C" w:rsidRDefault="00E1443C" w:rsidP="002B6D8B">
            <w:pPr>
              <w:widowControl w:val="0"/>
              <w:spacing w:after="240"/>
              <w:jc w:val="left"/>
            </w:pPr>
            <w:r>
              <w:t>Developers, integrators and end users</w:t>
            </w:r>
          </w:p>
        </w:tc>
        <w:tc>
          <w:tcPr>
            <w:tcW w:w="1676" w:type="dxa"/>
          </w:tcPr>
          <w:p w14:paraId="55088999" w14:textId="77777777" w:rsidR="00E1443C" w:rsidRDefault="00E1443C" w:rsidP="002B6D8B">
            <w:pPr>
              <w:widowControl w:val="0"/>
              <w:spacing w:before="240" w:after="240"/>
              <w:jc w:val="left"/>
            </w:pPr>
            <w:r>
              <w:t>Num. of Participants: 20</w:t>
            </w:r>
          </w:p>
          <w:p w14:paraId="4393A466" w14:textId="77777777" w:rsidR="00E1443C" w:rsidRDefault="00E1443C" w:rsidP="002B6D8B">
            <w:pPr>
              <w:widowControl w:val="0"/>
              <w:spacing w:before="240" w:after="240"/>
              <w:jc w:val="left"/>
            </w:pPr>
            <w:r>
              <w:t>Num. of Countries: 9</w:t>
            </w:r>
          </w:p>
        </w:tc>
        <w:tc>
          <w:tcPr>
            <w:tcW w:w="1676" w:type="dxa"/>
          </w:tcPr>
          <w:p w14:paraId="1216B386" w14:textId="77777777" w:rsidR="00E1443C" w:rsidRDefault="00E1443C" w:rsidP="002B6D8B">
            <w:pPr>
              <w:widowControl w:val="0"/>
              <w:jc w:val="left"/>
            </w:pPr>
            <w:r>
              <w:t>worldwide</w:t>
            </w:r>
          </w:p>
        </w:tc>
      </w:tr>
      <w:tr w:rsidR="00E1443C" w14:paraId="772F71A2" w14:textId="77777777" w:rsidTr="00846973">
        <w:tc>
          <w:tcPr>
            <w:tcW w:w="1676" w:type="dxa"/>
            <w:shd w:val="clear" w:color="auto" w:fill="F2F2F2"/>
          </w:tcPr>
          <w:p w14:paraId="5A2B9A98" w14:textId="77777777" w:rsidR="00E1443C" w:rsidRDefault="00E1443C" w:rsidP="002B6D8B">
            <w:pPr>
              <w:widowControl w:val="0"/>
              <w:spacing w:after="240"/>
              <w:jc w:val="left"/>
            </w:pPr>
            <w:r>
              <w:t>Webinar</w:t>
            </w:r>
          </w:p>
        </w:tc>
        <w:tc>
          <w:tcPr>
            <w:tcW w:w="1676" w:type="dxa"/>
            <w:shd w:val="clear" w:color="auto" w:fill="F2F2F2"/>
          </w:tcPr>
          <w:p w14:paraId="55D69CF3" w14:textId="77777777" w:rsidR="00E1443C" w:rsidRDefault="00E1443C" w:rsidP="002B6D8B">
            <w:pPr>
              <w:widowControl w:val="0"/>
              <w:spacing w:after="240"/>
              <w:jc w:val="left"/>
            </w:pPr>
            <w:r>
              <w:t>Data Management in EGI with Rucio and FTS</w:t>
            </w:r>
          </w:p>
        </w:tc>
        <w:tc>
          <w:tcPr>
            <w:tcW w:w="1676" w:type="dxa"/>
            <w:shd w:val="clear" w:color="auto" w:fill="F2F2F2"/>
          </w:tcPr>
          <w:p w14:paraId="254FE70D" w14:textId="77777777" w:rsidR="00E1443C" w:rsidRDefault="00E1443C" w:rsidP="002B6D8B">
            <w:pPr>
              <w:widowControl w:val="0"/>
              <w:spacing w:after="240"/>
              <w:jc w:val="left"/>
            </w:pPr>
            <w:r>
              <w:t>2021/10/06</w:t>
            </w:r>
          </w:p>
        </w:tc>
        <w:tc>
          <w:tcPr>
            <w:tcW w:w="1676" w:type="dxa"/>
            <w:shd w:val="clear" w:color="auto" w:fill="F2F2F2"/>
          </w:tcPr>
          <w:p w14:paraId="055FB039" w14:textId="77777777" w:rsidR="00E1443C" w:rsidRDefault="00E1443C" w:rsidP="002B6D8B">
            <w:pPr>
              <w:widowControl w:val="0"/>
              <w:spacing w:after="240"/>
              <w:jc w:val="left"/>
            </w:pPr>
            <w:r>
              <w:t>EGI Webinar 2021</w:t>
            </w:r>
          </w:p>
        </w:tc>
        <w:tc>
          <w:tcPr>
            <w:tcW w:w="1676" w:type="dxa"/>
            <w:shd w:val="clear" w:color="auto" w:fill="F2F2F2"/>
          </w:tcPr>
          <w:p w14:paraId="42F82DA9" w14:textId="77777777" w:rsidR="00E1443C" w:rsidRDefault="00E1443C" w:rsidP="002B6D8B">
            <w:pPr>
              <w:widowControl w:val="0"/>
              <w:spacing w:after="240"/>
              <w:jc w:val="left"/>
            </w:pPr>
            <w:r>
              <w:t>Online</w:t>
            </w:r>
          </w:p>
        </w:tc>
        <w:tc>
          <w:tcPr>
            <w:tcW w:w="1676" w:type="dxa"/>
            <w:shd w:val="clear" w:color="auto" w:fill="F2F2F2"/>
          </w:tcPr>
          <w:p w14:paraId="45FC73A7" w14:textId="77777777" w:rsidR="00E1443C" w:rsidRDefault="00E1443C" w:rsidP="002B6D8B">
            <w:pPr>
              <w:widowControl w:val="0"/>
              <w:spacing w:after="240"/>
              <w:jc w:val="left"/>
            </w:pPr>
            <w:r>
              <w:t>Scientific communities, developers, integrators and end users</w:t>
            </w:r>
          </w:p>
        </w:tc>
        <w:tc>
          <w:tcPr>
            <w:tcW w:w="1676" w:type="dxa"/>
            <w:shd w:val="clear" w:color="auto" w:fill="F2F2F2"/>
          </w:tcPr>
          <w:p w14:paraId="00ED9D8C" w14:textId="77777777" w:rsidR="00E1443C" w:rsidRDefault="00E1443C" w:rsidP="002B6D8B">
            <w:pPr>
              <w:widowControl w:val="0"/>
              <w:spacing w:before="240" w:after="240"/>
              <w:jc w:val="left"/>
            </w:pPr>
            <w:r>
              <w:t>Num. of Participants: 50</w:t>
            </w:r>
          </w:p>
          <w:p w14:paraId="36C1A91A" w14:textId="77777777" w:rsidR="00E1443C" w:rsidRDefault="00E1443C" w:rsidP="002B6D8B">
            <w:pPr>
              <w:widowControl w:val="0"/>
              <w:spacing w:before="240" w:after="240"/>
              <w:jc w:val="left"/>
            </w:pPr>
            <w:r>
              <w:t>Num. of Countries: 17</w:t>
            </w:r>
          </w:p>
        </w:tc>
        <w:tc>
          <w:tcPr>
            <w:tcW w:w="1676" w:type="dxa"/>
            <w:shd w:val="clear" w:color="auto" w:fill="F2F2F2"/>
          </w:tcPr>
          <w:p w14:paraId="3E81087D" w14:textId="77777777" w:rsidR="00E1443C" w:rsidRDefault="00E1443C" w:rsidP="002B6D8B">
            <w:pPr>
              <w:widowControl w:val="0"/>
              <w:spacing w:before="240" w:after="240"/>
              <w:jc w:val="left"/>
            </w:pPr>
            <w:r>
              <w:t>worldwide</w:t>
            </w:r>
          </w:p>
        </w:tc>
      </w:tr>
      <w:tr w:rsidR="00E1443C" w14:paraId="0E77D051" w14:textId="77777777" w:rsidTr="00846973">
        <w:tc>
          <w:tcPr>
            <w:tcW w:w="1676" w:type="dxa"/>
          </w:tcPr>
          <w:p w14:paraId="722745F7" w14:textId="77777777" w:rsidR="00E1443C" w:rsidRDefault="00E1443C" w:rsidP="002B6D8B">
            <w:pPr>
              <w:widowControl w:val="0"/>
              <w:spacing w:after="240"/>
              <w:jc w:val="left"/>
            </w:pPr>
            <w:r>
              <w:t>Webinar</w:t>
            </w:r>
          </w:p>
        </w:tc>
        <w:tc>
          <w:tcPr>
            <w:tcW w:w="1676" w:type="dxa"/>
          </w:tcPr>
          <w:p w14:paraId="67B40725" w14:textId="77777777" w:rsidR="00E1443C" w:rsidRDefault="00E1443C" w:rsidP="002B6D8B">
            <w:pPr>
              <w:widowControl w:val="0"/>
              <w:spacing w:after="240"/>
              <w:jc w:val="left"/>
            </w:pPr>
            <w:r>
              <w:t>How to orchestrate services in the EOSC Compute Platform with the INDIGO PaaS</w:t>
            </w:r>
          </w:p>
        </w:tc>
        <w:tc>
          <w:tcPr>
            <w:tcW w:w="1676" w:type="dxa"/>
          </w:tcPr>
          <w:p w14:paraId="0082FE5F" w14:textId="77777777" w:rsidR="00E1443C" w:rsidRDefault="00E1443C" w:rsidP="002B6D8B">
            <w:pPr>
              <w:widowControl w:val="0"/>
              <w:spacing w:after="240"/>
              <w:jc w:val="left"/>
            </w:pPr>
            <w:r>
              <w:t>2021/10/27</w:t>
            </w:r>
          </w:p>
        </w:tc>
        <w:tc>
          <w:tcPr>
            <w:tcW w:w="1676" w:type="dxa"/>
          </w:tcPr>
          <w:p w14:paraId="3C653384" w14:textId="77777777" w:rsidR="00E1443C" w:rsidRDefault="00E1443C" w:rsidP="002B6D8B">
            <w:pPr>
              <w:widowControl w:val="0"/>
              <w:spacing w:after="240"/>
              <w:jc w:val="left"/>
            </w:pPr>
            <w:r>
              <w:t>EGI Webinar 2021</w:t>
            </w:r>
          </w:p>
        </w:tc>
        <w:tc>
          <w:tcPr>
            <w:tcW w:w="1676" w:type="dxa"/>
          </w:tcPr>
          <w:p w14:paraId="117620DB" w14:textId="77777777" w:rsidR="00E1443C" w:rsidRDefault="00E1443C" w:rsidP="002B6D8B">
            <w:pPr>
              <w:widowControl w:val="0"/>
              <w:spacing w:after="240"/>
              <w:jc w:val="left"/>
            </w:pPr>
            <w:r>
              <w:t>Online</w:t>
            </w:r>
          </w:p>
        </w:tc>
        <w:tc>
          <w:tcPr>
            <w:tcW w:w="1676" w:type="dxa"/>
          </w:tcPr>
          <w:p w14:paraId="7BD71E96" w14:textId="77777777" w:rsidR="00E1443C" w:rsidRDefault="00E1443C" w:rsidP="002B6D8B">
            <w:pPr>
              <w:widowControl w:val="0"/>
              <w:spacing w:after="240"/>
              <w:jc w:val="left"/>
            </w:pPr>
            <w:r>
              <w:t>Scientific communities, developers, integrators and end users</w:t>
            </w:r>
          </w:p>
        </w:tc>
        <w:tc>
          <w:tcPr>
            <w:tcW w:w="1676" w:type="dxa"/>
          </w:tcPr>
          <w:p w14:paraId="06BD6711" w14:textId="77777777" w:rsidR="00E1443C" w:rsidRDefault="00E1443C" w:rsidP="002B6D8B">
            <w:pPr>
              <w:widowControl w:val="0"/>
              <w:spacing w:before="240" w:after="240"/>
              <w:jc w:val="left"/>
            </w:pPr>
            <w:r>
              <w:t>Num. of Participants: 33</w:t>
            </w:r>
          </w:p>
          <w:p w14:paraId="2B27B358" w14:textId="77777777" w:rsidR="00E1443C" w:rsidRDefault="00E1443C" w:rsidP="002B6D8B">
            <w:pPr>
              <w:widowControl w:val="0"/>
              <w:spacing w:before="240" w:after="240"/>
              <w:jc w:val="left"/>
            </w:pPr>
            <w:r>
              <w:t>Num. of Countries: 8</w:t>
            </w:r>
          </w:p>
        </w:tc>
        <w:tc>
          <w:tcPr>
            <w:tcW w:w="1676" w:type="dxa"/>
          </w:tcPr>
          <w:p w14:paraId="2D180B57" w14:textId="77777777" w:rsidR="00E1443C" w:rsidRDefault="00E1443C" w:rsidP="002B6D8B">
            <w:pPr>
              <w:widowControl w:val="0"/>
              <w:spacing w:before="240" w:after="240"/>
              <w:jc w:val="left"/>
            </w:pPr>
            <w:r>
              <w:t>worldwide</w:t>
            </w:r>
          </w:p>
        </w:tc>
      </w:tr>
    </w:tbl>
    <w:p w14:paraId="257F6062" w14:textId="77777777" w:rsidR="00E1443C" w:rsidRDefault="00E1443C" w:rsidP="00E1443C">
      <w:pPr>
        <w:spacing w:after="0"/>
      </w:pPr>
    </w:p>
    <w:p w14:paraId="700BE0A1" w14:textId="77777777" w:rsidR="007727F5" w:rsidRDefault="007727F5" w:rsidP="00BD1E20">
      <w:pPr>
        <w:pStyle w:val="Heading1"/>
        <w:numPr>
          <w:ilvl w:val="0"/>
          <w:numId w:val="13"/>
        </w:numPr>
        <w:sectPr w:rsidR="007727F5" w:rsidSect="00E533DE">
          <w:headerReference w:type="even" r:id="rId46"/>
          <w:headerReference w:type="default" r:id="rId47"/>
          <w:footerReference w:type="default" r:id="rId48"/>
          <w:headerReference w:type="first" r:id="rId49"/>
          <w:footerReference w:type="first" r:id="rId50"/>
          <w:pgSz w:w="16838" w:h="11906" w:orient="landscape"/>
          <w:pgMar w:top="1440" w:right="1987" w:bottom="1440" w:left="1440" w:header="994" w:footer="648" w:gutter="0"/>
          <w:cols w:space="708"/>
          <w:titlePg/>
        </w:sectPr>
      </w:pPr>
      <w:bookmarkStart w:id="73" w:name="_heading=h.8kpwulgphhg" w:colFirst="0" w:colLast="0"/>
      <w:bookmarkEnd w:id="73"/>
    </w:p>
    <w:p w14:paraId="22A168D8" w14:textId="77777777" w:rsidR="00E1443C" w:rsidRDefault="00E1443C" w:rsidP="00BD1E20">
      <w:pPr>
        <w:pStyle w:val="Heading1"/>
        <w:numPr>
          <w:ilvl w:val="0"/>
          <w:numId w:val="13"/>
        </w:numPr>
      </w:pPr>
      <w:bookmarkStart w:id="74" w:name="_Toc102798875"/>
      <w:r>
        <w:lastRenderedPageBreak/>
        <w:t>Satisfaction</w:t>
      </w:r>
      <w:bookmarkEnd w:id="74"/>
    </w:p>
    <w:p w14:paraId="253FE6C2" w14:textId="77777777" w:rsidR="00E1443C" w:rsidRDefault="00E1443C" w:rsidP="00E1443C">
      <w:r>
        <w:t>In this chapter we report the satisfaction on the WP6 installations as reported by EGI Customers interviews and the number of service orders coming from the EOSC Portal Marketplace.</w:t>
      </w:r>
    </w:p>
    <w:p w14:paraId="37751130" w14:textId="77D515D9" w:rsidR="00E1443C" w:rsidRDefault="00E1443C" w:rsidP="00FD7A5A">
      <w:pPr>
        <w:pStyle w:val="Heading2"/>
        <w:numPr>
          <w:ilvl w:val="1"/>
          <w:numId w:val="13"/>
        </w:numPr>
      </w:pPr>
      <w:bookmarkStart w:id="75" w:name="_heading=h.rjr2sr84codd" w:colFirst="0" w:colLast="0"/>
      <w:bookmarkStart w:id="76" w:name="_Toc102798876"/>
      <w:bookmarkEnd w:id="75"/>
      <w:r>
        <w:t>EOSC Marketplace orders</w:t>
      </w:r>
      <w:bookmarkEnd w:id="76"/>
      <w:r>
        <w:tab/>
      </w:r>
    </w:p>
    <w:p w14:paraId="21212001" w14:textId="77777777" w:rsidR="00E1443C" w:rsidRDefault="00E1443C" w:rsidP="00E1443C">
      <w:pPr>
        <w:spacing w:after="0"/>
      </w:pPr>
      <w:r>
        <w:t>For the services that have been registered on the EOSC Portal, we report here the statistics of the orders during the first 15 months of the project. The following information should be considered when interpreting the numbers:</w:t>
      </w:r>
    </w:p>
    <w:p w14:paraId="0ED5775F" w14:textId="77777777" w:rsidR="00E1443C" w:rsidRDefault="00E1443C" w:rsidP="00E1443C">
      <w:pPr>
        <w:numPr>
          <w:ilvl w:val="0"/>
          <w:numId w:val="11"/>
        </w:numPr>
        <w:spacing w:after="0"/>
      </w:pPr>
      <w:r>
        <w:t xml:space="preserve">PERUN and MasterPortal installations are part of the EGI Check-in service in EOSC Marketplace as subcomponents, so it is not possible to  have separate statistics for them. </w:t>
      </w:r>
    </w:p>
    <w:p w14:paraId="2E51230C" w14:textId="77777777" w:rsidR="00E1443C" w:rsidRDefault="00E1443C" w:rsidP="00E1443C">
      <w:pPr>
        <w:numPr>
          <w:ilvl w:val="0"/>
          <w:numId w:val="11"/>
        </w:numPr>
        <w:spacing w:after="0"/>
      </w:pPr>
      <w:r>
        <w:t>EGI CVMFS and EGI Rucio installations have been onboarded on the EOSC Portal in December 2021.</w:t>
      </w:r>
    </w:p>
    <w:p w14:paraId="14468520" w14:textId="1CBF6120" w:rsidR="00E1443C" w:rsidRDefault="00E1443C" w:rsidP="0095500A">
      <w:pPr>
        <w:numPr>
          <w:ilvl w:val="0"/>
          <w:numId w:val="11"/>
        </w:numPr>
        <w:spacing w:after="0"/>
      </w:pPr>
      <w:r>
        <w:t>openRDM installation has been onboarded in the EOSC Portal Marketplace in June 2021.</w:t>
      </w:r>
      <w:r w:rsidR="00C9096D">
        <w:br/>
      </w:r>
    </w:p>
    <w:p w14:paraId="42FA22E8" w14:textId="09D77822" w:rsidR="00E1443C" w:rsidRDefault="00E1443C" w:rsidP="0095500A">
      <w:pPr>
        <w:spacing w:after="0"/>
        <w:jc w:val="center"/>
      </w:pPr>
      <w:r>
        <w:t>Table 4: Number of Service Orders from the EOSC Portal Marketplace related to WP6 installations</w:t>
      </w:r>
    </w:p>
    <w:tbl>
      <w:tblPr>
        <w:tblW w:w="9751"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4875"/>
        <w:gridCol w:w="4876"/>
      </w:tblGrid>
      <w:tr w:rsidR="00E1443C" w14:paraId="356E0D07" w14:textId="77777777" w:rsidTr="00027952">
        <w:trPr>
          <w:trHeight w:val="134"/>
        </w:trPr>
        <w:tc>
          <w:tcPr>
            <w:tcW w:w="4875" w:type="dxa"/>
            <w:shd w:val="clear" w:color="auto" w:fill="auto"/>
            <w:tcMar>
              <w:top w:w="100" w:type="dxa"/>
              <w:left w:w="100" w:type="dxa"/>
              <w:bottom w:w="100" w:type="dxa"/>
              <w:right w:w="100" w:type="dxa"/>
            </w:tcMar>
          </w:tcPr>
          <w:p w14:paraId="1119F4D4" w14:textId="77777777" w:rsidR="00E1443C" w:rsidRPr="00846973" w:rsidRDefault="00E1443C" w:rsidP="002B6D8B">
            <w:pPr>
              <w:widowControl w:val="0"/>
              <w:spacing w:after="0" w:line="240" w:lineRule="auto"/>
              <w:jc w:val="left"/>
              <w:rPr>
                <w:b/>
                <w:bCs/>
              </w:rPr>
            </w:pPr>
            <w:r w:rsidRPr="00846973">
              <w:rPr>
                <w:b/>
                <w:bCs/>
              </w:rPr>
              <w:t>WP6 installation</w:t>
            </w:r>
          </w:p>
        </w:tc>
        <w:tc>
          <w:tcPr>
            <w:tcW w:w="4876" w:type="dxa"/>
            <w:shd w:val="clear" w:color="auto" w:fill="auto"/>
            <w:tcMar>
              <w:top w:w="100" w:type="dxa"/>
              <w:left w:w="100" w:type="dxa"/>
              <w:bottom w:w="100" w:type="dxa"/>
              <w:right w:w="100" w:type="dxa"/>
            </w:tcMar>
          </w:tcPr>
          <w:p w14:paraId="2BD214A0" w14:textId="77777777" w:rsidR="00E1443C" w:rsidRPr="0095500A" w:rsidRDefault="00E1443C" w:rsidP="002B6D8B">
            <w:pPr>
              <w:widowControl w:val="0"/>
              <w:spacing w:after="0" w:line="240" w:lineRule="auto"/>
              <w:jc w:val="left"/>
              <w:rPr>
                <w:b/>
                <w:bCs/>
              </w:rPr>
            </w:pPr>
            <w:r w:rsidRPr="0095500A">
              <w:rPr>
                <w:b/>
                <w:bCs/>
              </w:rPr>
              <w:t xml:space="preserve">Number of orders </w:t>
            </w:r>
          </w:p>
        </w:tc>
      </w:tr>
      <w:tr w:rsidR="00E1443C" w14:paraId="571BEDD2" w14:textId="77777777" w:rsidTr="00027952">
        <w:trPr>
          <w:trHeight w:val="127"/>
        </w:trPr>
        <w:tc>
          <w:tcPr>
            <w:tcW w:w="4875" w:type="dxa"/>
            <w:shd w:val="clear" w:color="auto" w:fill="F2F2F2"/>
            <w:tcMar>
              <w:top w:w="100" w:type="dxa"/>
              <w:left w:w="100" w:type="dxa"/>
              <w:bottom w:w="100" w:type="dxa"/>
              <w:right w:w="100" w:type="dxa"/>
            </w:tcMar>
          </w:tcPr>
          <w:p w14:paraId="59F68348" w14:textId="77777777" w:rsidR="00E1443C" w:rsidRDefault="00E1443C" w:rsidP="002B6D8B">
            <w:pPr>
              <w:widowControl w:val="0"/>
              <w:spacing w:after="0" w:line="240" w:lineRule="auto"/>
              <w:jc w:val="left"/>
            </w:pPr>
            <w:r>
              <w:t>EGI Check-in</w:t>
            </w:r>
          </w:p>
        </w:tc>
        <w:tc>
          <w:tcPr>
            <w:tcW w:w="4876" w:type="dxa"/>
            <w:shd w:val="clear" w:color="auto" w:fill="F2F2F2"/>
            <w:tcMar>
              <w:top w:w="100" w:type="dxa"/>
              <w:left w:w="100" w:type="dxa"/>
              <w:bottom w:w="100" w:type="dxa"/>
              <w:right w:w="100" w:type="dxa"/>
            </w:tcMar>
          </w:tcPr>
          <w:p w14:paraId="611754C5" w14:textId="77777777" w:rsidR="00E1443C" w:rsidRDefault="00E1443C" w:rsidP="002B6D8B">
            <w:pPr>
              <w:widowControl w:val="0"/>
              <w:spacing w:after="0" w:line="240" w:lineRule="auto"/>
              <w:jc w:val="left"/>
            </w:pPr>
            <w:r>
              <w:t>7</w:t>
            </w:r>
          </w:p>
        </w:tc>
      </w:tr>
      <w:tr w:rsidR="00E1443C" w14:paraId="6C8978D0" w14:textId="77777777" w:rsidTr="00027952">
        <w:trPr>
          <w:trHeight w:val="134"/>
        </w:trPr>
        <w:tc>
          <w:tcPr>
            <w:tcW w:w="4875" w:type="dxa"/>
            <w:shd w:val="clear" w:color="auto" w:fill="auto"/>
            <w:tcMar>
              <w:top w:w="100" w:type="dxa"/>
              <w:left w:w="100" w:type="dxa"/>
              <w:bottom w:w="100" w:type="dxa"/>
              <w:right w:w="100" w:type="dxa"/>
            </w:tcMar>
          </w:tcPr>
          <w:p w14:paraId="657F6C7A" w14:textId="77777777" w:rsidR="00E1443C" w:rsidRDefault="00E1443C" w:rsidP="002B6D8B">
            <w:pPr>
              <w:widowControl w:val="0"/>
              <w:spacing w:after="0" w:line="240" w:lineRule="auto"/>
              <w:jc w:val="left"/>
            </w:pPr>
            <w:r>
              <w:t>EGI Onedata</w:t>
            </w:r>
          </w:p>
        </w:tc>
        <w:tc>
          <w:tcPr>
            <w:tcW w:w="4876" w:type="dxa"/>
            <w:tcMar>
              <w:top w:w="100" w:type="dxa"/>
              <w:left w:w="100" w:type="dxa"/>
              <w:bottom w:w="100" w:type="dxa"/>
              <w:right w:w="100" w:type="dxa"/>
            </w:tcMar>
          </w:tcPr>
          <w:p w14:paraId="64716055" w14:textId="77777777" w:rsidR="00E1443C" w:rsidRDefault="00E1443C" w:rsidP="002B6D8B">
            <w:pPr>
              <w:widowControl w:val="0"/>
              <w:spacing w:after="0" w:line="240" w:lineRule="auto"/>
              <w:jc w:val="left"/>
            </w:pPr>
            <w:r>
              <w:t>4</w:t>
            </w:r>
          </w:p>
        </w:tc>
      </w:tr>
      <w:tr w:rsidR="00E1443C" w14:paraId="2FA2D2B0" w14:textId="77777777" w:rsidTr="00027952">
        <w:trPr>
          <w:trHeight w:val="127"/>
        </w:trPr>
        <w:tc>
          <w:tcPr>
            <w:tcW w:w="4875" w:type="dxa"/>
            <w:shd w:val="clear" w:color="auto" w:fill="F2F2F2"/>
            <w:tcMar>
              <w:top w:w="100" w:type="dxa"/>
              <w:left w:w="100" w:type="dxa"/>
              <w:bottom w:w="100" w:type="dxa"/>
              <w:right w:w="100" w:type="dxa"/>
            </w:tcMar>
          </w:tcPr>
          <w:p w14:paraId="70ECBEE4" w14:textId="77777777" w:rsidR="00E1443C" w:rsidRDefault="00E1443C" w:rsidP="002B6D8B">
            <w:pPr>
              <w:widowControl w:val="0"/>
              <w:spacing w:after="0" w:line="240" w:lineRule="auto"/>
              <w:jc w:val="left"/>
            </w:pPr>
            <w:r>
              <w:t>openRDM</w:t>
            </w:r>
          </w:p>
        </w:tc>
        <w:tc>
          <w:tcPr>
            <w:tcW w:w="4876" w:type="dxa"/>
            <w:shd w:val="clear" w:color="auto" w:fill="F2F2F2"/>
            <w:tcMar>
              <w:top w:w="100" w:type="dxa"/>
              <w:left w:w="100" w:type="dxa"/>
              <w:bottom w:w="100" w:type="dxa"/>
              <w:right w:w="100" w:type="dxa"/>
            </w:tcMar>
          </w:tcPr>
          <w:p w14:paraId="4564306E" w14:textId="77777777" w:rsidR="00E1443C" w:rsidRDefault="00E1443C" w:rsidP="002B6D8B">
            <w:pPr>
              <w:widowControl w:val="0"/>
              <w:spacing w:after="0" w:line="240" w:lineRule="auto"/>
              <w:jc w:val="left"/>
            </w:pPr>
            <w:r>
              <w:t>2</w:t>
            </w:r>
          </w:p>
        </w:tc>
      </w:tr>
      <w:tr w:rsidR="00E1443C" w14:paraId="4A20237B" w14:textId="77777777" w:rsidTr="00027952">
        <w:trPr>
          <w:trHeight w:val="134"/>
        </w:trPr>
        <w:tc>
          <w:tcPr>
            <w:tcW w:w="4875" w:type="dxa"/>
            <w:shd w:val="clear" w:color="auto" w:fill="auto"/>
            <w:tcMar>
              <w:top w:w="100" w:type="dxa"/>
              <w:left w:w="100" w:type="dxa"/>
              <w:bottom w:w="100" w:type="dxa"/>
              <w:right w:w="100" w:type="dxa"/>
            </w:tcMar>
          </w:tcPr>
          <w:p w14:paraId="147984E7" w14:textId="77777777" w:rsidR="00E1443C" w:rsidRDefault="00E1443C" w:rsidP="002B6D8B">
            <w:pPr>
              <w:widowControl w:val="0"/>
              <w:spacing w:after="0" w:line="240" w:lineRule="auto"/>
              <w:jc w:val="left"/>
            </w:pPr>
            <w:r>
              <w:t>Orchestrator</w:t>
            </w:r>
          </w:p>
        </w:tc>
        <w:tc>
          <w:tcPr>
            <w:tcW w:w="4876" w:type="dxa"/>
            <w:tcMar>
              <w:top w:w="100" w:type="dxa"/>
              <w:left w:w="100" w:type="dxa"/>
              <w:bottom w:w="100" w:type="dxa"/>
              <w:right w:w="100" w:type="dxa"/>
            </w:tcMar>
          </w:tcPr>
          <w:p w14:paraId="14EC5907" w14:textId="77777777" w:rsidR="00E1443C" w:rsidRDefault="00E1443C" w:rsidP="002B6D8B">
            <w:pPr>
              <w:widowControl w:val="0"/>
              <w:spacing w:after="0" w:line="240" w:lineRule="auto"/>
              <w:jc w:val="left"/>
            </w:pPr>
            <w:r>
              <w:t>1</w:t>
            </w:r>
          </w:p>
        </w:tc>
      </w:tr>
    </w:tbl>
    <w:p w14:paraId="235A93B3" w14:textId="77777777" w:rsidR="00E1443C" w:rsidRDefault="00E1443C" w:rsidP="001A35E9">
      <w:pPr>
        <w:pStyle w:val="Heading2"/>
        <w:numPr>
          <w:ilvl w:val="1"/>
          <w:numId w:val="13"/>
        </w:numPr>
      </w:pPr>
      <w:bookmarkStart w:id="77" w:name="_heading=h.ila34u4c52mu" w:colFirst="0" w:colLast="0"/>
      <w:bookmarkStart w:id="78" w:name="_Toc102798877"/>
      <w:bookmarkEnd w:id="77"/>
      <w:r>
        <w:t>EGI Customer satisfaction reviews</w:t>
      </w:r>
      <w:bookmarkEnd w:id="78"/>
      <w:r>
        <w:tab/>
      </w:r>
    </w:p>
    <w:p w14:paraId="04F29AE7" w14:textId="77777777" w:rsidR="006F1A67" w:rsidRDefault="00E1443C" w:rsidP="006F1A67">
      <w:pPr>
        <w:spacing w:after="0"/>
      </w:pPr>
      <w:r>
        <w:t>EGI is regularly interviewing the Communities using the services with an active Service Level Agreement (SLA), in order to measure the satisfaction level, collect suggestions for improvement, and discuss possible issues. The level of satisfaction is measured from 1 (min) to 5 (max). For what concerns the first period of the EGI-ACE project the communities using EGI-ACE WP6 services interviewed are reported in Table 5.</w:t>
      </w:r>
    </w:p>
    <w:p w14:paraId="6503B0EC" w14:textId="77777777" w:rsidR="006F1A67" w:rsidRDefault="006F1A67" w:rsidP="006F1A67">
      <w:pPr>
        <w:spacing w:after="0"/>
      </w:pPr>
    </w:p>
    <w:p w14:paraId="2FFD8794" w14:textId="23FD74EE" w:rsidR="00E1443C" w:rsidRDefault="00E1443C" w:rsidP="006F1A67">
      <w:pPr>
        <w:spacing w:after="0"/>
      </w:pPr>
      <w:r>
        <w:t>Table 5</w:t>
      </w:r>
      <w:r w:rsidR="006F1A67">
        <w:t xml:space="preserve"> - </w:t>
      </w:r>
      <w:r>
        <w:t>Communities interviewed during the first 15 months of EGI-ACE project</w:t>
      </w:r>
    </w:p>
    <w:p w14:paraId="2C47038C" w14:textId="77777777" w:rsidR="00E1443C" w:rsidRDefault="00E1443C" w:rsidP="00E1443C">
      <w:pPr>
        <w:spacing w:after="0"/>
      </w:pPr>
    </w:p>
    <w:tbl>
      <w:tblPr>
        <w:tblW w:w="9885" w:type="dxa"/>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600" w:firstRow="0" w:lastRow="0" w:firstColumn="0" w:lastColumn="0" w:noHBand="1" w:noVBand="1"/>
      </w:tblPr>
      <w:tblGrid>
        <w:gridCol w:w="2472"/>
        <w:gridCol w:w="2471"/>
        <w:gridCol w:w="2471"/>
        <w:gridCol w:w="2471"/>
      </w:tblGrid>
      <w:tr w:rsidR="00E1443C" w:rsidRPr="00846973" w14:paraId="34E17A4F" w14:textId="77777777" w:rsidTr="0095500A">
        <w:trPr>
          <w:trHeight w:val="511"/>
          <w:jc w:val="center"/>
        </w:trPr>
        <w:tc>
          <w:tcPr>
            <w:tcW w:w="2472" w:type="dxa"/>
            <w:shd w:val="clear" w:color="auto" w:fill="auto"/>
            <w:tcMar>
              <w:top w:w="100" w:type="dxa"/>
              <w:left w:w="100" w:type="dxa"/>
              <w:bottom w:w="100" w:type="dxa"/>
              <w:right w:w="100" w:type="dxa"/>
            </w:tcMar>
          </w:tcPr>
          <w:p w14:paraId="3B5FCFFA" w14:textId="77777777" w:rsidR="00E1443C" w:rsidRPr="00846973" w:rsidRDefault="00E1443C" w:rsidP="002B6D8B">
            <w:pPr>
              <w:widowControl w:val="0"/>
              <w:spacing w:after="0" w:line="240" w:lineRule="auto"/>
              <w:jc w:val="left"/>
              <w:rPr>
                <w:b/>
                <w:bCs/>
              </w:rPr>
            </w:pPr>
            <w:r w:rsidRPr="00846973">
              <w:rPr>
                <w:b/>
                <w:bCs/>
              </w:rPr>
              <w:t xml:space="preserve">Community </w:t>
            </w:r>
          </w:p>
        </w:tc>
        <w:tc>
          <w:tcPr>
            <w:tcW w:w="2471" w:type="dxa"/>
            <w:shd w:val="clear" w:color="auto" w:fill="auto"/>
            <w:tcMar>
              <w:top w:w="100" w:type="dxa"/>
              <w:left w:w="100" w:type="dxa"/>
              <w:bottom w:w="100" w:type="dxa"/>
              <w:right w:w="100" w:type="dxa"/>
            </w:tcMar>
          </w:tcPr>
          <w:p w14:paraId="65BA738C" w14:textId="77777777" w:rsidR="00E1443C" w:rsidRPr="00846973" w:rsidRDefault="00E1443C" w:rsidP="002B6D8B">
            <w:pPr>
              <w:widowControl w:val="0"/>
              <w:spacing w:after="0" w:line="240" w:lineRule="auto"/>
              <w:jc w:val="left"/>
              <w:rPr>
                <w:b/>
                <w:bCs/>
              </w:rPr>
            </w:pPr>
            <w:r w:rsidRPr="00846973">
              <w:rPr>
                <w:b/>
                <w:bCs/>
              </w:rPr>
              <w:t xml:space="preserve">WP6 installations used </w:t>
            </w:r>
          </w:p>
        </w:tc>
        <w:tc>
          <w:tcPr>
            <w:tcW w:w="2471" w:type="dxa"/>
            <w:shd w:val="clear" w:color="auto" w:fill="auto"/>
            <w:tcMar>
              <w:top w:w="100" w:type="dxa"/>
              <w:left w:w="100" w:type="dxa"/>
              <w:bottom w:w="100" w:type="dxa"/>
              <w:right w:w="100" w:type="dxa"/>
            </w:tcMar>
          </w:tcPr>
          <w:p w14:paraId="3CEFB7DF" w14:textId="77777777" w:rsidR="00E1443C" w:rsidRPr="00846973" w:rsidRDefault="00E1443C" w:rsidP="002B6D8B">
            <w:pPr>
              <w:widowControl w:val="0"/>
              <w:spacing w:after="0" w:line="240" w:lineRule="auto"/>
              <w:jc w:val="left"/>
              <w:rPr>
                <w:b/>
                <w:bCs/>
              </w:rPr>
            </w:pPr>
            <w:r w:rsidRPr="00846973">
              <w:rPr>
                <w:b/>
                <w:bCs/>
              </w:rPr>
              <w:t>Level of satisfactions and comments</w:t>
            </w:r>
          </w:p>
        </w:tc>
        <w:tc>
          <w:tcPr>
            <w:tcW w:w="2471" w:type="dxa"/>
            <w:shd w:val="clear" w:color="auto" w:fill="auto"/>
            <w:tcMar>
              <w:top w:w="100" w:type="dxa"/>
              <w:left w:w="100" w:type="dxa"/>
              <w:bottom w:w="100" w:type="dxa"/>
              <w:right w:w="100" w:type="dxa"/>
            </w:tcMar>
          </w:tcPr>
          <w:p w14:paraId="536DC312" w14:textId="77777777" w:rsidR="00E1443C" w:rsidRPr="00846973" w:rsidRDefault="00E1443C" w:rsidP="002B6D8B">
            <w:pPr>
              <w:widowControl w:val="0"/>
              <w:spacing w:after="0" w:line="240" w:lineRule="auto"/>
              <w:jc w:val="left"/>
              <w:rPr>
                <w:b/>
                <w:bCs/>
              </w:rPr>
            </w:pPr>
            <w:r w:rsidRPr="00846973">
              <w:rPr>
                <w:b/>
                <w:bCs/>
              </w:rPr>
              <w:t>Issues reported with WP6 installations</w:t>
            </w:r>
          </w:p>
        </w:tc>
      </w:tr>
      <w:tr w:rsidR="00E1443C" w14:paraId="4667CA91" w14:textId="77777777" w:rsidTr="0095500A">
        <w:trPr>
          <w:trHeight w:val="1564"/>
          <w:jc w:val="center"/>
        </w:trPr>
        <w:tc>
          <w:tcPr>
            <w:tcW w:w="2472" w:type="dxa"/>
            <w:shd w:val="clear" w:color="auto" w:fill="F2F2F2"/>
            <w:tcMar>
              <w:top w:w="100" w:type="dxa"/>
              <w:left w:w="100" w:type="dxa"/>
              <w:bottom w:w="100" w:type="dxa"/>
              <w:right w:w="100" w:type="dxa"/>
            </w:tcMar>
          </w:tcPr>
          <w:p w14:paraId="491DEA56" w14:textId="77777777" w:rsidR="00E1443C" w:rsidRDefault="00E1443C" w:rsidP="002B6D8B">
            <w:pPr>
              <w:widowControl w:val="0"/>
              <w:spacing w:after="0" w:line="240" w:lineRule="auto"/>
              <w:jc w:val="left"/>
            </w:pPr>
            <w:r>
              <w:lastRenderedPageBreak/>
              <w:t>ECRIN-ERIC</w:t>
            </w:r>
          </w:p>
        </w:tc>
        <w:tc>
          <w:tcPr>
            <w:tcW w:w="2471" w:type="dxa"/>
            <w:shd w:val="clear" w:color="auto" w:fill="F2F2F2"/>
            <w:tcMar>
              <w:top w:w="100" w:type="dxa"/>
              <w:left w:w="100" w:type="dxa"/>
              <w:bottom w:w="100" w:type="dxa"/>
              <w:right w:w="100" w:type="dxa"/>
            </w:tcMar>
          </w:tcPr>
          <w:p w14:paraId="1BB3C394" w14:textId="77777777" w:rsidR="00E1443C" w:rsidRDefault="00E1443C" w:rsidP="002B6D8B">
            <w:pPr>
              <w:widowControl w:val="0"/>
              <w:spacing w:after="0" w:line="240" w:lineRule="auto"/>
              <w:jc w:val="left"/>
            </w:pPr>
            <w:r>
              <w:t xml:space="preserve">EGI Onedata </w:t>
            </w:r>
          </w:p>
          <w:p w14:paraId="5A62D28A" w14:textId="77777777" w:rsidR="00E1443C" w:rsidRDefault="00E1443C" w:rsidP="002B6D8B">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1C33E6CE" w14:textId="77777777" w:rsidR="00E1443C" w:rsidRDefault="00E1443C" w:rsidP="002B6D8B">
            <w:pPr>
              <w:widowControl w:val="0"/>
              <w:spacing w:after="0" w:line="240" w:lineRule="auto"/>
              <w:jc w:val="left"/>
            </w:pPr>
            <w:r>
              <w:t xml:space="preserve">5. Very satisfied </w:t>
            </w:r>
          </w:p>
          <w:p w14:paraId="0E2A2B2E" w14:textId="77777777" w:rsidR="00E1443C" w:rsidRDefault="00E1443C" w:rsidP="002B6D8B">
            <w:pPr>
              <w:widowControl w:val="0"/>
              <w:spacing w:after="0" w:line="240" w:lineRule="auto"/>
              <w:jc w:val="left"/>
            </w:pPr>
          </w:p>
          <w:p w14:paraId="02C73BFC" w14:textId="77777777" w:rsidR="00E1443C" w:rsidRDefault="00E1443C" w:rsidP="002B6D8B">
            <w:pPr>
              <w:widowControl w:val="0"/>
              <w:spacing w:after="0" w:line="240" w:lineRule="auto"/>
              <w:jc w:val="left"/>
            </w:pPr>
            <w:r>
              <w:t>Good technical support received from the provider/shepherd via the Helpdesk</w:t>
            </w:r>
          </w:p>
        </w:tc>
        <w:tc>
          <w:tcPr>
            <w:tcW w:w="2471" w:type="dxa"/>
            <w:shd w:val="clear" w:color="auto" w:fill="F2F2F2"/>
            <w:tcMar>
              <w:top w:w="100" w:type="dxa"/>
              <w:left w:w="100" w:type="dxa"/>
              <w:bottom w:w="100" w:type="dxa"/>
              <w:right w:w="100" w:type="dxa"/>
            </w:tcMar>
          </w:tcPr>
          <w:p w14:paraId="3054F5D5" w14:textId="77777777" w:rsidR="00E1443C" w:rsidRDefault="00E1443C" w:rsidP="002B6D8B">
            <w:pPr>
              <w:widowControl w:val="0"/>
              <w:spacing w:after="0" w:line="240" w:lineRule="auto"/>
              <w:jc w:val="left"/>
            </w:pPr>
            <w:r>
              <w:t>n/a</w:t>
            </w:r>
          </w:p>
        </w:tc>
      </w:tr>
      <w:tr w:rsidR="00E1443C" w14:paraId="561134D4" w14:textId="77777777" w:rsidTr="0095500A">
        <w:trPr>
          <w:trHeight w:val="1471"/>
          <w:jc w:val="center"/>
        </w:trPr>
        <w:tc>
          <w:tcPr>
            <w:tcW w:w="2472" w:type="dxa"/>
            <w:shd w:val="clear" w:color="auto" w:fill="auto"/>
            <w:tcMar>
              <w:top w:w="100" w:type="dxa"/>
              <w:left w:w="100" w:type="dxa"/>
              <w:bottom w:w="100" w:type="dxa"/>
              <w:right w:w="100" w:type="dxa"/>
            </w:tcMar>
          </w:tcPr>
          <w:p w14:paraId="16D2F385" w14:textId="77777777" w:rsidR="00E1443C" w:rsidRDefault="00E1443C" w:rsidP="002B6D8B">
            <w:pPr>
              <w:widowControl w:val="0"/>
              <w:spacing w:after="0" w:line="240" w:lineRule="auto"/>
              <w:jc w:val="left"/>
            </w:pPr>
            <w:r w:rsidRPr="00846973">
              <w:t>EMSO-ERIC</w:t>
            </w:r>
          </w:p>
        </w:tc>
        <w:tc>
          <w:tcPr>
            <w:tcW w:w="2471" w:type="dxa"/>
            <w:tcMar>
              <w:top w:w="100" w:type="dxa"/>
              <w:left w:w="100" w:type="dxa"/>
              <w:bottom w:w="100" w:type="dxa"/>
              <w:right w:w="100" w:type="dxa"/>
            </w:tcMar>
          </w:tcPr>
          <w:p w14:paraId="35D4FCCD" w14:textId="77777777" w:rsidR="00E1443C" w:rsidRDefault="00E1443C" w:rsidP="002B6D8B">
            <w:pPr>
              <w:widowControl w:val="0"/>
              <w:spacing w:after="0" w:line="240" w:lineRule="auto"/>
              <w:jc w:val="left"/>
            </w:pPr>
            <w:r>
              <w:t>EGI Check-in</w:t>
            </w:r>
          </w:p>
        </w:tc>
        <w:tc>
          <w:tcPr>
            <w:tcW w:w="2471" w:type="dxa"/>
            <w:tcMar>
              <w:top w:w="100" w:type="dxa"/>
              <w:left w:w="100" w:type="dxa"/>
              <w:bottom w:w="100" w:type="dxa"/>
              <w:right w:w="100" w:type="dxa"/>
            </w:tcMar>
          </w:tcPr>
          <w:p w14:paraId="46F302E3" w14:textId="77777777" w:rsidR="00E1443C" w:rsidRDefault="00E1443C" w:rsidP="002B6D8B">
            <w:pPr>
              <w:widowControl w:val="0"/>
              <w:shd w:val="clear" w:color="auto" w:fill="FFFFFF"/>
              <w:spacing w:after="0" w:line="240" w:lineRule="auto"/>
              <w:jc w:val="left"/>
            </w:pPr>
            <w:r>
              <w:t>4. Satisfied</w:t>
            </w:r>
          </w:p>
          <w:p w14:paraId="73C2A411" w14:textId="77777777" w:rsidR="00E1443C" w:rsidRDefault="00E1443C" w:rsidP="002B6D8B">
            <w:pPr>
              <w:widowControl w:val="0"/>
              <w:shd w:val="clear" w:color="auto" w:fill="FFFFFF"/>
              <w:spacing w:before="160" w:after="0" w:line="240" w:lineRule="auto"/>
              <w:jc w:val="left"/>
            </w:pPr>
            <w:r>
              <w:t>Satisfied with the level of technical support, response time and QoS.</w:t>
            </w:r>
          </w:p>
          <w:p w14:paraId="0D1D05B5" w14:textId="77777777" w:rsidR="00E1443C" w:rsidRDefault="00E1443C" w:rsidP="002B6D8B">
            <w:pPr>
              <w:widowControl w:val="0"/>
              <w:spacing w:after="0" w:line="240" w:lineRule="auto"/>
              <w:jc w:val="left"/>
            </w:pPr>
          </w:p>
        </w:tc>
        <w:tc>
          <w:tcPr>
            <w:tcW w:w="2471" w:type="dxa"/>
            <w:tcMar>
              <w:top w:w="100" w:type="dxa"/>
              <w:left w:w="100" w:type="dxa"/>
              <w:bottom w:w="100" w:type="dxa"/>
              <w:right w:w="100" w:type="dxa"/>
            </w:tcMar>
          </w:tcPr>
          <w:p w14:paraId="2D70A907" w14:textId="77777777" w:rsidR="00E1443C" w:rsidRDefault="00E1443C" w:rsidP="002B6D8B">
            <w:pPr>
              <w:widowControl w:val="0"/>
              <w:shd w:val="clear" w:color="auto" w:fill="FFFFFF"/>
              <w:spacing w:after="0" w:line="240" w:lineRule="auto"/>
              <w:jc w:val="left"/>
            </w:pPr>
            <w:r>
              <w:t>n/a</w:t>
            </w:r>
          </w:p>
        </w:tc>
      </w:tr>
      <w:tr w:rsidR="00E1443C" w14:paraId="3D1A0BE5" w14:textId="77777777" w:rsidTr="0095500A">
        <w:trPr>
          <w:trHeight w:val="247"/>
          <w:jc w:val="center"/>
        </w:trPr>
        <w:tc>
          <w:tcPr>
            <w:tcW w:w="2472" w:type="dxa"/>
            <w:shd w:val="clear" w:color="auto" w:fill="F2F2F2"/>
            <w:tcMar>
              <w:top w:w="100" w:type="dxa"/>
              <w:left w:w="100" w:type="dxa"/>
              <w:bottom w:w="100" w:type="dxa"/>
              <w:right w:w="100" w:type="dxa"/>
            </w:tcMar>
          </w:tcPr>
          <w:p w14:paraId="6D248733" w14:textId="77777777" w:rsidR="00E1443C" w:rsidRDefault="00E1443C" w:rsidP="002B6D8B">
            <w:pPr>
              <w:widowControl w:val="0"/>
              <w:spacing w:after="0" w:line="240" w:lineRule="auto"/>
              <w:jc w:val="left"/>
            </w:pPr>
            <w:r>
              <w:t>D4Science</w:t>
            </w:r>
          </w:p>
        </w:tc>
        <w:tc>
          <w:tcPr>
            <w:tcW w:w="2471" w:type="dxa"/>
            <w:shd w:val="clear" w:color="auto" w:fill="F2F2F2"/>
            <w:tcMar>
              <w:top w:w="100" w:type="dxa"/>
              <w:left w:w="100" w:type="dxa"/>
              <w:bottom w:w="100" w:type="dxa"/>
              <w:right w:w="100" w:type="dxa"/>
            </w:tcMar>
          </w:tcPr>
          <w:p w14:paraId="2D6395BB" w14:textId="77777777" w:rsidR="00E1443C" w:rsidRDefault="00E1443C" w:rsidP="002B6D8B">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6073F77B" w14:textId="77777777" w:rsidR="00E1443C" w:rsidRDefault="00E1443C" w:rsidP="002B6D8B">
            <w:pPr>
              <w:widowControl w:val="0"/>
              <w:spacing w:after="0" w:line="240" w:lineRule="auto"/>
              <w:jc w:val="left"/>
            </w:pPr>
            <w:r w:rsidRPr="0095500A">
              <w:t>5. Very Satisfied</w:t>
            </w:r>
          </w:p>
        </w:tc>
        <w:tc>
          <w:tcPr>
            <w:tcW w:w="2471" w:type="dxa"/>
            <w:shd w:val="clear" w:color="auto" w:fill="F2F2F2"/>
            <w:tcMar>
              <w:top w:w="100" w:type="dxa"/>
              <w:left w:w="100" w:type="dxa"/>
              <w:bottom w:w="100" w:type="dxa"/>
              <w:right w:w="100" w:type="dxa"/>
            </w:tcMar>
          </w:tcPr>
          <w:p w14:paraId="5BEA0DA3" w14:textId="77777777" w:rsidR="00E1443C" w:rsidRDefault="00E1443C" w:rsidP="002B6D8B">
            <w:pPr>
              <w:widowControl w:val="0"/>
              <w:spacing w:after="0" w:line="240" w:lineRule="auto"/>
              <w:jc w:val="left"/>
              <w:rPr>
                <w:highlight w:val="white"/>
              </w:rPr>
            </w:pPr>
            <w:r w:rsidRPr="0095500A">
              <w:t>n/a</w:t>
            </w:r>
          </w:p>
        </w:tc>
      </w:tr>
      <w:tr w:rsidR="00E1443C" w14:paraId="0BA4714A" w14:textId="77777777" w:rsidTr="0095500A">
        <w:trPr>
          <w:trHeight w:val="2261"/>
          <w:jc w:val="center"/>
        </w:trPr>
        <w:tc>
          <w:tcPr>
            <w:tcW w:w="2472" w:type="dxa"/>
            <w:shd w:val="clear" w:color="auto" w:fill="auto"/>
            <w:tcMar>
              <w:top w:w="100" w:type="dxa"/>
              <w:left w:w="100" w:type="dxa"/>
              <w:bottom w:w="100" w:type="dxa"/>
              <w:right w:w="100" w:type="dxa"/>
            </w:tcMar>
          </w:tcPr>
          <w:p w14:paraId="2B471653" w14:textId="77777777" w:rsidR="00E1443C" w:rsidRDefault="00E1443C" w:rsidP="002B6D8B">
            <w:pPr>
              <w:widowControl w:val="0"/>
              <w:spacing w:after="0" w:line="240" w:lineRule="auto"/>
              <w:jc w:val="left"/>
            </w:pPr>
            <w:r>
              <w:t>EMPHASIS</w:t>
            </w:r>
          </w:p>
        </w:tc>
        <w:tc>
          <w:tcPr>
            <w:tcW w:w="2471" w:type="dxa"/>
            <w:tcMar>
              <w:top w:w="100" w:type="dxa"/>
              <w:left w:w="100" w:type="dxa"/>
              <w:bottom w:w="100" w:type="dxa"/>
              <w:right w:w="100" w:type="dxa"/>
            </w:tcMar>
          </w:tcPr>
          <w:p w14:paraId="61304897" w14:textId="77777777" w:rsidR="00E1443C" w:rsidRDefault="00E1443C" w:rsidP="002B6D8B">
            <w:pPr>
              <w:widowControl w:val="0"/>
              <w:spacing w:after="0" w:line="240" w:lineRule="auto"/>
              <w:jc w:val="left"/>
            </w:pPr>
            <w:r>
              <w:t>EGI Check-in</w:t>
            </w:r>
          </w:p>
          <w:p w14:paraId="145DABEA" w14:textId="77777777" w:rsidR="00E1443C" w:rsidRDefault="00E1443C" w:rsidP="002B6D8B">
            <w:pPr>
              <w:widowControl w:val="0"/>
              <w:spacing w:after="0" w:line="240" w:lineRule="auto"/>
              <w:jc w:val="left"/>
            </w:pPr>
            <w:r>
              <w:t>EGI Onedata</w:t>
            </w:r>
          </w:p>
        </w:tc>
        <w:tc>
          <w:tcPr>
            <w:tcW w:w="2471" w:type="dxa"/>
            <w:tcMar>
              <w:top w:w="100" w:type="dxa"/>
              <w:left w:w="100" w:type="dxa"/>
              <w:bottom w:w="100" w:type="dxa"/>
              <w:right w:w="100" w:type="dxa"/>
            </w:tcMar>
          </w:tcPr>
          <w:p w14:paraId="6898E86D" w14:textId="77777777" w:rsidR="00E1443C" w:rsidRDefault="00E1443C" w:rsidP="002B6D8B">
            <w:pPr>
              <w:widowControl w:val="0"/>
              <w:shd w:val="clear" w:color="auto" w:fill="FFFFFF"/>
              <w:spacing w:after="0" w:line="240" w:lineRule="auto"/>
              <w:jc w:val="left"/>
            </w:pPr>
            <w:r>
              <w:t>4. Satisfied.</w:t>
            </w:r>
          </w:p>
          <w:p w14:paraId="4D19952F" w14:textId="77777777" w:rsidR="00E1443C" w:rsidRDefault="00E1443C" w:rsidP="002B6D8B">
            <w:pPr>
              <w:widowControl w:val="0"/>
              <w:shd w:val="clear" w:color="auto" w:fill="FFFFFF"/>
              <w:spacing w:before="160" w:after="0" w:line="240" w:lineRule="auto"/>
              <w:jc w:val="left"/>
            </w:pPr>
            <w:r>
              <w:t>Good technical support offered by EGI to the customer. As soon as the EGI services matching the EMPHASIS requirements were identified the activity started smoothly.</w:t>
            </w:r>
          </w:p>
          <w:p w14:paraId="697D0204" w14:textId="77777777" w:rsidR="00E1443C" w:rsidRDefault="00E1443C" w:rsidP="002B6D8B">
            <w:pPr>
              <w:widowControl w:val="0"/>
              <w:spacing w:after="0" w:line="240" w:lineRule="auto"/>
              <w:jc w:val="left"/>
            </w:pPr>
          </w:p>
        </w:tc>
        <w:tc>
          <w:tcPr>
            <w:tcW w:w="2471" w:type="dxa"/>
            <w:tcMar>
              <w:top w:w="100" w:type="dxa"/>
              <w:left w:w="100" w:type="dxa"/>
              <w:bottom w:w="100" w:type="dxa"/>
              <w:right w:w="100" w:type="dxa"/>
            </w:tcMar>
          </w:tcPr>
          <w:p w14:paraId="7BC33A67" w14:textId="77777777" w:rsidR="00E1443C" w:rsidRDefault="00E1443C" w:rsidP="002B6D8B">
            <w:pPr>
              <w:widowControl w:val="0"/>
              <w:shd w:val="clear" w:color="auto" w:fill="FFFFFF"/>
              <w:spacing w:after="0" w:line="240" w:lineRule="auto"/>
              <w:jc w:val="left"/>
            </w:pPr>
            <w:r>
              <w:t>n/a</w:t>
            </w:r>
          </w:p>
        </w:tc>
      </w:tr>
      <w:tr w:rsidR="00E1443C" w14:paraId="4C76971E" w14:textId="77777777" w:rsidTr="0095500A">
        <w:trPr>
          <w:trHeight w:val="247"/>
          <w:jc w:val="center"/>
        </w:trPr>
        <w:tc>
          <w:tcPr>
            <w:tcW w:w="2472" w:type="dxa"/>
            <w:shd w:val="clear" w:color="auto" w:fill="F2F2F2"/>
            <w:tcMar>
              <w:top w:w="100" w:type="dxa"/>
              <w:left w:w="100" w:type="dxa"/>
              <w:bottom w:w="100" w:type="dxa"/>
              <w:right w:w="100" w:type="dxa"/>
            </w:tcMar>
          </w:tcPr>
          <w:p w14:paraId="3E9ADEB4" w14:textId="77777777" w:rsidR="00E1443C" w:rsidRDefault="00E1443C" w:rsidP="002B6D8B">
            <w:pPr>
              <w:widowControl w:val="0"/>
              <w:spacing w:after="0" w:line="240" w:lineRule="auto"/>
              <w:jc w:val="left"/>
            </w:pPr>
            <w:r>
              <w:t>Terradue</w:t>
            </w:r>
          </w:p>
        </w:tc>
        <w:tc>
          <w:tcPr>
            <w:tcW w:w="2471" w:type="dxa"/>
            <w:shd w:val="clear" w:color="auto" w:fill="F2F2F2"/>
            <w:tcMar>
              <w:top w:w="100" w:type="dxa"/>
              <w:left w:w="100" w:type="dxa"/>
              <w:bottom w:w="100" w:type="dxa"/>
              <w:right w:w="100" w:type="dxa"/>
            </w:tcMar>
          </w:tcPr>
          <w:p w14:paraId="565E696B" w14:textId="77777777" w:rsidR="00E1443C" w:rsidRDefault="00E1443C" w:rsidP="002B6D8B">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7EFF1964" w14:textId="77777777" w:rsidR="00E1443C" w:rsidRPr="0095500A" w:rsidRDefault="00E1443C" w:rsidP="0095500A">
            <w:pPr>
              <w:widowControl w:val="0"/>
              <w:spacing w:after="0" w:line="240" w:lineRule="auto"/>
              <w:jc w:val="left"/>
            </w:pPr>
            <w:r w:rsidRPr="0095500A">
              <w:t>4: Satisfied</w:t>
            </w:r>
          </w:p>
        </w:tc>
        <w:tc>
          <w:tcPr>
            <w:tcW w:w="2471" w:type="dxa"/>
            <w:shd w:val="clear" w:color="auto" w:fill="F2F2F2"/>
            <w:tcMar>
              <w:top w:w="100" w:type="dxa"/>
              <w:left w:w="100" w:type="dxa"/>
              <w:bottom w:w="100" w:type="dxa"/>
              <w:right w:w="100" w:type="dxa"/>
            </w:tcMar>
          </w:tcPr>
          <w:p w14:paraId="1B7E0445" w14:textId="77777777" w:rsidR="00E1443C" w:rsidRPr="0095500A" w:rsidRDefault="00E1443C" w:rsidP="0095500A">
            <w:pPr>
              <w:widowControl w:val="0"/>
              <w:spacing w:after="0" w:line="240" w:lineRule="auto"/>
              <w:jc w:val="left"/>
            </w:pPr>
            <w:r w:rsidRPr="0095500A">
              <w:t>n/a</w:t>
            </w:r>
          </w:p>
        </w:tc>
      </w:tr>
      <w:tr w:rsidR="00E1443C" w14:paraId="224FD6B0" w14:textId="77777777" w:rsidTr="0095500A">
        <w:trPr>
          <w:trHeight w:val="1378"/>
          <w:jc w:val="center"/>
        </w:trPr>
        <w:tc>
          <w:tcPr>
            <w:tcW w:w="2472" w:type="dxa"/>
            <w:shd w:val="clear" w:color="auto" w:fill="auto"/>
            <w:tcMar>
              <w:top w:w="100" w:type="dxa"/>
              <w:left w:w="100" w:type="dxa"/>
              <w:bottom w:w="100" w:type="dxa"/>
              <w:right w:w="100" w:type="dxa"/>
            </w:tcMar>
          </w:tcPr>
          <w:p w14:paraId="7C9041BF" w14:textId="77777777" w:rsidR="00E1443C" w:rsidRDefault="00E1443C" w:rsidP="002B6D8B">
            <w:pPr>
              <w:widowControl w:val="0"/>
              <w:spacing w:after="0" w:line="240" w:lineRule="auto"/>
              <w:jc w:val="left"/>
            </w:pPr>
            <w:r>
              <w:t>OBSEA</w:t>
            </w:r>
          </w:p>
        </w:tc>
        <w:tc>
          <w:tcPr>
            <w:tcW w:w="2471" w:type="dxa"/>
            <w:tcMar>
              <w:top w:w="100" w:type="dxa"/>
              <w:left w:w="100" w:type="dxa"/>
              <w:bottom w:w="100" w:type="dxa"/>
              <w:right w:w="100" w:type="dxa"/>
            </w:tcMar>
          </w:tcPr>
          <w:p w14:paraId="45373326" w14:textId="77777777" w:rsidR="00E1443C" w:rsidRDefault="00E1443C" w:rsidP="002B6D8B">
            <w:pPr>
              <w:widowControl w:val="0"/>
              <w:spacing w:after="0" w:line="240" w:lineRule="auto"/>
              <w:jc w:val="left"/>
            </w:pPr>
            <w:r>
              <w:t>EGI Check-in</w:t>
            </w:r>
          </w:p>
        </w:tc>
        <w:tc>
          <w:tcPr>
            <w:tcW w:w="2471" w:type="dxa"/>
            <w:tcMar>
              <w:top w:w="100" w:type="dxa"/>
              <w:left w:w="100" w:type="dxa"/>
              <w:bottom w:w="100" w:type="dxa"/>
              <w:right w:w="100" w:type="dxa"/>
            </w:tcMar>
          </w:tcPr>
          <w:p w14:paraId="71B20EE5" w14:textId="77777777" w:rsidR="00E1443C" w:rsidRDefault="00E1443C" w:rsidP="002B6D8B">
            <w:pPr>
              <w:widowControl w:val="0"/>
              <w:shd w:val="clear" w:color="auto" w:fill="FFFFFF"/>
              <w:spacing w:after="0" w:line="240" w:lineRule="auto"/>
              <w:jc w:val="left"/>
            </w:pPr>
            <w:r>
              <w:rPr>
                <w:highlight w:val="white"/>
              </w:rPr>
              <w:t>4. Satisfied</w:t>
            </w:r>
          </w:p>
        </w:tc>
        <w:tc>
          <w:tcPr>
            <w:tcW w:w="2471" w:type="dxa"/>
            <w:tcMar>
              <w:top w:w="100" w:type="dxa"/>
              <w:left w:w="100" w:type="dxa"/>
              <w:bottom w:w="100" w:type="dxa"/>
              <w:right w:w="100" w:type="dxa"/>
            </w:tcMar>
          </w:tcPr>
          <w:p w14:paraId="56F25C14" w14:textId="77777777" w:rsidR="00E1443C" w:rsidRDefault="00E1443C" w:rsidP="002B6D8B">
            <w:pPr>
              <w:widowControl w:val="0"/>
              <w:shd w:val="clear" w:color="auto" w:fill="FFFFFF"/>
              <w:spacing w:before="320" w:after="0" w:line="240" w:lineRule="auto"/>
              <w:jc w:val="left"/>
            </w:pPr>
            <w:r>
              <w:t>Issues with EGI Check-in  solved between May and July 2021</w:t>
            </w:r>
          </w:p>
          <w:p w14:paraId="2AC352E5" w14:textId="77777777" w:rsidR="00E1443C" w:rsidRDefault="00E1443C" w:rsidP="002B6D8B">
            <w:pPr>
              <w:widowControl w:val="0"/>
              <w:shd w:val="clear" w:color="auto" w:fill="FFFFFF"/>
              <w:spacing w:after="0" w:line="240" w:lineRule="auto"/>
              <w:jc w:val="left"/>
            </w:pPr>
          </w:p>
        </w:tc>
      </w:tr>
      <w:tr w:rsidR="00E1443C" w14:paraId="720C7778" w14:textId="77777777" w:rsidTr="0095500A">
        <w:trPr>
          <w:trHeight w:val="1099"/>
          <w:jc w:val="center"/>
        </w:trPr>
        <w:tc>
          <w:tcPr>
            <w:tcW w:w="2472" w:type="dxa"/>
            <w:shd w:val="clear" w:color="auto" w:fill="F2F2F2"/>
            <w:tcMar>
              <w:top w:w="100" w:type="dxa"/>
              <w:left w:w="100" w:type="dxa"/>
              <w:bottom w:w="100" w:type="dxa"/>
              <w:right w:w="100" w:type="dxa"/>
            </w:tcMar>
          </w:tcPr>
          <w:p w14:paraId="6BEBD9F4" w14:textId="77777777" w:rsidR="00E1443C" w:rsidRDefault="00E1443C" w:rsidP="002B6D8B">
            <w:pPr>
              <w:widowControl w:val="0"/>
              <w:spacing w:after="0" w:line="240" w:lineRule="auto"/>
              <w:jc w:val="left"/>
            </w:pPr>
            <w:r>
              <w:t>Fusion</w:t>
            </w:r>
          </w:p>
        </w:tc>
        <w:tc>
          <w:tcPr>
            <w:tcW w:w="2471" w:type="dxa"/>
            <w:shd w:val="clear" w:color="auto" w:fill="F2F2F2"/>
            <w:tcMar>
              <w:top w:w="100" w:type="dxa"/>
              <w:left w:w="100" w:type="dxa"/>
              <w:bottom w:w="100" w:type="dxa"/>
              <w:right w:w="100" w:type="dxa"/>
            </w:tcMar>
          </w:tcPr>
          <w:p w14:paraId="52155270" w14:textId="77777777" w:rsidR="00E1443C" w:rsidRDefault="00E1443C" w:rsidP="002B6D8B">
            <w:pPr>
              <w:widowControl w:val="0"/>
              <w:spacing w:after="0" w:line="240" w:lineRule="auto"/>
              <w:jc w:val="left"/>
            </w:pPr>
            <w:r>
              <w:t>EGI Check-in</w:t>
            </w:r>
          </w:p>
          <w:p w14:paraId="170862A4" w14:textId="77777777" w:rsidR="00E1443C" w:rsidRDefault="00E1443C" w:rsidP="002B6D8B">
            <w:pPr>
              <w:widowControl w:val="0"/>
              <w:spacing w:after="0" w:line="240" w:lineRule="auto"/>
              <w:jc w:val="left"/>
            </w:pPr>
            <w:r>
              <w:t>EGI Onedata</w:t>
            </w:r>
          </w:p>
        </w:tc>
        <w:tc>
          <w:tcPr>
            <w:tcW w:w="2471" w:type="dxa"/>
            <w:shd w:val="clear" w:color="auto" w:fill="F2F2F2"/>
            <w:tcMar>
              <w:top w:w="100" w:type="dxa"/>
              <w:left w:w="100" w:type="dxa"/>
              <w:bottom w:w="100" w:type="dxa"/>
              <w:right w:w="100" w:type="dxa"/>
            </w:tcMar>
          </w:tcPr>
          <w:p w14:paraId="37BCD9C9" w14:textId="77777777" w:rsidR="00E1443C" w:rsidRPr="0095500A" w:rsidRDefault="00E1443C" w:rsidP="0095500A">
            <w:pPr>
              <w:widowControl w:val="0"/>
              <w:spacing w:after="0" w:line="240" w:lineRule="auto"/>
              <w:jc w:val="left"/>
            </w:pPr>
            <w:r w:rsidRPr="0095500A">
              <w:t>5. Very Satisfied</w:t>
            </w:r>
          </w:p>
        </w:tc>
        <w:tc>
          <w:tcPr>
            <w:tcW w:w="2471" w:type="dxa"/>
            <w:shd w:val="clear" w:color="auto" w:fill="F2F2F2"/>
            <w:tcMar>
              <w:top w:w="100" w:type="dxa"/>
              <w:left w:w="100" w:type="dxa"/>
              <w:bottom w:w="100" w:type="dxa"/>
              <w:right w:w="100" w:type="dxa"/>
            </w:tcMar>
          </w:tcPr>
          <w:p w14:paraId="62FBD44D" w14:textId="77777777" w:rsidR="00E1443C" w:rsidRDefault="00E1443C" w:rsidP="0095500A">
            <w:pPr>
              <w:widowControl w:val="0"/>
              <w:spacing w:after="0" w:line="240" w:lineRule="auto"/>
              <w:jc w:val="left"/>
            </w:pPr>
            <w:r w:rsidRPr="0095500A">
              <w:t>EGI Check-in support for Fusion is still missing ( Fixed in December 2021)</w:t>
            </w:r>
          </w:p>
        </w:tc>
      </w:tr>
      <w:tr w:rsidR="00E1443C" w14:paraId="5130514D" w14:textId="77777777" w:rsidTr="0095500A">
        <w:trPr>
          <w:trHeight w:val="789"/>
          <w:jc w:val="center"/>
        </w:trPr>
        <w:tc>
          <w:tcPr>
            <w:tcW w:w="2472" w:type="dxa"/>
            <w:shd w:val="clear" w:color="auto" w:fill="auto"/>
            <w:tcMar>
              <w:top w:w="100" w:type="dxa"/>
              <w:left w:w="100" w:type="dxa"/>
              <w:bottom w:w="100" w:type="dxa"/>
              <w:right w:w="100" w:type="dxa"/>
            </w:tcMar>
          </w:tcPr>
          <w:p w14:paraId="63502D34" w14:textId="77777777" w:rsidR="00E1443C" w:rsidRDefault="00E1443C" w:rsidP="002B6D8B">
            <w:pPr>
              <w:widowControl w:val="0"/>
              <w:spacing w:after="0" w:line="240" w:lineRule="auto"/>
              <w:jc w:val="left"/>
            </w:pPr>
            <w:r>
              <w:t>EISCAT-3D</w:t>
            </w:r>
          </w:p>
        </w:tc>
        <w:tc>
          <w:tcPr>
            <w:tcW w:w="2471" w:type="dxa"/>
            <w:tcMar>
              <w:top w:w="100" w:type="dxa"/>
              <w:left w:w="100" w:type="dxa"/>
              <w:bottom w:w="100" w:type="dxa"/>
              <w:right w:w="100" w:type="dxa"/>
            </w:tcMar>
          </w:tcPr>
          <w:p w14:paraId="15E3126A" w14:textId="77777777" w:rsidR="00E1443C" w:rsidRDefault="00E1443C" w:rsidP="002B6D8B">
            <w:pPr>
              <w:widowControl w:val="0"/>
              <w:spacing w:after="0" w:line="240" w:lineRule="auto"/>
              <w:jc w:val="left"/>
            </w:pPr>
            <w:r>
              <w:t>EGI Check-in</w:t>
            </w:r>
          </w:p>
          <w:p w14:paraId="43461CE9" w14:textId="77777777" w:rsidR="00E1443C" w:rsidRDefault="00E1443C" w:rsidP="002B6D8B">
            <w:pPr>
              <w:widowControl w:val="0"/>
              <w:spacing w:after="0" w:line="240" w:lineRule="auto"/>
              <w:jc w:val="left"/>
            </w:pPr>
            <w:r>
              <w:t>PERUN</w:t>
            </w:r>
          </w:p>
          <w:p w14:paraId="73CFFD85" w14:textId="77777777" w:rsidR="00E1443C" w:rsidRDefault="00E1443C" w:rsidP="002B6D8B">
            <w:pPr>
              <w:widowControl w:val="0"/>
              <w:spacing w:after="0" w:line="240" w:lineRule="auto"/>
              <w:jc w:val="left"/>
            </w:pPr>
            <w:r>
              <w:t>EGI CVMFS</w:t>
            </w:r>
          </w:p>
        </w:tc>
        <w:tc>
          <w:tcPr>
            <w:tcW w:w="2471" w:type="dxa"/>
            <w:tcMar>
              <w:top w:w="100" w:type="dxa"/>
              <w:left w:w="100" w:type="dxa"/>
              <w:bottom w:w="100" w:type="dxa"/>
              <w:right w:w="100" w:type="dxa"/>
            </w:tcMar>
          </w:tcPr>
          <w:p w14:paraId="0D3DC038" w14:textId="77777777" w:rsidR="00E1443C" w:rsidRDefault="00E1443C" w:rsidP="002B6D8B">
            <w:pPr>
              <w:widowControl w:val="0"/>
              <w:shd w:val="clear" w:color="auto" w:fill="FFFFFF"/>
              <w:spacing w:after="0" w:line="240" w:lineRule="auto"/>
              <w:jc w:val="left"/>
              <w:rPr>
                <w:highlight w:val="white"/>
              </w:rPr>
            </w:pPr>
            <w:r>
              <w:rPr>
                <w:highlight w:val="white"/>
              </w:rPr>
              <w:t>5. Very Satisfied</w:t>
            </w:r>
          </w:p>
        </w:tc>
        <w:tc>
          <w:tcPr>
            <w:tcW w:w="2471" w:type="dxa"/>
            <w:tcMar>
              <w:top w:w="100" w:type="dxa"/>
              <w:left w:w="100" w:type="dxa"/>
              <w:bottom w:w="100" w:type="dxa"/>
              <w:right w:w="100" w:type="dxa"/>
            </w:tcMar>
          </w:tcPr>
          <w:p w14:paraId="1503E336" w14:textId="77777777" w:rsidR="00E1443C" w:rsidRDefault="00E1443C" w:rsidP="002B6D8B">
            <w:pPr>
              <w:widowControl w:val="0"/>
              <w:shd w:val="clear" w:color="auto" w:fill="FFFFFF"/>
              <w:spacing w:before="320" w:after="0" w:line="240" w:lineRule="auto"/>
              <w:jc w:val="left"/>
              <w:rPr>
                <w:sz w:val="21"/>
                <w:szCs w:val="21"/>
                <w:highlight w:val="white"/>
              </w:rPr>
            </w:pPr>
            <w:r>
              <w:t>n/a</w:t>
            </w:r>
          </w:p>
        </w:tc>
      </w:tr>
      <w:tr w:rsidR="00E1443C" w14:paraId="4D6FC5D6" w14:textId="77777777" w:rsidTr="00BA597E">
        <w:trPr>
          <w:trHeight w:val="1099"/>
          <w:jc w:val="center"/>
        </w:trPr>
        <w:tc>
          <w:tcPr>
            <w:tcW w:w="2472" w:type="dxa"/>
            <w:shd w:val="clear" w:color="auto" w:fill="F2F2F2"/>
            <w:tcMar>
              <w:top w:w="100" w:type="dxa"/>
              <w:left w:w="100" w:type="dxa"/>
              <w:bottom w:w="100" w:type="dxa"/>
              <w:right w:w="100" w:type="dxa"/>
            </w:tcMar>
          </w:tcPr>
          <w:p w14:paraId="45ABEA23" w14:textId="77777777" w:rsidR="00E1443C" w:rsidRDefault="00E1443C" w:rsidP="002B6D8B">
            <w:pPr>
              <w:widowControl w:val="0"/>
              <w:spacing w:after="0" w:line="240" w:lineRule="auto"/>
              <w:jc w:val="left"/>
            </w:pPr>
            <w:r>
              <w:t>C-SCALE</w:t>
            </w:r>
          </w:p>
        </w:tc>
        <w:tc>
          <w:tcPr>
            <w:tcW w:w="2471" w:type="dxa"/>
            <w:shd w:val="clear" w:color="auto" w:fill="F2F2F2"/>
            <w:tcMar>
              <w:top w:w="100" w:type="dxa"/>
              <w:left w:w="100" w:type="dxa"/>
              <w:bottom w:w="100" w:type="dxa"/>
              <w:right w:w="100" w:type="dxa"/>
            </w:tcMar>
          </w:tcPr>
          <w:p w14:paraId="6F422185" w14:textId="77777777" w:rsidR="00E1443C" w:rsidRDefault="00E1443C" w:rsidP="002B6D8B">
            <w:pPr>
              <w:widowControl w:val="0"/>
              <w:spacing w:after="0" w:line="240" w:lineRule="auto"/>
              <w:jc w:val="left"/>
            </w:pPr>
            <w:r>
              <w:t>PERUN</w:t>
            </w:r>
          </w:p>
          <w:p w14:paraId="570CDF3B" w14:textId="77777777" w:rsidR="00E1443C" w:rsidRDefault="00E1443C" w:rsidP="002B6D8B">
            <w:pPr>
              <w:widowControl w:val="0"/>
              <w:spacing w:after="0" w:line="240" w:lineRule="auto"/>
              <w:jc w:val="left"/>
            </w:pPr>
            <w:r>
              <w:t xml:space="preserve">EGI-Check-in </w:t>
            </w:r>
          </w:p>
        </w:tc>
        <w:tc>
          <w:tcPr>
            <w:tcW w:w="2471" w:type="dxa"/>
            <w:shd w:val="clear" w:color="auto" w:fill="F2F2F2"/>
            <w:tcMar>
              <w:top w:w="100" w:type="dxa"/>
              <w:left w:w="100" w:type="dxa"/>
              <w:bottom w:w="100" w:type="dxa"/>
              <w:right w:w="100" w:type="dxa"/>
            </w:tcMar>
          </w:tcPr>
          <w:p w14:paraId="23DCB446" w14:textId="77777777" w:rsidR="00E1443C" w:rsidRDefault="00E1443C" w:rsidP="0095500A">
            <w:pPr>
              <w:widowControl w:val="0"/>
              <w:spacing w:after="0" w:line="240" w:lineRule="auto"/>
              <w:jc w:val="left"/>
              <w:rPr>
                <w:highlight w:val="white"/>
              </w:rPr>
            </w:pPr>
            <w:r w:rsidRPr="0095500A">
              <w:t>4. Satisfied</w:t>
            </w:r>
          </w:p>
        </w:tc>
        <w:tc>
          <w:tcPr>
            <w:tcW w:w="2471" w:type="dxa"/>
            <w:shd w:val="clear" w:color="auto" w:fill="F2F2F2"/>
            <w:tcMar>
              <w:top w:w="100" w:type="dxa"/>
              <w:left w:w="100" w:type="dxa"/>
              <w:bottom w:w="100" w:type="dxa"/>
              <w:right w:w="100" w:type="dxa"/>
            </w:tcMar>
          </w:tcPr>
          <w:p w14:paraId="64FCB319" w14:textId="77777777" w:rsidR="00E1443C" w:rsidRPr="00BA597E" w:rsidRDefault="00E1443C" w:rsidP="00BA597E">
            <w:pPr>
              <w:widowControl w:val="0"/>
              <w:spacing w:after="0" w:line="240" w:lineRule="auto"/>
              <w:jc w:val="left"/>
            </w:pPr>
            <w:r w:rsidRPr="00BA597E">
              <w:t>Configuration changes in PERUN should be better handled/communicate</w:t>
            </w:r>
            <w:r w:rsidRPr="00BA597E">
              <w:lastRenderedPageBreak/>
              <w:t>d to avoid service disruption to end users (e.g. not being able to log into OpenStack Horizon dashboard).</w:t>
            </w:r>
          </w:p>
        </w:tc>
      </w:tr>
      <w:tr w:rsidR="00E1443C" w14:paraId="3A4FD506" w14:textId="77777777" w:rsidTr="0095500A">
        <w:trPr>
          <w:trHeight w:val="1301"/>
          <w:jc w:val="center"/>
        </w:trPr>
        <w:tc>
          <w:tcPr>
            <w:tcW w:w="2472" w:type="dxa"/>
            <w:shd w:val="clear" w:color="auto" w:fill="auto"/>
            <w:tcMar>
              <w:top w:w="100" w:type="dxa"/>
              <w:left w:w="100" w:type="dxa"/>
              <w:bottom w:w="100" w:type="dxa"/>
              <w:right w:w="100" w:type="dxa"/>
            </w:tcMar>
          </w:tcPr>
          <w:p w14:paraId="540570F7" w14:textId="77777777" w:rsidR="00E1443C" w:rsidRDefault="00E1443C" w:rsidP="002B6D8B">
            <w:pPr>
              <w:widowControl w:val="0"/>
              <w:spacing w:after="0" w:line="240" w:lineRule="auto"/>
              <w:jc w:val="left"/>
            </w:pPr>
            <w:r>
              <w:lastRenderedPageBreak/>
              <w:t>Biomed</w:t>
            </w:r>
          </w:p>
        </w:tc>
        <w:tc>
          <w:tcPr>
            <w:tcW w:w="2471" w:type="dxa"/>
            <w:tcMar>
              <w:top w:w="100" w:type="dxa"/>
              <w:left w:w="100" w:type="dxa"/>
              <w:bottom w:w="100" w:type="dxa"/>
              <w:right w:w="100" w:type="dxa"/>
            </w:tcMar>
          </w:tcPr>
          <w:p w14:paraId="6FCBA5D8" w14:textId="77777777" w:rsidR="00E1443C" w:rsidRDefault="00E1443C" w:rsidP="002B6D8B">
            <w:pPr>
              <w:widowControl w:val="0"/>
              <w:spacing w:after="0" w:line="240" w:lineRule="auto"/>
              <w:jc w:val="left"/>
            </w:pPr>
            <w:r>
              <w:t>EGI Check-in</w:t>
            </w:r>
          </w:p>
        </w:tc>
        <w:tc>
          <w:tcPr>
            <w:tcW w:w="2471" w:type="dxa"/>
            <w:tcMar>
              <w:top w:w="100" w:type="dxa"/>
              <w:left w:w="100" w:type="dxa"/>
              <w:bottom w:w="100" w:type="dxa"/>
              <w:right w:w="100" w:type="dxa"/>
            </w:tcMar>
          </w:tcPr>
          <w:p w14:paraId="72A641CE" w14:textId="77777777" w:rsidR="00E1443C" w:rsidRDefault="00E1443C" w:rsidP="002B6D8B">
            <w:pPr>
              <w:widowControl w:val="0"/>
              <w:shd w:val="clear" w:color="auto" w:fill="FFFFFF"/>
              <w:spacing w:after="0" w:line="240" w:lineRule="auto"/>
              <w:jc w:val="left"/>
              <w:rPr>
                <w:highlight w:val="white"/>
              </w:rPr>
            </w:pPr>
            <w:r>
              <w:rPr>
                <w:highlight w:val="white"/>
              </w:rPr>
              <w:t xml:space="preserve">5: Very satisfied </w:t>
            </w:r>
          </w:p>
          <w:p w14:paraId="6F37833B" w14:textId="77777777" w:rsidR="00E1443C" w:rsidRDefault="00E1443C" w:rsidP="002B6D8B">
            <w:pPr>
              <w:widowControl w:val="0"/>
              <w:shd w:val="clear" w:color="auto" w:fill="FFFFFF"/>
              <w:spacing w:after="0" w:line="240" w:lineRule="auto"/>
              <w:jc w:val="left"/>
              <w:rPr>
                <w:highlight w:val="white"/>
              </w:rPr>
            </w:pPr>
            <w:r>
              <w:rPr>
                <w:highlight w:val="white"/>
              </w:rPr>
              <w:t xml:space="preserve"> </w:t>
            </w:r>
          </w:p>
          <w:p w14:paraId="3FB250F7" w14:textId="77777777" w:rsidR="00E1443C" w:rsidRDefault="00E1443C" w:rsidP="002B6D8B">
            <w:pPr>
              <w:widowControl w:val="0"/>
              <w:shd w:val="clear" w:color="auto" w:fill="FFFFFF"/>
              <w:spacing w:after="0" w:line="240" w:lineRule="auto"/>
              <w:jc w:val="left"/>
              <w:rPr>
                <w:highlight w:val="white"/>
              </w:rPr>
            </w:pPr>
            <w:r>
              <w:rPr>
                <w:highlight w:val="white"/>
              </w:rPr>
              <w:t>People are active and helpful but there is room  for improvement</w:t>
            </w:r>
          </w:p>
        </w:tc>
        <w:tc>
          <w:tcPr>
            <w:tcW w:w="2471" w:type="dxa"/>
            <w:tcMar>
              <w:top w:w="100" w:type="dxa"/>
              <w:left w:w="100" w:type="dxa"/>
              <w:bottom w:w="100" w:type="dxa"/>
              <w:right w:w="100" w:type="dxa"/>
            </w:tcMar>
          </w:tcPr>
          <w:p w14:paraId="36D8E82D" w14:textId="77777777" w:rsidR="00E1443C" w:rsidRDefault="00E1443C" w:rsidP="002B6D8B">
            <w:pPr>
              <w:widowControl w:val="0"/>
              <w:shd w:val="clear" w:color="auto" w:fill="FFFFFF"/>
              <w:spacing w:before="320" w:after="0" w:line="240" w:lineRule="auto"/>
              <w:jc w:val="left"/>
              <w:rPr>
                <w:rFonts w:ascii="Roboto" w:eastAsia="Roboto" w:hAnsi="Roboto" w:cs="Roboto"/>
                <w:color w:val="172B4D"/>
                <w:sz w:val="21"/>
                <w:szCs w:val="21"/>
                <w:highlight w:val="white"/>
              </w:rPr>
            </w:pPr>
            <w:r>
              <w:t>n/a</w:t>
            </w:r>
          </w:p>
        </w:tc>
      </w:tr>
      <w:tr w:rsidR="00E1443C" w14:paraId="59A8D5A9" w14:textId="77777777" w:rsidTr="0095500A">
        <w:trPr>
          <w:trHeight w:val="588"/>
          <w:jc w:val="center"/>
        </w:trPr>
        <w:tc>
          <w:tcPr>
            <w:tcW w:w="2472" w:type="dxa"/>
            <w:shd w:val="clear" w:color="auto" w:fill="F2F2F2"/>
            <w:tcMar>
              <w:top w:w="100" w:type="dxa"/>
              <w:left w:w="100" w:type="dxa"/>
              <w:bottom w:w="100" w:type="dxa"/>
              <w:right w:w="100" w:type="dxa"/>
            </w:tcMar>
          </w:tcPr>
          <w:p w14:paraId="23AC1662" w14:textId="77777777" w:rsidR="00E1443C" w:rsidRDefault="00E1443C" w:rsidP="002B6D8B">
            <w:pPr>
              <w:widowControl w:val="0"/>
              <w:spacing w:after="0" w:line="240" w:lineRule="auto"/>
              <w:jc w:val="left"/>
            </w:pPr>
            <w:r>
              <w:t>WenMR</w:t>
            </w:r>
          </w:p>
        </w:tc>
        <w:tc>
          <w:tcPr>
            <w:tcW w:w="2471" w:type="dxa"/>
            <w:shd w:val="clear" w:color="auto" w:fill="F2F2F2"/>
            <w:tcMar>
              <w:top w:w="100" w:type="dxa"/>
              <w:left w:w="100" w:type="dxa"/>
              <w:bottom w:w="100" w:type="dxa"/>
              <w:right w:w="100" w:type="dxa"/>
            </w:tcMar>
          </w:tcPr>
          <w:p w14:paraId="1BE360DB" w14:textId="77777777" w:rsidR="00E1443C" w:rsidRDefault="00E1443C" w:rsidP="002B6D8B">
            <w:pPr>
              <w:widowControl w:val="0"/>
              <w:spacing w:after="0" w:line="240" w:lineRule="auto"/>
              <w:jc w:val="left"/>
            </w:pPr>
            <w:r>
              <w:t>EGI Check-in</w:t>
            </w:r>
          </w:p>
          <w:p w14:paraId="7D076E52" w14:textId="77777777" w:rsidR="00E1443C" w:rsidRDefault="00E1443C" w:rsidP="002B6D8B">
            <w:pPr>
              <w:widowControl w:val="0"/>
              <w:spacing w:after="0" w:line="240" w:lineRule="auto"/>
              <w:jc w:val="left"/>
            </w:pPr>
            <w:r>
              <w:t>EGI Onedata</w:t>
            </w:r>
          </w:p>
        </w:tc>
        <w:tc>
          <w:tcPr>
            <w:tcW w:w="2471" w:type="dxa"/>
            <w:shd w:val="clear" w:color="auto" w:fill="F2F2F2"/>
            <w:tcMar>
              <w:top w:w="100" w:type="dxa"/>
              <w:left w:w="100" w:type="dxa"/>
              <w:bottom w:w="100" w:type="dxa"/>
              <w:right w:w="100" w:type="dxa"/>
            </w:tcMar>
          </w:tcPr>
          <w:p w14:paraId="21204BE8" w14:textId="058DE0BE" w:rsidR="00846973" w:rsidRPr="00846973" w:rsidRDefault="00E1443C" w:rsidP="0095500A">
            <w:pPr>
              <w:widowControl w:val="0"/>
              <w:spacing w:after="0" w:line="240" w:lineRule="auto"/>
              <w:jc w:val="left"/>
            </w:pPr>
            <w:r w:rsidRPr="00846973">
              <w:t>5. Very Satisfied</w:t>
            </w:r>
          </w:p>
        </w:tc>
        <w:tc>
          <w:tcPr>
            <w:tcW w:w="2471" w:type="dxa"/>
            <w:shd w:val="clear" w:color="auto" w:fill="F2F2F2"/>
            <w:tcMar>
              <w:top w:w="100" w:type="dxa"/>
              <w:left w:w="100" w:type="dxa"/>
              <w:bottom w:w="100" w:type="dxa"/>
              <w:right w:w="100" w:type="dxa"/>
            </w:tcMar>
          </w:tcPr>
          <w:p w14:paraId="6F0CD088" w14:textId="77777777" w:rsidR="00E1443C" w:rsidRPr="0095500A" w:rsidRDefault="00E1443C" w:rsidP="0095500A">
            <w:pPr>
              <w:widowControl w:val="0"/>
              <w:spacing w:before="320" w:after="0" w:line="240" w:lineRule="auto"/>
              <w:jc w:val="left"/>
            </w:pPr>
            <w:r w:rsidRPr="00846973">
              <w:t>n/a</w:t>
            </w:r>
          </w:p>
        </w:tc>
      </w:tr>
      <w:tr w:rsidR="00E1443C" w14:paraId="433DECAE" w14:textId="77777777" w:rsidTr="0095500A">
        <w:trPr>
          <w:trHeight w:val="588"/>
          <w:jc w:val="center"/>
        </w:trPr>
        <w:tc>
          <w:tcPr>
            <w:tcW w:w="2472" w:type="dxa"/>
            <w:shd w:val="clear" w:color="auto" w:fill="auto"/>
            <w:tcMar>
              <w:top w:w="100" w:type="dxa"/>
              <w:left w:w="100" w:type="dxa"/>
              <w:bottom w:w="100" w:type="dxa"/>
              <w:right w:w="100" w:type="dxa"/>
            </w:tcMar>
          </w:tcPr>
          <w:p w14:paraId="3D198FBC" w14:textId="77777777" w:rsidR="00E1443C" w:rsidRDefault="00E1443C" w:rsidP="002B6D8B">
            <w:pPr>
              <w:widowControl w:val="0"/>
              <w:spacing w:after="0" w:line="240" w:lineRule="auto"/>
              <w:jc w:val="left"/>
            </w:pPr>
            <w:r>
              <w:t>NBIS</w:t>
            </w:r>
          </w:p>
        </w:tc>
        <w:tc>
          <w:tcPr>
            <w:tcW w:w="2471" w:type="dxa"/>
            <w:tcMar>
              <w:top w:w="100" w:type="dxa"/>
              <w:left w:w="100" w:type="dxa"/>
              <w:bottom w:w="100" w:type="dxa"/>
              <w:right w:w="100" w:type="dxa"/>
            </w:tcMar>
          </w:tcPr>
          <w:p w14:paraId="18ABE2E3" w14:textId="77777777" w:rsidR="00E1443C" w:rsidRDefault="00E1443C" w:rsidP="002B6D8B">
            <w:pPr>
              <w:widowControl w:val="0"/>
              <w:spacing w:after="0" w:line="240" w:lineRule="auto"/>
              <w:jc w:val="left"/>
            </w:pPr>
            <w:r>
              <w:t>EGI Check-in</w:t>
            </w:r>
          </w:p>
          <w:p w14:paraId="152BCBCD" w14:textId="77777777" w:rsidR="00E1443C" w:rsidRDefault="00E1443C" w:rsidP="002B6D8B">
            <w:pPr>
              <w:widowControl w:val="0"/>
              <w:spacing w:after="0" w:line="240" w:lineRule="auto"/>
              <w:jc w:val="left"/>
            </w:pPr>
            <w:r>
              <w:t xml:space="preserve">PERUN </w:t>
            </w:r>
          </w:p>
        </w:tc>
        <w:tc>
          <w:tcPr>
            <w:tcW w:w="2471" w:type="dxa"/>
            <w:tcMar>
              <w:top w:w="100" w:type="dxa"/>
              <w:left w:w="100" w:type="dxa"/>
              <w:bottom w:w="100" w:type="dxa"/>
              <w:right w:w="100" w:type="dxa"/>
            </w:tcMar>
          </w:tcPr>
          <w:p w14:paraId="4C3626D4" w14:textId="77777777" w:rsidR="00E1443C" w:rsidRPr="00846973" w:rsidRDefault="00E1443C" w:rsidP="002B6D8B">
            <w:pPr>
              <w:widowControl w:val="0"/>
              <w:shd w:val="clear" w:color="auto" w:fill="FFFFFF"/>
              <w:spacing w:after="0" w:line="240" w:lineRule="auto"/>
              <w:jc w:val="left"/>
            </w:pPr>
            <w:r w:rsidRPr="00846973">
              <w:t>5. Very Satisfied</w:t>
            </w:r>
          </w:p>
        </w:tc>
        <w:tc>
          <w:tcPr>
            <w:tcW w:w="2471" w:type="dxa"/>
            <w:tcMar>
              <w:top w:w="100" w:type="dxa"/>
              <w:left w:w="100" w:type="dxa"/>
              <w:bottom w:w="100" w:type="dxa"/>
              <w:right w:w="100" w:type="dxa"/>
            </w:tcMar>
          </w:tcPr>
          <w:p w14:paraId="547C6510" w14:textId="77777777" w:rsidR="00E1443C" w:rsidRPr="00846973" w:rsidRDefault="00E1443C" w:rsidP="002B6D8B">
            <w:pPr>
              <w:widowControl w:val="0"/>
              <w:shd w:val="clear" w:color="auto" w:fill="FFFFFF"/>
              <w:spacing w:before="320" w:after="0" w:line="240" w:lineRule="auto"/>
              <w:jc w:val="left"/>
            </w:pPr>
            <w:r w:rsidRPr="00846973">
              <w:t>n/a</w:t>
            </w:r>
          </w:p>
        </w:tc>
      </w:tr>
      <w:tr w:rsidR="00846973" w14:paraId="0389A72F" w14:textId="77777777" w:rsidTr="0095500A">
        <w:trPr>
          <w:trHeight w:val="1564"/>
          <w:jc w:val="center"/>
        </w:trPr>
        <w:tc>
          <w:tcPr>
            <w:tcW w:w="2472" w:type="dxa"/>
            <w:shd w:val="clear" w:color="auto" w:fill="F2F2F2"/>
            <w:tcMar>
              <w:top w:w="100" w:type="dxa"/>
              <w:left w:w="100" w:type="dxa"/>
              <w:bottom w:w="100" w:type="dxa"/>
              <w:right w:w="100" w:type="dxa"/>
            </w:tcMar>
          </w:tcPr>
          <w:p w14:paraId="39ADAF32" w14:textId="77777777" w:rsidR="00846973" w:rsidRDefault="00846973" w:rsidP="00846973">
            <w:pPr>
              <w:widowControl w:val="0"/>
              <w:spacing w:after="0" w:line="240" w:lineRule="auto"/>
              <w:jc w:val="left"/>
            </w:pPr>
            <w:r>
              <w:t>AiiDALab</w:t>
            </w:r>
          </w:p>
        </w:tc>
        <w:tc>
          <w:tcPr>
            <w:tcW w:w="2471" w:type="dxa"/>
            <w:shd w:val="clear" w:color="auto" w:fill="F2F2F2"/>
            <w:tcMar>
              <w:top w:w="100" w:type="dxa"/>
              <w:left w:w="100" w:type="dxa"/>
              <w:bottom w:w="100" w:type="dxa"/>
              <w:right w:w="100" w:type="dxa"/>
            </w:tcMar>
          </w:tcPr>
          <w:p w14:paraId="5726DECA" w14:textId="77777777" w:rsidR="00846973" w:rsidRDefault="00846973" w:rsidP="00846973">
            <w:pPr>
              <w:widowControl w:val="0"/>
              <w:spacing w:after="0" w:line="240" w:lineRule="auto"/>
              <w:jc w:val="left"/>
            </w:pPr>
            <w:r>
              <w:t>EGI Check-in</w:t>
            </w:r>
          </w:p>
        </w:tc>
        <w:tc>
          <w:tcPr>
            <w:tcW w:w="2471" w:type="dxa"/>
            <w:shd w:val="clear" w:color="auto" w:fill="F2F2F2"/>
            <w:tcMar>
              <w:top w:w="100" w:type="dxa"/>
              <w:left w:w="100" w:type="dxa"/>
              <w:bottom w:w="100" w:type="dxa"/>
              <w:right w:w="100" w:type="dxa"/>
            </w:tcMar>
          </w:tcPr>
          <w:p w14:paraId="2A82C944" w14:textId="77777777" w:rsidR="00846973" w:rsidRPr="00846973" w:rsidRDefault="00846973" w:rsidP="0095500A">
            <w:pPr>
              <w:widowControl w:val="0"/>
              <w:spacing w:after="0" w:line="240" w:lineRule="auto"/>
              <w:jc w:val="left"/>
            </w:pPr>
            <w:r w:rsidRPr="00846973">
              <w:t>4: Satisfied</w:t>
            </w:r>
          </w:p>
          <w:p w14:paraId="7670081F" w14:textId="77777777" w:rsidR="00846973" w:rsidRPr="00846973" w:rsidRDefault="00846973" w:rsidP="0095500A">
            <w:pPr>
              <w:widowControl w:val="0"/>
              <w:spacing w:after="0" w:line="240" w:lineRule="auto"/>
              <w:jc w:val="left"/>
            </w:pPr>
            <w:r w:rsidRPr="00846973">
              <w:t xml:space="preserve"> </w:t>
            </w:r>
          </w:p>
          <w:p w14:paraId="15C48992" w14:textId="42F485F9" w:rsidR="00846973" w:rsidRPr="00846973" w:rsidRDefault="00846973" w:rsidP="0095500A">
            <w:pPr>
              <w:widowControl w:val="0"/>
              <w:spacing w:after="0" w:line="240" w:lineRule="auto"/>
              <w:jc w:val="left"/>
            </w:pPr>
            <w:r w:rsidRPr="00846973">
              <w:t>Services are providing the expected features and quality, but some improvements could be implemented in the future.</w:t>
            </w:r>
          </w:p>
        </w:tc>
        <w:tc>
          <w:tcPr>
            <w:tcW w:w="2471" w:type="dxa"/>
            <w:shd w:val="clear" w:color="auto" w:fill="F2F2F2"/>
            <w:tcMar>
              <w:top w:w="100" w:type="dxa"/>
              <w:left w:w="100" w:type="dxa"/>
              <w:bottom w:w="100" w:type="dxa"/>
              <w:right w:w="100" w:type="dxa"/>
            </w:tcMar>
          </w:tcPr>
          <w:p w14:paraId="2FDE705F" w14:textId="31D3BC0B" w:rsidR="00846973" w:rsidRPr="00846973" w:rsidRDefault="00846973" w:rsidP="0095500A">
            <w:pPr>
              <w:widowControl w:val="0"/>
              <w:spacing w:before="320" w:after="0" w:line="240" w:lineRule="auto"/>
              <w:jc w:val="left"/>
            </w:pPr>
            <w:r>
              <w:t>EGI Check-in UX is not the best</w:t>
            </w:r>
          </w:p>
        </w:tc>
      </w:tr>
    </w:tbl>
    <w:p w14:paraId="56F495D3" w14:textId="3853D3B4" w:rsidR="00E1443C" w:rsidRPr="00E1443C" w:rsidRDefault="00E1443C" w:rsidP="00846973">
      <w:pPr>
        <w:pStyle w:val="Heading2"/>
      </w:pPr>
    </w:p>
    <w:sectPr w:rsidR="00E1443C" w:rsidRPr="00E1443C" w:rsidSect="00027952">
      <w:pgSz w:w="11906" w:h="16838"/>
      <w:pgMar w:top="1987" w:right="1440" w:bottom="1440" w:left="1440" w:header="994"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CC25D" w14:textId="77777777" w:rsidR="00125EA2" w:rsidRDefault="00125EA2" w:rsidP="00C82525">
      <w:r>
        <w:separator/>
      </w:r>
    </w:p>
  </w:endnote>
  <w:endnote w:type="continuationSeparator" w:id="0">
    <w:p w14:paraId="1A794B35" w14:textId="77777777" w:rsidR="00125EA2" w:rsidRDefault="00125EA2"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811718"/>
      <w:docPartObj>
        <w:docPartGallery w:val="Page Numbers (Bottom of Page)"/>
        <w:docPartUnique/>
      </w:docPartObj>
    </w:sdtPr>
    <w:sdtEndPr>
      <w:rPr>
        <w:noProof/>
      </w:rPr>
    </w:sdtEndPr>
    <w:sdtContent>
      <w:p w14:paraId="6DDA2EA4" w14:textId="158D67EA" w:rsidR="00492BCB" w:rsidRDefault="00492B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56D29B" w14:textId="77777777" w:rsidR="00492BCB" w:rsidRDefault="00492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076146"/>
      <w:docPartObj>
        <w:docPartGallery w:val="Page Numbers (Bottom of Page)"/>
        <w:docPartUnique/>
      </w:docPartObj>
    </w:sdtPr>
    <w:sdtEndPr>
      <w:rPr>
        <w:noProof/>
      </w:rPr>
    </w:sdtEndPr>
    <w:sdtContent>
      <w:p w14:paraId="59F6C6E5" w14:textId="643B1870" w:rsidR="00492BCB" w:rsidRDefault="00492B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70D0A" w14:textId="77777777" w:rsidR="00E1443C" w:rsidRDefault="00E144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09282"/>
      <w:docPartObj>
        <w:docPartGallery w:val="Page Numbers (Bottom of Page)"/>
        <w:docPartUnique/>
      </w:docPartObj>
    </w:sdtPr>
    <w:sdtEndPr>
      <w:rPr>
        <w:noProof/>
      </w:rPr>
    </w:sdtEndPr>
    <w:sdtContent>
      <w:p w14:paraId="0CF91505" w14:textId="566632C8" w:rsidR="00492BCB" w:rsidRDefault="00492B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B2394E" w14:textId="77777777" w:rsidR="00D21B39" w:rsidRDefault="00D21B39" w:rsidP="00C825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371558"/>
      <w:docPartObj>
        <w:docPartGallery w:val="Page Numbers (Bottom of Page)"/>
        <w:docPartUnique/>
      </w:docPartObj>
    </w:sdtPr>
    <w:sdtEndPr>
      <w:rPr>
        <w:noProof/>
      </w:rPr>
    </w:sdtEndPr>
    <w:sdtContent>
      <w:p w14:paraId="02E699DD" w14:textId="780FD04C" w:rsidR="00492BCB" w:rsidRDefault="00492B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93AF" w14:textId="77777777" w:rsidR="00125EA2" w:rsidRDefault="00125EA2" w:rsidP="00C82525">
      <w:r>
        <w:separator/>
      </w:r>
    </w:p>
  </w:footnote>
  <w:footnote w:type="continuationSeparator" w:id="0">
    <w:p w14:paraId="75A84EB6" w14:textId="77777777" w:rsidR="00125EA2" w:rsidRDefault="00125EA2" w:rsidP="00C82525">
      <w:r>
        <w:continuationSeparator/>
      </w:r>
    </w:p>
  </w:footnote>
  <w:footnote w:id="1">
    <w:p w14:paraId="1B824674" w14:textId="77777777" w:rsidR="00147C62" w:rsidRDefault="00147C62" w:rsidP="00147C62">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https://www.egi.eu/webinars/</w:t>
        </w:r>
      </w:hyperlink>
      <w:r>
        <w:rPr>
          <w:sz w:val="20"/>
          <w:szCs w:val="20"/>
        </w:rPr>
        <w:t xml:space="preserve"> </w:t>
      </w:r>
    </w:p>
  </w:footnote>
  <w:footnote w:id="2">
    <w:p w14:paraId="6FD583C3" w14:textId="77777777" w:rsidR="00147C62" w:rsidRDefault="00147C62" w:rsidP="00147C62">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https://indico.egi.eu/event/5464/</w:t>
        </w:r>
      </w:hyperlink>
      <w:r>
        <w:rPr>
          <w:sz w:val="20"/>
          <w:szCs w:val="20"/>
        </w:rPr>
        <w:t xml:space="preserve"> </w:t>
      </w:r>
    </w:p>
  </w:footnote>
  <w:footnote w:id="3">
    <w:p w14:paraId="6D2CD5CF" w14:textId="77777777" w:rsidR="00147C62" w:rsidRDefault="00147C62" w:rsidP="00147C62">
      <w:pPr>
        <w:spacing w:after="0" w:line="240" w:lineRule="auto"/>
        <w:rPr>
          <w:sz w:val="20"/>
          <w:szCs w:val="20"/>
        </w:rPr>
      </w:pPr>
      <w:r>
        <w:rPr>
          <w:vertAlign w:val="superscript"/>
        </w:rPr>
        <w:footnoteRef/>
      </w:r>
      <w:r>
        <w:rPr>
          <w:sz w:val="20"/>
          <w:szCs w:val="20"/>
        </w:rPr>
        <w:t xml:space="preserve"> On a scale of 1 to 5 with 5 being the highest</w:t>
      </w:r>
    </w:p>
  </w:footnote>
  <w:footnote w:id="4">
    <w:p w14:paraId="7E3F685F"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https://aai.egi.eu/federation/egi</w:t>
        </w:r>
      </w:hyperlink>
      <w:r>
        <w:rPr>
          <w:sz w:val="20"/>
          <w:szCs w:val="20"/>
        </w:rPr>
        <w:t xml:space="preserve"> </w:t>
      </w:r>
    </w:p>
  </w:footnote>
  <w:footnote w:id="5">
    <w:p w14:paraId="61940337"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4">
        <w:r>
          <w:rPr>
            <w:color w:val="1155CC"/>
            <w:sz w:val="20"/>
            <w:szCs w:val="20"/>
            <w:u w:val="single"/>
          </w:rPr>
          <w:t>https://www.keycloak.org/</w:t>
        </w:r>
      </w:hyperlink>
      <w:r>
        <w:rPr>
          <w:sz w:val="20"/>
          <w:szCs w:val="20"/>
        </w:rPr>
        <w:t xml:space="preserve"> </w:t>
      </w:r>
    </w:p>
  </w:footnote>
  <w:footnote w:id="6">
    <w:p w14:paraId="064C34D1"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5">
        <w:r>
          <w:rPr>
            <w:color w:val="1155CC"/>
            <w:sz w:val="20"/>
            <w:szCs w:val="20"/>
            <w:u w:val="single"/>
          </w:rPr>
          <w:t>https://indico.egi.eu/event/5494/</w:t>
        </w:r>
      </w:hyperlink>
      <w:r>
        <w:rPr>
          <w:sz w:val="20"/>
          <w:szCs w:val="20"/>
        </w:rPr>
        <w:t xml:space="preserve"> </w:t>
      </w:r>
    </w:p>
  </w:footnote>
  <w:footnote w:id="7">
    <w:p w14:paraId="3492F59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6">
        <w:r>
          <w:rPr>
            <w:color w:val="1155CC"/>
            <w:sz w:val="20"/>
            <w:szCs w:val="20"/>
            <w:u w:val="single"/>
          </w:rPr>
          <w:t>https://docs.egi.eu/users/aai/check-in/</w:t>
        </w:r>
      </w:hyperlink>
      <w:r>
        <w:rPr>
          <w:sz w:val="20"/>
          <w:szCs w:val="20"/>
        </w:rPr>
        <w:t xml:space="preserve"> </w:t>
      </w:r>
    </w:p>
  </w:footnote>
  <w:footnote w:id="8">
    <w:p w14:paraId="04E57103"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7">
        <w:r>
          <w:rPr>
            <w:color w:val="1155CC"/>
            <w:sz w:val="20"/>
            <w:szCs w:val="20"/>
            <w:u w:val="single"/>
          </w:rPr>
          <w:t>https://docs.egi.eu/providers/check-in/</w:t>
        </w:r>
      </w:hyperlink>
      <w:r>
        <w:rPr>
          <w:sz w:val="20"/>
          <w:szCs w:val="20"/>
        </w:rPr>
        <w:t xml:space="preserve"> </w:t>
      </w:r>
    </w:p>
  </w:footnote>
  <w:footnote w:id="9">
    <w:p w14:paraId="712D45EC"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8">
        <w:r>
          <w:rPr>
            <w:color w:val="1155CC"/>
            <w:sz w:val="20"/>
            <w:szCs w:val="20"/>
            <w:u w:val="single"/>
          </w:rPr>
          <w:t>https://indico.egi.eu/event/5711/</w:t>
        </w:r>
      </w:hyperlink>
      <w:r>
        <w:rPr>
          <w:sz w:val="20"/>
          <w:szCs w:val="20"/>
        </w:rPr>
        <w:t xml:space="preserve"> </w:t>
      </w:r>
    </w:p>
  </w:footnote>
  <w:footnote w:id="10">
    <w:p w14:paraId="70E053A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9">
        <w:r>
          <w:rPr>
            <w:color w:val="1155CC"/>
            <w:sz w:val="20"/>
            <w:szCs w:val="20"/>
            <w:u w:val="single"/>
          </w:rPr>
          <w:t>https://marketplace.eosc-portal.eu/services/stfc-cvmfs-content-distribution-service</w:t>
        </w:r>
      </w:hyperlink>
      <w:r>
        <w:rPr>
          <w:sz w:val="20"/>
          <w:szCs w:val="20"/>
        </w:rPr>
        <w:t xml:space="preserve"> </w:t>
      </w:r>
    </w:p>
  </w:footnote>
  <w:footnote w:id="11">
    <w:p w14:paraId="68F66E02"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0">
        <w:r>
          <w:rPr>
            <w:color w:val="1155CC"/>
            <w:sz w:val="20"/>
            <w:szCs w:val="20"/>
            <w:u w:val="single"/>
          </w:rPr>
          <w:t>https://docs.egi.eu/users/compute/content-distribution/</w:t>
        </w:r>
      </w:hyperlink>
      <w:r>
        <w:rPr>
          <w:sz w:val="20"/>
          <w:szCs w:val="20"/>
        </w:rPr>
        <w:t xml:space="preserve"> </w:t>
      </w:r>
    </w:p>
  </w:footnote>
  <w:footnote w:id="12">
    <w:p w14:paraId="50E7270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1">
        <w:r>
          <w:rPr>
            <w:color w:val="1155CC"/>
            <w:sz w:val="20"/>
            <w:szCs w:val="20"/>
            <w:u w:val="single"/>
          </w:rPr>
          <w:t>https://marketplace.eosc-portal.eu/services/scd-stfc-rucio-data-management-service</w:t>
        </w:r>
      </w:hyperlink>
      <w:r>
        <w:rPr>
          <w:sz w:val="20"/>
          <w:szCs w:val="20"/>
        </w:rPr>
        <w:t xml:space="preserve"> </w:t>
      </w:r>
    </w:p>
  </w:footnote>
  <w:footnote w:id="13">
    <w:p w14:paraId="4ED2263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https://docs.egi.eu/users/data/management/rucio/</w:t>
        </w:r>
      </w:hyperlink>
      <w:r>
        <w:rPr>
          <w:sz w:val="20"/>
          <w:szCs w:val="20"/>
        </w:rPr>
        <w:t xml:space="preserve"> </w:t>
      </w:r>
    </w:p>
  </w:footnote>
  <w:footnote w:id="14">
    <w:p w14:paraId="6F11F06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3">
        <w:r>
          <w:rPr>
            <w:color w:val="1155CC"/>
            <w:sz w:val="20"/>
            <w:szCs w:val="20"/>
            <w:u w:val="single"/>
          </w:rPr>
          <w:t>https://indico.egi.eu/event/5711/</w:t>
        </w:r>
      </w:hyperlink>
      <w:r>
        <w:rPr>
          <w:sz w:val="20"/>
          <w:szCs w:val="20"/>
        </w:rPr>
        <w:t xml:space="preserve"> </w:t>
      </w:r>
    </w:p>
  </w:footnote>
  <w:footnote w:id="15">
    <w:p w14:paraId="1E40EED2"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https://indico.egi.eu/event/5822/</w:t>
        </w:r>
      </w:hyperlink>
      <w:r>
        <w:rPr>
          <w:sz w:val="20"/>
          <w:szCs w:val="20"/>
        </w:rPr>
        <w:t xml:space="preserve"> </w:t>
      </w:r>
    </w:p>
  </w:footnote>
  <w:footnote w:id="16">
    <w:p w14:paraId="3C16BFBD" w14:textId="2BAB2A0A" w:rsidR="00E1443C" w:rsidRDefault="00E1443C" w:rsidP="00E1443C">
      <w:pPr>
        <w:spacing w:after="0" w:line="240" w:lineRule="auto"/>
        <w:rPr>
          <w:sz w:val="20"/>
          <w:szCs w:val="20"/>
        </w:rPr>
      </w:pPr>
      <w:r>
        <w:rPr>
          <w:vertAlign w:val="superscript"/>
        </w:rPr>
        <w:footnoteRef/>
      </w:r>
      <w:r>
        <w:rPr>
          <w:sz w:val="20"/>
          <w:szCs w:val="20"/>
        </w:rPr>
        <w:t xml:space="preserve"> </w:t>
      </w:r>
      <w:hyperlink r:id="rId15" w:history="1">
        <w:r w:rsidR="00FD0552" w:rsidRPr="00FD0552">
          <w:rPr>
            <w:rStyle w:val="Hyperlink"/>
            <w:sz w:val="20"/>
            <w:szCs w:val="20"/>
          </w:rPr>
          <w:t>https://www.reliance-project.eu/</w:t>
        </w:r>
      </w:hyperlink>
      <w:r w:rsidR="00FD0552">
        <w:t xml:space="preserve"> </w:t>
      </w:r>
      <w:r>
        <w:rPr>
          <w:sz w:val="20"/>
          <w:szCs w:val="20"/>
        </w:rPr>
        <w:t xml:space="preserve">  </w:t>
      </w:r>
    </w:p>
  </w:footnote>
  <w:footnote w:id="17">
    <w:p w14:paraId="4FC67A25"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6">
        <w:r>
          <w:rPr>
            <w:color w:val="1155CC"/>
            <w:sz w:val="20"/>
            <w:szCs w:val="20"/>
            <w:u w:val="single"/>
          </w:rPr>
          <w:t>https://rcauth.eu/</w:t>
        </w:r>
      </w:hyperlink>
      <w:r>
        <w:rPr>
          <w:sz w:val="20"/>
          <w:szCs w:val="20"/>
        </w:rPr>
        <w:t xml:space="preserve"> </w:t>
      </w:r>
    </w:p>
  </w:footnote>
  <w:footnote w:id="18">
    <w:p w14:paraId="0C48B808"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7">
        <w:r>
          <w:rPr>
            <w:color w:val="1155CC"/>
            <w:sz w:val="20"/>
            <w:szCs w:val="20"/>
            <w:u w:val="single"/>
          </w:rPr>
          <w:t>https://refeds.org/sirtfi</w:t>
        </w:r>
      </w:hyperlink>
      <w:r>
        <w:rPr>
          <w:sz w:val="20"/>
          <w:szCs w:val="20"/>
        </w:rPr>
        <w:t xml:space="preserve"> </w:t>
      </w:r>
    </w:p>
  </w:footnote>
  <w:footnote w:id="19">
    <w:p w14:paraId="5CC8D58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https://confluence.egi.eu/display/EGIBG/SPG</w:t>
        </w:r>
      </w:hyperlink>
      <w:r>
        <w:rPr>
          <w:sz w:val="20"/>
          <w:szCs w:val="20"/>
        </w:rPr>
        <w:t xml:space="preserve"> </w:t>
      </w:r>
    </w:p>
  </w:footnote>
  <w:footnote w:id="20">
    <w:p w14:paraId="1FB4BF50"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19">
        <w:r>
          <w:rPr>
            <w:color w:val="1155CC"/>
            <w:sz w:val="20"/>
            <w:szCs w:val="20"/>
            <w:u w:val="single"/>
          </w:rPr>
          <w:t>https://indico.egi.eu/event/5464/contributions/15635/</w:t>
        </w:r>
      </w:hyperlink>
      <w:r>
        <w:rPr>
          <w:sz w:val="20"/>
          <w:szCs w:val="20"/>
        </w:rPr>
        <w:t xml:space="preserve"> </w:t>
      </w:r>
    </w:p>
  </w:footnote>
  <w:footnote w:id="21">
    <w:p w14:paraId="741C3208"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0">
        <w:r>
          <w:rPr>
            <w:color w:val="1155CC"/>
            <w:sz w:val="20"/>
            <w:szCs w:val="20"/>
            <w:u w:val="single"/>
          </w:rPr>
          <w:t>https://indico.egi.eu/event/5720/</w:t>
        </w:r>
      </w:hyperlink>
      <w:r>
        <w:rPr>
          <w:sz w:val="20"/>
          <w:szCs w:val="20"/>
        </w:rPr>
        <w:t xml:space="preserve"> </w:t>
      </w:r>
    </w:p>
  </w:footnote>
  <w:footnote w:id="22">
    <w:p w14:paraId="78B8522A"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1">
        <w:r>
          <w:rPr>
            <w:color w:val="1155CC"/>
            <w:sz w:val="20"/>
            <w:szCs w:val="20"/>
            <w:u w:val="single"/>
          </w:rPr>
          <w:t>https://github.com/EGI-Federation/documentation/pull/398</w:t>
        </w:r>
      </w:hyperlink>
      <w:r>
        <w:rPr>
          <w:sz w:val="20"/>
          <w:szCs w:val="20"/>
        </w:rPr>
        <w:t xml:space="preserve"> </w:t>
      </w:r>
    </w:p>
  </w:footnote>
  <w:footnote w:id="23">
    <w:p w14:paraId="52351FCD"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2">
        <w:r>
          <w:rPr>
            <w:color w:val="1155CC"/>
            <w:sz w:val="20"/>
            <w:szCs w:val="20"/>
            <w:u w:val="single"/>
          </w:rPr>
          <w:t>https://c-scale.eu/</w:t>
        </w:r>
      </w:hyperlink>
      <w:r>
        <w:rPr>
          <w:sz w:val="20"/>
          <w:szCs w:val="20"/>
        </w:rPr>
        <w:t xml:space="preserve"> </w:t>
      </w:r>
    </w:p>
  </w:footnote>
  <w:footnote w:id="24">
    <w:p w14:paraId="5B11CFC4"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3">
        <w:r>
          <w:rPr>
            <w:color w:val="1155CC"/>
            <w:sz w:val="20"/>
            <w:szCs w:val="20"/>
            <w:u w:val="single"/>
          </w:rPr>
          <w:t>https://indico.egi.eu/event/5464/contributions/15662/</w:t>
        </w:r>
      </w:hyperlink>
      <w:r>
        <w:rPr>
          <w:sz w:val="20"/>
          <w:szCs w:val="20"/>
        </w:rPr>
        <w:t xml:space="preserve"> </w:t>
      </w:r>
    </w:p>
  </w:footnote>
  <w:footnote w:id="25">
    <w:p w14:paraId="555C794E"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4">
        <w:r>
          <w:rPr>
            <w:color w:val="1155CC"/>
            <w:sz w:val="20"/>
            <w:szCs w:val="20"/>
            <w:u w:val="single"/>
          </w:rPr>
          <w:t>https://docs.egi.eu/users/compute/orchestration/ec3/</w:t>
        </w:r>
      </w:hyperlink>
      <w:r>
        <w:rPr>
          <w:sz w:val="20"/>
          <w:szCs w:val="20"/>
        </w:rPr>
        <w:t xml:space="preserve">  </w:t>
      </w:r>
    </w:p>
  </w:footnote>
  <w:footnote w:id="26">
    <w:p w14:paraId="57A67CC7"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5">
        <w:r>
          <w:rPr>
            <w:color w:val="1155CC"/>
            <w:sz w:val="20"/>
            <w:szCs w:val="20"/>
            <w:u w:val="single"/>
          </w:rPr>
          <w:t>https://indico.egi.eu/event/5464/contributions/15797/</w:t>
        </w:r>
      </w:hyperlink>
      <w:r>
        <w:rPr>
          <w:sz w:val="20"/>
          <w:szCs w:val="20"/>
        </w:rPr>
        <w:t xml:space="preserve"> </w:t>
      </w:r>
    </w:p>
  </w:footnote>
  <w:footnote w:id="27">
    <w:p w14:paraId="290DB729"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6">
        <w:r>
          <w:rPr>
            <w:color w:val="1155CC"/>
            <w:sz w:val="20"/>
            <w:szCs w:val="20"/>
            <w:u w:val="single"/>
          </w:rPr>
          <w:t>https://marketplace.eosc-portal.eu/services/openrdm-eu</w:t>
        </w:r>
      </w:hyperlink>
    </w:p>
  </w:footnote>
  <w:footnote w:id="28">
    <w:p w14:paraId="0E3863B5" w14:textId="77777777" w:rsidR="00E1443C" w:rsidRDefault="00E1443C" w:rsidP="00E1443C">
      <w:pPr>
        <w:spacing w:after="0" w:line="240" w:lineRule="auto"/>
        <w:rPr>
          <w:sz w:val="20"/>
          <w:szCs w:val="20"/>
        </w:rPr>
      </w:pPr>
      <w:r>
        <w:rPr>
          <w:vertAlign w:val="superscript"/>
        </w:rPr>
        <w:footnoteRef/>
      </w:r>
      <w:r>
        <w:rPr>
          <w:sz w:val="20"/>
          <w:szCs w:val="20"/>
        </w:rPr>
        <w:t xml:space="preserve"> </w:t>
      </w:r>
      <w:hyperlink r:id="rId27">
        <w:r>
          <w:rPr>
            <w:color w:val="1155CC"/>
            <w:sz w:val="20"/>
            <w:szCs w:val="20"/>
            <w:u w:val="single"/>
          </w:rPr>
          <w:t>https://indico.egi.eu/event/5753/</w:t>
        </w:r>
      </w:hyperlink>
    </w:p>
    <w:p w14:paraId="2455D8FE" w14:textId="77777777" w:rsidR="00E1443C" w:rsidRDefault="00E1443C" w:rsidP="00E1443C">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51A2" w14:textId="77777777" w:rsidR="00E1443C" w:rsidRDefault="00E1443C"/>
  <w:p w14:paraId="18B260A9" w14:textId="77777777" w:rsidR="00E1443C" w:rsidRDefault="00E1443C"/>
  <w:p w14:paraId="0E32FEB3" w14:textId="77777777" w:rsidR="00E1443C" w:rsidRDefault="00E1443C">
    <w:pPr>
      <w:widowControl w:val="0"/>
      <w:pBdr>
        <w:top w:val="nil"/>
        <w:left w:val="nil"/>
        <w:bottom w:val="nil"/>
        <w:right w:val="nil"/>
        <w:between w:val="nil"/>
      </w:pBdr>
      <w:spacing w:after="0"/>
      <w:jc w:val="left"/>
    </w:pPr>
    <w:r>
      <w:fldChar w:fldCharType="begin"/>
    </w:r>
    <w:r>
      <w:instrText>PAGE</w:instrText>
    </w:r>
    <w:r w:rsidR="00125EA2">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FE32" w14:textId="77777777" w:rsidR="00E1443C" w:rsidRDefault="00E1443C"/>
  <w:p w14:paraId="38229670" w14:textId="77777777" w:rsidR="00E1443C" w:rsidRDefault="00E144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91B3" w14:textId="77777777" w:rsidR="00E1443C" w:rsidRDefault="00E1443C"/>
  <w:p w14:paraId="74027523" w14:textId="77777777" w:rsidR="00E1443C" w:rsidRDefault="00E144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713"/>
    <w:multiLevelType w:val="multilevel"/>
    <w:tmpl w:val="9A401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C7B5A"/>
    <w:multiLevelType w:val="multilevel"/>
    <w:tmpl w:val="F4448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461A03"/>
    <w:multiLevelType w:val="hybridMultilevel"/>
    <w:tmpl w:val="1E224562"/>
    <w:lvl w:ilvl="0" w:tplc="6E3A2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BEA654C"/>
    <w:multiLevelType w:val="multilevel"/>
    <w:tmpl w:val="CF48A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1D710A"/>
    <w:multiLevelType w:val="multilevel"/>
    <w:tmpl w:val="95461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274A35"/>
    <w:multiLevelType w:val="multilevel"/>
    <w:tmpl w:val="145EB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E11613B"/>
    <w:multiLevelType w:val="hybridMultilevel"/>
    <w:tmpl w:val="D7C2DDEE"/>
    <w:lvl w:ilvl="0" w:tplc="6E3A2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1" w15:restartNumberingAfterBreak="0">
    <w:nsid w:val="477233A2"/>
    <w:multiLevelType w:val="multilevel"/>
    <w:tmpl w:val="3A18282C"/>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B165056"/>
    <w:multiLevelType w:val="multilevel"/>
    <w:tmpl w:val="6BBC7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F63D34"/>
    <w:multiLevelType w:val="hybridMultilevel"/>
    <w:tmpl w:val="5060C1EE"/>
    <w:lvl w:ilvl="0" w:tplc="6E3A2D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76D17DEC"/>
    <w:multiLevelType w:val="multilevel"/>
    <w:tmpl w:val="6ECCE74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DF7E7B"/>
    <w:multiLevelType w:val="hybridMultilevel"/>
    <w:tmpl w:val="4FEC7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568124">
    <w:abstractNumId w:val="14"/>
  </w:num>
  <w:num w:numId="2" w16cid:durableId="612252921">
    <w:abstractNumId w:val="2"/>
  </w:num>
  <w:num w:numId="3" w16cid:durableId="1188643251">
    <w:abstractNumId w:val="10"/>
  </w:num>
  <w:num w:numId="4" w16cid:durableId="1391272873">
    <w:abstractNumId w:val="15"/>
  </w:num>
  <w:num w:numId="5" w16cid:durableId="595527621">
    <w:abstractNumId w:val="16"/>
  </w:num>
  <w:num w:numId="6" w16cid:durableId="2366828">
    <w:abstractNumId w:val="5"/>
  </w:num>
  <w:num w:numId="7" w16cid:durableId="1257440561">
    <w:abstractNumId w:val="4"/>
  </w:num>
  <w:num w:numId="8" w16cid:durableId="932740198">
    <w:abstractNumId w:val="16"/>
  </w:num>
  <w:num w:numId="9" w16cid:durableId="1207988833">
    <w:abstractNumId w:val="8"/>
  </w:num>
  <w:num w:numId="10" w16cid:durableId="963199095">
    <w:abstractNumId w:val="7"/>
  </w:num>
  <w:num w:numId="11" w16cid:durableId="1630084693">
    <w:abstractNumId w:val="0"/>
  </w:num>
  <w:num w:numId="12" w16cid:durableId="1268343084">
    <w:abstractNumId w:val="1"/>
  </w:num>
  <w:num w:numId="13" w16cid:durableId="749695062">
    <w:abstractNumId w:val="11"/>
  </w:num>
  <w:num w:numId="14" w16cid:durableId="1746955579">
    <w:abstractNumId w:val="6"/>
  </w:num>
  <w:num w:numId="15" w16cid:durableId="1037436432">
    <w:abstractNumId w:val="12"/>
  </w:num>
  <w:num w:numId="16" w16cid:durableId="418992057">
    <w:abstractNumId w:val="3"/>
  </w:num>
  <w:num w:numId="17" w16cid:durableId="1065104475">
    <w:abstractNumId w:val="9"/>
  </w:num>
  <w:num w:numId="18" w16cid:durableId="17901935">
    <w:abstractNumId w:val="13"/>
  </w:num>
  <w:num w:numId="19" w16cid:durableId="704601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07B15"/>
    <w:rsid w:val="00027952"/>
    <w:rsid w:val="00066284"/>
    <w:rsid w:val="000A3432"/>
    <w:rsid w:val="000C2093"/>
    <w:rsid w:val="000C6278"/>
    <w:rsid w:val="000C687D"/>
    <w:rsid w:val="000C7419"/>
    <w:rsid w:val="000E4F97"/>
    <w:rsid w:val="00125EA2"/>
    <w:rsid w:val="00147C62"/>
    <w:rsid w:val="00165B4D"/>
    <w:rsid w:val="001A35E9"/>
    <w:rsid w:val="001D0011"/>
    <w:rsid w:val="001D0EA2"/>
    <w:rsid w:val="00243794"/>
    <w:rsid w:val="00264FDB"/>
    <w:rsid w:val="0026623E"/>
    <w:rsid w:val="00273454"/>
    <w:rsid w:val="002F3509"/>
    <w:rsid w:val="00300046"/>
    <w:rsid w:val="00310F0E"/>
    <w:rsid w:val="0033088F"/>
    <w:rsid w:val="003374E8"/>
    <w:rsid w:val="003434C5"/>
    <w:rsid w:val="00357152"/>
    <w:rsid w:val="00360265"/>
    <w:rsid w:val="00367EBC"/>
    <w:rsid w:val="00370765"/>
    <w:rsid w:val="003771DB"/>
    <w:rsid w:val="004017E8"/>
    <w:rsid w:val="00426D2D"/>
    <w:rsid w:val="00440FEF"/>
    <w:rsid w:val="00475184"/>
    <w:rsid w:val="00477476"/>
    <w:rsid w:val="00484026"/>
    <w:rsid w:val="00492BCB"/>
    <w:rsid w:val="004C483D"/>
    <w:rsid w:val="004E54D0"/>
    <w:rsid w:val="00521CEB"/>
    <w:rsid w:val="00522B03"/>
    <w:rsid w:val="00543C65"/>
    <w:rsid w:val="005457E7"/>
    <w:rsid w:val="00547B0C"/>
    <w:rsid w:val="005556D6"/>
    <w:rsid w:val="00591052"/>
    <w:rsid w:val="00595D11"/>
    <w:rsid w:val="005B10B2"/>
    <w:rsid w:val="005E02A6"/>
    <w:rsid w:val="0062724A"/>
    <w:rsid w:val="00633F0F"/>
    <w:rsid w:val="00644F21"/>
    <w:rsid w:val="006655E5"/>
    <w:rsid w:val="00670F11"/>
    <w:rsid w:val="006728E0"/>
    <w:rsid w:val="006D5177"/>
    <w:rsid w:val="006D6BD1"/>
    <w:rsid w:val="006E10D2"/>
    <w:rsid w:val="006F1A67"/>
    <w:rsid w:val="00704F02"/>
    <w:rsid w:val="00714E47"/>
    <w:rsid w:val="00765666"/>
    <w:rsid w:val="007727F5"/>
    <w:rsid w:val="007745B1"/>
    <w:rsid w:val="00790047"/>
    <w:rsid w:val="007A7F20"/>
    <w:rsid w:val="007B0FD8"/>
    <w:rsid w:val="007C485F"/>
    <w:rsid w:val="007C6728"/>
    <w:rsid w:val="007F420A"/>
    <w:rsid w:val="00811F8D"/>
    <w:rsid w:val="00846973"/>
    <w:rsid w:val="008E1AB4"/>
    <w:rsid w:val="008F62E6"/>
    <w:rsid w:val="00923682"/>
    <w:rsid w:val="0095500A"/>
    <w:rsid w:val="009620B1"/>
    <w:rsid w:val="00991E35"/>
    <w:rsid w:val="009A0C87"/>
    <w:rsid w:val="009A7862"/>
    <w:rsid w:val="009F197C"/>
    <w:rsid w:val="00A57AF9"/>
    <w:rsid w:val="00A67B1C"/>
    <w:rsid w:val="00AA55D7"/>
    <w:rsid w:val="00AB3C78"/>
    <w:rsid w:val="00AC30F3"/>
    <w:rsid w:val="00AD2199"/>
    <w:rsid w:val="00AE3D37"/>
    <w:rsid w:val="00AE59EE"/>
    <w:rsid w:val="00B120C2"/>
    <w:rsid w:val="00B37C65"/>
    <w:rsid w:val="00B438EE"/>
    <w:rsid w:val="00B463EF"/>
    <w:rsid w:val="00B84CB7"/>
    <w:rsid w:val="00B94DB7"/>
    <w:rsid w:val="00BA4FD0"/>
    <w:rsid w:val="00BA597E"/>
    <w:rsid w:val="00BD1E20"/>
    <w:rsid w:val="00BE0829"/>
    <w:rsid w:val="00C030F5"/>
    <w:rsid w:val="00C07B19"/>
    <w:rsid w:val="00C10E92"/>
    <w:rsid w:val="00C11AC6"/>
    <w:rsid w:val="00C27B9B"/>
    <w:rsid w:val="00C5750D"/>
    <w:rsid w:val="00C82525"/>
    <w:rsid w:val="00C9096D"/>
    <w:rsid w:val="00CB2B25"/>
    <w:rsid w:val="00CB7FB1"/>
    <w:rsid w:val="00D21B39"/>
    <w:rsid w:val="00D32880"/>
    <w:rsid w:val="00D5613A"/>
    <w:rsid w:val="00D64A61"/>
    <w:rsid w:val="00D675CE"/>
    <w:rsid w:val="00D76EB0"/>
    <w:rsid w:val="00D9119C"/>
    <w:rsid w:val="00DD0167"/>
    <w:rsid w:val="00DD0E0C"/>
    <w:rsid w:val="00DF309D"/>
    <w:rsid w:val="00E02DCB"/>
    <w:rsid w:val="00E1443C"/>
    <w:rsid w:val="00E51D5A"/>
    <w:rsid w:val="00E533DE"/>
    <w:rsid w:val="00E569C9"/>
    <w:rsid w:val="00E753EB"/>
    <w:rsid w:val="00E83F43"/>
    <w:rsid w:val="00F513E8"/>
    <w:rsid w:val="00F60F7E"/>
    <w:rsid w:val="00F70C44"/>
    <w:rsid w:val="00F719B1"/>
    <w:rsid w:val="00F96DDA"/>
    <w:rsid w:val="00FA1A25"/>
    <w:rsid w:val="00FC003F"/>
    <w:rsid w:val="00FD0552"/>
    <w:rsid w:val="00FD25AE"/>
    <w:rsid w:val="00FD388D"/>
    <w:rsid w:val="00FD3894"/>
    <w:rsid w:val="00FD7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A57AF9"/>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9F197C"/>
    <w:rPr>
      <w:color w:val="605E5C"/>
      <w:shd w:val="clear" w:color="auto" w:fill="E1DFDD"/>
    </w:rPr>
  </w:style>
  <w:style w:type="table" w:styleId="PlainTable1">
    <w:name w:val="Plain Table 1"/>
    <w:basedOn w:val="TableNormal"/>
    <w:uiPriority w:val="41"/>
    <w:rsid w:val="002437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
    <w:name w:val="Subtitle Char"/>
    <w:basedOn w:val="DefaultParagraphFont"/>
    <w:link w:val="Subtitle"/>
    <w:uiPriority w:val="11"/>
    <w:rsid w:val="00E1443C"/>
    <w:rPr>
      <w:rFonts w:ascii="Georgia" w:eastAsia="Georgia" w:hAnsi="Georgia" w:cs="Georgia"/>
      <w:i/>
      <w:color w:val="666666"/>
      <w:spacing w:val="2"/>
      <w:sz w:val="48"/>
      <w:szCs w:val="48"/>
    </w:rPr>
  </w:style>
  <w:style w:type="character" w:styleId="Strong">
    <w:name w:val="Strong"/>
    <w:basedOn w:val="DefaultParagraphFont"/>
    <w:uiPriority w:val="22"/>
    <w:qFormat/>
    <w:rsid w:val="00E1443C"/>
    <w:rPr>
      <w:b/>
      <w:bCs/>
    </w:rPr>
  </w:style>
  <w:style w:type="paragraph" w:styleId="NormalWeb">
    <w:name w:val="Normal (Web)"/>
    <w:basedOn w:val="Normal"/>
    <w:uiPriority w:val="99"/>
    <w:unhideWhenUsed/>
    <w:rsid w:val="00E1443C"/>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inline-comment-marker">
    <w:name w:val="inline-comment-marker"/>
    <w:basedOn w:val="DefaultParagraphFont"/>
    <w:rsid w:val="00E14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eader" Target="header3.xml"/><Relationship Id="rId26" Type="http://schemas.openxmlformats.org/officeDocument/2006/relationships/hyperlink" Target="https://marketplace.eosc-portal.eu/services/stfc-cvmfs-content-distribution-service" TargetMode="External"/><Relationship Id="rId39" Type="http://schemas.openxmlformats.org/officeDocument/2006/relationships/hyperlink" Target="https://servproject.i3m.upv.es/ec3/" TargetMode="External"/><Relationship Id="rId21" Type="http://schemas.openxmlformats.org/officeDocument/2006/relationships/hyperlink" Target="https://www.egi.eu/services/check-in/" TargetMode="External"/><Relationship Id="rId34" Type="http://schemas.openxmlformats.org/officeDocument/2006/relationships/hyperlink" Target="https://marketplace.eosc-portal.eu/services/paas-orchestrator?q=PaaS+Orchestrator" TargetMode="External"/><Relationship Id="rId42" Type="http://schemas.openxmlformats.org/officeDocument/2006/relationships/hyperlink" Target="https://www.youtube.com/channel/UCQD6RJBs57Giz4Xm8dhDczQ" TargetMode="External"/><Relationship Id="rId47" Type="http://schemas.openxmlformats.org/officeDocument/2006/relationships/header" Target="header5.xml"/><Relationship Id="rId50"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egi.eu/services/datahub/" TargetMode="External"/><Relationship Id="rId11" Type="http://schemas.openxmlformats.org/officeDocument/2006/relationships/image" Target="media/image2.png"/><Relationship Id="rId24" Type="http://schemas.openxmlformats.org/officeDocument/2006/relationships/hyperlink" Target="https://www.egi.eu/services/data-transfer/" TargetMode="External"/><Relationship Id="rId32" Type="http://schemas.openxmlformats.org/officeDocument/2006/relationships/hyperlink" Target="https://www.egi.eu/services/check-in/" TargetMode="External"/><Relationship Id="rId37" Type="http://schemas.openxmlformats.org/officeDocument/2006/relationships/hyperlink" Target="http://perun.egi.eu/" TargetMode="External"/><Relationship Id="rId40" Type="http://schemas.openxmlformats.org/officeDocument/2006/relationships/hyperlink" Target="https://marketplace.eosc-portal.eu/services/elastic-cloud-compute-cluster-ec3" TargetMode="External"/><Relationship Id="rId45" Type="http://schemas.openxmlformats.org/officeDocument/2006/relationships/hyperlink" Target="https://marketplace.eosc-portal.eu/services/openrdm-e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aai.egi.eu/" TargetMode="External"/><Relationship Id="rId28" Type="http://schemas.openxmlformats.org/officeDocument/2006/relationships/hyperlink" Target="https://datahub.egi.eu" TargetMode="External"/><Relationship Id="rId36" Type="http://schemas.openxmlformats.org/officeDocument/2006/relationships/hyperlink" Target="https://indigo-dc.github.io/orchestrator/restdocs/" TargetMode="External"/><Relationship Id="rId49" Type="http://schemas.openxmlformats.org/officeDocument/2006/relationships/header" Target="header6.xml"/><Relationship Id="rId10" Type="http://schemas.openxmlformats.org/officeDocument/2006/relationships/hyperlink" Target="https://documents.egi.eu/document/3808" TargetMode="External"/><Relationship Id="rId19" Type="http://schemas.openxmlformats.org/officeDocument/2006/relationships/footer" Target="footer2.xml"/><Relationship Id="rId31" Type="http://schemas.openxmlformats.org/officeDocument/2006/relationships/hyperlink" Target="https://aai.egi.eu/mp-oa2-server/register" TargetMode="External"/><Relationship Id="rId44" Type="http://schemas.openxmlformats.org/officeDocument/2006/relationships/hyperlink" Target="https://openbis-egi-ace.openrdm.eu"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marketplace.eosc-portal.eu/services/egi-check-in" TargetMode="External"/><Relationship Id="rId27" Type="http://schemas.openxmlformats.org/officeDocument/2006/relationships/hyperlink" Target="https://marketplace.eosc-portal.eu/services/scd-stfc-rucio-data-management-service?q=STFC+Rucio+Data+Management+Service" TargetMode="External"/><Relationship Id="rId30" Type="http://schemas.openxmlformats.org/officeDocument/2006/relationships/hyperlink" Target="https://marketplace.eosc-portal.eu/services/egi-datahub" TargetMode="External"/><Relationship Id="rId35" Type="http://schemas.openxmlformats.org/officeDocument/2006/relationships/hyperlink" Target="https://indigo-dc.gitbook.io/indigo-paas-orchestrator/" TargetMode="External"/><Relationship Id="rId43" Type="http://schemas.openxmlformats.org/officeDocument/2006/relationships/hyperlink" Target="https://github.com/grycap/ec3/tree/master/templates" TargetMode="External"/><Relationship Id="rId48"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marketplace.eosc-portal.eu/services/egi-data-transfer" TargetMode="External"/><Relationship Id="rId33" Type="http://schemas.openxmlformats.org/officeDocument/2006/relationships/hyperlink" Target="https://indigo-paas.cloud.ba.infn.it/" TargetMode="External"/><Relationship Id="rId38" Type="http://schemas.openxmlformats.org/officeDocument/2006/relationships/hyperlink" Target="https://www.egi.eu/services/check-in/" TargetMode="External"/><Relationship Id="rId46" Type="http://schemas.openxmlformats.org/officeDocument/2006/relationships/header" Target="header4.xml"/><Relationship Id="rId20" Type="http://schemas.openxmlformats.org/officeDocument/2006/relationships/hyperlink" Target="https://aai.egi.eu/" TargetMode="External"/><Relationship Id="rId41" Type="http://schemas.openxmlformats.org/officeDocument/2006/relationships/hyperlink" Target="https://docs.egi.eu/users/compute/orchestration/ec3/"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indico.egi.eu/event/5711/" TargetMode="External"/><Relationship Id="rId13" Type="http://schemas.openxmlformats.org/officeDocument/2006/relationships/hyperlink" Target="https://indico.egi.eu/event/5711/" TargetMode="External"/><Relationship Id="rId18" Type="http://schemas.openxmlformats.org/officeDocument/2006/relationships/hyperlink" Target="https://confluence.egi.eu/display/EGIBG/SPG" TargetMode="External"/><Relationship Id="rId26" Type="http://schemas.openxmlformats.org/officeDocument/2006/relationships/hyperlink" Target="https://marketplace.eosc-portal.eu/services/openrdm-eu" TargetMode="External"/><Relationship Id="rId3" Type="http://schemas.openxmlformats.org/officeDocument/2006/relationships/hyperlink" Target="https://aai.egi.eu/federation/egi" TargetMode="External"/><Relationship Id="rId21" Type="http://schemas.openxmlformats.org/officeDocument/2006/relationships/hyperlink" Target="https://github.com/EGI-Federation/documentation/pull/398" TargetMode="External"/><Relationship Id="rId7" Type="http://schemas.openxmlformats.org/officeDocument/2006/relationships/hyperlink" Target="https://docs.egi.eu/providers/check-in/" TargetMode="External"/><Relationship Id="rId12" Type="http://schemas.openxmlformats.org/officeDocument/2006/relationships/hyperlink" Target="https://docs.egi.eu/users/data/management/rucio/" TargetMode="External"/><Relationship Id="rId17" Type="http://schemas.openxmlformats.org/officeDocument/2006/relationships/hyperlink" Target="https://refeds.org/sirtfi" TargetMode="External"/><Relationship Id="rId25" Type="http://schemas.openxmlformats.org/officeDocument/2006/relationships/hyperlink" Target="https://indico.egi.eu/event/5464/contributions/15797/" TargetMode="External"/><Relationship Id="rId2" Type="http://schemas.openxmlformats.org/officeDocument/2006/relationships/hyperlink" Target="https://indico.egi.eu/event/5464/" TargetMode="External"/><Relationship Id="rId16" Type="http://schemas.openxmlformats.org/officeDocument/2006/relationships/hyperlink" Target="https://rcauth.eu/" TargetMode="External"/><Relationship Id="rId20" Type="http://schemas.openxmlformats.org/officeDocument/2006/relationships/hyperlink" Target="https://indico.egi.eu/event/5720/" TargetMode="External"/><Relationship Id="rId1" Type="http://schemas.openxmlformats.org/officeDocument/2006/relationships/hyperlink" Target="https://www.egi.eu/webinars/" TargetMode="External"/><Relationship Id="rId6" Type="http://schemas.openxmlformats.org/officeDocument/2006/relationships/hyperlink" Target="https://docs.egi.eu/users/aai/check-in/" TargetMode="External"/><Relationship Id="rId11" Type="http://schemas.openxmlformats.org/officeDocument/2006/relationships/hyperlink" Target="https://marketplace.eosc-portal.eu/services/scd-stfc-rucio-data-management-service" TargetMode="External"/><Relationship Id="rId24" Type="http://schemas.openxmlformats.org/officeDocument/2006/relationships/hyperlink" Target="https://docs.egi.eu/users/compute/orchestration/ec3/" TargetMode="External"/><Relationship Id="rId5" Type="http://schemas.openxmlformats.org/officeDocument/2006/relationships/hyperlink" Target="https://indico.egi.eu/event/5494/" TargetMode="External"/><Relationship Id="rId15" Type="http://schemas.openxmlformats.org/officeDocument/2006/relationships/hyperlink" Target="https://www.reliance-project.eu/" TargetMode="External"/><Relationship Id="rId23" Type="http://schemas.openxmlformats.org/officeDocument/2006/relationships/hyperlink" Target="https://indico.egi.eu/event/5464/contributions/15662/" TargetMode="External"/><Relationship Id="rId10" Type="http://schemas.openxmlformats.org/officeDocument/2006/relationships/hyperlink" Target="https://docs.egi.eu/users/compute/content-distribution/" TargetMode="External"/><Relationship Id="rId19" Type="http://schemas.openxmlformats.org/officeDocument/2006/relationships/hyperlink" Target="https://indico.egi.eu/event/5464/contributions/15635/" TargetMode="External"/><Relationship Id="rId4" Type="http://schemas.openxmlformats.org/officeDocument/2006/relationships/hyperlink" Target="https://www.keycloak.org/" TargetMode="External"/><Relationship Id="rId9" Type="http://schemas.openxmlformats.org/officeDocument/2006/relationships/hyperlink" Target="https://marketplace.eosc-portal.eu/services/stfc-cvmfs-content-distribution-service" TargetMode="External"/><Relationship Id="rId14" Type="http://schemas.openxmlformats.org/officeDocument/2006/relationships/hyperlink" Target="https://indico.egi.eu/event/5822/" TargetMode="External"/><Relationship Id="rId22" Type="http://schemas.openxmlformats.org/officeDocument/2006/relationships/hyperlink" Target="https://c-scale.eu/" TargetMode="External"/><Relationship Id="rId27" Type="http://schemas.openxmlformats.org/officeDocument/2006/relationships/hyperlink" Target="https://indico.egi.eu/event/5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EAA04E-768A-4697-9604-A94D7FCB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8413</Words>
  <Characters>47958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Sjomara Specht</dc:creator>
  <cp:lastModifiedBy>Sjomara Specht</cp:lastModifiedBy>
  <cp:revision>5</cp:revision>
  <cp:lastPrinted>2022-05-17T05:07:00Z</cp:lastPrinted>
  <dcterms:created xsi:type="dcterms:W3CDTF">2022-05-17T05:04:00Z</dcterms:created>
  <dcterms:modified xsi:type="dcterms:W3CDTF">2022-05-17T05:07:00Z</dcterms:modified>
</cp:coreProperties>
</file>