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pPr>
      <w:r w:rsidDel="00000000" w:rsidR="00000000" w:rsidRPr="00000000">
        <w:rPr>
          <w:rtl w:val="0"/>
        </w:rPr>
        <w:t xml:space="preserve">EGI-ACE LOGO</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tbl>
      <w:tblPr>
        <w:tblStyle w:val="Table1"/>
        <w:tblW w:w="946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3.333333333334"/>
        <w:gridCol w:w="3153.333333333334"/>
        <w:gridCol w:w="3153.333333333334"/>
        <w:tblGridChange w:id="0">
          <w:tblGrid>
            <w:gridCol w:w="3153.333333333334"/>
            <w:gridCol w:w="3153.333333333334"/>
            <w:gridCol w:w="3153.333333333334"/>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after="0" w:line="276" w:lineRule="auto"/>
              <w:ind w:left="-708.6614173228347" w:firstLine="0"/>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0" w:line="240" w:lineRule="auto"/>
              <w:jc w:val="center"/>
              <w:rPr/>
            </w:pPr>
            <w:r w:rsidDel="00000000" w:rsidR="00000000" w:rsidRPr="00000000">
              <w:rPr>
                <w:rtl w:val="0"/>
              </w:rPr>
            </w:r>
          </w:p>
        </w:tc>
      </w:tr>
    </w:tbl>
    <w:p w:rsidR="00000000" w:rsidDel="00000000" w:rsidP="00000000" w:rsidRDefault="00000000" w:rsidRPr="00000000" w14:paraId="00000006">
      <w:pPr>
        <w:spacing w:after="0" w:line="276" w:lineRule="auto"/>
        <w:ind w:left="-708.6614173228347" w:firstLine="0"/>
        <w:jc w:val="right"/>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Style w:val="Title"/>
        <w:spacing w:after="0" w:before="600" w:line="480" w:lineRule="auto"/>
        <w:jc w:val="center"/>
        <w:rPr>
          <w:b w:val="1"/>
        </w:rPr>
      </w:pPr>
      <w:r w:rsidDel="00000000" w:rsidR="00000000" w:rsidRPr="00000000">
        <w:rPr>
          <w:b w:val="1"/>
          <w:rtl w:val="0"/>
        </w:rPr>
        <w:t xml:space="preserve">Pre-commercial / Service Level Agreement</w:t>
      </w:r>
    </w:p>
    <w:p w:rsidR="00000000" w:rsidDel="00000000" w:rsidP="00000000" w:rsidRDefault="00000000" w:rsidRPr="00000000" w14:paraId="00000009">
      <w:pPr>
        <w:pStyle w:val="Title"/>
        <w:spacing w:after="0" w:before="0" w:line="480" w:lineRule="auto"/>
        <w:jc w:val="center"/>
        <w:rPr/>
      </w:pPr>
      <w:r w:rsidDel="00000000" w:rsidR="00000000" w:rsidRPr="00000000">
        <w:rPr>
          <w:rtl w:val="0"/>
        </w:rPr>
        <w:t xml:space="preserve">between</w:t>
      </w:r>
    </w:p>
    <w:p w:rsidR="00000000" w:rsidDel="00000000" w:rsidP="00000000" w:rsidRDefault="00000000" w:rsidRPr="00000000" w14:paraId="0000000A">
      <w:pPr>
        <w:pStyle w:val="Title"/>
        <w:spacing w:after="600" w:before="0" w:line="480" w:lineRule="auto"/>
        <w:jc w:val="center"/>
        <w:rPr/>
      </w:pPr>
      <w:r w:rsidDel="00000000" w:rsidR="00000000" w:rsidRPr="00000000">
        <w:rPr>
          <w:rtl w:val="0"/>
        </w:rPr>
        <w:t xml:space="preserve"> EOSC DIH Partners and DigiFarm</w:t>
      </w:r>
    </w:p>
    <w:tbl>
      <w:tblPr>
        <w:tblStyle w:val="Table2"/>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B">
            <w:pPr>
              <w:spacing w:after="120" w:before="120" w:lineRule="auto"/>
              <w:jc w:val="both"/>
              <w:rPr>
                <w:b w:val="1"/>
                <w:sz w:val="20"/>
                <w:szCs w:val="20"/>
              </w:rPr>
            </w:pPr>
            <w:r w:rsidDel="00000000" w:rsidR="00000000" w:rsidRPr="00000000">
              <w:rPr>
                <w:b w:val="1"/>
                <w:sz w:val="20"/>
                <w:szCs w:val="20"/>
                <w:rtl w:val="0"/>
              </w:rPr>
              <w:t xml:space="preserve">Pilot</w:t>
            </w:r>
          </w:p>
        </w:tc>
        <w:tc>
          <w:tcPr>
            <w:tcBorders>
              <w:top w:color="000080" w:space="0" w:sz="20" w:val="single"/>
            </w:tcBorders>
            <w:shd w:fill="auto" w:val="clear"/>
            <w:vAlign w:val="center"/>
          </w:tcPr>
          <w:p w:rsidR="00000000" w:rsidDel="00000000" w:rsidP="00000000" w:rsidRDefault="00000000" w:rsidRPr="00000000" w14:paraId="0000000C">
            <w:pPr>
              <w:spacing w:after="120" w:before="120" w:lineRule="auto"/>
              <w:rPr>
                <w:sz w:val="20"/>
                <w:szCs w:val="20"/>
              </w:rPr>
            </w:pPr>
            <w:r w:rsidDel="00000000" w:rsidR="00000000" w:rsidRPr="00000000">
              <w:rPr>
                <w:sz w:val="20"/>
                <w:szCs w:val="20"/>
                <w:rtl w:val="0"/>
              </w:rPr>
              <w:t xml:space="preserve">CropCloud</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D">
            <w:pPr>
              <w:spacing w:after="120" w:before="120" w:lineRule="auto"/>
              <w:jc w:val="both"/>
              <w:rPr>
                <w:b w:val="1"/>
                <w:sz w:val="20"/>
                <w:szCs w:val="20"/>
              </w:rPr>
            </w:pPr>
            <w:r w:rsidDel="00000000" w:rsidR="00000000" w:rsidRPr="00000000">
              <w:rPr>
                <w:b w:val="1"/>
                <w:sz w:val="20"/>
                <w:szCs w:val="20"/>
                <w:rtl w:val="0"/>
              </w:rPr>
              <w:t xml:space="preserve">Service Provider(s)</w:t>
            </w:r>
          </w:p>
        </w:tc>
        <w:tc>
          <w:tcPr>
            <w:shd w:fill="auto" w:val="clear"/>
            <w:vAlign w:val="center"/>
          </w:tcPr>
          <w:p w:rsidR="00000000" w:rsidDel="00000000" w:rsidP="00000000" w:rsidRDefault="00000000" w:rsidRPr="00000000" w14:paraId="0000000E">
            <w:pPr>
              <w:keepLines w:val="1"/>
              <w:spacing w:after="120" w:before="120" w:line="240" w:lineRule="auto"/>
              <w:rPr>
                <w:sz w:val="20"/>
                <w:szCs w:val="20"/>
              </w:rPr>
            </w:pPr>
            <w:r w:rsidDel="00000000" w:rsidR="00000000" w:rsidRPr="00000000">
              <w:rPr>
                <w:sz w:val="20"/>
                <w:szCs w:val="20"/>
                <w:rtl w:val="0"/>
              </w:rPr>
              <w:t xml:space="preserve">DigiFarm AS</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F">
            <w:pPr>
              <w:spacing w:after="120"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10">
            <w:pPr>
              <w:keepLines w:val="1"/>
              <w:widowControl w:val="0"/>
              <w:spacing w:after="120" w:before="120" w:line="240" w:lineRule="auto"/>
              <w:rPr>
                <w:sz w:val="20"/>
                <w:szCs w:val="20"/>
              </w:rPr>
            </w:pPr>
            <w:r w:rsidDel="00000000" w:rsidR="00000000" w:rsidRPr="00000000">
              <w:rPr>
                <w:sz w:val="20"/>
                <w:szCs w:val="20"/>
                <w:rtl w:val="0"/>
              </w:rPr>
              <w:t xml:space="preserve">01.11.21</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1">
            <w:pPr>
              <w:spacing w:after="120" w:before="120" w:lineRule="auto"/>
              <w:jc w:val="both"/>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12">
            <w:pPr>
              <w:keepLines w:val="1"/>
              <w:widowControl w:val="0"/>
              <w:spacing w:after="120" w:before="120" w:line="240" w:lineRule="auto"/>
              <w:rPr>
                <w:b w:val="1"/>
                <w:sz w:val="20"/>
                <w:szCs w:val="20"/>
              </w:rPr>
            </w:pPr>
            <w:r w:rsidDel="00000000" w:rsidR="00000000" w:rsidRPr="00000000">
              <w:rPr>
                <w:sz w:val="20"/>
                <w:szCs w:val="20"/>
                <w:rtl w:val="0"/>
              </w:rPr>
              <w:t xml:space="preserve">01.11.22</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3">
            <w:pPr>
              <w:spacing w:after="120" w:before="120" w:lineRule="auto"/>
              <w:jc w:val="both"/>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4">
            <w:pPr>
              <w:keepLines w:val="1"/>
              <w:widowControl w:val="0"/>
              <w:spacing w:after="120" w:before="120" w:line="240" w:lineRule="auto"/>
              <w:rPr>
                <w:sz w:val="20"/>
                <w:szCs w:val="20"/>
              </w:rPr>
            </w:pPr>
            <w:r w:rsidDel="00000000" w:rsidR="00000000" w:rsidRPr="00000000">
              <w:rPr>
                <w:sz w:val="20"/>
                <w:szCs w:val="20"/>
                <w:rtl w:val="0"/>
              </w:rPr>
              <w:t xml:space="preserve">Final</w:t>
            </w:r>
          </w:p>
        </w:tc>
      </w:tr>
      <w:tr>
        <w:trPr>
          <w:cantSplit w:val="0"/>
          <w:tblHeader w:val="0"/>
        </w:trPr>
        <w:tc>
          <w:tcPr>
            <w:shd w:fill="auto" w:val="clear"/>
            <w:vAlign w:val="center"/>
          </w:tcPr>
          <w:p w:rsidR="00000000" w:rsidDel="00000000" w:rsidP="00000000" w:rsidRDefault="00000000" w:rsidRPr="00000000" w14:paraId="00000015">
            <w:pPr>
              <w:spacing w:after="0" w:line="240" w:lineRule="auto"/>
              <w:jc w:val="both"/>
              <w:rPr/>
            </w:pPr>
            <w:r w:rsidDel="00000000" w:rsidR="00000000" w:rsidRPr="00000000">
              <w:rPr>
                <w:b w:val="1"/>
                <w:sz w:val="20"/>
                <w:szCs w:val="20"/>
                <w:rtl w:val="0"/>
              </w:rPr>
              <w:t xml:space="preserve"> 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6">
            <w:pPr>
              <w:keepLines w:val="1"/>
              <w:widowControl w:val="0"/>
              <w:spacing w:after="120" w:before="120" w:line="240" w:lineRule="auto"/>
              <w:rPr>
                <w:sz w:val="20"/>
                <w:szCs w:val="20"/>
              </w:rPr>
            </w:pPr>
            <w:r w:rsidDel="00000000" w:rsidR="00000000" w:rsidRPr="00000000">
              <w:rPr>
                <w:sz w:val="20"/>
                <w:szCs w:val="20"/>
                <w:rtl w:val="0"/>
              </w:rPr>
              <w:t xml:space="preserve">11.01.21</w:t>
            </w:r>
          </w:p>
        </w:tc>
      </w:tr>
      <w:tr>
        <w:trPr>
          <w:cantSplit w:val="0"/>
          <w:trHeight w:val="520" w:hRule="atLeast"/>
          <w:tblHeader w:val="0"/>
        </w:trPr>
        <w:tc>
          <w:tcPr>
            <w:tcBorders>
              <w:bottom w:color="000080" w:space="0" w:sz="20" w:val="single"/>
            </w:tcBorders>
            <w:shd w:fill="auto" w:val="clear"/>
            <w:vAlign w:val="center"/>
          </w:tcPr>
          <w:p w:rsidR="00000000" w:rsidDel="00000000" w:rsidP="00000000" w:rsidRDefault="00000000" w:rsidRPr="00000000" w14:paraId="00000017">
            <w:pPr>
              <w:tabs>
                <w:tab w:val="center" w:pos="4513"/>
                <w:tab w:val="right" w:pos="9026"/>
              </w:tabs>
              <w:spacing w:after="120" w:before="120" w:line="240" w:lineRule="auto"/>
              <w:jc w:val="both"/>
              <w:rPr>
                <w:b w:val="1"/>
                <w:sz w:val="20"/>
                <w:szCs w:val="20"/>
              </w:rPr>
            </w:pPr>
            <w:r w:rsidDel="00000000" w:rsidR="00000000" w:rsidRPr="00000000">
              <w:rPr>
                <w:b w:val="1"/>
                <w:sz w:val="20"/>
                <w:szCs w:val="20"/>
                <w:rtl w:val="0"/>
              </w:rPr>
              <w:t xml:space="preserve">Agreement link</w:t>
            </w:r>
          </w:p>
        </w:tc>
        <w:tc>
          <w:tcPr>
            <w:tcBorders>
              <w:bottom w:color="000080" w:space="0" w:sz="20" w:val="single"/>
            </w:tcBorders>
            <w:shd w:fill="auto" w:val="clear"/>
            <w:vAlign w:val="center"/>
          </w:tcPr>
          <w:p w:rsidR="00000000" w:rsidDel="00000000" w:rsidP="00000000" w:rsidRDefault="00000000" w:rsidRPr="00000000" w14:paraId="00000018">
            <w:pPr>
              <w:keepLines w:val="1"/>
              <w:widowControl w:val="0"/>
              <w:spacing w:after="120" w:before="120" w:line="240" w:lineRule="auto"/>
              <w:rPr>
                <w:b w:val="1"/>
                <w:sz w:val="20"/>
                <w:szCs w:val="20"/>
                <w:highlight w:val="yellow"/>
              </w:rPr>
            </w:pPr>
            <w:r w:rsidDel="00000000" w:rsidR="00000000" w:rsidRPr="00000000">
              <w:rPr>
                <w:rtl w:val="0"/>
              </w:rPr>
            </w:r>
          </w:p>
        </w:tc>
      </w:tr>
    </w:tbl>
    <w:p w:rsidR="00000000" w:rsidDel="00000000" w:rsidP="00000000" w:rsidRDefault="00000000" w:rsidRPr="00000000" w14:paraId="00000019">
      <w:pPr>
        <w:rPr>
          <w:b w:val="1"/>
          <w:color w:val="17365d"/>
          <w:sz w:val="40"/>
          <w:szCs w:val="40"/>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0" w:before="120" w:line="240" w:lineRule="auto"/>
        <w:ind w:left="0" w:right="0" w:firstLine="0"/>
        <w:jc w:val="center"/>
        <w:rPr>
          <w:b w:val="1"/>
          <w:color w:val="17365d"/>
          <w:sz w:val="32"/>
          <w:szCs w:val="32"/>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0" w:before="120" w:line="240" w:lineRule="auto"/>
        <w:ind w:left="0" w:right="0" w:firstLine="0"/>
        <w:jc w:val="center"/>
        <w:rPr>
          <w:b w:val="1"/>
          <w:color w:val="17365d"/>
          <w:sz w:val="32"/>
          <w:szCs w:val="3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0" w:before="120" w:line="240" w:lineRule="auto"/>
        <w:ind w:left="0" w:right="0" w:firstLine="0"/>
        <w:jc w:val="center"/>
        <w:rPr>
          <w:b w:val="1"/>
          <w:color w:val="17365d"/>
          <w:sz w:val="32"/>
          <w:szCs w:val="3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0" w:before="120" w:line="240" w:lineRule="auto"/>
        <w:ind w:left="0" w:right="0" w:firstLine="0"/>
        <w:jc w:val="center"/>
        <w:rPr>
          <w:b w:val="1"/>
          <w:color w:val="17365d"/>
          <w:sz w:val="32"/>
          <w:szCs w:val="32"/>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0" w:before="120" w:line="240" w:lineRule="auto"/>
        <w:ind w:left="0" w:right="0" w:firstLine="0"/>
        <w:jc w:val="center"/>
        <w:rPr>
          <w:rFonts w:ascii="Calibri" w:cs="Calibri" w:eastAsia="Calibri" w:hAnsi="Calibri"/>
          <w:b w:val="1"/>
          <w:i w:val="0"/>
          <w:smallCaps w:val="0"/>
          <w:strike w:val="0"/>
          <w:color w:val="17365d"/>
          <w:sz w:val="28"/>
          <w:szCs w:val="28"/>
          <w:u w:val="none"/>
          <w:vertAlign w:val="baseline"/>
        </w:rPr>
      </w:pPr>
      <w:r w:rsidDel="00000000" w:rsidR="00000000" w:rsidRPr="00000000">
        <w:rPr>
          <w:rFonts w:ascii="Calibri" w:cs="Calibri" w:eastAsia="Calibri" w:hAnsi="Calibri"/>
          <w:b w:val="1"/>
          <w:i w:val="0"/>
          <w:smallCaps w:val="0"/>
          <w:strike w:val="0"/>
          <w:color w:val="17365d"/>
          <w:sz w:val="32"/>
          <w:szCs w:val="32"/>
          <w:u w:val="none"/>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F">
          <w:pPr>
            <w:tabs>
              <w:tab w:val="right" w:pos="9470.000000000002"/>
            </w:tabs>
            <w:spacing w:before="80" w:line="240" w:lineRule="auto"/>
            <w:ind w:left="0" w:firstLine="0"/>
            <w:rPr>
              <w:rFonts w:ascii="Calibri" w:cs="Calibri" w:eastAsia="Calibri" w:hAnsi="Calibri"/>
              <w:b w:val="1"/>
              <w:i w:val="0"/>
              <w:smallCaps w:val="0"/>
              <w:strike w:val="0"/>
              <w:color w:val="17365d"/>
              <w:sz w:val="28"/>
              <w:szCs w:val="28"/>
              <w:u w:val="none"/>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1: Involved Parties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30j0zll">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2: Scope</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3znysh7">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3: Entry into Force and Termination</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2et92p0">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4: Activities and Commitment</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tyjcwt">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5: Services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3dy6vkm">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5.1 Service Descriptions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3as4poj">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5.2 Technical Service Specifications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_heading=h.3as4poj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4d34og8">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5.3 Hours and Exceptions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2s8eyo1">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5.4 Support</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3rdcrjn">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5.5 Incident Handling</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26in1rg">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5.6 Service Requests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lnxbz9">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5.7 Service Level Targets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35nkun2">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6: Limitations, Constraints and Force Majeure</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1ksv4uv">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7: Communication, Reporting and Escalation</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2jxsxqh">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7.1 General Communication and Contacts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z337ya">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7.2 Reporting</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3j2qqm3">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7.3 Violations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470.000000000002"/>
            </w:tabs>
            <w:spacing w:before="60" w:line="240" w:lineRule="auto"/>
            <w:ind w:left="360" w:firstLine="0"/>
            <w:rPr>
              <w:rFonts w:ascii="Calibri" w:cs="Calibri" w:eastAsia="Calibri" w:hAnsi="Calibri"/>
              <w:b w:val="1"/>
              <w:i w:val="0"/>
              <w:smallCaps w:val="0"/>
              <w:strike w:val="0"/>
              <w:color w:val="17365d"/>
              <w:sz w:val="28"/>
              <w:szCs w:val="28"/>
              <w:u w:val="none"/>
              <w:vertAlign w:val="baseline"/>
            </w:rPr>
          </w:pPr>
          <w:hyperlink w:anchor="_heading=h.1y810tw">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7.4 Escalation and Complaints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4i7ojhp">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8: Information Security, Data Protection and Confidentiality</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2xcytpi">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ARTICLE 9: Miscellaneous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_heading=h.2xcytpi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470.000000000002"/>
            </w:tabs>
            <w:spacing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1ci93xb">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Signatures</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470.000000000002"/>
            </w:tabs>
            <w:spacing w:after="80" w:before="200" w:line="240" w:lineRule="auto"/>
            <w:ind w:left="0" w:firstLine="0"/>
            <w:rPr>
              <w:rFonts w:ascii="Calibri" w:cs="Calibri" w:eastAsia="Calibri" w:hAnsi="Calibri"/>
              <w:b w:val="1"/>
              <w:i w:val="0"/>
              <w:smallCaps w:val="0"/>
              <w:strike w:val="0"/>
              <w:color w:val="17365d"/>
              <w:sz w:val="28"/>
              <w:szCs w:val="28"/>
              <w:u w:val="none"/>
              <w:vertAlign w:val="baseline"/>
            </w:rPr>
          </w:pPr>
          <w:hyperlink w:anchor="_heading=h.qsh70q">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Annex</w:t>
            </w:r>
          </w:hyperlink>
          <w:r w:rsidDel="00000000" w:rsidR="00000000" w:rsidRPr="00000000">
            <w:rPr>
              <w:rFonts w:ascii="Calibri" w:cs="Calibri" w:eastAsia="Calibri" w:hAnsi="Calibri"/>
              <w:b w:val="1"/>
              <w:i w:val="0"/>
              <w:smallCaps w:val="0"/>
              <w:strike w:val="0"/>
              <w:color w:val="17365d"/>
              <w:sz w:val="28"/>
              <w:szCs w:val="28"/>
              <w:u w:val="none"/>
              <w:vertAlign w:val="baseline"/>
              <w:rtl w:val="0"/>
            </w:rPr>
            <w:tab/>
          </w:r>
          <w:r w:rsidDel="00000000" w:rsidR="00000000" w:rsidRPr="00000000">
            <w:fldChar w:fldCharType="begin"/>
            <w:instrText xml:space="preserve"> PAGEREF _heading=h.qsh70q \h </w:instrText>
            <w:fldChar w:fldCharType="separate"/>
          </w:r>
          <w:r w:rsidDel="00000000" w:rsidR="00000000" w:rsidRPr="00000000">
            <w:rPr>
              <w:rFonts w:ascii="Calibri" w:cs="Calibri" w:eastAsia="Calibri" w:hAnsi="Calibri"/>
              <w:b w:val="1"/>
              <w:i w:val="0"/>
              <w:smallCaps w:val="0"/>
              <w:strike w:val="0"/>
              <w:color w:val="17365d"/>
              <w:sz w:val="28"/>
              <w:szCs w:val="28"/>
              <w:u w:val="none"/>
              <w:vertAlign w:val="baseline"/>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pStyle w:val="Heading1"/>
        <w:rPr/>
      </w:pPr>
      <w:bookmarkStart w:colFirst="0" w:colLast="0" w:name="_heading=h.frcy8vlz62zg" w:id="0"/>
      <w:bookmarkEnd w:id="0"/>
      <w:r w:rsidDel="00000000" w:rsidR="00000000" w:rsidRPr="00000000">
        <w:rPr>
          <w:rtl w:val="0"/>
        </w:rPr>
        <w:t xml:space="preserve">ARTICLE 1: Involved Parties</w:t>
      </w:r>
    </w:p>
    <w:p w:rsidR="00000000" w:rsidDel="00000000" w:rsidP="00000000" w:rsidRDefault="00000000" w:rsidRPr="00000000" w14:paraId="00000036">
      <w:pPr>
        <w:jc w:val="both"/>
        <w:rPr/>
      </w:pPr>
      <w:r w:rsidDel="00000000" w:rsidR="00000000" w:rsidRPr="00000000">
        <w:rPr>
          <w:rtl w:val="0"/>
        </w:rPr>
        <w:t xml:space="preserve">This agreement is made for supporting pre-commercial services and outlines the services and service levels to be provided</w:t>
      </w:r>
    </w:p>
    <w:p w:rsidR="00000000" w:rsidDel="00000000" w:rsidP="00000000" w:rsidRDefault="00000000" w:rsidRPr="00000000" w14:paraId="00000037">
      <w:pPr>
        <w:jc w:val="both"/>
        <w:rPr/>
      </w:pPr>
      <w:r w:rsidDel="00000000" w:rsidR="00000000" w:rsidRPr="00000000">
        <w:rPr>
          <w:rtl w:val="0"/>
        </w:rPr>
        <w:t xml:space="preserve">BETWEEN: </w:t>
      </w:r>
    </w:p>
    <w:p w:rsidR="00000000" w:rsidDel="00000000" w:rsidP="00000000" w:rsidRDefault="00000000" w:rsidRPr="00000000" w14:paraId="00000038">
      <w:pPr>
        <w:jc w:val="both"/>
        <w:rPr/>
      </w:pPr>
      <w:r w:rsidDel="00000000" w:rsidR="00000000" w:rsidRPr="00000000">
        <w:rPr>
          <w:rtl w:val="0"/>
        </w:rPr>
        <w:t xml:space="preserve">For the requesting party, collectively referred to as the “Pilot” are represented by the following organisations:</w:t>
      </w:r>
    </w:p>
    <w:p w:rsidR="00000000" w:rsidDel="00000000" w:rsidP="00000000" w:rsidRDefault="00000000" w:rsidRPr="00000000" w14:paraId="00000039">
      <w:pPr>
        <w:jc w:val="both"/>
        <w:rPr/>
      </w:pPr>
      <w:r w:rsidDel="00000000" w:rsidR="00000000" w:rsidRPr="00000000">
        <w:rPr>
          <w:rtl w:val="0"/>
        </w:rPr>
        <w:t xml:space="preserve">(A) Pilot DigiFarm, whose registered office is at Holsetgata 22, 2317 Hamar, Norway with registration number 924 778 105 (“DigiFarm”), hereby represented by Nils Helset and</w:t>
      </w:r>
    </w:p>
    <w:p w:rsidR="00000000" w:rsidDel="00000000" w:rsidP="00000000" w:rsidRDefault="00000000" w:rsidRPr="00000000" w14:paraId="0000003A">
      <w:pPr>
        <w:jc w:val="both"/>
        <w:rPr/>
      </w:pPr>
      <w:r w:rsidDel="00000000" w:rsidR="00000000" w:rsidRPr="00000000">
        <w:rPr>
          <w:rtl w:val="0"/>
        </w:rPr>
        <w:t xml:space="preserve">Forming the Digital Innovation Hub Representatives and hereinafter collectively referred to as the “Partners” are represented by the following organisations:</w:t>
      </w:r>
    </w:p>
    <w:p w:rsidR="00000000" w:rsidDel="00000000" w:rsidP="00000000" w:rsidRDefault="00000000" w:rsidRPr="00000000" w14:paraId="0000003B">
      <w:pPr>
        <w:jc w:val="both"/>
        <w:rPr>
          <w:shd w:fill="b6d7a8" w:val="clear"/>
        </w:rPr>
      </w:pPr>
      <w:r w:rsidDel="00000000" w:rsidR="00000000" w:rsidRPr="00000000">
        <w:rPr>
          <w:rtl w:val="0"/>
        </w:rPr>
        <w:t xml:space="preserve">(B) </w:t>
      </w:r>
      <w:r w:rsidDel="00000000" w:rsidR="00000000" w:rsidRPr="00000000">
        <w:rPr>
          <w:b w:val="1"/>
          <w:rtl w:val="0"/>
        </w:rPr>
        <w:t xml:space="preserve">EGI Foundation</w:t>
      </w:r>
      <w:r w:rsidDel="00000000" w:rsidR="00000000" w:rsidRPr="00000000">
        <w:rPr>
          <w:rtl w:val="0"/>
        </w:rPr>
        <w:t xml:space="preserve">, whose registered office is at</w:t>
      </w:r>
      <w:r w:rsidDel="00000000" w:rsidR="00000000" w:rsidRPr="00000000">
        <w:rPr>
          <w:highlight w:val="white"/>
          <w:rtl w:val="0"/>
        </w:rPr>
        <w:t xml:space="preserve"> Science Park 140 1098XG </w:t>
      </w:r>
      <w:r w:rsidDel="00000000" w:rsidR="00000000" w:rsidRPr="00000000">
        <w:rPr>
          <w:rtl w:val="0"/>
        </w:rPr>
        <w:t xml:space="preserve">, Amsterdam (“</w:t>
      </w:r>
      <w:r w:rsidDel="00000000" w:rsidR="00000000" w:rsidRPr="00000000">
        <w:rPr>
          <w:b w:val="1"/>
          <w:rtl w:val="0"/>
        </w:rPr>
        <w:t xml:space="preserve">EGI</w:t>
      </w:r>
      <w:r w:rsidDel="00000000" w:rsidR="00000000" w:rsidRPr="00000000">
        <w:rPr>
          <w:rtl w:val="0"/>
        </w:rPr>
        <w:t xml:space="preserve">”), hereby represented by Sy Holsigner, Strategy and Innovation Team Lead and EOSC DIH coordinator.</w:t>
      </w: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Each to be referred to individually as a ‘Party’ and together as the ‘Parties’</w:t>
      </w:r>
    </w:p>
    <w:p w:rsidR="00000000" w:rsidDel="00000000" w:rsidP="00000000" w:rsidRDefault="00000000" w:rsidRPr="00000000" w14:paraId="0000003D">
      <w:pPr>
        <w:jc w:val="both"/>
        <w:rPr>
          <w:b w:val="1"/>
        </w:rPr>
      </w:pPr>
      <w:r w:rsidDel="00000000" w:rsidR="00000000" w:rsidRPr="00000000">
        <w:rPr>
          <w:rtl w:val="0"/>
        </w:rPr>
        <w:t xml:space="preserve">Representatives and contact information are defined in ARTICLE 7.</w:t>
      </w:r>
      <w:r w:rsidDel="00000000" w:rsidR="00000000" w:rsidRPr="00000000">
        <w:rPr>
          <w:b w:val="1"/>
          <w:rtl w:val="0"/>
        </w:rPr>
        <w:t xml:space="preserve"> </w:t>
      </w:r>
    </w:p>
    <w:p w:rsidR="00000000" w:rsidDel="00000000" w:rsidP="00000000" w:rsidRDefault="00000000" w:rsidRPr="00000000" w14:paraId="0000003E">
      <w:pPr>
        <w:jc w:val="both"/>
        <w:rPr>
          <w:b w:val="1"/>
        </w:rPr>
      </w:pPr>
      <w:r w:rsidDel="00000000" w:rsidR="00000000" w:rsidRPr="00000000">
        <w:rPr>
          <w:b w:val="1"/>
          <w:rtl w:val="0"/>
        </w:rPr>
        <w:t xml:space="preserve">Brief Description of Pilot</w:t>
      </w:r>
    </w:p>
    <w:p w:rsidR="00000000" w:rsidDel="00000000" w:rsidP="00000000" w:rsidRDefault="00000000" w:rsidRPr="00000000" w14:paraId="0000003F">
      <w:pPr>
        <w:spacing w:after="120" w:lineRule="auto"/>
        <w:jc w:val="both"/>
        <w:rPr/>
      </w:pPr>
      <w:r w:rsidDel="00000000" w:rsidR="00000000" w:rsidRPr="00000000">
        <w:rPr>
          <w:rtl w:val="0"/>
        </w:rPr>
        <w:t xml:space="preserve">Brief introduction to the company and pilot: DigiFarm is a Norwegian based ag-tech startup established in 2019. DigiFarm’s core vision is to detect the world’s most accurate field boundaries and seeded acres to power precision agriculture. Leveraging the latest advancements in Artificial Intelligence technology. This is achieved through developing deep neural network models for automatically detecting field boundaries through super-resolving Sentinel-2 satellite imagery to 1 meter resolution. DigiFarm has successfully validated the model on 15+ million hectares of fields achieving detection accuracies of above 96%, 12-15% higher than existing boundary data (Cadastral, LPIS in EU and CLUs in US). </w:t>
      </w:r>
    </w:p>
    <w:p w:rsidR="00000000" w:rsidDel="00000000" w:rsidP="00000000" w:rsidRDefault="00000000" w:rsidRPr="00000000" w14:paraId="00000040">
      <w:pPr>
        <w:spacing w:after="120" w:lineRule="auto"/>
        <w:jc w:val="both"/>
        <w:rPr/>
      </w:pPr>
      <w:r w:rsidDel="00000000" w:rsidR="00000000" w:rsidRPr="00000000">
        <w:rPr>
          <w:rtl w:val="0"/>
        </w:rPr>
      </w:r>
    </w:p>
    <w:p w:rsidR="00000000" w:rsidDel="00000000" w:rsidP="00000000" w:rsidRDefault="00000000" w:rsidRPr="00000000" w14:paraId="00000041">
      <w:pPr>
        <w:spacing w:after="120" w:lineRule="auto"/>
        <w:jc w:val="both"/>
        <w:rPr/>
      </w:pPr>
      <w:r w:rsidDel="00000000" w:rsidR="00000000" w:rsidRPr="00000000">
        <w:rPr>
          <w:rtl w:val="0"/>
        </w:rPr>
        <w:t xml:space="preserve">The pilot will include: developing and model training deep neural network model for detection of entire-country sized regions including: Germany, Austria, Belgium and the United Kingdom. DigiFarm will leverage the multi-temporal composite from deeply resolving Sentinel-2 at 1 m resolution as the basis, which will require some further modifications to the processing pipeline and model training, due to significant variability in agricultural practices, topography, crops, shapes/sizes and forms of fields from Norway to the intended pilot markets. We intend to achieve an average accuracy of IoU (Intersection over Union) of 0.96 or above.</w:t>
      </w:r>
      <w:r w:rsidDel="00000000" w:rsidR="00000000" w:rsidRPr="00000000">
        <w:rPr>
          <w:rtl w:val="0"/>
        </w:rPr>
      </w:r>
    </w:p>
    <w:p w:rsidR="00000000" w:rsidDel="00000000" w:rsidP="00000000" w:rsidRDefault="00000000" w:rsidRPr="00000000" w14:paraId="00000042">
      <w:pPr>
        <w:pStyle w:val="Heading1"/>
        <w:rPr/>
      </w:pPr>
      <w:bookmarkStart w:colFirst="0" w:colLast="0" w:name="_heading=h.1fob9te" w:id="1"/>
      <w:bookmarkEnd w:id="1"/>
      <w:r w:rsidDel="00000000" w:rsidR="00000000" w:rsidRPr="00000000">
        <w:rPr>
          <w:rtl w:val="0"/>
        </w:rPr>
        <w:t xml:space="preserve">ARTICLE 2: Scope</w:t>
      </w:r>
    </w:p>
    <w:p w:rsidR="00000000" w:rsidDel="00000000" w:rsidP="00000000" w:rsidRDefault="00000000" w:rsidRPr="00000000" w14:paraId="00000043">
      <w:pPr>
        <w:jc w:val="both"/>
        <w:rPr/>
      </w:pPr>
      <w:r w:rsidDel="00000000" w:rsidR="00000000" w:rsidRPr="00000000">
        <w:rPr>
          <w:rtl w:val="0"/>
        </w:rPr>
        <w:t xml:space="preserve">This Agreement aims to set up the formal commitment of the Pilot’s engagement in the EOSC Digital Innovation Hub and managed by the EOSC DIH Partners and to regulate the applicable terms and conditions.</w:t>
      </w:r>
    </w:p>
    <w:p w:rsidR="00000000" w:rsidDel="00000000" w:rsidP="00000000" w:rsidRDefault="00000000" w:rsidRPr="00000000" w14:paraId="00000044">
      <w:pPr>
        <w:pStyle w:val="Heading1"/>
        <w:rPr/>
      </w:pPr>
      <w:bookmarkStart w:colFirst="0" w:colLast="0" w:name="_heading=h.3znysh7" w:id="2"/>
      <w:bookmarkEnd w:id="2"/>
      <w:r w:rsidDel="00000000" w:rsidR="00000000" w:rsidRPr="00000000">
        <w:rPr>
          <w:rtl w:val="0"/>
        </w:rPr>
        <w:t xml:space="preserve">ARTICLE 3: Entry into Force and Termination</w:t>
      </w:r>
    </w:p>
    <w:p w:rsidR="00000000" w:rsidDel="00000000" w:rsidP="00000000" w:rsidRDefault="00000000" w:rsidRPr="00000000" w14:paraId="00000045">
      <w:pPr>
        <w:jc w:val="both"/>
        <w:rPr/>
      </w:pPr>
      <w:r w:rsidDel="00000000" w:rsidR="00000000" w:rsidRPr="00000000">
        <w:rPr>
          <w:rtl w:val="0"/>
        </w:rPr>
        <w:t xml:space="preserve">This Agreement shall enter into force from the date that the last Party signs it and it will bind the Parties until 31st December 2022. If any Party wishes to extend the duration after the Agreement termination date, an extension will be negotiated between all Parties and agreed. </w:t>
      </w:r>
    </w:p>
    <w:p w:rsidR="00000000" w:rsidDel="00000000" w:rsidP="00000000" w:rsidRDefault="00000000" w:rsidRPr="00000000" w14:paraId="00000046">
      <w:pPr>
        <w:rPr/>
      </w:pPr>
      <w:r w:rsidDel="00000000" w:rsidR="00000000" w:rsidRPr="00000000">
        <w:rPr>
          <w:rtl w:val="0"/>
        </w:rPr>
        <w:t xml:space="preserve">The EOSC DIH partners retain the right to introduce changes in the Service, in which case the Pilot Members retain the right of terminating the Agreement. </w:t>
      </w:r>
    </w:p>
    <w:p w:rsidR="00000000" w:rsidDel="00000000" w:rsidP="00000000" w:rsidRDefault="00000000" w:rsidRPr="00000000" w14:paraId="00000047">
      <w:pPr>
        <w:rPr/>
      </w:pPr>
      <w:r w:rsidDel="00000000" w:rsidR="00000000" w:rsidRPr="00000000">
        <w:rPr>
          <w:rtl w:val="0"/>
        </w:rPr>
        <w:t xml:space="preserve">The Agreement can be terminated at any time upon agreement of the parties. Amendments, comments and suggestions must be addressed to EOSC DIH and the Parties according to ARTICLE 7.</w:t>
      </w:r>
    </w:p>
    <w:p w:rsidR="00000000" w:rsidDel="00000000" w:rsidP="00000000" w:rsidRDefault="00000000" w:rsidRPr="00000000" w14:paraId="00000048">
      <w:pPr>
        <w:jc w:val="both"/>
        <w:rPr/>
      </w:pPr>
      <w:r w:rsidDel="00000000" w:rsidR="00000000" w:rsidRPr="00000000">
        <w:rPr>
          <w:rtl w:val="0"/>
        </w:rPr>
        <w:t xml:space="preserve">Any future collaboration will have to be agreed in a separate Agreement.</w:t>
      </w:r>
    </w:p>
    <w:p w:rsidR="00000000" w:rsidDel="00000000" w:rsidP="00000000" w:rsidRDefault="00000000" w:rsidRPr="00000000" w14:paraId="00000049">
      <w:pPr>
        <w:pStyle w:val="Heading1"/>
        <w:rPr/>
      </w:pPr>
      <w:bookmarkStart w:colFirst="0" w:colLast="0" w:name="_heading=h.2et92p0" w:id="3"/>
      <w:bookmarkEnd w:id="3"/>
      <w:r w:rsidDel="00000000" w:rsidR="00000000" w:rsidRPr="00000000">
        <w:rPr>
          <w:rtl w:val="0"/>
        </w:rPr>
        <w:t xml:space="preserve">ARTICLE 4: Activities and Commitment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t xml:space="preserve">The specific activities to be carried out in the framework of the agreement and that all Parties commit to taking part in to be duly communicated by the Partners in due course.</w:t>
      </w:r>
    </w:p>
    <w:p w:rsidR="00000000" w:rsidDel="00000000" w:rsidP="00000000" w:rsidRDefault="00000000" w:rsidRPr="00000000" w14:paraId="0000004B">
      <w:pPr>
        <w:numPr>
          <w:ilvl w:val="0"/>
          <w:numId w:val="4"/>
        </w:numPr>
        <w:spacing w:after="0" w:lineRule="auto"/>
        <w:ind w:left="720" w:hanging="360"/>
        <w:jc w:val="both"/>
        <w:rPr/>
      </w:pPr>
      <w:r w:rsidDel="00000000" w:rsidR="00000000" w:rsidRPr="00000000">
        <w:rPr>
          <w:b w:val="1"/>
          <w:rtl w:val="0"/>
        </w:rPr>
        <w:t xml:space="preserve">Activity 1: </w:t>
      </w:r>
      <w:r w:rsidDel="00000000" w:rsidR="00000000" w:rsidRPr="00000000">
        <w:rPr>
          <w:rtl w:val="0"/>
        </w:rPr>
        <w:t xml:space="preserve">Provision of the infrastructure provided (GPUs and computing framework). </w:t>
      </w:r>
    </w:p>
    <w:p w:rsidR="00000000" w:rsidDel="00000000" w:rsidP="00000000" w:rsidRDefault="00000000" w:rsidRPr="00000000" w14:paraId="0000004C">
      <w:pPr>
        <w:numPr>
          <w:ilvl w:val="0"/>
          <w:numId w:val="4"/>
        </w:numPr>
        <w:spacing w:after="0" w:lineRule="auto"/>
        <w:ind w:left="720" w:hanging="360"/>
        <w:jc w:val="both"/>
        <w:rPr>
          <w:u w:val="none"/>
        </w:rPr>
      </w:pPr>
      <w:r w:rsidDel="00000000" w:rsidR="00000000" w:rsidRPr="00000000">
        <w:rPr>
          <w:b w:val="1"/>
          <w:rtl w:val="0"/>
        </w:rPr>
        <w:t xml:space="preserve">Activity 2:</w:t>
      </w:r>
      <w:r w:rsidDel="00000000" w:rsidR="00000000" w:rsidRPr="00000000">
        <w:rPr>
          <w:rtl w:val="0"/>
        </w:rPr>
        <w:t xml:space="preserve"> Testing and usage of the infrastructure provided (GPUs and computing framework) for model training; developing and model training deep neural network model for detection of entire-country sized regions including: Germany, Austria, Belgium and the United Kingdom.</w:t>
      </w:r>
    </w:p>
    <w:p w:rsidR="00000000" w:rsidDel="00000000" w:rsidP="00000000" w:rsidRDefault="00000000" w:rsidRPr="00000000" w14:paraId="0000004D">
      <w:pPr>
        <w:numPr>
          <w:ilvl w:val="0"/>
          <w:numId w:val="4"/>
        </w:numPr>
        <w:spacing w:after="0" w:lineRule="auto"/>
        <w:ind w:left="720" w:hanging="360"/>
        <w:jc w:val="both"/>
        <w:rPr>
          <w:b w:val="1"/>
        </w:rPr>
      </w:pPr>
      <w:r w:rsidDel="00000000" w:rsidR="00000000" w:rsidRPr="00000000">
        <w:rPr>
          <w:b w:val="1"/>
          <w:rtl w:val="0"/>
        </w:rPr>
        <w:t xml:space="preserve">Activity 3: </w:t>
      </w:r>
      <w:r w:rsidDel="00000000" w:rsidR="00000000" w:rsidRPr="00000000">
        <w:rPr>
          <w:rtl w:val="0"/>
        </w:rPr>
        <w:t xml:space="preserve">Dissemination of the output and results of project activities.</w:t>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Any service development support provided through this agreement requires acknowledgement to any publication of the services i.e. This work is/was co-funded by the EOSC Future project under the European Union Horizon Programme call INFRAEOSC-03-2020 - Project ID 101017536.</w:t>
      </w:r>
    </w:p>
    <w:p w:rsidR="00000000" w:rsidDel="00000000" w:rsidP="00000000" w:rsidRDefault="00000000" w:rsidRPr="00000000" w14:paraId="00000050">
      <w:pPr>
        <w:pStyle w:val="Heading1"/>
        <w:rPr/>
      </w:pPr>
      <w:bookmarkStart w:colFirst="0" w:colLast="0" w:name="_heading=h.tyjcwt" w:id="4"/>
      <w:bookmarkEnd w:id="4"/>
      <w:r w:rsidDel="00000000" w:rsidR="00000000" w:rsidRPr="00000000">
        <w:rPr>
          <w:rtl w:val="0"/>
        </w:rPr>
        <w:t xml:space="preserve">ARTICLE 5: Services</w:t>
      </w:r>
    </w:p>
    <w:p w:rsidR="00000000" w:rsidDel="00000000" w:rsidP="00000000" w:rsidRDefault="00000000" w:rsidRPr="00000000" w14:paraId="00000051">
      <w:pPr>
        <w:pStyle w:val="Heading2"/>
        <w:jc w:val="both"/>
        <w:rPr/>
      </w:pPr>
      <w:bookmarkStart w:colFirst="0" w:colLast="0" w:name="_heading=h.3dy6vkm" w:id="5"/>
      <w:bookmarkEnd w:id="5"/>
      <w:r w:rsidDel="00000000" w:rsidR="00000000" w:rsidRPr="00000000">
        <w:rPr>
          <w:rtl w:val="0"/>
        </w:rPr>
        <w:t xml:space="preserve">5.1 Service Descriptions</w:t>
      </w:r>
    </w:p>
    <w:p w:rsidR="00000000" w:rsidDel="00000000" w:rsidP="00000000" w:rsidRDefault="00000000" w:rsidRPr="00000000" w14:paraId="00000052">
      <w:pPr>
        <w:spacing w:after="120" w:lineRule="auto"/>
        <w:ind w:left="0" w:firstLine="0"/>
        <w:jc w:val="both"/>
        <w:rPr/>
      </w:pPr>
      <w:r w:rsidDel="00000000" w:rsidR="00000000" w:rsidRPr="00000000">
        <w:rPr>
          <w:rtl w:val="0"/>
        </w:rPr>
        <w:t xml:space="preserve">The Services that are offered by the EOSC DIH within this agreement comprise:</w:t>
      </w:r>
    </w:p>
    <w:p w:rsidR="00000000" w:rsidDel="00000000" w:rsidP="00000000" w:rsidRDefault="00000000" w:rsidRPr="00000000" w14:paraId="00000053">
      <w:pPr>
        <w:numPr>
          <w:ilvl w:val="0"/>
          <w:numId w:val="5"/>
        </w:numPr>
        <w:ind w:left="720" w:hanging="360"/>
        <w:jc w:val="both"/>
      </w:pPr>
      <w:r w:rsidDel="00000000" w:rsidR="00000000" w:rsidRPr="00000000">
        <w:rPr>
          <w:rtl w:val="0"/>
        </w:rPr>
        <w:t xml:space="preserve">Computing Infrastructure</w:t>
      </w:r>
    </w:p>
    <w:p w:rsidR="00000000" w:rsidDel="00000000" w:rsidP="00000000" w:rsidRDefault="00000000" w:rsidRPr="00000000" w14:paraId="00000054">
      <w:pPr>
        <w:ind w:left="720" w:firstLine="0"/>
        <w:jc w:val="both"/>
        <w:rPr/>
      </w:pPr>
      <w:r w:rsidDel="00000000" w:rsidR="00000000" w:rsidRPr="00000000">
        <w:rPr>
          <w:rtl w:val="0"/>
        </w:rPr>
      </w:r>
    </w:p>
    <w:p w:rsidR="00000000" w:rsidDel="00000000" w:rsidP="00000000" w:rsidRDefault="00000000" w:rsidRPr="00000000" w14:paraId="00000055">
      <w:pPr>
        <w:spacing w:after="120" w:lineRule="auto"/>
        <w:ind w:left="0" w:firstLine="0"/>
        <w:jc w:val="both"/>
        <w:rPr/>
      </w:pPr>
      <w:r w:rsidDel="00000000" w:rsidR="00000000" w:rsidRPr="00000000">
        <w:rPr>
          <w:rtl w:val="0"/>
        </w:rPr>
        <w:t xml:space="preserve">Payment mode:</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tl w:val="0"/>
        </w:rPr>
        <w:t xml:space="preserve">Sponsored - Model where the Pilot uses services that are funded, or co-funded by the European Commission or government grants.</w:t>
      </w: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2"/>
        <w:jc w:val="both"/>
        <w:rPr/>
      </w:pPr>
      <w:bookmarkStart w:colFirst="0" w:colLast="0" w:name="_heading=h.1t3h5sf" w:id="6"/>
      <w:bookmarkEnd w:id="6"/>
      <w:r w:rsidDel="00000000" w:rsidR="00000000" w:rsidRPr="00000000">
        <w:rPr>
          <w:rtl w:val="0"/>
        </w:rPr>
        <w:t xml:space="preserve">5.2 Technical Service Specifications</w:t>
      </w:r>
    </w:p>
    <w:tbl>
      <w:tblPr>
        <w:tblStyle w:val="Table3"/>
        <w:tblW w:w="94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5"/>
        <w:gridCol w:w="6210"/>
        <w:tblGridChange w:id="0">
          <w:tblGrid>
            <w:gridCol w:w="3255"/>
            <w:gridCol w:w="6210"/>
          </w:tblGrid>
        </w:tblGridChange>
      </w:tblGrid>
      <w:tr>
        <w:trPr>
          <w:cantSplit w:val="0"/>
          <w:trHeight w:val="465" w:hRule="atLeast"/>
          <w:tblHeader w:val="0"/>
        </w:trPr>
        <w:tc>
          <w:tcPr>
            <w:gridSpan w:val="2"/>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vAlign w:val="top"/>
          </w:tcPr>
          <w:p w:rsidR="00000000" w:rsidDel="00000000" w:rsidP="00000000" w:rsidRDefault="00000000" w:rsidRPr="00000000" w14:paraId="00000058">
            <w:pPr>
              <w:spacing w:after="0" w:lineRule="auto"/>
              <w:rPr>
                <w:b w:val="1"/>
              </w:rPr>
            </w:pPr>
            <w:r w:rsidDel="00000000" w:rsidR="00000000" w:rsidRPr="00000000">
              <w:rPr>
                <w:b w:val="1"/>
                <w:rtl w:val="0"/>
              </w:rPr>
              <w:t xml:space="preserve">i.e. Compute (full table to be replaced depending on technical service)</w:t>
            </w:r>
          </w:p>
        </w:tc>
      </w:tr>
      <w:tr>
        <w:trPr>
          <w:cantSplit w:val="0"/>
          <w:trHeight w:val="51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0" w:lineRule="auto"/>
              <w:rPr/>
            </w:pPr>
            <w:r w:rsidDel="00000000" w:rsidR="00000000" w:rsidRPr="00000000">
              <w:rPr>
                <w:rtl w:val="0"/>
              </w:rPr>
              <w:t xml:space="preserve">Type: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0" w:line="240" w:lineRule="auto"/>
              <w:rPr>
                <w:color w:val="1155cc"/>
                <w:u w:val="single"/>
              </w:rPr>
            </w:pPr>
            <w:r w:rsidDel="00000000" w:rsidR="00000000" w:rsidRPr="00000000">
              <w:rPr>
                <w:rtl w:val="0"/>
              </w:rPr>
              <w:t xml:space="preserve">4 x </w:t>
            </w:r>
            <w:r w:rsidDel="00000000" w:rsidR="00000000" w:rsidRPr="00000000">
              <w:rPr>
                <w:rtl w:val="0"/>
              </w:rPr>
              <w:t xml:space="preserve">NVIDIA A100 </w:t>
            </w:r>
            <w:r w:rsidDel="00000000" w:rsidR="00000000" w:rsidRPr="00000000">
              <w:rPr>
                <w:rtl w:val="0"/>
              </w:rPr>
            </w:r>
          </w:p>
        </w:tc>
      </w:tr>
      <w:tr>
        <w:trPr>
          <w:cantSplit w:val="0"/>
          <w:trHeight w:val="57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0" w:lineRule="auto"/>
              <w:rPr/>
            </w:pPr>
            <w:r w:rsidDel="00000000" w:rsidR="00000000" w:rsidRPr="00000000">
              <w:rPr>
                <w:rtl w:val="0"/>
              </w:rPr>
              <w:t xml:space="preserve">Number of CPU cores: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Rule="auto"/>
              <w:rPr/>
            </w:pPr>
            <w:r w:rsidDel="00000000" w:rsidR="00000000" w:rsidRPr="00000000">
              <w:rPr>
                <w:rtl w:val="0"/>
              </w:rPr>
              <w:t xml:space="preserve">32</w:t>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Rule="auto"/>
              <w:rPr/>
            </w:pPr>
            <w:r w:rsidDel="00000000" w:rsidR="00000000" w:rsidRPr="00000000">
              <w:rPr>
                <w:rtl w:val="0"/>
              </w:rPr>
              <w:t xml:space="preserve">Total amount of Memory (GB):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spacing w:after="0" w:lineRule="auto"/>
              <w:rPr/>
            </w:pPr>
            <w:r w:rsidDel="00000000" w:rsidR="00000000" w:rsidRPr="00000000">
              <w:rPr>
                <w:rtl w:val="0"/>
              </w:rPr>
              <w:t xml:space="preserve">256G</w:t>
            </w:r>
          </w:p>
        </w:tc>
      </w:tr>
      <w:tr>
        <w:trPr>
          <w:cantSplit w:val="0"/>
          <w:trHeight w:val="43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lineRule="auto"/>
              <w:rPr/>
            </w:pPr>
            <w:r w:rsidDel="00000000" w:rsidR="00000000" w:rsidRPr="00000000">
              <w:rPr>
                <w:rtl w:val="0"/>
              </w:rPr>
              <w:t xml:space="preserve">Local disk (GB):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Rule="auto"/>
              <w:rPr/>
            </w:pPr>
            <w:r w:rsidDel="00000000" w:rsidR="00000000" w:rsidRPr="00000000">
              <w:rPr>
                <w:rtl w:val="0"/>
              </w:rPr>
              <w:t xml:space="preserve">1.5T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0" w:lineRule="auto"/>
              <w:rPr/>
            </w:pPr>
            <w:r w:rsidDel="00000000" w:rsidR="00000000" w:rsidRPr="00000000">
              <w:rPr>
                <w:rtl w:val="0"/>
              </w:rPr>
              <w:t xml:space="preserve">Public IP addresses: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spacing w:after="0" w:lineRule="auto"/>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0" w:lineRule="auto"/>
              <w:rPr/>
            </w:pPr>
            <w:r w:rsidDel="00000000" w:rsidR="00000000" w:rsidRPr="00000000">
              <w:rPr>
                <w:rtl w:val="0"/>
              </w:rPr>
              <w:t xml:space="preserve">Duration: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Rule="auto"/>
              <w:rPr/>
            </w:pPr>
            <w:r w:rsidDel="00000000" w:rsidR="00000000" w:rsidRPr="00000000">
              <w:rPr>
                <w:rtl w:val="0"/>
              </w:rPr>
              <w:t xml:space="preserve">1 year</w:t>
            </w:r>
          </w:p>
        </w:tc>
      </w:tr>
    </w:tbl>
    <w:p w:rsidR="00000000" w:rsidDel="00000000" w:rsidP="00000000" w:rsidRDefault="00000000" w:rsidRPr="00000000" w14:paraId="00000066">
      <w:pPr>
        <w:shd w:fill="ffffff" w:val="clear"/>
        <w:spacing w:after="120" w:lineRule="auto"/>
        <w:jc w:val="both"/>
        <w:rPr>
          <w:color w:val="1d1c1d"/>
        </w:rPr>
      </w:pPr>
      <w:r w:rsidDel="00000000" w:rsidR="00000000" w:rsidRPr="00000000">
        <w:rPr>
          <w:color w:val="1d1c1d"/>
          <w:rtl w:val="0"/>
        </w:rPr>
        <w:t xml:space="preserve">Optimal:</w:t>
      </w:r>
    </w:p>
    <w:p w:rsidR="00000000" w:rsidDel="00000000" w:rsidP="00000000" w:rsidRDefault="00000000" w:rsidRPr="00000000" w14:paraId="00000067">
      <w:pPr>
        <w:numPr>
          <w:ilvl w:val="0"/>
          <w:numId w:val="2"/>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Type/model of GPU: A100</w:t>
      </w:r>
    </w:p>
    <w:p w:rsidR="00000000" w:rsidDel="00000000" w:rsidP="00000000" w:rsidRDefault="00000000" w:rsidRPr="00000000" w14:paraId="00000068">
      <w:pPr>
        <w:numPr>
          <w:ilvl w:val="0"/>
          <w:numId w:val="2"/>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Number of GPU 4-5 (higher the better ofc)</w:t>
      </w:r>
    </w:p>
    <w:p w:rsidR="00000000" w:rsidDel="00000000" w:rsidP="00000000" w:rsidRDefault="00000000" w:rsidRPr="00000000" w14:paraId="00000069">
      <w:pPr>
        <w:numPr>
          <w:ilvl w:val="0"/>
          <w:numId w:val="2"/>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Number of CPU cores: 32</w:t>
      </w:r>
    </w:p>
    <w:p w:rsidR="00000000" w:rsidDel="00000000" w:rsidP="00000000" w:rsidRDefault="00000000" w:rsidRPr="00000000" w14:paraId="0000006A">
      <w:pPr>
        <w:numPr>
          <w:ilvl w:val="0"/>
          <w:numId w:val="2"/>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Total amount of Memory: 256G</w:t>
      </w:r>
    </w:p>
    <w:p w:rsidR="00000000" w:rsidDel="00000000" w:rsidP="00000000" w:rsidRDefault="00000000" w:rsidRPr="00000000" w14:paraId="0000006B">
      <w:pPr>
        <w:numPr>
          <w:ilvl w:val="0"/>
          <w:numId w:val="2"/>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Local disk: Number of gpu * 1.5T</w:t>
      </w:r>
    </w:p>
    <w:p w:rsidR="00000000" w:rsidDel="00000000" w:rsidP="00000000" w:rsidRDefault="00000000" w:rsidRPr="00000000" w14:paraId="0000006C">
      <w:pPr>
        <w:shd w:fill="ffffff" w:val="clear"/>
        <w:spacing w:after="120" w:lineRule="auto"/>
        <w:jc w:val="both"/>
        <w:rPr>
          <w:color w:val="1d1c1d"/>
        </w:rPr>
      </w:pPr>
      <w:r w:rsidDel="00000000" w:rsidR="00000000" w:rsidRPr="00000000">
        <w:rPr>
          <w:color w:val="1d1c1d"/>
          <w:rtl w:val="0"/>
        </w:rPr>
        <w:t xml:space="preserve">Minimal:</w:t>
      </w:r>
    </w:p>
    <w:p w:rsidR="00000000" w:rsidDel="00000000" w:rsidP="00000000" w:rsidRDefault="00000000" w:rsidRPr="00000000" w14:paraId="0000006D">
      <w:pPr>
        <w:numPr>
          <w:ilvl w:val="0"/>
          <w:numId w:val="1"/>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Type/model of GPU: V100</w:t>
      </w:r>
    </w:p>
    <w:p w:rsidR="00000000" w:rsidDel="00000000" w:rsidP="00000000" w:rsidRDefault="00000000" w:rsidRPr="00000000" w14:paraId="0000006E">
      <w:pPr>
        <w:numPr>
          <w:ilvl w:val="0"/>
          <w:numId w:val="1"/>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Number of GPU: 5-6</w:t>
      </w:r>
    </w:p>
    <w:p w:rsidR="00000000" w:rsidDel="00000000" w:rsidP="00000000" w:rsidRDefault="00000000" w:rsidRPr="00000000" w14:paraId="0000006F">
      <w:pPr>
        <w:numPr>
          <w:ilvl w:val="0"/>
          <w:numId w:val="1"/>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Number of CPU cores: 32</w:t>
      </w:r>
    </w:p>
    <w:p w:rsidR="00000000" w:rsidDel="00000000" w:rsidP="00000000" w:rsidRDefault="00000000" w:rsidRPr="00000000" w14:paraId="00000070">
      <w:pPr>
        <w:numPr>
          <w:ilvl w:val="0"/>
          <w:numId w:val="1"/>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Total memory: 256G</w:t>
      </w:r>
    </w:p>
    <w:p w:rsidR="00000000" w:rsidDel="00000000" w:rsidP="00000000" w:rsidRDefault="00000000" w:rsidRPr="00000000" w14:paraId="00000071">
      <w:pPr>
        <w:numPr>
          <w:ilvl w:val="0"/>
          <w:numId w:val="1"/>
        </w:numPr>
        <w:shd w:fill="ffffff" w:val="clear"/>
        <w:spacing w:after="0" w:lineRule="auto"/>
        <w:ind w:left="1140" w:hanging="360"/>
        <w:rPr>
          <w:rFonts w:ascii="Calibri" w:cs="Calibri" w:eastAsia="Calibri" w:hAnsi="Calibri"/>
          <w:sz w:val="22"/>
          <w:szCs w:val="22"/>
        </w:rPr>
      </w:pPr>
      <w:r w:rsidDel="00000000" w:rsidR="00000000" w:rsidRPr="00000000">
        <w:rPr>
          <w:color w:val="1d1c1d"/>
          <w:rtl w:val="0"/>
        </w:rPr>
        <w:t xml:space="preserve">Local disk: Number of gpu * 1T</w:t>
      </w:r>
    </w:p>
    <w:p w:rsidR="00000000" w:rsidDel="00000000" w:rsidP="00000000" w:rsidRDefault="00000000" w:rsidRPr="00000000" w14:paraId="00000072">
      <w:pPr>
        <w:numPr>
          <w:ilvl w:val="0"/>
          <w:numId w:val="1"/>
        </w:numPr>
        <w:shd w:fill="ffffff" w:val="clear"/>
        <w:spacing w:after="0" w:lineRule="auto"/>
        <w:ind w:left="1140" w:hanging="360"/>
        <w:rPr>
          <w:rFonts w:ascii="Calibri" w:cs="Calibri" w:eastAsia="Calibri" w:hAnsi="Calibri"/>
          <w:color w:val="1d1c1d"/>
          <w:sz w:val="22"/>
          <w:szCs w:val="22"/>
        </w:rPr>
      </w:pPr>
      <w:r w:rsidDel="00000000" w:rsidR="00000000" w:rsidRPr="00000000">
        <w:rPr>
          <w:color w:val="1d1c1d"/>
          <w:rtl w:val="0"/>
        </w:rPr>
        <w:t xml:space="preserve">Duration: Max 4 months at 100%</w:t>
      </w:r>
    </w:p>
    <w:p w:rsidR="00000000" w:rsidDel="00000000" w:rsidP="00000000" w:rsidRDefault="00000000" w:rsidRPr="00000000" w14:paraId="00000073">
      <w:pPr>
        <w:spacing w:after="120" w:lineRule="auto"/>
        <w:ind w:left="0" w:firstLine="0"/>
        <w:jc w:val="both"/>
        <w:rPr/>
      </w:pPr>
      <w:r w:rsidDel="00000000" w:rsidR="00000000" w:rsidRPr="00000000">
        <w:rPr>
          <w:rtl w:val="0"/>
        </w:rPr>
      </w:r>
    </w:p>
    <w:p w:rsidR="00000000" w:rsidDel="00000000" w:rsidP="00000000" w:rsidRDefault="00000000" w:rsidRPr="00000000" w14:paraId="00000074">
      <w:pPr>
        <w:spacing w:after="120" w:lineRule="auto"/>
        <w:ind w:left="0" w:firstLine="0"/>
        <w:jc w:val="both"/>
        <w:rPr/>
      </w:pPr>
      <w:r w:rsidDel="00000000" w:rsidR="00000000" w:rsidRPr="00000000">
        <w:rPr>
          <w:rtl w:val="0"/>
        </w:rPr>
        <w:t xml:space="preserve">The Services are supported by additional services:</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Accounting</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Monitoring</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Helpdesk</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pPr>
      <w:r w:rsidDel="00000000" w:rsidR="00000000" w:rsidRPr="00000000">
        <w:rPr>
          <w:rtl w:val="0"/>
        </w:rPr>
      </w:r>
    </w:p>
    <w:p w:rsidR="00000000" w:rsidDel="00000000" w:rsidP="00000000" w:rsidRDefault="00000000" w:rsidRPr="00000000" w14:paraId="00000079">
      <w:pPr>
        <w:pStyle w:val="Heading2"/>
        <w:rPr/>
      </w:pPr>
      <w:bookmarkStart w:colFirst="0" w:colLast="0" w:name="_heading=h.4d34og8" w:id="7"/>
      <w:bookmarkEnd w:id="7"/>
      <w:r w:rsidDel="00000000" w:rsidR="00000000" w:rsidRPr="00000000">
        <w:rPr>
          <w:rtl w:val="0"/>
        </w:rPr>
        <w:t xml:space="preserve">5.3 Hours and Exceptions</w:t>
      </w:r>
    </w:p>
    <w:p w:rsidR="00000000" w:rsidDel="00000000" w:rsidP="00000000" w:rsidRDefault="00000000" w:rsidRPr="00000000" w14:paraId="0000007A">
      <w:pPr>
        <w:spacing w:after="120" w:lineRule="auto"/>
        <w:jc w:val="both"/>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7B">
      <w:pPr>
        <w:spacing w:after="120" w:lineRule="auto"/>
        <w:jc w:val="both"/>
        <w:rPr/>
      </w:pPr>
      <w:r w:rsidDel="00000000" w:rsidR="00000000" w:rsidRPr="00000000">
        <w:rPr>
          <w:rtl w:val="0"/>
        </w:rPr>
        <w:t xml:space="preserve">The following exceptions apply:</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Planned maintenance windows or service interruptions (“scheduled downtimes”) will be notified via email in a timely manner i.e. 24 hours before the start of the outage. </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tl w:val="0"/>
        </w:rPr>
        <w:t xml:space="preserve">Downtime periods exceeding 24 hours need justification.</w:t>
      </w:r>
    </w:p>
    <w:p w:rsidR="00000000" w:rsidDel="00000000" w:rsidP="00000000" w:rsidRDefault="00000000" w:rsidRPr="00000000" w14:paraId="0000007E">
      <w:pPr>
        <w:pStyle w:val="Heading2"/>
        <w:rPr/>
      </w:pPr>
      <w:bookmarkStart w:colFirst="0" w:colLast="0" w:name="_heading=h.2s8eyo1" w:id="8"/>
      <w:bookmarkEnd w:id="8"/>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2"/>
        <w:rPr/>
      </w:pPr>
      <w:bookmarkStart w:colFirst="0" w:colLast="0" w:name="_heading=h.17dp8vu" w:id="9"/>
      <w:bookmarkEnd w:id="9"/>
      <w:r w:rsidDel="00000000" w:rsidR="00000000" w:rsidRPr="00000000">
        <w:rPr>
          <w:rtl w:val="0"/>
        </w:rPr>
        <w:t xml:space="preserve">5.4 Support</w:t>
      </w:r>
    </w:p>
    <w:p w:rsidR="00000000" w:rsidDel="00000000" w:rsidP="00000000" w:rsidRDefault="00000000" w:rsidRPr="00000000" w14:paraId="00000080">
      <w:pPr>
        <w:spacing w:after="120" w:lineRule="auto"/>
        <w:jc w:val="both"/>
        <w:rPr/>
      </w:pPr>
      <w:r w:rsidDel="00000000" w:rsidR="00000000" w:rsidRPr="00000000">
        <w:rPr>
          <w:rtl w:val="0"/>
        </w:rPr>
        <w:t xml:space="preserve">Support is provided via </w:t>
      </w:r>
      <w:hyperlink r:id="rId8">
        <w:r w:rsidDel="00000000" w:rsidR="00000000" w:rsidRPr="00000000">
          <w:rPr>
            <w:color w:val="1155cc"/>
            <w:sz w:val="23"/>
            <w:szCs w:val="23"/>
            <w:highlight w:val="white"/>
            <w:rtl w:val="0"/>
          </w:rPr>
          <w:t xml:space="preserve">https://ggus.eu/</w:t>
        </w:r>
      </w:hyperlink>
      <w:r w:rsidDel="00000000" w:rsidR="00000000" w:rsidRPr="00000000">
        <w:rPr>
          <w:rtl w:val="0"/>
        </w:rPr>
        <w:t xml:space="preserve"> and is available between:</w:t>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Monday to Friday.</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tl w:val="0"/>
        </w:rPr>
        <w:t xml:space="preserve">From 9:00 to 17:00 in the time zone of the relevant Resource Centres.</w:t>
      </w:r>
    </w:p>
    <w:p w:rsidR="00000000" w:rsidDel="00000000" w:rsidP="00000000" w:rsidRDefault="00000000" w:rsidRPr="00000000" w14:paraId="00000083">
      <w:pPr>
        <w:spacing w:after="120" w:lineRule="auto"/>
        <w:jc w:val="both"/>
        <w:rPr/>
      </w:pPr>
      <w:r w:rsidDel="00000000" w:rsidR="00000000" w:rsidRPr="00000000">
        <w:rPr>
          <w:rtl w:val="0"/>
        </w:rPr>
        <w:t xml:space="preserve">Service times always apply with the exception of public holidays in the country of the supporting Resource Centres [</w:t>
      </w:r>
      <w:r w:rsidDel="00000000" w:rsidR="00000000" w:rsidRPr="00000000">
        <w:rPr>
          <w:rtl w:val="0"/>
        </w:rPr>
        <w:t xml:space="preserve">Italy</w:t>
      </w:r>
      <w:r w:rsidDel="00000000" w:rsidR="00000000" w:rsidRPr="00000000">
        <w:rPr>
          <w:rtl w:val="0"/>
        </w:rPr>
        <w:t xml:space="preserve">].</w:t>
      </w:r>
    </w:p>
    <w:p w:rsidR="00000000" w:rsidDel="00000000" w:rsidP="00000000" w:rsidRDefault="00000000" w:rsidRPr="00000000" w14:paraId="00000084">
      <w:pPr>
        <w:pStyle w:val="Heading2"/>
        <w:ind w:left="0" w:firstLine="0"/>
        <w:rPr/>
      </w:pPr>
      <w:bookmarkStart w:colFirst="0" w:colLast="0" w:name="_heading=h.3rdcrjn" w:id="10"/>
      <w:bookmarkEnd w:id="10"/>
      <w:r w:rsidDel="00000000" w:rsidR="00000000" w:rsidRPr="00000000">
        <w:rPr>
          <w:rtl w:val="0"/>
        </w:rPr>
        <w:t xml:space="preserve">5.5 Incident Handling</w:t>
      </w:r>
    </w:p>
    <w:p w:rsidR="00000000" w:rsidDel="00000000" w:rsidP="00000000" w:rsidRDefault="00000000" w:rsidRPr="00000000" w14:paraId="00000085">
      <w:pPr>
        <w:spacing w:after="120" w:lineRule="auto"/>
        <w:jc w:val="both"/>
        <w:rPr/>
      </w:pPr>
      <w:r w:rsidDel="00000000" w:rsidR="00000000" w:rsidRPr="00000000">
        <w:rPr>
          <w:rtl w:val="0"/>
        </w:rPr>
        <w:t xml:space="preserve">Incidents will be handled according to the Quality of Support level that is estimated according to the impact of the outage or service quality degradation. </w:t>
      </w:r>
    </w:p>
    <w:tbl>
      <w:tblPr>
        <w:tblStyle w:val="Table4"/>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086">
            <w:pPr>
              <w:spacing w:after="120" w:lineRule="auto"/>
              <w:jc w:val="both"/>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87">
            <w:pPr>
              <w:spacing w:after="120" w:lineRule="auto"/>
              <w:jc w:val="both"/>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088">
            <w:pPr>
              <w:spacing w:after="120" w:lineRule="auto"/>
              <w:ind w:left="90" w:firstLine="0"/>
              <w:jc w:val="both"/>
              <w:rPr/>
            </w:pPr>
            <w:r w:rsidDel="00000000" w:rsidR="00000000" w:rsidRPr="00000000">
              <w:rPr>
                <w:rtl w:val="0"/>
              </w:rPr>
              <w:t xml:space="preserve">Less urgent</w:t>
            </w:r>
          </w:p>
        </w:tc>
        <w:tc>
          <w:tcPr>
            <w:shd w:fill="auto" w:val="clear"/>
          </w:tcPr>
          <w:p w:rsidR="00000000" w:rsidDel="00000000" w:rsidP="00000000" w:rsidRDefault="00000000" w:rsidRPr="00000000" w14:paraId="00000089">
            <w:pPr>
              <w:spacing w:after="120" w:lineRule="auto"/>
              <w:jc w:val="both"/>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8A">
            <w:pPr>
              <w:spacing w:after="120" w:lineRule="auto"/>
              <w:ind w:left="90" w:firstLine="0"/>
              <w:jc w:val="both"/>
              <w:rPr/>
            </w:pPr>
            <w:r w:rsidDel="00000000" w:rsidR="00000000" w:rsidRPr="00000000">
              <w:rPr>
                <w:rtl w:val="0"/>
              </w:rPr>
              <w:t xml:space="preserve">Urgent</w:t>
            </w:r>
          </w:p>
        </w:tc>
        <w:tc>
          <w:tcPr>
            <w:shd w:fill="auto" w:val="clear"/>
          </w:tcPr>
          <w:p w:rsidR="00000000" w:rsidDel="00000000" w:rsidP="00000000" w:rsidRDefault="00000000" w:rsidRPr="00000000" w14:paraId="0000008B">
            <w:pPr>
              <w:spacing w:after="120" w:lineRule="auto"/>
              <w:jc w:val="both"/>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08C">
            <w:pPr>
              <w:spacing w:after="120" w:lineRule="auto"/>
              <w:ind w:left="90" w:firstLine="0"/>
              <w:jc w:val="both"/>
              <w:rPr/>
            </w:pPr>
            <w:r w:rsidDel="00000000" w:rsidR="00000000" w:rsidRPr="00000000">
              <w:rPr>
                <w:rtl w:val="0"/>
              </w:rPr>
              <w:t xml:space="preserve">Very Urgent</w:t>
            </w:r>
          </w:p>
        </w:tc>
        <w:tc>
          <w:tcPr>
            <w:shd w:fill="auto" w:val="clear"/>
          </w:tcPr>
          <w:p w:rsidR="00000000" w:rsidDel="00000000" w:rsidP="00000000" w:rsidRDefault="00000000" w:rsidRPr="00000000" w14:paraId="0000008D">
            <w:pPr>
              <w:spacing w:after="120" w:lineRule="auto"/>
              <w:jc w:val="both"/>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08E">
            <w:pPr>
              <w:spacing w:after="120" w:lineRule="auto"/>
              <w:ind w:left="90" w:firstLine="0"/>
              <w:jc w:val="left"/>
              <w:rPr/>
            </w:pPr>
            <w:r w:rsidDel="00000000" w:rsidR="00000000" w:rsidRPr="00000000">
              <w:rPr>
                <w:rtl w:val="0"/>
              </w:rPr>
              <w:t xml:space="preserve">Top Priority</w:t>
            </w:r>
          </w:p>
        </w:tc>
        <w:tc>
          <w:tcPr>
            <w:shd w:fill="auto" w:val="clear"/>
          </w:tcPr>
          <w:p w:rsidR="00000000" w:rsidDel="00000000" w:rsidP="00000000" w:rsidRDefault="00000000" w:rsidRPr="00000000" w14:paraId="0000008F">
            <w:pPr>
              <w:spacing w:after="120" w:lineRule="auto"/>
              <w:jc w:val="both"/>
              <w:rPr/>
            </w:pPr>
            <w:r w:rsidDel="00000000" w:rsidR="00000000" w:rsidRPr="00000000">
              <w:rPr>
                <w:rtl w:val="0"/>
              </w:rPr>
              <w:t xml:space="preserve">1 working day</w:t>
            </w:r>
          </w:p>
        </w:tc>
      </w:tr>
    </w:tbl>
    <w:p w:rsidR="00000000" w:rsidDel="00000000" w:rsidP="00000000" w:rsidRDefault="00000000" w:rsidRPr="00000000" w14:paraId="00000090">
      <w:pPr>
        <w:spacing w:after="120" w:lineRule="auto"/>
        <w:jc w:val="both"/>
        <w:rPr>
          <w:b w:val="1"/>
        </w:rPr>
      </w:pPr>
      <w:r w:rsidDel="00000000" w:rsidR="00000000" w:rsidRPr="00000000">
        <w:rPr>
          <w:rtl w:val="0"/>
        </w:rPr>
      </w:r>
    </w:p>
    <w:p w:rsidR="00000000" w:rsidDel="00000000" w:rsidP="00000000" w:rsidRDefault="00000000" w:rsidRPr="00000000" w14:paraId="00000091">
      <w:pPr>
        <w:spacing w:after="120" w:lineRule="auto"/>
        <w:jc w:val="both"/>
        <w:rPr/>
      </w:pPr>
      <w:r w:rsidDel="00000000" w:rsidR="00000000" w:rsidRPr="00000000">
        <w:rPr>
          <w:rtl w:val="0"/>
        </w:rPr>
        <w:t xml:space="preserve">So the incidents, based on their priority will be responded to with the following response times:</w:t>
      </w:r>
    </w:p>
    <w:tbl>
      <w:tblPr>
        <w:tblStyle w:val="Table5"/>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092">
            <w:pPr>
              <w:spacing w:after="120" w:lineRule="auto"/>
              <w:jc w:val="both"/>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0"/>
            </w:r>
            <w:r w:rsidDel="00000000" w:rsidR="00000000" w:rsidRPr="00000000">
              <w:rPr>
                <w:rtl w:val="0"/>
              </w:rPr>
            </w:r>
          </w:p>
        </w:tc>
        <w:tc>
          <w:tcPr>
            <w:shd w:fill="95b3d7" w:val="clear"/>
          </w:tcPr>
          <w:p w:rsidR="00000000" w:rsidDel="00000000" w:rsidP="00000000" w:rsidRDefault="00000000" w:rsidRPr="00000000" w14:paraId="00000093">
            <w:pPr>
              <w:spacing w:after="120" w:lineRule="auto"/>
              <w:jc w:val="both"/>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94">
            <w:pPr>
              <w:spacing w:after="120" w:lineRule="auto"/>
              <w:jc w:val="both"/>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095">
            <w:pPr>
              <w:spacing w:after="120" w:lineRule="auto"/>
              <w:ind w:left="0" w:firstLine="0"/>
              <w:rPr/>
            </w:pPr>
            <w:r w:rsidDel="00000000" w:rsidR="00000000" w:rsidRPr="00000000">
              <w:rPr>
                <w:rtl w:val="0"/>
              </w:rPr>
              <w:t xml:space="preserve">Less urgent</w:t>
            </w:r>
          </w:p>
        </w:tc>
        <w:tc>
          <w:tcPr>
            <w:shd w:fill="auto" w:val="clear"/>
          </w:tcPr>
          <w:p w:rsidR="00000000" w:rsidDel="00000000" w:rsidP="00000000" w:rsidRDefault="00000000" w:rsidRPr="00000000" w14:paraId="00000096">
            <w:pPr>
              <w:spacing w:after="120" w:lineRule="auto"/>
              <w:jc w:val="both"/>
              <w:rPr/>
            </w:pPr>
            <w:r w:rsidDel="00000000" w:rsidR="00000000" w:rsidRPr="00000000">
              <w:rPr>
                <w:rtl w:val="0"/>
              </w:rPr>
              <w:t xml:space="preserve">5 working days</w:t>
            </w:r>
          </w:p>
        </w:tc>
        <w:tc>
          <w:tcPr/>
          <w:p w:rsidR="00000000" w:rsidDel="00000000" w:rsidP="00000000" w:rsidRDefault="00000000" w:rsidRPr="00000000" w14:paraId="00000097">
            <w:pPr>
              <w:spacing w:after="120" w:lineRule="auto"/>
              <w:jc w:val="both"/>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098">
            <w:pPr>
              <w:spacing w:after="120" w:lineRule="auto"/>
              <w:ind w:left="0" w:firstLine="0"/>
              <w:rPr/>
            </w:pPr>
            <w:r w:rsidDel="00000000" w:rsidR="00000000" w:rsidRPr="00000000">
              <w:rPr>
                <w:rtl w:val="0"/>
              </w:rPr>
              <w:t xml:space="preserve">Urgent</w:t>
            </w:r>
          </w:p>
        </w:tc>
        <w:tc>
          <w:tcPr>
            <w:shd w:fill="auto" w:val="clear"/>
          </w:tcPr>
          <w:p w:rsidR="00000000" w:rsidDel="00000000" w:rsidP="00000000" w:rsidRDefault="00000000" w:rsidRPr="00000000" w14:paraId="00000099">
            <w:pPr>
              <w:spacing w:after="120" w:lineRule="auto"/>
              <w:jc w:val="both"/>
              <w:rPr/>
            </w:pPr>
            <w:r w:rsidDel="00000000" w:rsidR="00000000" w:rsidRPr="00000000">
              <w:rPr>
                <w:rtl w:val="0"/>
              </w:rPr>
              <w:t xml:space="preserve">5 working days</w:t>
            </w:r>
          </w:p>
        </w:tc>
        <w:tc>
          <w:tcPr/>
          <w:p w:rsidR="00000000" w:rsidDel="00000000" w:rsidP="00000000" w:rsidRDefault="00000000" w:rsidRPr="00000000" w14:paraId="0000009A">
            <w:pPr>
              <w:spacing w:after="120" w:lineRule="auto"/>
              <w:jc w:val="both"/>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09B">
            <w:pPr>
              <w:spacing w:after="120" w:lineRule="auto"/>
              <w:ind w:left="0" w:firstLine="0"/>
              <w:rPr/>
            </w:pPr>
            <w:r w:rsidDel="00000000" w:rsidR="00000000" w:rsidRPr="00000000">
              <w:rPr>
                <w:rtl w:val="0"/>
              </w:rPr>
              <w:t xml:space="preserve">Very Urgent</w:t>
            </w:r>
          </w:p>
        </w:tc>
        <w:tc>
          <w:tcPr>
            <w:shd w:fill="auto" w:val="clear"/>
          </w:tcPr>
          <w:p w:rsidR="00000000" w:rsidDel="00000000" w:rsidP="00000000" w:rsidRDefault="00000000" w:rsidRPr="00000000" w14:paraId="0000009C">
            <w:pPr>
              <w:spacing w:after="120" w:lineRule="auto"/>
              <w:jc w:val="both"/>
              <w:rPr/>
            </w:pPr>
            <w:r w:rsidDel="00000000" w:rsidR="00000000" w:rsidRPr="00000000">
              <w:rPr>
                <w:rtl w:val="0"/>
              </w:rPr>
              <w:t xml:space="preserve">1 working day</w:t>
            </w:r>
          </w:p>
        </w:tc>
        <w:tc>
          <w:tcPr/>
          <w:p w:rsidR="00000000" w:rsidDel="00000000" w:rsidP="00000000" w:rsidRDefault="00000000" w:rsidRPr="00000000" w14:paraId="0000009D">
            <w:pPr>
              <w:spacing w:after="120" w:lineRule="auto"/>
              <w:jc w:val="both"/>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09E">
            <w:pPr>
              <w:spacing w:after="120" w:lineRule="auto"/>
              <w:ind w:left="0" w:firstLine="0"/>
              <w:rPr/>
            </w:pPr>
            <w:r w:rsidDel="00000000" w:rsidR="00000000" w:rsidRPr="00000000">
              <w:rPr>
                <w:rtl w:val="0"/>
              </w:rPr>
              <w:t xml:space="preserve">Top Priority</w:t>
            </w:r>
          </w:p>
        </w:tc>
        <w:tc>
          <w:tcPr>
            <w:shd w:fill="auto" w:val="clear"/>
          </w:tcPr>
          <w:p w:rsidR="00000000" w:rsidDel="00000000" w:rsidP="00000000" w:rsidRDefault="00000000" w:rsidRPr="00000000" w14:paraId="0000009F">
            <w:pPr>
              <w:spacing w:after="120" w:lineRule="auto"/>
              <w:jc w:val="both"/>
              <w:rPr/>
            </w:pPr>
            <w:r w:rsidDel="00000000" w:rsidR="00000000" w:rsidRPr="00000000">
              <w:rPr>
                <w:rtl w:val="0"/>
              </w:rPr>
              <w:t xml:space="preserve">1 working day</w:t>
            </w:r>
          </w:p>
        </w:tc>
        <w:tc>
          <w:tcPr/>
          <w:p w:rsidR="00000000" w:rsidDel="00000000" w:rsidP="00000000" w:rsidRDefault="00000000" w:rsidRPr="00000000" w14:paraId="000000A0">
            <w:pPr>
              <w:spacing w:after="120" w:lineRule="auto"/>
              <w:jc w:val="both"/>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A1">
      <w:pPr>
        <w:spacing w:after="120" w:lineRule="auto"/>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A2">
      <w:pPr>
        <w:pStyle w:val="Heading2"/>
        <w:ind w:left="0" w:firstLine="0"/>
        <w:rPr/>
      </w:pPr>
      <w:bookmarkStart w:colFirst="0" w:colLast="0" w:name="_heading=h.26in1rg" w:id="11"/>
      <w:bookmarkEnd w:id="11"/>
      <w:r w:rsidDel="00000000" w:rsidR="00000000" w:rsidRPr="00000000">
        <w:rPr>
          <w:rtl w:val="0"/>
        </w:rPr>
        <w:t xml:space="preserve">5.6 Service Requests</w:t>
      </w:r>
    </w:p>
    <w:p w:rsidR="00000000" w:rsidDel="00000000" w:rsidP="00000000" w:rsidRDefault="00000000" w:rsidRPr="00000000" w14:paraId="000000A3">
      <w:pPr>
        <w:spacing w:after="120" w:lineRule="auto"/>
        <w:jc w:val="both"/>
        <w:rPr/>
      </w:pPr>
      <w:r w:rsidDel="00000000" w:rsidR="00000000" w:rsidRPr="00000000">
        <w:rPr>
          <w:rtl w:val="0"/>
        </w:rPr>
        <w:t xml:space="preserve">In addition to resolving incidents, standard service requests will be fulfilled through the defined support channels in the same way as incidents. Service requests are classified as “Less urgent”. </w:t>
      </w:r>
    </w:p>
    <w:p w:rsidR="00000000" w:rsidDel="00000000" w:rsidP="00000000" w:rsidRDefault="00000000" w:rsidRPr="00000000" w14:paraId="000000A4">
      <w:pPr>
        <w:pStyle w:val="Heading2"/>
        <w:spacing w:after="120" w:before="480" w:lineRule="auto"/>
        <w:jc w:val="both"/>
        <w:rPr/>
      </w:pPr>
      <w:bookmarkStart w:colFirst="0" w:colLast="0" w:name="_heading=h.lnxbz9" w:id="12"/>
      <w:bookmarkEnd w:id="12"/>
      <w:r w:rsidDel="00000000" w:rsidR="00000000" w:rsidRPr="00000000">
        <w:rPr>
          <w:rtl w:val="0"/>
        </w:rPr>
        <w:t xml:space="preserve">5.7 Service Level Targets</w:t>
      </w:r>
    </w:p>
    <w:p w:rsidR="00000000" w:rsidDel="00000000" w:rsidP="00000000" w:rsidRDefault="00000000" w:rsidRPr="00000000" w14:paraId="000000A5">
      <w:pPr>
        <w:spacing w:after="120" w:lineRule="auto"/>
        <w:jc w:val="both"/>
        <w:rPr>
          <w:b w:val="1"/>
        </w:rPr>
      </w:pPr>
      <w:r w:rsidDel="00000000" w:rsidR="00000000" w:rsidRPr="00000000">
        <w:rPr>
          <w:b w:val="1"/>
          <w:rtl w:val="0"/>
        </w:rPr>
        <w:t xml:space="preserve">Monthly Availability </w:t>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Defined as the ability of a service to fulfil its intended function at a specific time or over a calendar month. </w:t>
      </w:r>
    </w:p>
    <w:p w:rsidR="00000000" w:rsidDel="00000000" w:rsidP="00000000" w:rsidRDefault="00000000" w:rsidRPr="00000000" w14:paraId="000000A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Minimum (as an average percentage per month): </w:t>
      </w:r>
    </w:p>
    <w:p w:rsidR="00000000" w:rsidDel="00000000" w:rsidP="00000000" w:rsidRDefault="00000000" w:rsidRPr="00000000" w14:paraId="000000A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Service [name]: </w:t>
      </w:r>
      <w:r w:rsidDel="00000000" w:rsidR="00000000" w:rsidRPr="00000000">
        <w:rPr>
          <w:rtl w:val="0"/>
        </w:rPr>
        <w:t xml:space="preserve">95%</w:t>
      </w:r>
      <w:r w:rsidDel="00000000" w:rsidR="00000000" w:rsidRPr="00000000">
        <w:rPr>
          <w:rtl w:val="0"/>
        </w:rPr>
      </w:r>
    </w:p>
    <w:p w:rsidR="00000000" w:rsidDel="00000000" w:rsidP="00000000" w:rsidRDefault="00000000" w:rsidRPr="00000000" w14:paraId="000000A9">
      <w:pPr>
        <w:pStyle w:val="Heading1"/>
        <w:ind w:left="0" w:firstLine="0"/>
        <w:rPr/>
      </w:pPr>
      <w:bookmarkStart w:colFirst="0" w:colLast="0" w:name="_heading=h.35nkun2" w:id="13"/>
      <w:bookmarkEnd w:id="13"/>
      <w:r w:rsidDel="00000000" w:rsidR="00000000" w:rsidRPr="00000000">
        <w:rPr>
          <w:rtl w:val="0"/>
        </w:rPr>
        <w:t xml:space="preserve">ARTICLE 6: Limitations, Constraints and Force Majeure</w:t>
      </w:r>
    </w:p>
    <w:p w:rsidR="00000000" w:rsidDel="00000000" w:rsidP="00000000" w:rsidRDefault="00000000" w:rsidRPr="00000000" w14:paraId="000000AA">
      <w:pPr>
        <w:spacing w:after="120" w:lineRule="auto"/>
        <w:jc w:val="both"/>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0A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Support is provided in English.</w:t>
      </w:r>
    </w:p>
    <w:p w:rsidR="00000000" w:rsidDel="00000000" w:rsidP="00000000" w:rsidRDefault="00000000" w:rsidRPr="00000000" w14:paraId="000000A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Availability calculations are based on the Service Monitoring operational results. </w:t>
      </w:r>
    </w:p>
    <w:p w:rsidR="00000000" w:rsidDel="00000000" w:rsidP="00000000" w:rsidRDefault="00000000" w:rsidRPr="00000000" w14:paraId="000000A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Failures in VO monitoring are not considered as SLA violations. </w:t>
      </w:r>
    </w:p>
    <w:p w:rsidR="00000000" w:rsidDel="00000000" w:rsidP="00000000" w:rsidRDefault="00000000" w:rsidRPr="00000000" w14:paraId="000000A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Downtimes needed to ensure the security of the Service issues are not considered Agreement violations.</w:t>
      </w:r>
    </w:p>
    <w:p w:rsidR="00000000" w:rsidDel="00000000" w:rsidP="00000000" w:rsidRDefault="00000000" w:rsidRPr="00000000" w14:paraId="000000A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This means any situation or event that:</w:t>
      </w:r>
    </w:p>
    <w:p w:rsidR="00000000" w:rsidDel="00000000" w:rsidP="00000000" w:rsidRDefault="00000000" w:rsidRPr="00000000" w14:paraId="000000B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Prevents either party from fulfilling their obligations under this Pre-Commercial Agreement,</w:t>
      </w:r>
    </w:p>
    <w:p w:rsidR="00000000" w:rsidDel="00000000" w:rsidP="00000000" w:rsidRDefault="00000000" w:rsidRPr="00000000" w14:paraId="000000B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Was unforeseeable, exceptional situation and beyond the parties’ control,</w:t>
      </w:r>
    </w:p>
    <w:p w:rsidR="00000000" w:rsidDel="00000000" w:rsidP="00000000" w:rsidRDefault="00000000" w:rsidRPr="00000000" w14:paraId="000000B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Was not due to error or negligence on their part, and</w:t>
      </w:r>
    </w:p>
    <w:p w:rsidR="00000000" w:rsidDel="00000000" w:rsidP="00000000" w:rsidRDefault="00000000" w:rsidRPr="00000000" w14:paraId="000000B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Proves to be inevitable in spite of exercising all due diligence.</w:t>
      </w:r>
    </w:p>
    <w:p w:rsidR="00000000" w:rsidDel="00000000" w:rsidP="00000000" w:rsidRDefault="00000000" w:rsidRPr="00000000" w14:paraId="000000B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The following cannot be invoked as force majeure:</w:t>
      </w:r>
    </w:p>
    <w:p w:rsidR="00000000" w:rsidDel="00000000" w:rsidP="00000000" w:rsidRDefault="00000000" w:rsidRPr="00000000" w14:paraId="000000B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Any default of a service, defect in equipment or material or delays in making them available, unless they stem directly from a relevant case of Force Majeure,</w:t>
      </w:r>
    </w:p>
    <w:p w:rsidR="00000000" w:rsidDel="00000000" w:rsidP="00000000" w:rsidRDefault="00000000" w:rsidRPr="00000000" w14:paraId="000000B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Labour disputes or strikes, or</w:t>
      </w:r>
    </w:p>
    <w:p w:rsidR="00000000" w:rsidDel="00000000" w:rsidP="00000000" w:rsidRDefault="00000000" w:rsidRPr="00000000" w14:paraId="000000B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Financial difficulties.</w:t>
      </w:r>
    </w:p>
    <w:p w:rsidR="00000000" w:rsidDel="00000000" w:rsidP="00000000" w:rsidRDefault="00000000" w:rsidRPr="00000000" w14:paraId="000000B8">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Any situation constituting Force Majeure must be formally notified to the other Party without delay, stating, the nature, likely duration and foreseeable effects.</w:t>
      </w:r>
    </w:p>
    <w:p w:rsidR="00000000" w:rsidDel="00000000" w:rsidP="00000000" w:rsidRDefault="00000000" w:rsidRPr="00000000" w14:paraId="000000B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pPr>
      <w:r w:rsidDel="00000000" w:rsidR="00000000" w:rsidRPr="00000000">
        <w:rPr>
          <w:rtl w:val="0"/>
        </w:rPr>
        <w:t xml:space="preserve">The Parties must immediately take all the necessary steps to limit any damage due to Force Majeure and the Party prevented by Force Majeure from fulfilling its obligations under this Pre-Commercial Agreement cannot be considered in breach of them.</w:t>
      </w:r>
    </w:p>
    <w:p w:rsidR="00000000" w:rsidDel="00000000" w:rsidP="00000000" w:rsidRDefault="00000000" w:rsidRPr="00000000" w14:paraId="000000BA">
      <w:pPr>
        <w:pStyle w:val="Heading1"/>
        <w:ind w:left="0" w:firstLine="0"/>
        <w:rPr/>
      </w:pPr>
      <w:bookmarkStart w:colFirst="0" w:colLast="0" w:name="_heading=h.1ksv4uv" w:id="14"/>
      <w:bookmarkEnd w:id="14"/>
      <w:r w:rsidDel="00000000" w:rsidR="00000000" w:rsidRPr="00000000">
        <w:br w:type="page"/>
      </w:r>
      <w:r w:rsidDel="00000000" w:rsidR="00000000" w:rsidRPr="00000000">
        <w:rPr>
          <w:rtl w:val="0"/>
        </w:rPr>
      </w:r>
    </w:p>
    <w:p w:rsidR="00000000" w:rsidDel="00000000" w:rsidP="00000000" w:rsidRDefault="00000000" w:rsidRPr="00000000" w14:paraId="000000BB">
      <w:pPr>
        <w:pStyle w:val="Heading1"/>
        <w:ind w:left="0" w:firstLine="0"/>
        <w:rPr/>
      </w:pPr>
      <w:bookmarkStart w:colFirst="0" w:colLast="0" w:name="_heading=h.44sinio" w:id="15"/>
      <w:bookmarkEnd w:id="15"/>
      <w:r w:rsidDel="00000000" w:rsidR="00000000" w:rsidRPr="00000000">
        <w:rPr>
          <w:rtl w:val="0"/>
        </w:rPr>
        <w:t xml:space="preserve">ARTICLE 7: Communication, Reporting and Escalation</w:t>
      </w:r>
    </w:p>
    <w:p w:rsidR="00000000" w:rsidDel="00000000" w:rsidP="00000000" w:rsidRDefault="00000000" w:rsidRPr="00000000" w14:paraId="000000BC">
      <w:pPr>
        <w:pStyle w:val="Heading2"/>
        <w:ind w:left="0" w:firstLine="0"/>
        <w:rPr/>
      </w:pPr>
      <w:bookmarkStart w:colFirst="0" w:colLast="0" w:name="_heading=h.2jxsxqh" w:id="16"/>
      <w:bookmarkEnd w:id="16"/>
      <w:r w:rsidDel="00000000" w:rsidR="00000000" w:rsidRPr="00000000">
        <w:rPr>
          <w:rtl w:val="0"/>
        </w:rPr>
        <w:t xml:space="preserve">7.1 General Communication and Contacts</w:t>
      </w:r>
    </w:p>
    <w:p w:rsidR="00000000" w:rsidDel="00000000" w:rsidP="00000000" w:rsidRDefault="00000000" w:rsidRPr="00000000" w14:paraId="000000BD">
      <w:pPr>
        <w:spacing w:after="120" w:lineRule="auto"/>
        <w:jc w:val="both"/>
        <w:rPr/>
      </w:pPr>
      <w:r w:rsidDel="00000000" w:rsidR="00000000" w:rsidRPr="00000000">
        <w:rPr>
          <w:rtl w:val="0"/>
        </w:rPr>
        <w:t xml:space="preserve">The following contacts will be generally used for communications related to the service in the scope of this Agreement.</w:t>
      </w:r>
    </w:p>
    <w:tbl>
      <w:tblPr>
        <w:tblStyle w:val="Table6"/>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0BE">
            <w:pPr>
              <w:spacing w:after="120" w:lineRule="auto"/>
              <w:jc w:val="both"/>
              <w:rPr>
                <w:b w:val="1"/>
              </w:rPr>
            </w:pPr>
            <w:r w:rsidDel="00000000" w:rsidR="00000000" w:rsidRPr="00000000">
              <w:rPr>
                <w:b w:val="1"/>
                <w:rtl w:val="0"/>
              </w:rPr>
              <w:t xml:space="preserve">Pilot contact(s)</w:t>
            </w:r>
          </w:p>
        </w:tc>
        <w:tc>
          <w:tcPr>
            <w:shd w:fill="auto" w:val="clear"/>
          </w:tcPr>
          <w:p w:rsidR="00000000" w:rsidDel="00000000" w:rsidP="00000000" w:rsidRDefault="00000000" w:rsidRPr="00000000" w14:paraId="000000BF">
            <w:pPr>
              <w:spacing w:after="120" w:lineRule="auto"/>
              <w:jc w:val="both"/>
              <w:rPr/>
            </w:pPr>
            <w:r w:rsidDel="00000000" w:rsidR="00000000" w:rsidRPr="00000000">
              <w:rPr>
                <w:rtl w:val="0"/>
              </w:rPr>
              <w:t xml:space="preserve">Nils Helset</w:t>
              <w:br w:type="textWrapping"/>
              <w:t xml:space="preserve">nils@digifarm.io</w:t>
              <w:br w:type="textWrapping"/>
              <w:t xml:space="preserve">Co-founder &amp; CEO of DigiFarm</w:t>
            </w:r>
          </w:p>
        </w:tc>
      </w:tr>
      <w:tr>
        <w:trPr>
          <w:cantSplit w:val="0"/>
          <w:tblHeader w:val="0"/>
        </w:trPr>
        <w:tc>
          <w:tcPr>
            <w:shd w:fill="b8cce4" w:val="clear"/>
          </w:tcPr>
          <w:p w:rsidR="00000000" w:rsidDel="00000000" w:rsidP="00000000" w:rsidRDefault="00000000" w:rsidRPr="00000000" w14:paraId="000000C0">
            <w:pPr>
              <w:spacing w:after="120" w:lineRule="auto"/>
              <w:jc w:val="both"/>
              <w:rPr>
                <w:b w:val="1"/>
              </w:rPr>
            </w:pPr>
            <w:r w:rsidDel="00000000" w:rsidR="00000000" w:rsidRPr="00000000">
              <w:rPr>
                <w:b w:val="1"/>
                <w:rtl w:val="0"/>
              </w:rPr>
              <w:t xml:space="preserve">Pilot technical contact(s)</w:t>
            </w:r>
          </w:p>
        </w:tc>
        <w:tc>
          <w:tcPr>
            <w:shd w:fill="auto" w:val="clear"/>
          </w:tcPr>
          <w:p w:rsidR="00000000" w:rsidDel="00000000" w:rsidP="00000000" w:rsidRDefault="00000000" w:rsidRPr="00000000" w14:paraId="000000C1">
            <w:pPr>
              <w:spacing w:after="120" w:lineRule="auto"/>
              <w:jc w:val="both"/>
              <w:rPr/>
            </w:pPr>
            <w:r w:rsidDel="00000000" w:rsidR="00000000" w:rsidRPr="00000000">
              <w:rPr>
                <w:rtl w:val="0"/>
              </w:rPr>
              <w:t xml:space="preserve">Konstantin Varik</w:t>
              <w:br w:type="textWrapping"/>
              <w:t xml:space="preserve">konstantin@digifarm.io</w:t>
              <w:br w:type="textWrapping"/>
              <w:t xml:space="preserve">Co-founder &amp; CTO of DigiFarm</w:t>
            </w:r>
          </w:p>
        </w:tc>
      </w:tr>
      <w:tr>
        <w:trPr>
          <w:cantSplit w:val="0"/>
          <w:tblHeader w:val="0"/>
        </w:trPr>
        <w:tc>
          <w:tcPr>
            <w:shd w:fill="b8cce4" w:val="clear"/>
          </w:tcPr>
          <w:p w:rsidR="00000000" w:rsidDel="00000000" w:rsidP="00000000" w:rsidRDefault="00000000" w:rsidRPr="00000000" w14:paraId="000000C2">
            <w:pPr>
              <w:spacing w:after="120" w:lineRule="auto"/>
              <w:jc w:val="both"/>
              <w:rPr>
                <w:b w:val="1"/>
              </w:rPr>
            </w:pPr>
            <w:r w:rsidDel="00000000" w:rsidR="00000000" w:rsidRPr="00000000">
              <w:rPr>
                <w:b w:val="1"/>
                <w:rtl w:val="0"/>
              </w:rPr>
              <w:t xml:space="preserve">EOSC DIH contact(s)</w:t>
            </w:r>
          </w:p>
        </w:tc>
        <w:tc>
          <w:tcPr>
            <w:shd w:fill="auto" w:val="clear"/>
          </w:tcPr>
          <w:p w:rsidR="00000000" w:rsidDel="00000000" w:rsidP="00000000" w:rsidRDefault="00000000" w:rsidRPr="00000000" w14:paraId="000000C3">
            <w:pPr>
              <w:spacing w:after="120" w:lineRule="auto"/>
              <w:jc w:val="both"/>
              <w:rPr/>
            </w:pPr>
            <w:r w:rsidDel="00000000" w:rsidR="00000000" w:rsidRPr="00000000">
              <w:rPr>
                <w:rtl w:val="0"/>
              </w:rPr>
              <w:t xml:space="preserve">Sy Holsinger, </w:t>
            </w:r>
            <w:hyperlink r:id="rId9">
              <w:r w:rsidDel="00000000" w:rsidR="00000000" w:rsidRPr="00000000">
                <w:rPr>
                  <w:u w:val="single"/>
                  <w:rtl w:val="0"/>
                </w:rPr>
                <w:t xml:space="preserve">sy.holsinger@egi.eu</w:t>
              </w:r>
            </w:hyperlink>
            <w:r w:rsidDel="00000000" w:rsidR="00000000" w:rsidRPr="00000000">
              <w:rPr>
                <w:rtl w:val="0"/>
              </w:rPr>
            </w:r>
          </w:p>
          <w:p w:rsidR="00000000" w:rsidDel="00000000" w:rsidP="00000000" w:rsidRDefault="00000000" w:rsidRPr="00000000" w14:paraId="000000C4">
            <w:pPr>
              <w:spacing w:after="120" w:lineRule="auto"/>
              <w:jc w:val="both"/>
              <w:rPr>
                <w:highlight w:val="yellow"/>
              </w:rPr>
            </w:pPr>
            <w:r w:rsidDel="00000000" w:rsidR="00000000" w:rsidRPr="00000000">
              <w:rPr>
                <w:rtl w:val="0"/>
              </w:rPr>
              <w:t xml:space="preserve">Elisa Cauhé, </w:t>
            </w:r>
            <w:r w:rsidDel="00000000" w:rsidR="00000000" w:rsidRPr="00000000">
              <w:rPr>
                <w:u w:val="single"/>
                <w:rtl w:val="0"/>
              </w:rPr>
              <w:t xml:space="preserve">elisa.cauhe@egi.eu </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C5">
            <w:pPr>
              <w:spacing w:after="120" w:lineRule="auto"/>
              <w:jc w:val="both"/>
              <w:rPr>
                <w:b w:val="1"/>
              </w:rPr>
            </w:pPr>
            <w:r w:rsidDel="00000000" w:rsidR="00000000" w:rsidRPr="00000000">
              <w:rPr>
                <w:b w:val="1"/>
                <w:rtl w:val="0"/>
              </w:rPr>
              <w:t xml:space="preserve">EOSC DIH technical contact(s)</w:t>
            </w:r>
          </w:p>
        </w:tc>
        <w:tc>
          <w:tcPr>
            <w:shd w:fill="auto" w:val="clear"/>
          </w:tcPr>
          <w:p w:rsidR="00000000" w:rsidDel="00000000" w:rsidP="00000000" w:rsidRDefault="00000000" w:rsidRPr="00000000" w14:paraId="000000C6">
            <w:pPr>
              <w:spacing w:after="120" w:lineRule="auto"/>
              <w:jc w:val="both"/>
              <w:rPr>
                <w:highlight w:val="yellow"/>
              </w:rPr>
            </w:pPr>
            <w:r w:rsidDel="00000000" w:rsidR="00000000" w:rsidRPr="00000000">
              <w:rPr>
                <w:rtl w:val="0"/>
              </w:rPr>
              <w:t xml:space="preserve">Marcin Plociennik, marcinp@</w:t>
            </w:r>
            <w:hyperlink r:id="rId10">
              <w:r w:rsidDel="00000000" w:rsidR="00000000" w:rsidRPr="00000000">
                <w:rPr>
                  <w:u w:val="single"/>
                  <w:rtl w:val="0"/>
                </w:rPr>
                <w:t xml:space="preserve">man.poznan.pl</w:t>
              </w:r>
            </w:hyperlink>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0C7">
            <w:pPr>
              <w:spacing w:after="120" w:lineRule="auto"/>
              <w:jc w:val="both"/>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C8">
            <w:pPr>
              <w:spacing w:after="120" w:lineRule="auto"/>
              <w:jc w:val="both"/>
              <w:rPr>
                <w:highlight w:val="yellow"/>
              </w:rPr>
            </w:pPr>
            <w:r w:rsidDel="00000000" w:rsidR="00000000" w:rsidRPr="00000000">
              <w:rPr>
                <w:rtl w:val="0"/>
              </w:rPr>
              <w:t xml:space="preserve">EGI-ACE: </w:t>
            </w:r>
            <w:hyperlink r:id="rId11">
              <w:r w:rsidDel="00000000" w:rsidR="00000000" w:rsidRPr="00000000">
                <w:rPr>
                  <w:rtl w:val="0"/>
                </w:rPr>
                <w:t xml:space="preserve">https://ggus.eu</w:t>
              </w:r>
            </w:hyperlink>
            <w:r w:rsidDel="00000000" w:rsidR="00000000" w:rsidRPr="00000000">
              <w:rPr>
                <w:rtl w:val="0"/>
              </w:rPr>
            </w:r>
          </w:p>
        </w:tc>
      </w:tr>
    </w:tbl>
    <w:p w:rsidR="00000000" w:rsidDel="00000000" w:rsidP="00000000" w:rsidRDefault="00000000" w:rsidRPr="00000000" w14:paraId="000000C9">
      <w:pPr>
        <w:spacing w:after="120" w:lineRule="auto"/>
        <w:jc w:val="both"/>
        <w:rPr/>
      </w:pPr>
      <w:r w:rsidDel="00000000" w:rsidR="00000000" w:rsidRPr="00000000">
        <w:rPr>
          <w:rtl w:val="0"/>
        </w:rPr>
      </w:r>
    </w:p>
    <w:p w:rsidR="00000000" w:rsidDel="00000000" w:rsidP="00000000" w:rsidRDefault="00000000" w:rsidRPr="00000000" w14:paraId="000000CA">
      <w:pPr>
        <w:pStyle w:val="Heading2"/>
        <w:ind w:left="0" w:firstLine="0"/>
        <w:rPr/>
      </w:pPr>
      <w:bookmarkStart w:colFirst="0" w:colLast="0" w:name="_heading=h.z337ya" w:id="17"/>
      <w:bookmarkEnd w:id="17"/>
      <w:r w:rsidDel="00000000" w:rsidR="00000000" w:rsidRPr="00000000">
        <w:rPr>
          <w:rtl w:val="0"/>
        </w:rPr>
        <w:t xml:space="preserve">7.2 Reporting</w:t>
      </w:r>
    </w:p>
    <w:p w:rsidR="00000000" w:rsidDel="00000000" w:rsidP="00000000" w:rsidRDefault="00000000" w:rsidRPr="00000000" w14:paraId="000000CB">
      <w:pPr>
        <w:spacing w:after="120" w:lineRule="auto"/>
        <w:jc w:val="both"/>
        <w:rPr/>
      </w:pPr>
      <w:r w:rsidDel="00000000" w:rsidR="00000000" w:rsidRPr="00000000">
        <w:rPr>
          <w:rtl w:val="0"/>
        </w:rPr>
        <w:t xml:space="preserve">As part of the fulfilment of this Agreement and provisioning of the service, the following reports will be provided:</w:t>
      </w:r>
    </w:p>
    <w:tbl>
      <w:tblPr>
        <w:tblStyle w:val="Table7"/>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0CC">
            <w:pPr>
              <w:spacing w:after="120" w:lineRule="auto"/>
              <w:jc w:val="both"/>
              <w:rPr>
                <w:b w:val="1"/>
                <w:sz w:val="20"/>
                <w:szCs w:val="20"/>
              </w:rPr>
            </w:pPr>
            <w:r w:rsidDel="00000000" w:rsidR="00000000" w:rsidRPr="00000000">
              <w:rPr>
                <w:b w:val="1"/>
                <w:sz w:val="20"/>
                <w:szCs w:val="20"/>
                <w:rtl w:val="0"/>
              </w:rPr>
              <w:t xml:space="preserve">Report title</w:t>
            </w:r>
          </w:p>
        </w:tc>
        <w:tc>
          <w:tcPr>
            <w:shd w:fill="b8cce4" w:val="clear"/>
          </w:tcPr>
          <w:p w:rsidR="00000000" w:rsidDel="00000000" w:rsidP="00000000" w:rsidRDefault="00000000" w:rsidRPr="00000000" w14:paraId="000000CD">
            <w:pPr>
              <w:spacing w:after="120" w:lineRule="auto"/>
              <w:jc w:val="both"/>
              <w:rPr>
                <w:b w:val="1"/>
                <w:sz w:val="20"/>
                <w:szCs w:val="20"/>
              </w:rPr>
            </w:pPr>
            <w:r w:rsidDel="00000000" w:rsidR="00000000" w:rsidRPr="00000000">
              <w:rPr>
                <w:b w:val="1"/>
                <w:sz w:val="20"/>
                <w:szCs w:val="20"/>
                <w:rtl w:val="0"/>
              </w:rPr>
              <w:t xml:space="preserve">Contents</w:t>
            </w:r>
          </w:p>
        </w:tc>
        <w:tc>
          <w:tcPr>
            <w:shd w:fill="b8cce4" w:val="clear"/>
          </w:tcPr>
          <w:p w:rsidR="00000000" w:rsidDel="00000000" w:rsidP="00000000" w:rsidRDefault="00000000" w:rsidRPr="00000000" w14:paraId="000000CE">
            <w:pPr>
              <w:spacing w:after="120" w:lineRule="auto"/>
              <w:jc w:val="both"/>
              <w:rPr>
                <w:b w:val="1"/>
                <w:sz w:val="20"/>
                <w:szCs w:val="20"/>
              </w:rPr>
            </w:pPr>
            <w:r w:rsidDel="00000000" w:rsidR="00000000" w:rsidRPr="00000000">
              <w:rPr>
                <w:b w:val="1"/>
                <w:sz w:val="20"/>
                <w:szCs w:val="20"/>
                <w:rtl w:val="0"/>
              </w:rPr>
              <w:t xml:space="preserve">Frequency</w:t>
            </w:r>
          </w:p>
        </w:tc>
        <w:tc>
          <w:tcPr>
            <w:shd w:fill="b8cce4" w:val="clear"/>
          </w:tcPr>
          <w:p w:rsidR="00000000" w:rsidDel="00000000" w:rsidP="00000000" w:rsidRDefault="00000000" w:rsidRPr="00000000" w14:paraId="000000CF">
            <w:pPr>
              <w:spacing w:after="120" w:lineRule="auto"/>
              <w:jc w:val="both"/>
              <w:rPr>
                <w:b w:val="1"/>
                <w:sz w:val="20"/>
                <w:szCs w:val="20"/>
              </w:rPr>
            </w:pPr>
            <w:r w:rsidDel="00000000" w:rsidR="00000000" w:rsidRPr="00000000">
              <w:rPr>
                <w:b w:val="1"/>
                <w:sz w:val="20"/>
                <w:szCs w:val="20"/>
                <w:rtl w:val="0"/>
              </w:rPr>
              <w:t xml:space="preserve">Produced by</w:t>
            </w:r>
          </w:p>
        </w:tc>
        <w:tc>
          <w:tcPr>
            <w:shd w:fill="b8cce4" w:val="clear"/>
          </w:tcPr>
          <w:p w:rsidR="00000000" w:rsidDel="00000000" w:rsidP="00000000" w:rsidRDefault="00000000" w:rsidRPr="00000000" w14:paraId="000000D0">
            <w:pPr>
              <w:spacing w:after="120" w:lineRule="auto"/>
              <w:jc w:val="both"/>
              <w:rPr>
                <w:b w:val="1"/>
                <w:sz w:val="20"/>
                <w:szCs w:val="20"/>
              </w:rPr>
            </w:pPr>
            <w:r w:rsidDel="00000000" w:rsidR="00000000" w:rsidRPr="00000000">
              <w:rPr>
                <w:b w:val="1"/>
                <w:sz w:val="20"/>
                <w:szCs w:val="20"/>
                <w:rtl w:val="0"/>
              </w:rPr>
              <w:t xml:space="preserve">Delivery</w:t>
            </w:r>
          </w:p>
        </w:tc>
      </w:tr>
      <w:tr>
        <w:trPr>
          <w:cantSplit w:val="0"/>
          <w:tblHeader w:val="0"/>
        </w:trPr>
        <w:tc>
          <w:tcPr>
            <w:shd w:fill="auto" w:val="clear"/>
          </w:tcPr>
          <w:p w:rsidR="00000000" w:rsidDel="00000000" w:rsidP="00000000" w:rsidRDefault="00000000" w:rsidRPr="00000000" w14:paraId="000000D1">
            <w:pPr>
              <w:spacing w:after="120" w:lineRule="auto"/>
              <w:rPr>
                <w:sz w:val="20"/>
                <w:szCs w:val="20"/>
              </w:rPr>
            </w:pPr>
            <w:r w:rsidDel="00000000" w:rsidR="00000000" w:rsidRPr="00000000">
              <w:rPr>
                <w:sz w:val="20"/>
                <w:szCs w:val="20"/>
                <w:rtl w:val="0"/>
              </w:rPr>
              <w:t xml:space="preserve">Results Publication</w:t>
            </w:r>
          </w:p>
        </w:tc>
        <w:tc>
          <w:tcPr>
            <w:shd w:fill="auto" w:val="clear"/>
          </w:tcPr>
          <w:p w:rsidR="00000000" w:rsidDel="00000000" w:rsidP="00000000" w:rsidRDefault="00000000" w:rsidRPr="00000000" w14:paraId="000000D2">
            <w:pPr>
              <w:spacing w:after="120" w:lineRule="auto"/>
              <w:rPr>
                <w:sz w:val="20"/>
                <w:szCs w:val="20"/>
              </w:rPr>
            </w:pPr>
            <w:r w:rsidDel="00000000" w:rsidR="00000000" w:rsidRPr="00000000">
              <w:rPr>
                <w:sz w:val="20"/>
                <w:szCs w:val="20"/>
                <w:rtl w:val="0"/>
              </w:rPr>
              <w:t xml:space="preserve">The document provides a final summary of key activities and results achieved.</w:t>
            </w:r>
          </w:p>
        </w:tc>
        <w:tc>
          <w:tcPr>
            <w:shd w:fill="auto" w:val="clear"/>
          </w:tcPr>
          <w:p w:rsidR="00000000" w:rsidDel="00000000" w:rsidP="00000000" w:rsidRDefault="00000000" w:rsidRPr="00000000" w14:paraId="000000D3">
            <w:pPr>
              <w:spacing w:after="120" w:lineRule="auto"/>
              <w:rPr>
                <w:sz w:val="20"/>
                <w:szCs w:val="20"/>
              </w:rPr>
            </w:pPr>
            <w:r w:rsidDel="00000000" w:rsidR="00000000" w:rsidRPr="00000000">
              <w:rPr>
                <w:sz w:val="20"/>
                <w:szCs w:val="20"/>
                <w:rtl w:val="0"/>
              </w:rPr>
              <w:t xml:space="preserve">Pilot end or at least an annual basis - TBD</w:t>
            </w:r>
          </w:p>
        </w:tc>
        <w:tc>
          <w:tcPr/>
          <w:p w:rsidR="00000000" w:rsidDel="00000000" w:rsidP="00000000" w:rsidRDefault="00000000" w:rsidRPr="00000000" w14:paraId="000000D4">
            <w:pPr>
              <w:spacing w:after="120" w:lineRule="auto"/>
              <w:rPr>
                <w:sz w:val="20"/>
                <w:szCs w:val="20"/>
              </w:rPr>
            </w:pPr>
            <w:r w:rsidDel="00000000" w:rsidR="00000000" w:rsidRPr="00000000">
              <w:rPr>
                <w:sz w:val="20"/>
                <w:szCs w:val="20"/>
                <w:rtl w:val="0"/>
              </w:rPr>
              <w:t xml:space="preserve">Pilot</w:t>
            </w:r>
          </w:p>
        </w:tc>
        <w:tc>
          <w:tcPr>
            <w:shd w:fill="auto" w:val="clear"/>
          </w:tcPr>
          <w:p w:rsidR="00000000" w:rsidDel="00000000" w:rsidP="00000000" w:rsidRDefault="00000000" w:rsidRPr="00000000" w14:paraId="000000D5">
            <w:pPr>
              <w:spacing w:after="120" w:lineRule="auto"/>
              <w:rPr>
                <w:sz w:val="20"/>
                <w:szCs w:val="20"/>
              </w:rPr>
            </w:pPr>
            <w:r w:rsidDel="00000000" w:rsidR="00000000" w:rsidRPr="00000000">
              <w:rPr>
                <w:sz w:val="20"/>
                <w:szCs w:val="20"/>
                <w:rtl w:val="0"/>
              </w:rPr>
              <w:t xml:space="preserve">Published online</w:t>
            </w:r>
          </w:p>
        </w:tc>
      </w:tr>
    </w:tbl>
    <w:p w:rsidR="00000000" w:rsidDel="00000000" w:rsidP="00000000" w:rsidRDefault="00000000" w:rsidRPr="00000000" w14:paraId="000000D6">
      <w:pPr>
        <w:spacing w:after="120" w:lineRule="auto"/>
        <w:jc w:val="both"/>
        <w:rPr/>
      </w:pPr>
      <w:r w:rsidDel="00000000" w:rsidR="00000000" w:rsidRPr="00000000">
        <w:rPr>
          <w:rtl w:val="0"/>
        </w:rPr>
      </w:r>
    </w:p>
    <w:p w:rsidR="00000000" w:rsidDel="00000000" w:rsidP="00000000" w:rsidRDefault="00000000" w:rsidRPr="00000000" w14:paraId="000000D7">
      <w:pPr>
        <w:spacing w:after="120" w:lineRule="auto"/>
        <w:jc w:val="both"/>
        <w:rPr/>
      </w:pPr>
      <w:r w:rsidDel="00000000" w:rsidR="00000000" w:rsidRPr="00000000">
        <w:rPr>
          <w:rtl w:val="0"/>
        </w:rPr>
        <w:t xml:space="preserve">All reports shall follow predefined templates</w:t>
      </w:r>
    </w:p>
    <w:p w:rsidR="00000000" w:rsidDel="00000000" w:rsidP="00000000" w:rsidRDefault="00000000" w:rsidRPr="00000000" w14:paraId="000000D8">
      <w:pPr>
        <w:pStyle w:val="Heading2"/>
        <w:ind w:left="0" w:firstLine="0"/>
        <w:rPr/>
      </w:pPr>
      <w:bookmarkStart w:colFirst="0" w:colLast="0" w:name="_heading=h.3j2qqm3" w:id="18"/>
      <w:bookmarkEnd w:id="18"/>
      <w:r w:rsidDel="00000000" w:rsidR="00000000" w:rsidRPr="00000000">
        <w:rPr>
          <w:rtl w:val="0"/>
        </w:rPr>
        <w:t xml:space="preserve">7.3 Violations</w:t>
      </w:r>
    </w:p>
    <w:p w:rsidR="00000000" w:rsidDel="00000000" w:rsidP="00000000" w:rsidRDefault="00000000" w:rsidRPr="00000000" w14:paraId="000000D9">
      <w:pPr>
        <w:spacing w:after="120" w:lineRule="auto"/>
        <w:jc w:val="both"/>
        <w:rPr/>
      </w:pPr>
      <w:r w:rsidDel="00000000" w:rsidR="00000000" w:rsidRPr="00000000">
        <w:rPr>
          <w:rtl w:val="0"/>
        </w:rPr>
        <w:t xml:space="preserve">All Parties commit to communicating any violation or anticipated violation. The following rules are agreed for communication in the event of violation:</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In case of violations of the Services targets for three consecutive months, EOSC DIH partners will provide justifications to the Pilot members </w:t>
      </w:r>
    </w:p>
    <w:p w:rsidR="00000000" w:rsidDel="00000000" w:rsidP="00000000" w:rsidRDefault="00000000" w:rsidRPr="00000000" w14:paraId="000000D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tl w:val="0"/>
        </w:rPr>
        <w:t xml:space="preserve">The Pilot members will notify the EOSC DIH partners in case of suspected violation. The case will be analysed to identify the cause and verify the violation. </w:t>
      </w:r>
    </w:p>
    <w:p w:rsidR="00000000" w:rsidDel="00000000" w:rsidP="00000000" w:rsidRDefault="00000000" w:rsidRPr="00000000" w14:paraId="000000DC">
      <w:pPr>
        <w:pStyle w:val="Heading2"/>
        <w:widowControl w:val="0"/>
        <w:spacing w:after="60" w:before="240" w:line="240" w:lineRule="auto"/>
        <w:ind w:left="0" w:firstLine="0"/>
        <w:jc w:val="both"/>
        <w:rPr>
          <w:color w:val="0063aa"/>
        </w:rPr>
      </w:pPr>
      <w:bookmarkStart w:colFirst="0" w:colLast="0" w:name="_heading=h.1y810tw" w:id="19"/>
      <w:bookmarkEnd w:id="19"/>
      <w:r w:rsidDel="00000000" w:rsidR="00000000" w:rsidRPr="00000000">
        <w:rPr>
          <w:rtl w:val="0"/>
        </w:rPr>
        <w:t xml:space="preserve">7.4 Escalation and Complaints</w:t>
      </w:r>
      <w:r w:rsidDel="00000000" w:rsidR="00000000" w:rsidRPr="00000000">
        <w:rPr>
          <w:rtl w:val="0"/>
        </w:rPr>
      </w:r>
    </w:p>
    <w:p w:rsidR="00000000" w:rsidDel="00000000" w:rsidP="00000000" w:rsidRDefault="00000000" w:rsidRPr="00000000" w14:paraId="000000DD">
      <w:pPr>
        <w:spacing w:after="120" w:lineRule="auto"/>
        <w:jc w:val="both"/>
        <w:rPr/>
      </w:pPr>
      <w:r w:rsidDel="00000000" w:rsidR="00000000" w:rsidRPr="00000000">
        <w:rPr>
          <w:rtl w:val="0"/>
        </w:rPr>
        <w:t xml:space="preserve">For escalation and complaints (A pilot member complaint is an expression of dissatisfaction with an EOSC DIH service or support, either orally or in writing), the EOSC DIH contact point shall be used and vice versa. </w:t>
      </w:r>
    </w:p>
    <w:p w:rsidR="00000000" w:rsidDel="00000000" w:rsidP="00000000" w:rsidRDefault="00000000" w:rsidRPr="00000000" w14:paraId="000000DE">
      <w:pPr>
        <w:spacing w:after="120" w:lineRule="auto"/>
        <w:jc w:val="both"/>
        <w:rPr/>
      </w:pPr>
      <w:r w:rsidDel="00000000" w:rsidR="00000000" w:rsidRPr="00000000">
        <w:rPr>
          <w:rtl w:val="0"/>
        </w:rPr>
      </w:r>
    </w:p>
    <w:p w:rsidR="00000000" w:rsidDel="00000000" w:rsidP="00000000" w:rsidRDefault="00000000" w:rsidRPr="00000000" w14:paraId="000000DF">
      <w:pPr>
        <w:pStyle w:val="Heading1"/>
        <w:ind w:left="0" w:firstLine="0"/>
        <w:rPr/>
      </w:pPr>
      <w:bookmarkStart w:colFirst="0" w:colLast="0" w:name="_heading=h.4i7ojhp" w:id="20"/>
      <w:bookmarkEnd w:id="20"/>
      <w:r w:rsidDel="00000000" w:rsidR="00000000" w:rsidRPr="00000000">
        <w:rPr>
          <w:rtl w:val="0"/>
        </w:rPr>
        <w:t xml:space="preserve">ARTICLE 8: Information Security, Data Protection and Confidentiality</w:t>
      </w:r>
    </w:p>
    <w:p w:rsidR="00000000" w:rsidDel="00000000" w:rsidP="00000000" w:rsidRDefault="00000000" w:rsidRPr="00000000" w14:paraId="000000E0">
      <w:pPr>
        <w:spacing w:after="120" w:lineRule="auto"/>
        <w:jc w:val="both"/>
        <w:rPr/>
      </w:pPr>
      <w:r w:rsidDel="00000000" w:rsidR="00000000" w:rsidRPr="00000000">
        <w:rPr>
          <w:rtl w:val="0"/>
        </w:rPr>
        <w:t xml:space="preserve">The following rules for regarding information security, data protection and confidentiality related to the agreement apply.</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Assertion of absolute security in IT systems is impossible. The service provider is making every effort to maximise security level of users’ data and minimise possible harm in the event of an incident.</w:t>
      </w:r>
    </w:p>
    <w:p w:rsidR="00000000" w:rsidDel="00000000" w:rsidP="00000000" w:rsidRDefault="00000000" w:rsidRPr="00000000" w14:paraId="000000E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The Service Provider will define and abide by an information security and data protection policy related to the service being provided. </w:t>
      </w:r>
    </w:p>
    <w:p w:rsidR="00000000" w:rsidDel="00000000" w:rsidP="00000000" w:rsidRDefault="00000000" w:rsidRPr="00000000" w14:paraId="000000E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tl w:val="0"/>
        </w:rPr>
        <w:t xml:space="preserve">The parties of the Agreement will meet all requirements of any relevant policy or procedure of the Parties and will comply with the applicable national legislations.</w:t>
      </w:r>
    </w:p>
    <w:p w:rsidR="00000000" w:rsidDel="00000000" w:rsidP="00000000" w:rsidRDefault="00000000" w:rsidRPr="00000000" w14:paraId="000000E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tl w:val="0"/>
        </w:rPr>
        <w:t xml:space="preserve">The terms of this Agreement and all communications, whether written or verbal, between the Parties are confidential and none of the Parties shall (and shall ensure that its officials, employees and contractors shall not) either during or after the period of this Agreement, disclose the same or any of the others’ commercial or technical activities or policies to any third party, except so far as is necessary for the execution of its obligations hereunder or as required by law or any competent court.</w:t>
      </w:r>
    </w:p>
    <w:p w:rsidR="00000000" w:rsidDel="00000000" w:rsidP="00000000" w:rsidRDefault="00000000" w:rsidRPr="00000000" w14:paraId="000000E5">
      <w:pPr>
        <w:pStyle w:val="Heading1"/>
        <w:ind w:left="0" w:firstLine="0"/>
        <w:rPr/>
      </w:pPr>
      <w:bookmarkStart w:colFirst="0" w:colLast="0" w:name="_heading=h.2xcytpi" w:id="21"/>
      <w:bookmarkEnd w:id="21"/>
      <w:r w:rsidDel="00000000" w:rsidR="00000000" w:rsidRPr="00000000">
        <w:rPr>
          <w:rtl w:val="0"/>
        </w:rPr>
        <w:t xml:space="preserve">ARTICLE 9: Miscellaneous</w:t>
      </w:r>
    </w:p>
    <w:p w:rsidR="00000000" w:rsidDel="00000000" w:rsidP="00000000" w:rsidRDefault="00000000" w:rsidRPr="00000000" w14:paraId="000000E6">
      <w:pPr>
        <w:spacing w:after="120" w:lineRule="auto"/>
        <w:jc w:val="both"/>
        <w:rPr/>
      </w:pPr>
      <w:r w:rsidDel="00000000" w:rsidR="00000000" w:rsidRPr="00000000">
        <w:rPr>
          <w:rtl w:val="0"/>
        </w:rPr>
        <w:t xml:space="preserve">This shall not constitute or imply any partnership, joint venture, agency, fiduciary relationship or other relationship between the Parties other than the commitment defined through this Agreement.</w:t>
      </w:r>
    </w:p>
    <w:p w:rsidR="00000000" w:rsidDel="00000000" w:rsidP="00000000" w:rsidRDefault="00000000" w:rsidRPr="00000000" w14:paraId="000000E7">
      <w:pPr>
        <w:spacing w:after="120" w:lineRule="auto"/>
        <w:jc w:val="both"/>
        <w:rPr/>
      </w:pPr>
      <w:r w:rsidDel="00000000" w:rsidR="00000000" w:rsidRPr="00000000">
        <w:rPr>
          <w:rtl w:val="0"/>
        </w:rPr>
        <w:t xml:space="preserve">This Agreement is personal to the Parties and none of the Parties shall assign or otherwise transfer any right or obligation hereunder without the prior written consent of the other.</w:t>
      </w:r>
    </w:p>
    <w:p w:rsidR="00000000" w:rsidDel="00000000" w:rsidP="00000000" w:rsidRDefault="00000000" w:rsidRPr="00000000" w14:paraId="000000E8">
      <w:pPr>
        <w:pStyle w:val="Heading1"/>
        <w:rPr/>
      </w:pPr>
      <w:bookmarkStart w:colFirst="0" w:colLast="0" w:name="_heading=h.3whwml4" w:id="22"/>
      <w:bookmarkEnd w:id="22"/>
      <w:r w:rsidDel="00000000" w:rsidR="00000000" w:rsidRPr="00000000">
        <w:rPr>
          <w:rtl w:val="0"/>
        </w:rPr>
        <w:t xml:space="preserve">Signatures</w:t>
      </w:r>
    </w:p>
    <w:p w:rsidR="00000000" w:rsidDel="00000000" w:rsidP="00000000" w:rsidRDefault="00000000" w:rsidRPr="00000000" w14:paraId="000000E9">
      <w:pPr>
        <w:rPr/>
      </w:pPr>
      <w:r w:rsidDel="00000000" w:rsidR="00000000" w:rsidRPr="00000000">
        <w:rPr>
          <w:rtl w:val="0"/>
        </w:rPr>
        <w:t xml:space="preserve">IN WITNESS WHEREOF, the Parties have caused their duly authorised representatives to sign this Agreement, in the English language.</w:t>
      </w:r>
    </w:p>
    <w:p w:rsidR="00000000" w:rsidDel="00000000" w:rsidP="00000000" w:rsidRDefault="00000000" w:rsidRPr="00000000" w14:paraId="000000EA">
      <w:pPr>
        <w:rPr>
          <w:sz w:val="30"/>
          <w:szCs w:val="30"/>
        </w:rPr>
      </w:pPr>
      <w:r w:rsidDel="00000000" w:rsidR="00000000" w:rsidRPr="00000000">
        <w:rPr>
          <w:rtl w:val="0"/>
        </w:rPr>
      </w:r>
    </w:p>
    <w:p w:rsidR="00000000" w:rsidDel="00000000" w:rsidP="00000000" w:rsidRDefault="00000000" w:rsidRPr="00000000" w14:paraId="000000EB">
      <w:pPr>
        <w:rPr>
          <w:rFonts w:ascii="Calibri" w:cs="Calibri" w:eastAsia="Calibri" w:hAnsi="Calibri"/>
          <w:b w:val="0"/>
          <w:i w:val="0"/>
          <w:smallCaps w:val="0"/>
          <w:strike w:val="0"/>
          <w:color w:val="000000"/>
          <w:sz w:val="20"/>
          <w:szCs w:val="20"/>
          <w:u w:val="none"/>
          <w:vertAlign w:val="baseline"/>
        </w:rPr>
      </w:pPr>
      <w:r w:rsidDel="00000000" w:rsidR="00000000" w:rsidRPr="00000000">
        <w:rPr>
          <w:rtl w:val="0"/>
        </w:rPr>
        <w:t xml:space="preserve">The following agree to the terms and conditions of this Agreement:</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sz w:val="19"/>
          <w:szCs w:val="19"/>
        </w:rPr>
      </w:pPr>
      <w:r w:rsidDel="00000000" w:rsidR="00000000" w:rsidRPr="00000000">
        <w:rPr>
          <w:rtl w:val="0"/>
        </w:rPr>
      </w:r>
    </w:p>
    <w:p w:rsidR="00000000" w:rsidDel="00000000" w:rsidP="00000000" w:rsidRDefault="00000000" w:rsidRPr="00000000" w14:paraId="000000EE">
      <w:pPr>
        <w:rPr>
          <w:sz w:val="2"/>
          <w:szCs w:val="2"/>
        </w:rPr>
        <w:sectPr>
          <w:headerReference r:id="rId12" w:type="default"/>
          <w:footerReference r:id="rId13" w:type="default"/>
          <w:pgSz w:h="16840" w:w="11900" w:orient="portrait"/>
          <w:pgMar w:bottom="980" w:top="1380" w:left="1200" w:right="1240" w:header="0" w:footer="704.9999999999994"/>
          <w:pgNumType w:start="1"/>
        </w:sectPr>
      </w:pPr>
      <w:r w:rsidDel="00000000" w:rsidR="00000000" w:rsidRPr="00000000">
        <w:rPr>
          <w:sz w:val="2"/>
          <w:szCs w:val="2"/>
        </w:rPr>
        <mc:AlternateContent>
          <mc:Choice Requires="wpg">
            <w:drawing>
              <wp:inline distB="0" distT="0" distL="0" distR="0">
                <wp:extent cx="2853055" cy="18415"/>
                <wp:effectExtent b="0" l="0" r="0" t="0"/>
                <wp:docPr id="38"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17" name="Shape 17"/>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19" name="Shape 19"/>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38"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853055" cy="1841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
          <w:szCs w:val="2"/>
          <w:rtl w:val="0"/>
        </w:rPr>
        <w:t xml:space="preserve"> </w:t>
      </w:r>
      <w:r w:rsidDel="00000000" w:rsidR="00000000" w:rsidRPr="00000000">
        <w:rPr>
          <w:sz w:val="2"/>
          <w:szCs w:val="2"/>
        </w:rPr>
        <mc:AlternateContent>
          <mc:Choice Requires="wpg">
            <w:drawing>
              <wp:inline distB="0" distT="0" distL="0" distR="0">
                <wp:extent cx="2853055" cy="18415"/>
                <wp:effectExtent b="0" l="0" r="0" t="0"/>
                <wp:docPr id="37"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11" name="Shape 11"/>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13" name="Shape 13"/>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37"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85305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EF">
      <w:pPr>
        <w:tabs>
          <w:tab w:val="left" w:pos="2486"/>
        </w:tabs>
        <w:ind w:right="-208"/>
        <w:rPr>
          <w:highlight w:val="yellow"/>
        </w:rPr>
      </w:pPr>
      <w:r w:rsidDel="00000000" w:rsidR="00000000" w:rsidRPr="00000000">
        <w:rPr>
          <w:highlight w:val="yellow"/>
          <w:rtl w:val="0"/>
        </w:rPr>
        <w:t xml:space="preserve">TBD</w:t>
      </w:r>
      <w:r w:rsidDel="00000000" w:rsidR="00000000" w:rsidRPr="00000000">
        <w:rPr>
          <w:rFonts w:ascii="MingLiU" w:cs="MingLiU" w:eastAsia="MingLiU" w:hAnsi="MingLiU"/>
          <w:highlight w:val="yellow"/>
          <w:rtl w:val="0"/>
        </w:rPr>
        <w:br w:type="textWrapping"/>
      </w:r>
      <w:r w:rsidDel="00000000" w:rsidR="00000000" w:rsidRPr="00000000">
        <w:rPr>
          <w:highlight w:val="yellow"/>
          <w:rtl w:val="0"/>
        </w:rPr>
        <w:t xml:space="preserve">EOSC DIH</w:t>
      </w:r>
    </w:p>
    <w:p w:rsidR="00000000" w:rsidDel="00000000" w:rsidP="00000000" w:rsidRDefault="00000000" w:rsidRPr="00000000" w14:paraId="000000F0">
      <w:pPr>
        <w:rPr>
          <w:highlight w:val="yellow"/>
        </w:rPr>
        <w:sectPr>
          <w:type w:val="continuous"/>
          <w:pgSz w:h="16840" w:w="11900" w:orient="portrait"/>
          <w:pgMar w:bottom="980" w:top="1380" w:left="1200" w:right="1240" w:header="0" w:footer="743"/>
          <w:cols w:equalWidth="0" w:num="2">
            <w:col w:space="2132" w:w="3664"/>
            <w:col w:space="0" w:w="3664"/>
          </w:cols>
        </w:sectPr>
      </w:pPr>
      <w:r w:rsidDel="00000000" w:rsidR="00000000" w:rsidRPr="00000000">
        <w:br w:type="column"/>
      </w:r>
      <w:r w:rsidDel="00000000" w:rsidR="00000000" w:rsidRPr="00000000">
        <w:rPr>
          <w:highlight w:val="yellow"/>
          <w:rtl w:val="0"/>
        </w:rPr>
        <w:t xml:space="preserve">[Partner Authorized Name]</w:t>
        <w:br w:type="textWrapping"/>
        <w:t xml:space="preserve">[Role]</w:t>
      </w:r>
    </w:p>
    <w:p w:rsidR="00000000" w:rsidDel="00000000" w:rsidP="00000000" w:rsidRDefault="00000000" w:rsidRPr="00000000" w14:paraId="000000F1">
      <w:pPr>
        <w:rPr>
          <w:highlight w:val="yellow"/>
        </w:rPr>
      </w:pPr>
      <w:r w:rsidDel="00000000" w:rsidR="00000000" w:rsidRPr="00000000">
        <w:rPr>
          <w:rtl w:val="0"/>
        </w:rPr>
      </w:r>
    </w:p>
    <w:p w:rsidR="00000000" w:rsidDel="00000000" w:rsidP="00000000" w:rsidRDefault="00000000" w:rsidRPr="00000000" w14:paraId="000000F2">
      <w:pPr>
        <w:rPr>
          <w:highlight w:val="yellow"/>
        </w:rPr>
      </w:pPr>
      <w:r w:rsidDel="00000000" w:rsidR="00000000" w:rsidRPr="00000000">
        <w:rPr>
          <w:rtl w:val="0"/>
        </w:rPr>
      </w:r>
    </w:p>
    <w:p w:rsidR="00000000" w:rsidDel="00000000" w:rsidP="00000000" w:rsidRDefault="00000000" w:rsidRPr="00000000" w14:paraId="000000F3">
      <w:pPr>
        <w:rPr>
          <w:sz w:val="2"/>
          <w:szCs w:val="2"/>
          <w:highlight w:val="yellow"/>
        </w:rPr>
        <w:sectPr>
          <w:type w:val="continuous"/>
          <w:pgSz w:h="16840" w:w="11900" w:orient="portrait"/>
          <w:pgMar w:bottom="980" w:top="1380" w:left="1200" w:right="1240" w:header="0" w:footer="743"/>
        </w:sectPr>
      </w:pPr>
      <w:r w:rsidDel="00000000" w:rsidR="00000000" w:rsidRPr="00000000">
        <w:rPr>
          <w:sz w:val="2"/>
          <w:szCs w:val="2"/>
          <w:highlight w:val="yellow"/>
        </w:rPr>
        <mc:AlternateContent>
          <mc:Choice Requires="wpg">
            <w:drawing>
              <wp:inline distB="0" distT="0" distL="0" distR="0">
                <wp:extent cx="2853055" cy="18415"/>
                <wp:effectExtent b="0" l="0" r="0" t="0"/>
                <wp:docPr id="40"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29" name="Shape 29"/>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31" name="Shape 31"/>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40"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853055" cy="1841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
          <w:szCs w:val="2"/>
          <w:highlight w:val="yellow"/>
          <w:rtl w:val="0"/>
        </w:rPr>
        <w:t xml:space="preserve"> </w:t>
      </w:r>
      <w:r w:rsidDel="00000000" w:rsidR="00000000" w:rsidRPr="00000000">
        <w:rPr>
          <w:sz w:val="2"/>
          <w:szCs w:val="2"/>
          <w:highlight w:val="yellow"/>
        </w:rPr>
        <mc:AlternateContent>
          <mc:Choice Requires="wpg">
            <w:drawing>
              <wp:inline distB="0" distT="0" distL="0" distR="0">
                <wp:extent cx="2853055" cy="18415"/>
                <wp:effectExtent b="0" l="0" r="0" t="0"/>
                <wp:docPr id="39"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23" name="Shape 23"/>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25" name="Shape 25"/>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39"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2853055" cy="1841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1301750" cy="269875"/>
                <wp:effectExtent b="0" l="0" r="0" t="0"/>
                <wp:wrapNone/>
                <wp:docPr id="45" name=""/>
                <a:graphic>
                  <a:graphicData uri="http://schemas.microsoft.com/office/word/2010/wordprocessingShape">
                    <wps:wsp>
                      <wps:cNvSpPr/>
                      <wps:cNvPr id="52" name="Shape 52"/>
                      <wps:spPr>
                        <a:xfrm>
                          <a:off x="4709413" y="3659350"/>
                          <a:ext cx="1273175" cy="2413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1301750" cy="269875"/>
                <wp:effectExtent b="0" l="0" r="0" t="0"/>
                <wp:wrapNone/>
                <wp:docPr id="45"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301750" cy="269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wp:posOffset>
                </wp:positionV>
                <wp:extent cx="1301750" cy="269875"/>
                <wp:effectExtent b="0" l="0" r="0" t="0"/>
                <wp:wrapNone/>
                <wp:docPr id="44" name=""/>
                <a:graphic>
                  <a:graphicData uri="http://schemas.microsoft.com/office/word/2010/wordprocessingShape">
                    <wps:wsp>
                      <wps:cNvSpPr/>
                      <wps:cNvPr id="51" name="Shape 51"/>
                      <wps:spPr>
                        <a:xfrm>
                          <a:off x="4709413" y="3659350"/>
                          <a:ext cx="1273175" cy="2413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wp:posOffset>
                </wp:positionV>
                <wp:extent cx="1301750" cy="269875"/>
                <wp:effectExtent b="0" l="0" r="0" t="0"/>
                <wp:wrapNone/>
                <wp:docPr id="44"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1301750" cy="269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wp:posOffset>
                </wp:positionV>
                <wp:extent cx="2870200" cy="2540"/>
                <wp:effectExtent b="0" l="0" r="0" t="0"/>
                <wp:wrapNone/>
                <wp:docPr id="46" name=""/>
                <a:graphic>
                  <a:graphicData uri="http://schemas.microsoft.com/office/word/2010/wordprocessingGroup">
                    <wpg:wgp>
                      <wpg:cNvGrpSpPr/>
                      <wpg:grpSpPr>
                        <a:xfrm>
                          <a:off x="3910900" y="3778730"/>
                          <a:ext cx="2870200" cy="2540"/>
                          <a:chOff x="3910900" y="3778730"/>
                          <a:chExt cx="2870200" cy="2540"/>
                        </a:xfrm>
                      </wpg:grpSpPr>
                      <wpg:grpSp>
                        <wpg:cNvGrpSpPr/>
                        <wpg:grpSpPr>
                          <a:xfrm>
                            <a:off x="3910900" y="3778730"/>
                            <a:ext cx="2870200" cy="2540"/>
                            <a:chOff x="3910900" y="3778730"/>
                            <a:chExt cx="2870200" cy="2540"/>
                          </a:xfrm>
                        </wpg:grpSpPr>
                        <wps:wsp>
                          <wps:cNvSpPr/>
                          <wps:cNvPr id="3" name="Shape 3"/>
                          <wps:spPr>
                            <a:xfrm>
                              <a:off x="3910900" y="3778730"/>
                              <a:ext cx="2870200" cy="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0900" y="3778730"/>
                              <a:ext cx="2870200" cy="2540"/>
                              <a:chOff x="3910900" y="3778730"/>
                              <a:chExt cx="2870200" cy="2540"/>
                            </a:xfrm>
                          </wpg:grpSpPr>
                          <wps:wsp>
                            <wps:cNvSpPr/>
                            <wps:cNvPr id="55" name="Shape 55"/>
                            <wps:spPr>
                              <a:xfrm>
                                <a:off x="3910900" y="3778730"/>
                                <a:ext cx="2870200" cy="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0900" y="3778730"/>
                                <a:ext cx="2870200" cy="2540"/>
                                <a:chOff x="375" y="-3161"/>
                                <a:chExt cx="4520" cy="3174"/>
                              </a:xfrm>
                            </wpg:grpSpPr>
                            <wps:wsp>
                              <wps:cNvSpPr/>
                              <wps:cNvPr id="57" name="Shape 57"/>
                              <wps:spPr>
                                <a:xfrm>
                                  <a:off x="375" y="-3161"/>
                                  <a:ext cx="4500" cy="3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75" y="-3161"/>
                                  <a:ext cx="4520" cy="3174"/>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wp:posOffset>
                </wp:positionV>
                <wp:extent cx="2870200" cy="2540"/>
                <wp:effectExtent b="0" l="0" r="0" t="0"/>
                <wp:wrapNone/>
                <wp:docPr id="4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2870200" cy="2540"/>
                        </a:xfrm>
                        <a:prstGeom prst="rect"/>
                        <a:ln/>
                      </pic:spPr>
                    </pic:pic>
                  </a:graphicData>
                </a:graphic>
              </wp:anchor>
            </w:drawing>
          </mc:Fallback>
        </mc:AlternateContent>
      </w:r>
    </w:p>
    <w:p w:rsidR="00000000" w:rsidDel="00000000" w:rsidP="00000000" w:rsidRDefault="00000000" w:rsidRPr="00000000" w14:paraId="000000F4">
      <w:pPr>
        <w:rPr>
          <w:highlight w:val="yellow"/>
        </w:rPr>
      </w:pPr>
      <w:r w:rsidDel="00000000" w:rsidR="00000000" w:rsidRPr="00000000">
        <w:rPr>
          <w:rtl w:val="0"/>
        </w:rPr>
      </w:r>
    </w:p>
    <w:p w:rsidR="00000000" w:rsidDel="00000000" w:rsidP="00000000" w:rsidRDefault="00000000" w:rsidRPr="00000000" w14:paraId="000000F5">
      <w:pPr>
        <w:rPr>
          <w:highlight w:val="yellow"/>
        </w:rPr>
      </w:pPr>
      <w:r w:rsidDel="00000000" w:rsidR="00000000" w:rsidRPr="00000000">
        <w:rPr>
          <w:rtl w:val="0"/>
        </w:rPr>
      </w:r>
    </w:p>
    <w:p w:rsidR="00000000" w:rsidDel="00000000" w:rsidP="00000000" w:rsidRDefault="00000000" w:rsidRPr="00000000" w14:paraId="000000F6">
      <w:pPr>
        <w:rPr>
          <w:sz w:val="19"/>
          <w:szCs w:val="19"/>
          <w:highlight w:val="yellow"/>
        </w:rPr>
      </w:pPr>
      <w:r w:rsidDel="00000000" w:rsidR="00000000" w:rsidRPr="00000000">
        <w:rPr>
          <w:rtl w:val="0"/>
        </w:rPr>
      </w:r>
    </w:p>
    <w:p w:rsidR="00000000" w:rsidDel="00000000" w:rsidP="00000000" w:rsidRDefault="00000000" w:rsidRPr="00000000" w14:paraId="000000F7">
      <w:pPr>
        <w:rPr>
          <w:sz w:val="2"/>
          <w:szCs w:val="2"/>
          <w:highlight w:val="yellow"/>
        </w:rPr>
        <w:sectPr>
          <w:type w:val="continuous"/>
          <w:pgSz w:h="16840" w:w="11900" w:orient="portrait"/>
          <w:pgMar w:bottom="980" w:top="1380" w:left="1200" w:right="1240" w:header="0" w:footer="743"/>
        </w:sectPr>
      </w:pPr>
      <w:r w:rsidDel="00000000" w:rsidR="00000000" w:rsidRPr="00000000">
        <w:rPr>
          <w:sz w:val="2"/>
          <w:szCs w:val="2"/>
          <w:highlight w:val="yellow"/>
        </w:rPr>
        <mc:AlternateContent>
          <mc:Choice Requires="wpg">
            <w:drawing>
              <wp:inline distB="0" distT="0" distL="0" distR="0">
                <wp:extent cx="2853055" cy="18415"/>
                <wp:effectExtent b="0" l="0" r="0" t="0"/>
                <wp:docPr id="41"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35" name="Shape 35"/>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37" name="Shape 37"/>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41"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853055" cy="1841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
          <w:szCs w:val="2"/>
          <w:highlight w:val="yellow"/>
          <w:rtl w:val="0"/>
        </w:rPr>
        <w:t xml:space="preserve"> </w:t>
      </w:r>
      <w:r w:rsidDel="00000000" w:rsidR="00000000" w:rsidRPr="00000000">
        <w:rPr>
          <w:sz w:val="2"/>
          <w:szCs w:val="2"/>
          <w:highlight w:val="yellow"/>
        </w:rPr>
        <mc:AlternateContent>
          <mc:Choice Requires="wpg">
            <w:drawing>
              <wp:inline distB="0" distT="0" distL="0" distR="0">
                <wp:extent cx="2853055" cy="18415"/>
                <wp:effectExtent b="0" l="0" r="0" t="0"/>
                <wp:docPr id="43"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47" name="Shape 47"/>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49" name="Shape 49"/>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43" name="image12.png"/>
                <a:graphic>
                  <a:graphicData uri="http://schemas.openxmlformats.org/drawingml/2006/picture">
                    <pic:pic>
                      <pic:nvPicPr>
                        <pic:cNvPr id="0" name="image12.png"/>
                        <pic:cNvPicPr preferRelativeResize="0"/>
                      </pic:nvPicPr>
                      <pic:blipFill>
                        <a:blip r:embed="rId22"/>
                        <a:srcRect/>
                        <a:stretch>
                          <a:fillRect/>
                        </a:stretch>
                      </pic:blipFill>
                      <pic:spPr>
                        <a:xfrm>
                          <a:off x="0" y="0"/>
                          <a:ext cx="2853055"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8">
      <w:pPr>
        <w:tabs>
          <w:tab w:val="left" w:pos="2486"/>
        </w:tabs>
        <w:ind w:right="-208"/>
        <w:rPr/>
      </w:pPr>
      <w:r w:rsidDel="00000000" w:rsidR="00000000" w:rsidRPr="00000000">
        <w:rPr>
          <w:highlight w:val="yellow"/>
          <w:rtl w:val="0"/>
        </w:rPr>
        <w:t xml:space="preserve">TBD</w:t>
      </w:r>
      <w:r w:rsidDel="00000000" w:rsidR="00000000" w:rsidRPr="00000000">
        <w:rPr>
          <w:rFonts w:ascii="MingLiU" w:cs="MingLiU" w:eastAsia="MingLiU" w:hAnsi="MingLiU"/>
          <w:highlight w:val="yellow"/>
          <w:rtl w:val="0"/>
        </w:rPr>
        <w:br w:type="textWrapping"/>
      </w:r>
      <w:r w:rsidDel="00000000" w:rsidR="00000000" w:rsidRPr="00000000">
        <w:rPr>
          <w:rtl w:val="0"/>
        </w:rPr>
        <w:t xml:space="preserve">DigiFarm</w:t>
      </w:r>
    </w:p>
    <w:p w:rsidR="00000000" w:rsidDel="00000000" w:rsidP="00000000" w:rsidRDefault="00000000" w:rsidRPr="00000000" w14:paraId="000000F9">
      <w:pPr>
        <w:rPr/>
        <w:sectPr>
          <w:type w:val="continuous"/>
          <w:pgSz w:h="16840" w:w="11900" w:orient="portrait"/>
          <w:pgMar w:bottom="980" w:top="1380" w:left="1200" w:right="1240" w:header="0" w:footer="743"/>
          <w:cols w:equalWidth="0" w:num="2">
            <w:col w:space="2132" w:w="3664"/>
            <w:col w:space="0" w:w="3664"/>
          </w:cols>
        </w:sectPr>
      </w:pPr>
      <w:r w:rsidDel="00000000" w:rsidR="00000000" w:rsidRPr="00000000">
        <w:br w:type="column"/>
      </w:r>
      <w:r w:rsidDel="00000000" w:rsidR="00000000" w:rsidRPr="00000000">
        <w:rPr>
          <w:rtl w:val="0"/>
        </w:rPr>
        <w:t xml:space="preserve">Nils Helset</w:t>
        <w:br w:type="textWrapping"/>
        <w:t xml:space="preserve">Co-founder &amp; CEO</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sz w:val="2"/>
          <w:szCs w:val="2"/>
        </w:rPr>
        <w:sectPr>
          <w:type w:val="continuous"/>
          <w:pgSz w:h="16840" w:w="11900" w:orient="portrait"/>
          <w:pgMar w:bottom="980" w:top="1380" w:left="1200" w:right="1240" w:header="0" w:footer="743"/>
        </w:sectPr>
      </w:pPr>
      <w:r w:rsidDel="00000000" w:rsidR="00000000" w:rsidRPr="00000000">
        <w:rPr>
          <w:sz w:val="2"/>
          <w:szCs w:val="2"/>
        </w:rPr>
        <mc:AlternateContent>
          <mc:Choice Requires="wpg">
            <w:drawing>
              <wp:inline distB="0" distT="0" distL="0" distR="0">
                <wp:extent cx="2853055" cy="18415"/>
                <wp:effectExtent b="0" l="0" r="0" t="0"/>
                <wp:docPr id="42"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41" name="Shape 41"/>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43" name="Shape 43"/>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42" name="image11.png"/>
                <a:graphic>
                  <a:graphicData uri="http://schemas.openxmlformats.org/drawingml/2006/picture">
                    <pic:pic>
                      <pic:nvPicPr>
                        <pic:cNvPr id="0" name="image11.png"/>
                        <pic:cNvPicPr preferRelativeResize="0"/>
                      </pic:nvPicPr>
                      <pic:blipFill>
                        <a:blip r:embed="rId23"/>
                        <a:srcRect/>
                        <a:stretch>
                          <a:fillRect/>
                        </a:stretch>
                      </pic:blipFill>
                      <pic:spPr>
                        <a:xfrm>
                          <a:off x="0" y="0"/>
                          <a:ext cx="2853055" cy="1841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
          <w:szCs w:val="2"/>
          <w:rtl w:val="0"/>
        </w:rPr>
        <w:t xml:space="preserve"> </w:t>
      </w:r>
      <w:r w:rsidDel="00000000" w:rsidR="00000000" w:rsidRPr="00000000">
        <w:rPr>
          <w:sz w:val="2"/>
          <w:szCs w:val="2"/>
        </w:rPr>
        <mc:AlternateContent>
          <mc:Choice Requires="wpg">
            <w:drawing>
              <wp:inline distB="0" distT="0" distL="0" distR="0">
                <wp:extent cx="2853055" cy="18415"/>
                <wp:effectExtent b="0" l="0" r="0" t="0"/>
                <wp:docPr id="36" name=""/>
                <a:graphic>
                  <a:graphicData uri="http://schemas.microsoft.com/office/word/2010/wordprocessingGroup">
                    <wpg:wgp>
                      <wpg:cNvGrpSpPr/>
                      <wpg:grpSpPr>
                        <a:xfrm>
                          <a:off x="3919473" y="3770793"/>
                          <a:ext cx="2853055" cy="18415"/>
                          <a:chOff x="3919473" y="3770793"/>
                          <a:chExt cx="2853055" cy="18415"/>
                        </a:xfrm>
                      </wpg:grpSpPr>
                      <wpg:grpSp>
                        <wpg:cNvGrpSpPr/>
                        <wpg:grpSpPr>
                          <a:xfrm>
                            <a:off x="3919473" y="3770793"/>
                            <a:ext cx="2853055" cy="18415"/>
                            <a:chOff x="3919473" y="3770793"/>
                            <a:chExt cx="2853055" cy="18415"/>
                          </a:xfrm>
                        </wpg:grpSpPr>
                        <wps:wsp>
                          <wps:cNvSpPr/>
                          <wps:cNvPr id="3" name="Shape 3"/>
                          <wps:spPr>
                            <a:xfrm>
                              <a:off x="3919473" y="3770793"/>
                              <a:ext cx="2853050"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53055" cy="18415"/>
                              <a:chOff x="3919473" y="3770793"/>
                              <a:chExt cx="2844165" cy="15875"/>
                            </a:xfrm>
                          </wpg:grpSpPr>
                          <wps:wsp>
                            <wps:cNvSpPr/>
                            <wps:cNvPr id="5" name="Shape 5"/>
                            <wps:spPr>
                              <a:xfrm>
                                <a:off x="3919473" y="3770793"/>
                                <a:ext cx="2844150" cy="158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9473" y="3770793"/>
                                <a:ext cx="2844165" cy="15875"/>
                                <a:chOff x="0" y="0"/>
                                <a:chExt cx="4479" cy="25"/>
                              </a:xfrm>
                            </wpg:grpSpPr>
                            <wps:wsp>
                              <wps:cNvSpPr/>
                              <wps:cNvPr id="7" name="Shape 7"/>
                              <wps:spPr>
                                <a:xfrm>
                                  <a:off x="0" y="0"/>
                                  <a:ext cx="44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5" y="15"/>
                                  <a:ext cx="4464" cy="0"/>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2853055" cy="18415"/>
                <wp:effectExtent b="0" l="0" r="0" t="0"/>
                <wp:docPr id="36"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853055" cy="18415"/>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wp:posOffset>
                </wp:positionV>
                <wp:extent cx="2870200" cy="2540"/>
                <wp:effectExtent b="0" l="0" r="0" t="0"/>
                <wp:wrapNone/>
                <wp:docPr id="47" name=""/>
                <a:graphic>
                  <a:graphicData uri="http://schemas.microsoft.com/office/word/2010/wordprocessingGroup">
                    <wpg:wgp>
                      <wpg:cNvGrpSpPr/>
                      <wpg:grpSpPr>
                        <a:xfrm>
                          <a:off x="3910900" y="3778730"/>
                          <a:ext cx="2870200" cy="2540"/>
                          <a:chOff x="3910900" y="3778730"/>
                          <a:chExt cx="2870200" cy="2540"/>
                        </a:xfrm>
                      </wpg:grpSpPr>
                      <wpg:grpSp>
                        <wpg:cNvGrpSpPr/>
                        <wpg:grpSpPr>
                          <a:xfrm>
                            <a:off x="3910900" y="3778730"/>
                            <a:ext cx="2870200" cy="2540"/>
                            <a:chOff x="3910900" y="3778730"/>
                            <a:chExt cx="2870200" cy="2540"/>
                          </a:xfrm>
                        </wpg:grpSpPr>
                        <wps:wsp>
                          <wps:cNvSpPr/>
                          <wps:cNvPr id="3" name="Shape 3"/>
                          <wps:spPr>
                            <a:xfrm>
                              <a:off x="3910900" y="3778730"/>
                              <a:ext cx="2870200" cy="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0900" y="3778730"/>
                              <a:ext cx="2870200" cy="2540"/>
                              <a:chOff x="3910900" y="3778730"/>
                              <a:chExt cx="2870200" cy="2540"/>
                            </a:xfrm>
                          </wpg:grpSpPr>
                          <wps:wsp>
                            <wps:cNvSpPr/>
                            <wps:cNvPr id="61" name="Shape 61"/>
                            <wps:spPr>
                              <a:xfrm>
                                <a:off x="3910900" y="3778730"/>
                                <a:ext cx="2870200" cy="2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3910900" y="3778730"/>
                                <a:ext cx="2870200" cy="2540"/>
                                <a:chOff x="375" y="-3161"/>
                                <a:chExt cx="4520" cy="3174"/>
                              </a:xfrm>
                            </wpg:grpSpPr>
                            <wps:wsp>
                              <wps:cNvSpPr/>
                              <wps:cNvPr id="63" name="Shape 63"/>
                              <wps:spPr>
                                <a:xfrm>
                                  <a:off x="375" y="-3161"/>
                                  <a:ext cx="4500" cy="3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375" y="-3161"/>
                                  <a:ext cx="4520" cy="3174"/>
                                </a:xfrm>
                                <a:prstGeom prst="straightConnector1">
                                  <a:avLst/>
                                </a:pr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2984500</wp:posOffset>
                </wp:positionH>
                <wp:positionV relativeFrom="paragraph">
                  <wp:posOffset>12700</wp:posOffset>
                </wp:positionV>
                <wp:extent cx="2870200" cy="2540"/>
                <wp:effectExtent b="0" l="0" r="0" t="0"/>
                <wp:wrapNone/>
                <wp:docPr id="47" name="image16.png"/>
                <a:graphic>
                  <a:graphicData uri="http://schemas.openxmlformats.org/drawingml/2006/picture">
                    <pic:pic>
                      <pic:nvPicPr>
                        <pic:cNvPr id="0" name="image16.png"/>
                        <pic:cNvPicPr preferRelativeResize="0"/>
                      </pic:nvPicPr>
                      <pic:blipFill>
                        <a:blip r:embed="rId25"/>
                        <a:srcRect/>
                        <a:stretch>
                          <a:fillRect/>
                        </a:stretch>
                      </pic:blipFill>
                      <pic:spPr>
                        <a:xfrm>
                          <a:off x="0" y="0"/>
                          <a:ext cx="2870200" cy="25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wp:posOffset>
                </wp:positionV>
                <wp:extent cx="1301750" cy="269875"/>
                <wp:effectExtent b="0" l="0" r="0" t="0"/>
                <wp:wrapNone/>
                <wp:docPr id="48" name=""/>
                <a:graphic>
                  <a:graphicData uri="http://schemas.microsoft.com/office/word/2010/wordprocessingShape">
                    <wps:wsp>
                      <wps:cNvSpPr/>
                      <wps:cNvPr id="65" name="Shape 65"/>
                      <wps:spPr>
                        <a:xfrm>
                          <a:off x="4709413" y="3659350"/>
                          <a:ext cx="1273175" cy="2413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2946400</wp:posOffset>
                </wp:positionH>
                <wp:positionV relativeFrom="paragraph">
                  <wp:posOffset>25400</wp:posOffset>
                </wp:positionV>
                <wp:extent cx="1301750" cy="269875"/>
                <wp:effectExtent b="0" l="0" r="0" t="0"/>
                <wp:wrapNone/>
                <wp:docPr id="48" name="image17.png"/>
                <a:graphic>
                  <a:graphicData uri="http://schemas.openxmlformats.org/drawingml/2006/picture">
                    <pic:pic>
                      <pic:nvPicPr>
                        <pic:cNvPr id="0" name="image17.png"/>
                        <pic:cNvPicPr preferRelativeResize="0"/>
                      </pic:nvPicPr>
                      <pic:blipFill>
                        <a:blip r:embed="rId26"/>
                        <a:srcRect/>
                        <a:stretch>
                          <a:fillRect/>
                        </a:stretch>
                      </pic:blipFill>
                      <pic:spPr>
                        <a:xfrm>
                          <a:off x="0" y="0"/>
                          <a:ext cx="1301750" cy="2698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301750" cy="269875"/>
                <wp:effectExtent b="0" l="0" r="0" t="0"/>
                <wp:wrapNone/>
                <wp:docPr id="49" name=""/>
                <a:graphic>
                  <a:graphicData uri="http://schemas.microsoft.com/office/word/2010/wordprocessingShape">
                    <wps:wsp>
                      <wps:cNvSpPr/>
                      <wps:cNvPr id="66" name="Shape 66"/>
                      <wps:spPr>
                        <a:xfrm>
                          <a:off x="4709413" y="3659350"/>
                          <a:ext cx="1273175" cy="241300"/>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Date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1301750" cy="269875"/>
                <wp:effectExtent b="0" l="0" r="0" t="0"/>
                <wp:wrapNone/>
                <wp:docPr id="49" name="image18.png"/>
                <a:graphic>
                  <a:graphicData uri="http://schemas.openxmlformats.org/drawingml/2006/picture">
                    <pic:pic>
                      <pic:nvPicPr>
                        <pic:cNvPr id="0" name="image18.png"/>
                        <pic:cNvPicPr preferRelativeResize="0"/>
                      </pic:nvPicPr>
                      <pic:blipFill>
                        <a:blip r:embed="rId27"/>
                        <a:srcRect/>
                        <a:stretch>
                          <a:fillRect/>
                        </a:stretch>
                      </pic:blipFill>
                      <pic:spPr>
                        <a:xfrm>
                          <a:off x="0" y="0"/>
                          <a:ext cx="1301750" cy="269875"/>
                        </a:xfrm>
                        <a:prstGeom prst="rect"/>
                        <a:ln/>
                      </pic:spPr>
                    </pic:pic>
                  </a:graphicData>
                </a:graphic>
              </wp:anchor>
            </w:drawing>
          </mc:Fallback>
        </mc:AlternateConten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pStyle w:val="Heading1"/>
        <w:rPr/>
      </w:pPr>
      <w:bookmarkStart w:colFirst="0" w:colLast="0" w:name="_heading=h.2bn6wsx" w:id="23"/>
      <w:bookmarkEnd w:id="23"/>
      <w:r w:rsidDel="00000000" w:rsidR="00000000" w:rsidRPr="00000000">
        <w:br w:type="page"/>
      </w:r>
      <w:r w:rsidDel="00000000" w:rsidR="00000000" w:rsidRPr="00000000">
        <w:rPr>
          <w:rtl w:val="0"/>
        </w:rPr>
      </w:r>
    </w:p>
    <w:p w:rsidR="00000000" w:rsidDel="00000000" w:rsidP="00000000" w:rsidRDefault="00000000" w:rsidRPr="00000000" w14:paraId="000000FF">
      <w:pPr>
        <w:pStyle w:val="Heading1"/>
        <w:rPr/>
      </w:pPr>
      <w:bookmarkStart w:colFirst="0" w:colLast="0" w:name="_heading=h.qsh70q" w:id="24"/>
      <w:bookmarkEnd w:id="24"/>
      <w:r w:rsidDel="00000000" w:rsidR="00000000" w:rsidRPr="00000000">
        <w:rPr>
          <w:rtl w:val="0"/>
        </w:rPr>
        <w:t xml:space="preserve">Annex</w:t>
      </w:r>
    </w:p>
    <w:p w:rsidR="00000000" w:rsidDel="00000000" w:rsidP="00000000" w:rsidRDefault="00000000" w:rsidRPr="00000000" w14:paraId="00000100">
      <w:pPr>
        <w:rPr/>
      </w:pPr>
      <w:r w:rsidDel="00000000" w:rsidR="00000000" w:rsidRPr="00000000">
        <w:rPr>
          <w:rtl w:val="0"/>
        </w:rPr>
      </w:r>
    </w:p>
    <w:sectPr>
      <w:type w:val="continuous"/>
      <w:pgSz w:h="16840" w:w="11900" w:orient="portrait"/>
      <w:pgMar w:bottom="980" w:top="1380" w:left="1200" w:right="1240" w:header="0" w:footer="74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MingLiU"/>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i w:val="0"/>
        <w:smallCaps w:val="0"/>
        <w:strike w:val="0"/>
        <w:sz w:val="20"/>
        <w:szCs w:val="20"/>
        <w:u w:val="none"/>
        <w:vertAlign w:val="baseline"/>
      </w:rPr>
    </w:pPr>
    <w:r w:rsidDel="00000000" w:rsidR="00000000" w:rsidRPr="00000000">
      <w:rPr>
        <w:sz w:val="20"/>
        <w:szCs w:val="20"/>
        <w:rtl w:val="0"/>
      </w:rPr>
      <w:t xml:space="preserve">The EOSC Future project is co-funded by the European Union Horizon Programme call INFRAEOSC-03-2020 - Project ID 101017536</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19053</wp:posOffset>
          </wp:positionH>
          <wp:positionV relativeFrom="paragraph">
            <wp:posOffset>19050</wp:posOffset>
          </wp:positionV>
          <wp:extent cx="467833" cy="312863"/>
          <wp:effectExtent b="0" l="0" r="0" t="0"/>
          <wp:wrapSquare wrapText="bothSides" distB="0" distT="0" distL="114300" distR="114300"/>
          <wp:docPr descr="http://www.eosc-hub.eu/_img/eu.png" id="51" name="image2.png"/>
          <a:graphic>
            <a:graphicData uri="http://schemas.openxmlformats.org/drawingml/2006/picture">
              <pic:pic>
                <pic:nvPicPr>
                  <pic:cNvPr descr="http://www.eosc-hub.eu/_img/eu.png" id="0" name="image2.png"/>
                  <pic:cNvPicPr preferRelativeResize="0"/>
                </pic:nvPicPr>
                <pic:blipFill>
                  <a:blip r:embed="rId1"/>
                  <a:srcRect b="0" l="0" r="0" t="0"/>
                  <a:stretch>
                    <a:fillRect/>
                  </a:stretch>
                </pic:blipFill>
                <pic:spPr>
                  <a:xfrm>
                    <a:off x="0" y="0"/>
                    <a:ext cx="467833" cy="312863"/>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1">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0000ff"/>
            <w:sz w:val="20"/>
            <w:szCs w:val="20"/>
            <w:u w:val="single"/>
            <w:rtl w:val="0"/>
          </w:rPr>
          <w:t xml:space="preserve">https://wiki.egi.eu/wiki/FAQ_GGUS-Ticket-Priority</w:t>
        </w:r>
      </w:hyperlink>
      <w:r w:rsidDel="00000000" w:rsidR="00000000" w:rsidRPr="00000000">
        <w:rPr>
          <w:rtl w:val="0"/>
        </w:rPr>
      </w:r>
    </w:p>
    <w:p w:rsidR="00000000" w:rsidDel="00000000" w:rsidP="00000000" w:rsidRDefault="00000000" w:rsidRPr="00000000" w14:paraId="00000102">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103">
      <w:pPr>
        <w:spacing w:after="0" w:line="240" w:lineRule="auto"/>
        <w:jc w:val="both"/>
        <w:rPr>
          <w:sz w:val="20"/>
          <w:szCs w:val="20"/>
        </w:rPr>
      </w:pPr>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85860" cy="1176338"/>
          <wp:effectExtent b="0" l="0" r="0" t="0"/>
          <wp:docPr id="5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985860" cy="11763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4552950</wp:posOffset>
          </wp:positionH>
          <wp:positionV relativeFrom="paragraph">
            <wp:posOffset>295275</wp:posOffset>
          </wp:positionV>
          <wp:extent cx="1866900" cy="533400"/>
          <wp:effectExtent b="0" l="0" r="0" t="0"/>
          <wp:wrapSquare wrapText="bothSides" distB="114300" distT="114300" distL="114300" distR="114300"/>
          <wp:docPr id="5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866900" cy="5334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-314324</wp:posOffset>
          </wp:positionH>
          <wp:positionV relativeFrom="paragraph">
            <wp:posOffset>128588</wp:posOffset>
          </wp:positionV>
          <wp:extent cx="1606249" cy="870563"/>
          <wp:effectExtent b="0" l="0" r="0" t="0"/>
          <wp:wrapSquare wrapText="bothSides" distB="0" distT="0" distL="114300" distR="114300"/>
          <wp:docPr id="5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1606249" cy="87056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17365d"/>
      <w:sz w:val="40"/>
      <w:szCs w:val="40"/>
    </w:rPr>
  </w:style>
  <w:style w:type="paragraph" w:styleId="Heading2">
    <w:name w:val="heading 2"/>
    <w:basedOn w:val="Normal"/>
    <w:next w:val="Normal"/>
    <w:pPr>
      <w:keepNext w:val="1"/>
      <w:keepLines w:val="1"/>
      <w:spacing w:after="0" w:before="40" w:lineRule="auto"/>
    </w:pPr>
    <w:rPr>
      <w:color w:val="17365d"/>
      <w:sz w:val="32"/>
      <w:szCs w:val="32"/>
    </w:rPr>
  </w:style>
  <w:style w:type="paragraph" w:styleId="Heading3">
    <w:name w:val="heading 3"/>
    <w:basedOn w:val="Normal"/>
    <w:next w:val="Normal"/>
    <w:pPr>
      <w:keepNext w:val="1"/>
      <w:keepLines w:val="1"/>
      <w:spacing w:after="0" w:before="40" w:lineRule="auto"/>
    </w:pPr>
    <w:rPr>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17365d"/>
      <w:sz w:val="40"/>
      <w:szCs w:val="40"/>
    </w:rPr>
  </w:style>
  <w:style w:type="paragraph" w:styleId="Heading2">
    <w:name w:val="heading 2"/>
    <w:basedOn w:val="Normal"/>
    <w:next w:val="Normal"/>
    <w:pPr>
      <w:keepNext w:val="1"/>
      <w:keepLines w:val="1"/>
      <w:spacing w:after="0" w:before="40" w:lineRule="auto"/>
    </w:pPr>
    <w:rPr>
      <w:color w:val="17365d"/>
      <w:sz w:val="32"/>
      <w:szCs w:val="32"/>
    </w:rPr>
  </w:style>
  <w:style w:type="paragraph" w:styleId="Heading3">
    <w:name w:val="heading 3"/>
    <w:basedOn w:val="Normal"/>
    <w:next w:val="Normal"/>
    <w:pPr>
      <w:keepNext w:val="1"/>
      <w:keepLines w:val="1"/>
      <w:spacing w:after="0" w:before="40" w:lineRule="auto"/>
    </w:pPr>
    <w:rPr>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b w:val="1"/>
      <w:color w:val="17365d"/>
      <w:sz w:val="40"/>
      <w:szCs w:val="40"/>
    </w:rPr>
  </w:style>
  <w:style w:type="paragraph" w:styleId="Heading2">
    <w:name w:val="heading 2"/>
    <w:basedOn w:val="Normal"/>
    <w:next w:val="Normal"/>
    <w:pPr>
      <w:keepNext w:val="1"/>
      <w:keepLines w:val="1"/>
      <w:spacing w:after="0" w:before="40" w:lineRule="auto"/>
    </w:pPr>
    <w:rPr>
      <w:color w:val="17365d"/>
      <w:sz w:val="32"/>
      <w:szCs w:val="32"/>
    </w:rPr>
  </w:style>
  <w:style w:type="paragraph" w:styleId="Heading3">
    <w:name w:val="heading 3"/>
    <w:basedOn w:val="Normal"/>
    <w:next w:val="Normal"/>
    <w:pPr>
      <w:keepNext w:val="1"/>
      <w:keepLines w:val="1"/>
      <w:spacing w:after="0" w:before="40" w:lineRule="auto"/>
    </w:pPr>
    <w:rPr>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12.png"/><Relationship Id="rId21" Type="http://schemas.openxmlformats.org/officeDocument/2006/relationships/image" Target="media/image10.png"/><Relationship Id="rId24" Type="http://schemas.openxmlformats.org/officeDocument/2006/relationships/image" Target="media/image5.png"/><Relationship Id="rId23"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y.holsinger@egi.eu" TargetMode="External"/><Relationship Id="rId26" Type="http://schemas.openxmlformats.org/officeDocument/2006/relationships/image" Target="media/image17.png"/><Relationship Id="rId25" Type="http://schemas.openxmlformats.org/officeDocument/2006/relationships/image" Target="media/image16.png"/><Relationship Id="rId27" Type="http://schemas.openxmlformats.org/officeDocument/2006/relationships/image" Target="media/image18.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ggus.eu/" TargetMode="External"/><Relationship Id="rId11" Type="http://schemas.openxmlformats.org/officeDocument/2006/relationships/hyperlink" Target="https://ggus.eu/" TargetMode="External"/><Relationship Id="rId10" Type="http://schemas.openxmlformats.org/officeDocument/2006/relationships/hyperlink" Target="http://man.poznan.pl/" TargetMode="External"/><Relationship Id="rId13" Type="http://schemas.openxmlformats.org/officeDocument/2006/relationships/footer" Target="footer1.xml"/><Relationship Id="rId12" Type="http://schemas.openxmlformats.org/officeDocument/2006/relationships/header" Target="header1.xml"/><Relationship Id="rId15" Type="http://schemas.openxmlformats.org/officeDocument/2006/relationships/image" Target="media/image6.png"/><Relationship Id="rId14" Type="http://schemas.openxmlformats.org/officeDocument/2006/relationships/image" Target="media/image7.png"/><Relationship Id="rId17" Type="http://schemas.openxmlformats.org/officeDocument/2006/relationships/image" Target="media/image8.png"/><Relationship Id="rId16" Type="http://schemas.openxmlformats.org/officeDocument/2006/relationships/image" Target="media/image9.png"/><Relationship Id="rId19" Type="http://schemas.openxmlformats.org/officeDocument/2006/relationships/image" Target="media/image13.png"/><Relationship Id="rId18" Type="http://schemas.openxmlformats.org/officeDocument/2006/relationships/image" Target="media/image1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iki.egi.eu/wiki/FAQ_GGUS-Ticket-Prio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1NdQfv5pfshBmDZGKOZM0jHEHA==">AMUW2mXKIZbQf7q7x/COCdy6H8GldpeDz6+ZFyNPBTRxEZOo6l1w/ywmPS144mjWr1Ikm+C0k8R2u5qjnXhyawXbX/5ptLSj6GK7K9GrN08pCaBcZFvWJt9MTJOxHsv1Ln4v3LnmKwgt870zTmLYy/q4MGbUvgOBKvt3LC54GNEDFcABNWH3H9tXwTm86bJVofPQ1eznBeZAf+v8f5osgiooWVsSQ9W1ZrVJJac3YegIuZxz+GdMFh8W7wyFVSR2FmPPnBVDI5BUx3gZVCuWe4gr6IZcXiQtAhoyQ/Ukw6G0JClqKwRS9wsYIcSj1xsHwDOITj9K/6+fz+HIt3z3eQKk0yAQ3nrnOkc2To9abyJczeWl0OzmM90miViWzQPiK+XDEC8id3RNxgzd+e5xEchqOXv7RUCCXgm/F/tolSuV8IJrkjNcdz1ALt6t5oYo/vKjefivKizW602tfu2gFT7bz5QIZ/JS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