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4197D" w14:textId="77777777" w:rsidR="00A85F75" w:rsidRDefault="00734A48" w:rsidP="00854C33">
      <w:pPr>
        <w:spacing w:before="403" w:after="115"/>
        <w:jc w:val="center"/>
      </w:pPr>
      <w:r>
        <w:rPr>
          <w:noProof/>
        </w:rPr>
        <w:drawing>
          <wp:inline distT="114300" distB="114300" distL="114300" distR="114300" wp14:anchorId="64A869B0" wp14:editId="2BEB807F">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2932CC6B"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4AD4FC6" wp14:editId="07DA04EC">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95D1E6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1CD8EFF4" w14:textId="77777777" w:rsidR="00C05ED1" w:rsidRPr="00C05ED1" w:rsidRDefault="00C05ED1" w:rsidP="00C05ED1"/>
    <w:p w14:paraId="455CB755" w14:textId="77777777" w:rsidR="00DC2DCB" w:rsidRDefault="00DC2DCB" w:rsidP="00DC2DCB">
      <w:pPr>
        <w:keepNext/>
        <w:keepLines/>
        <w:spacing w:before="1440" w:after="120" w:line="276" w:lineRule="auto"/>
        <w:jc w:val="center"/>
        <w:rPr>
          <w:rFonts w:ascii="Open Sans" w:eastAsia="Open Sans" w:hAnsi="Open Sans" w:cs="Open Sans"/>
          <w:b/>
          <w:color w:val="434343"/>
          <w:sz w:val="72"/>
          <w:szCs w:val="72"/>
        </w:rPr>
      </w:pPr>
      <w:bookmarkStart w:id="0" w:name="_b5ylnksz9na8" w:colFirst="0" w:colLast="0"/>
      <w:bookmarkEnd w:id="0"/>
      <w:r>
        <w:rPr>
          <w:rFonts w:ascii="Open Sans" w:eastAsia="Open Sans" w:hAnsi="Open Sans" w:cs="Open Sans"/>
          <w:b/>
          <w:color w:val="434343"/>
          <w:sz w:val="72"/>
          <w:szCs w:val="72"/>
        </w:rPr>
        <w:t>D2.2 Innovation Management and Exploitation Plan</w:t>
      </w:r>
    </w:p>
    <w:p w14:paraId="6BDB6B4F" w14:textId="50C84B22" w:rsidR="004B7729" w:rsidRPr="00D012ED" w:rsidRDefault="004B7729" w:rsidP="004B7729">
      <w:pPr>
        <w:jc w:val="center"/>
        <w:rPr>
          <w:rFonts w:ascii="Open Sans" w:hAnsi="Open Sans" w:cs="Open Sans"/>
          <w:b/>
          <w:color w:val="434343"/>
          <w:lang w:val="en-US"/>
        </w:rPr>
      </w:pPr>
      <w:r w:rsidRPr="00D012ED">
        <w:rPr>
          <w:rFonts w:ascii="Open Sans" w:eastAsia="Open Sans" w:hAnsi="Open Sans" w:cs="Open Sans"/>
          <w:b/>
          <w:color w:val="434343"/>
          <w:lang w:eastAsia="en-GB"/>
        </w:rPr>
        <w:t xml:space="preserve">Status: </w:t>
      </w:r>
      <w:r w:rsidR="0069600F" w:rsidRPr="00D012ED">
        <w:rPr>
          <w:rFonts w:ascii="Open Sans" w:hAnsi="Open Sans" w:cs="Open Sans"/>
          <w:b/>
          <w:color w:val="434343"/>
          <w:lang w:val="en-US"/>
        </w:rPr>
        <w:t>Under EC review</w:t>
      </w:r>
    </w:p>
    <w:p w14:paraId="5BB0AD35" w14:textId="24ED0BC9" w:rsidR="00C4759F" w:rsidRPr="004B7729" w:rsidRDefault="004B7729" w:rsidP="004B7729">
      <w:pPr>
        <w:jc w:val="center"/>
        <w:rPr>
          <w:rFonts w:ascii="Open Sans" w:eastAsia="Open Sans" w:hAnsi="Open Sans" w:cs="Open Sans"/>
          <w:b/>
          <w:color w:val="434343"/>
          <w:sz w:val="40"/>
          <w:szCs w:val="40"/>
          <w:lang w:eastAsia="en-GB"/>
        </w:rPr>
      </w:pPr>
      <w:r w:rsidRPr="00D012ED">
        <w:rPr>
          <w:rFonts w:ascii="Open Sans" w:eastAsia="Open Sans" w:hAnsi="Open Sans" w:cs="Open Sans"/>
          <w:b/>
          <w:color w:val="434343"/>
          <w:lang w:eastAsia="en-GB"/>
        </w:rPr>
        <w:t>Dissemination Level: public</w:t>
      </w:r>
      <w:r w:rsidR="00E861B7" w:rsidRPr="00D012ED">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0C52CECD"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3F1BFAB" w14:textId="77777777" w:rsidR="00C4759F" w:rsidRDefault="00C4759F" w:rsidP="0098048C">
            <w:r>
              <w:rPr>
                <w:lang w:val="en-US"/>
              </w:rPr>
              <w:lastRenderedPageBreak/>
              <w:t>Abstract</w:t>
            </w:r>
          </w:p>
        </w:tc>
      </w:tr>
      <w:tr w:rsidR="00C4759F" w14:paraId="07D68616"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5FD4537B"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6F937AAF" w14:textId="7FDAE0E4" w:rsidR="00C4759F" w:rsidRPr="00AE3BE9" w:rsidRDefault="00E861B7" w:rsidP="0098048C">
            <w:pPr>
              <w:rPr>
                <w:highlight w:val="green"/>
              </w:rPr>
            </w:pPr>
            <w:r>
              <w:t>Innovation Management, Exploitation, IP Management</w:t>
            </w:r>
          </w:p>
        </w:tc>
      </w:tr>
      <w:tr w:rsidR="00C4759F" w14:paraId="520EA74D"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02CE123" w14:textId="77777777" w:rsidR="00E861B7" w:rsidRPr="00E861B7" w:rsidRDefault="00E861B7" w:rsidP="00E861B7">
            <w:r w:rsidRPr="00E861B7">
              <w:t>interTwin is a project to co-design and implement the prototype of an interdisciplinary Digital Twin Engine (DTE), that enables the implementation of application-specific Digital Twins (DTs).</w:t>
            </w:r>
          </w:p>
          <w:p w14:paraId="64C5D447" w14:textId="77777777" w:rsidR="00E861B7" w:rsidRPr="00E861B7" w:rsidRDefault="00E861B7" w:rsidP="00E861B7"/>
          <w:p w14:paraId="146D9C76" w14:textId="77777777" w:rsidR="00E861B7" w:rsidRPr="00E861B7" w:rsidRDefault="00E861B7" w:rsidP="00E861B7">
            <w:r w:rsidRPr="00E861B7">
              <w:t>In this deliverable, the innovation management system and its related plans, processes and procedural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4C180739" w14:textId="77777777" w:rsidR="00E861B7" w:rsidRPr="00E861B7" w:rsidRDefault="00E861B7" w:rsidP="00E861B7"/>
          <w:p w14:paraId="4BE2ACDE" w14:textId="50DA03ED" w:rsidR="00C4759F" w:rsidRPr="00AE3BE9" w:rsidRDefault="00E861B7" w:rsidP="00E861B7">
            <w:pPr>
              <w:rPr>
                <w:highlight w:val="green"/>
              </w:rPr>
            </w:pPr>
            <w:r w:rsidRPr="00E861B7">
              <w:t>This document describes the innovation management system including the main processes, procedures, roles templates and information to be collected, the plan and timeline for doing it and the baseline and initial progress from the initial months. Follow-up progress will be presented in subsequent</w:t>
            </w:r>
            <w:r w:rsidRPr="00E861B7">
              <w:rPr>
                <w:i/>
              </w:rPr>
              <w:t xml:space="preserve"> </w:t>
            </w:r>
            <w:r w:rsidRPr="00E861B7">
              <w:t>deliverables D2.4 (M22) and D2.6 (M36)</w:t>
            </w:r>
          </w:p>
        </w:tc>
      </w:tr>
    </w:tbl>
    <w:p w14:paraId="7DC7EE82" w14:textId="77777777" w:rsidR="0098048C" w:rsidRDefault="0098048C" w:rsidP="001B4847">
      <w:pPr>
        <w:rPr>
          <w:color w:val="808080" w:themeColor="background1" w:themeShade="80"/>
        </w:rPr>
      </w:pPr>
      <w:bookmarkStart w:id="1" w:name="_x85ed8dab1ec" w:colFirst="0" w:colLast="0"/>
      <w:bookmarkEnd w:id="1"/>
    </w:p>
    <w:p w14:paraId="7A15E477"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25CF82F9"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4EA9128" w14:textId="77777777" w:rsidR="00F237A6" w:rsidRDefault="00F237A6" w:rsidP="001B4847">
            <w:r>
              <w:rPr>
                <w:lang w:val="en-US"/>
              </w:rPr>
              <w:lastRenderedPageBreak/>
              <w:t>Document Description</w:t>
            </w:r>
          </w:p>
        </w:tc>
      </w:tr>
      <w:tr w:rsidR="00A555A0" w:rsidRPr="00A555A0" w14:paraId="4F4F2AF6"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4E06353" w14:textId="2F4257C3" w:rsidR="00F237A6" w:rsidRPr="00C4759F" w:rsidRDefault="00E861B7" w:rsidP="001B4847">
            <w:pPr>
              <w:rPr>
                <w:b/>
                <w:bCs/>
                <w:color w:val="FFFFFF" w:themeColor="background1"/>
                <w:highlight w:val="red"/>
                <w:lang w:val="en-US"/>
              </w:rPr>
            </w:pPr>
            <w:r w:rsidRPr="00E861B7">
              <w:rPr>
                <w:b/>
                <w:bCs/>
                <w:color w:val="FFFFFF" w:themeColor="background1"/>
                <w:lang w:val="en-US"/>
              </w:rPr>
              <w:t>D2.2 Innovation Management and Exploitation Plan</w:t>
            </w:r>
          </w:p>
        </w:tc>
      </w:tr>
      <w:tr w:rsidR="00A555A0" w:rsidRPr="00A555A0" w14:paraId="6CAE7E7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B3007F8" w14:textId="6628EA7E"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E861B7">
              <w:rPr>
                <w:b/>
                <w:bCs/>
                <w:color w:val="FFFFFF" w:themeColor="background1"/>
                <w:lang w:val="en-US"/>
              </w:rPr>
              <w:t>WP2</w:t>
            </w:r>
          </w:p>
        </w:tc>
      </w:tr>
      <w:tr w:rsidR="00C51EEF" w14:paraId="02AE917B"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7D35D4F2"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153739BC" w14:textId="77777777" w:rsidR="00C51EEF" w:rsidRPr="0063113F" w:rsidRDefault="00C51EEF" w:rsidP="001B4847">
            <w:pPr>
              <w:rPr>
                <w:lang w:val="en-US"/>
              </w:rPr>
            </w:pPr>
            <w:r>
              <w:rPr>
                <w:lang w:val="nl-BE"/>
              </w:rPr>
              <w:t>Deliverable</w:t>
            </w:r>
          </w:p>
        </w:tc>
      </w:tr>
      <w:tr w:rsidR="00C51EEF" w14:paraId="3FAE94DC"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E0FC74A" w14:textId="77777777" w:rsidR="00C51EEF" w:rsidRPr="00634632" w:rsidRDefault="00C51EEF" w:rsidP="001B4847">
            <w:pPr>
              <w:rPr>
                <w:b/>
                <w:bCs/>
                <w:lang w:val="en-US"/>
              </w:rPr>
            </w:pPr>
            <w:r>
              <w:rPr>
                <w:b/>
                <w:bCs/>
                <w:lang w:val="en-US"/>
              </w:rPr>
              <w:t>Document status</w:t>
            </w:r>
          </w:p>
        </w:tc>
        <w:tc>
          <w:tcPr>
            <w:tcW w:w="2388" w:type="dxa"/>
            <w:vAlign w:val="center"/>
          </w:tcPr>
          <w:p w14:paraId="3E5D5726" w14:textId="17750C3C" w:rsidR="00C51EEF" w:rsidRPr="00C51EEF" w:rsidRDefault="0069600F" w:rsidP="001B4847">
            <w:pPr>
              <w:rPr>
                <w:lang w:val="en-US"/>
              </w:rPr>
            </w:pPr>
            <w:r>
              <w:rPr>
                <w:lang w:val="en-US"/>
              </w:rPr>
              <w:t>Under EC review</w:t>
            </w:r>
          </w:p>
        </w:tc>
        <w:tc>
          <w:tcPr>
            <w:tcW w:w="2557" w:type="dxa"/>
            <w:vAlign w:val="center"/>
          </w:tcPr>
          <w:p w14:paraId="1DE5218D" w14:textId="77777777" w:rsidR="00C51EEF" w:rsidRPr="0063113F" w:rsidRDefault="00C51EEF" w:rsidP="001B4847">
            <w:pPr>
              <w:rPr>
                <w:b/>
                <w:bCs/>
                <w:lang w:val="en-US"/>
              </w:rPr>
            </w:pPr>
            <w:r w:rsidRPr="0063113F">
              <w:rPr>
                <w:b/>
                <w:bCs/>
                <w:lang w:val="en-US"/>
              </w:rPr>
              <w:t>Version</w:t>
            </w:r>
          </w:p>
        </w:tc>
        <w:tc>
          <w:tcPr>
            <w:tcW w:w="2201" w:type="dxa"/>
            <w:vAlign w:val="center"/>
          </w:tcPr>
          <w:p w14:paraId="7A44E267" w14:textId="256436A8" w:rsidR="00C51EEF" w:rsidRDefault="00C3420D" w:rsidP="001B4847">
            <w:r>
              <w:t>2</w:t>
            </w:r>
          </w:p>
        </w:tc>
      </w:tr>
      <w:tr w:rsidR="00C51EEF" w14:paraId="2F248C03"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791971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75EE930" w14:textId="7314163F" w:rsidR="00C51EEF" w:rsidRPr="0098048C" w:rsidRDefault="00C51EEF" w:rsidP="008E77D0">
            <w:pPr>
              <w:rPr>
                <w:highlight w:val="green"/>
                <w:lang w:val="en-US"/>
              </w:rPr>
            </w:pPr>
            <w:r w:rsidRPr="00E861B7">
              <w:rPr>
                <w:lang w:val="en-US"/>
              </w:rPr>
              <w:t>Public</w:t>
            </w:r>
          </w:p>
        </w:tc>
      </w:tr>
      <w:tr w:rsidR="00C51EEF" w14:paraId="69B2CC0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281C240F"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5AA02C8A" w14:textId="77777777" w:rsidR="00C51EEF" w:rsidRDefault="00C51EEF" w:rsidP="000E2F93">
            <w:pPr>
              <w:widowControl w:val="0"/>
            </w:pPr>
            <w:r>
              <w:rPr>
                <w:noProof/>
              </w:rPr>
              <w:drawing>
                <wp:inline distT="114300" distB="114300" distL="114300" distR="114300" wp14:anchorId="51FB88BB" wp14:editId="39B95436">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C7D9B12" w14:textId="694E849E" w:rsidR="00C51EEF" w:rsidRDefault="00C51EEF" w:rsidP="00E861B7">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5AE612ED"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0B49A46D"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23359D73" w14:textId="398BC5C0" w:rsidR="00C51EEF" w:rsidRDefault="00E861B7" w:rsidP="001B4847">
            <w:r>
              <w:t>EGI</w:t>
            </w:r>
          </w:p>
        </w:tc>
      </w:tr>
      <w:tr w:rsidR="00C51EEF" w14:paraId="0650650F"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770F93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5416B5FC" w14:textId="5ACACDAE" w:rsidR="00C51EEF" w:rsidRPr="00E861B7" w:rsidRDefault="00000000" w:rsidP="001B4847">
            <w:pPr>
              <w:rPr>
                <w:rFonts w:cs="Open Sans"/>
                <w:b/>
                <w:bCs/>
                <w:color w:val="EF8200"/>
                <w:szCs w:val="22"/>
                <w:lang w:val="en-US"/>
              </w:rPr>
            </w:pPr>
            <w:hyperlink r:id="rId11" w:tgtFrame="_blank" w:tooltip="Follow link" w:history="1">
              <w:r w:rsidR="00E861B7" w:rsidRPr="00E861B7">
                <w:rPr>
                  <w:rStyle w:val="Hyperlink"/>
                  <w:rFonts w:cs="Open Sans"/>
                  <w:b/>
                  <w:bCs/>
                  <w:color w:val="EF8200"/>
                  <w:szCs w:val="22"/>
                </w:rPr>
                <w:t>https://documents.egi.eu/document/3922</w:t>
              </w:r>
            </w:hyperlink>
          </w:p>
        </w:tc>
      </w:tr>
      <w:tr w:rsidR="00C51EEF" w14:paraId="549D4D9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541A220"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F58FDF" w14:textId="31AEE4D1" w:rsidR="00C51EEF" w:rsidRPr="00146076" w:rsidRDefault="00000000" w:rsidP="001B4847">
            <w:pPr>
              <w:rPr>
                <w:rFonts w:cs="Open Sans"/>
                <w:b/>
                <w:bCs/>
                <w:color w:val="EF8200"/>
                <w:szCs w:val="22"/>
                <w:highlight w:val="green"/>
                <w:u w:val="single"/>
                <w:lang w:val="en-US"/>
              </w:rPr>
            </w:pPr>
            <w:hyperlink r:id="rId12" w:history="1">
              <w:r w:rsidR="00EE58EB">
                <w:rPr>
                  <w:rStyle w:val="Hyperlink"/>
                  <w:rFonts w:cs="Open Sans"/>
                  <w:b/>
                  <w:bCs/>
                  <w:color w:val="EF8200"/>
                  <w:szCs w:val="22"/>
                  <w:lang w:val="en-US"/>
                </w:rPr>
                <w:t>https://doi.org/10.5281/zenodo.10721988</w:t>
              </w:r>
            </w:hyperlink>
          </w:p>
        </w:tc>
      </w:tr>
      <w:tr w:rsidR="00C51EEF" w14:paraId="509B96AF"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31B6125D"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4E027DA9" w14:textId="11E9BBD6" w:rsidR="00C51EEF" w:rsidRPr="00E861B7" w:rsidRDefault="00E861B7" w:rsidP="006909CE">
            <w:pPr>
              <w:pStyle w:val="ListParagraph"/>
              <w:numPr>
                <w:ilvl w:val="0"/>
                <w:numId w:val="1"/>
              </w:numPr>
            </w:pPr>
            <w:r>
              <w:rPr>
                <w:lang w:val="en-US"/>
              </w:rPr>
              <w:t>Xavier Salazar (EGI)</w:t>
            </w:r>
          </w:p>
        </w:tc>
      </w:tr>
      <w:tr w:rsidR="00C51EEF" w14:paraId="361405C5"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BF08CB0"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B1CE4F4" w14:textId="77777777" w:rsidR="00E861B7" w:rsidRPr="00E861B7" w:rsidRDefault="00E861B7" w:rsidP="006909CE">
            <w:pPr>
              <w:widowControl w:val="0"/>
              <w:numPr>
                <w:ilvl w:val="0"/>
                <w:numId w:val="1"/>
              </w:numPr>
            </w:pPr>
            <w:r w:rsidRPr="00E861B7">
              <w:t>Björn Backeberg (Deltares)</w:t>
            </w:r>
          </w:p>
          <w:p w14:paraId="2DD3EC11" w14:textId="1E886D63" w:rsidR="00C51EEF" w:rsidRPr="00760997" w:rsidRDefault="00E861B7" w:rsidP="006909CE">
            <w:pPr>
              <w:pStyle w:val="ListParagraph"/>
              <w:numPr>
                <w:ilvl w:val="0"/>
                <w:numId w:val="1"/>
              </w:numPr>
            </w:pPr>
            <w:r w:rsidRPr="00E861B7">
              <w:t>Elia Bellussi (EGI)</w:t>
            </w:r>
          </w:p>
        </w:tc>
      </w:tr>
      <w:tr w:rsidR="00C51EEF" w14:paraId="7D0EE93B"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392E15E2" w14:textId="77777777" w:rsidR="00C51EEF" w:rsidRPr="0063113F" w:rsidRDefault="00C51EEF" w:rsidP="001B4847">
            <w:pPr>
              <w:rPr>
                <w:b/>
                <w:bCs/>
                <w:lang w:val="en-US"/>
              </w:rPr>
            </w:pPr>
            <w:r>
              <w:rPr>
                <w:b/>
                <w:bCs/>
                <w:lang w:val="en-US"/>
              </w:rPr>
              <w:t>Moderated by:</w:t>
            </w:r>
          </w:p>
        </w:tc>
        <w:tc>
          <w:tcPr>
            <w:tcW w:w="7146" w:type="dxa"/>
            <w:gridSpan w:val="3"/>
            <w:vAlign w:val="center"/>
          </w:tcPr>
          <w:p w14:paraId="380A453C" w14:textId="5E641143" w:rsidR="00C51EEF" w:rsidRPr="00420D9B" w:rsidRDefault="00E861B7" w:rsidP="006909CE">
            <w:pPr>
              <w:pStyle w:val="ListParagraph"/>
              <w:numPr>
                <w:ilvl w:val="0"/>
                <w:numId w:val="2"/>
              </w:numPr>
            </w:pPr>
            <w:r>
              <w:t>Sjomara Specht (EGI)</w:t>
            </w:r>
          </w:p>
        </w:tc>
      </w:tr>
      <w:tr w:rsidR="00C51EEF" w14:paraId="69F8602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401685DA"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3B19DB21" w14:textId="66FE50E8" w:rsidR="00C51EEF" w:rsidRPr="00FB28CC" w:rsidRDefault="00E861B7" w:rsidP="00FB28CC">
            <w:pPr>
              <w:rPr>
                <w:highlight w:val="green"/>
                <w:lang w:val="en-US"/>
              </w:rPr>
            </w:pPr>
            <w:r w:rsidRPr="00E861B7">
              <w:t>AMB</w:t>
            </w:r>
          </w:p>
        </w:tc>
      </w:tr>
    </w:tbl>
    <w:p w14:paraId="788D5F81" w14:textId="77777777" w:rsidR="00A226D2" w:rsidRDefault="00A226D2" w:rsidP="001B4847"/>
    <w:p w14:paraId="6295BF90" w14:textId="77777777" w:rsidR="00A226D2" w:rsidRDefault="00A226D2">
      <w:r>
        <w:br w:type="page"/>
      </w:r>
    </w:p>
    <w:p w14:paraId="25E2E02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976"/>
        <w:gridCol w:w="3261"/>
      </w:tblGrid>
      <w:tr w:rsidR="00FB28CC" w14:paraId="7F7049A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BBD7CFA" w14:textId="77777777" w:rsidR="00FB28CC" w:rsidRPr="00A51EE9" w:rsidRDefault="00FB28CC" w:rsidP="001B4847">
            <w:pPr>
              <w:rPr>
                <w:rFonts w:cs="Open Sans"/>
              </w:rPr>
            </w:pPr>
            <w:r w:rsidRPr="00A51EE9">
              <w:rPr>
                <w:rFonts w:cs="Open Sans"/>
                <w:lang w:val="en-US"/>
              </w:rPr>
              <w:t>Revision History</w:t>
            </w:r>
          </w:p>
        </w:tc>
      </w:tr>
      <w:tr w:rsidR="00FB28CC" w14:paraId="6AD57739" w14:textId="77777777" w:rsidTr="008071C9">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1C571EB"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5EB00256"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976" w:type="dxa"/>
            <w:shd w:val="clear" w:color="auto" w:fill="434343"/>
            <w:vAlign w:val="center"/>
          </w:tcPr>
          <w:p w14:paraId="21567F67"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261" w:type="dxa"/>
            <w:shd w:val="clear" w:color="auto" w:fill="434343"/>
            <w:vAlign w:val="center"/>
          </w:tcPr>
          <w:p w14:paraId="0E6243F3"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3B5FB7CC" w14:textId="77777777" w:rsidTr="008071C9">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A4BBD85" w14:textId="77777777" w:rsidR="00FB28CC" w:rsidRPr="00E861B7" w:rsidRDefault="00FB28CC" w:rsidP="00956DB7">
            <w:pPr>
              <w:rPr>
                <w:lang w:val="en-US"/>
              </w:rPr>
            </w:pPr>
            <w:r w:rsidRPr="00E861B7">
              <w:rPr>
                <w:lang w:val="en-US"/>
              </w:rPr>
              <w:t>V0.1</w:t>
            </w:r>
          </w:p>
        </w:tc>
        <w:tc>
          <w:tcPr>
            <w:tcW w:w="1560" w:type="dxa"/>
            <w:vAlign w:val="center"/>
          </w:tcPr>
          <w:p w14:paraId="66B25BE0" w14:textId="63A699F6" w:rsidR="00FB28CC" w:rsidRPr="00E861B7" w:rsidRDefault="00E861B7" w:rsidP="00956DB7">
            <w:pPr>
              <w:rPr>
                <w:lang w:val="en-US"/>
              </w:rPr>
            </w:pPr>
            <w:r>
              <w:rPr>
                <w:lang w:val="en-US"/>
              </w:rPr>
              <w:t>30/01/2023</w:t>
            </w:r>
          </w:p>
        </w:tc>
        <w:tc>
          <w:tcPr>
            <w:tcW w:w="2976" w:type="dxa"/>
            <w:vAlign w:val="center"/>
          </w:tcPr>
          <w:p w14:paraId="637B81EE" w14:textId="77777777" w:rsidR="00FB28CC" w:rsidRPr="00E861B7" w:rsidRDefault="00FB28CC" w:rsidP="00956DB7">
            <w:pPr>
              <w:rPr>
                <w:lang w:val="en-US"/>
              </w:rPr>
            </w:pPr>
            <w:r w:rsidRPr="00E861B7">
              <w:rPr>
                <w:lang w:val="en-US"/>
              </w:rPr>
              <w:t>ToC</w:t>
            </w:r>
          </w:p>
        </w:tc>
        <w:tc>
          <w:tcPr>
            <w:tcW w:w="3261" w:type="dxa"/>
            <w:vAlign w:val="center"/>
          </w:tcPr>
          <w:p w14:paraId="14347456" w14:textId="0A62E49A" w:rsidR="00FB28CC" w:rsidRPr="00E861B7" w:rsidRDefault="00E861B7" w:rsidP="00956DB7">
            <w:pPr>
              <w:widowControl w:val="0"/>
            </w:pPr>
            <w:r>
              <w:rPr>
                <w:lang w:val="en-US"/>
              </w:rPr>
              <w:t>Xavier Salazar (EGI)</w:t>
            </w:r>
          </w:p>
        </w:tc>
      </w:tr>
      <w:tr w:rsidR="00FB28CC" w14:paraId="3B96BFFF" w14:textId="77777777" w:rsidTr="008071C9">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21ADB8F" w14:textId="77777777" w:rsidR="00FB28CC" w:rsidRPr="00E861B7" w:rsidRDefault="00FB28CC" w:rsidP="001B4847">
            <w:pPr>
              <w:rPr>
                <w:lang w:val="en-US"/>
              </w:rPr>
            </w:pPr>
            <w:r w:rsidRPr="00E861B7">
              <w:rPr>
                <w:lang w:val="en-US"/>
              </w:rPr>
              <w:t>V0.2</w:t>
            </w:r>
          </w:p>
        </w:tc>
        <w:tc>
          <w:tcPr>
            <w:tcW w:w="1560" w:type="dxa"/>
            <w:vAlign w:val="center"/>
          </w:tcPr>
          <w:p w14:paraId="3B65DD9B" w14:textId="2A9B16A3" w:rsidR="00FB28CC" w:rsidRPr="00E861B7" w:rsidRDefault="00E861B7" w:rsidP="001B4847">
            <w:pPr>
              <w:rPr>
                <w:lang w:val="en-US"/>
              </w:rPr>
            </w:pPr>
            <w:r>
              <w:rPr>
                <w:lang w:val="en-US"/>
              </w:rPr>
              <w:t>30/03/2023</w:t>
            </w:r>
          </w:p>
        </w:tc>
        <w:tc>
          <w:tcPr>
            <w:tcW w:w="2976" w:type="dxa"/>
            <w:vAlign w:val="center"/>
          </w:tcPr>
          <w:p w14:paraId="4DF36949" w14:textId="41391B4C" w:rsidR="00FB28CC" w:rsidRPr="00E861B7" w:rsidRDefault="00E861B7" w:rsidP="001B4847">
            <w:pPr>
              <w:rPr>
                <w:lang w:val="en-US"/>
              </w:rPr>
            </w:pPr>
            <w:r>
              <w:rPr>
                <w:lang w:val="en-US"/>
              </w:rPr>
              <w:t>First Draft</w:t>
            </w:r>
          </w:p>
        </w:tc>
        <w:tc>
          <w:tcPr>
            <w:tcW w:w="3261" w:type="dxa"/>
            <w:vAlign w:val="center"/>
          </w:tcPr>
          <w:p w14:paraId="0E1AF787" w14:textId="0EE89102" w:rsidR="00FB28CC" w:rsidRPr="00E861B7" w:rsidRDefault="00E861B7" w:rsidP="001B4847">
            <w:r>
              <w:rPr>
                <w:lang w:val="en-US"/>
              </w:rPr>
              <w:t>Xavier Salazar (EGI)</w:t>
            </w:r>
          </w:p>
        </w:tc>
      </w:tr>
      <w:tr w:rsidR="00E861B7" w14:paraId="11AF0C29" w14:textId="77777777" w:rsidTr="008071C9">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4C3AE5B" w14:textId="67B44E4B" w:rsidR="00E861B7" w:rsidRPr="00E861B7" w:rsidRDefault="00E861B7" w:rsidP="001B4847">
            <w:pPr>
              <w:rPr>
                <w:lang w:val="en-US"/>
              </w:rPr>
            </w:pPr>
            <w:r>
              <w:rPr>
                <w:lang w:val="en-US"/>
              </w:rPr>
              <w:t>V0.3</w:t>
            </w:r>
          </w:p>
        </w:tc>
        <w:tc>
          <w:tcPr>
            <w:tcW w:w="1560" w:type="dxa"/>
            <w:vAlign w:val="center"/>
          </w:tcPr>
          <w:p w14:paraId="2204BF7D" w14:textId="58C553C8" w:rsidR="00E861B7" w:rsidRDefault="00E861B7" w:rsidP="001B4847">
            <w:pPr>
              <w:rPr>
                <w:lang w:val="en-US"/>
              </w:rPr>
            </w:pPr>
            <w:r>
              <w:rPr>
                <w:lang w:val="en-US"/>
              </w:rPr>
              <w:t>11/05/2023</w:t>
            </w:r>
          </w:p>
        </w:tc>
        <w:tc>
          <w:tcPr>
            <w:tcW w:w="2976" w:type="dxa"/>
            <w:vAlign w:val="center"/>
          </w:tcPr>
          <w:p w14:paraId="2B32DD80" w14:textId="2F9747DB" w:rsidR="00E861B7" w:rsidRPr="00E861B7" w:rsidRDefault="00E861B7" w:rsidP="001B4847">
            <w:pPr>
              <w:rPr>
                <w:lang w:val="en-US"/>
              </w:rPr>
            </w:pPr>
            <w:r>
              <w:rPr>
                <w:lang w:val="en-US"/>
              </w:rPr>
              <w:t>Second Draft</w:t>
            </w:r>
          </w:p>
        </w:tc>
        <w:tc>
          <w:tcPr>
            <w:tcW w:w="3261" w:type="dxa"/>
            <w:vAlign w:val="center"/>
          </w:tcPr>
          <w:p w14:paraId="59684F17" w14:textId="0B0FC1E3" w:rsidR="00E861B7" w:rsidRPr="00E861B7" w:rsidRDefault="00E861B7" w:rsidP="001B4847">
            <w:r>
              <w:rPr>
                <w:lang w:val="en-US"/>
              </w:rPr>
              <w:t>Xavier Salazar (EGI)</w:t>
            </w:r>
          </w:p>
        </w:tc>
      </w:tr>
      <w:tr w:rsidR="00E861B7" w14:paraId="7245CE55" w14:textId="77777777" w:rsidTr="008071C9">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2DE251B" w14:textId="3D800D11" w:rsidR="00E861B7" w:rsidRPr="00E861B7" w:rsidRDefault="00E861B7" w:rsidP="001B4847">
            <w:pPr>
              <w:rPr>
                <w:lang w:val="en-US"/>
              </w:rPr>
            </w:pPr>
            <w:r>
              <w:rPr>
                <w:lang w:val="en-US"/>
              </w:rPr>
              <w:t>V0.4</w:t>
            </w:r>
          </w:p>
        </w:tc>
        <w:tc>
          <w:tcPr>
            <w:tcW w:w="1560" w:type="dxa"/>
            <w:vAlign w:val="center"/>
          </w:tcPr>
          <w:p w14:paraId="2F426EDA" w14:textId="480D84E1" w:rsidR="00E861B7" w:rsidRDefault="00E861B7" w:rsidP="001B4847">
            <w:pPr>
              <w:rPr>
                <w:lang w:val="en-US"/>
              </w:rPr>
            </w:pPr>
            <w:r>
              <w:rPr>
                <w:lang w:val="en-US"/>
              </w:rPr>
              <w:t>16/05/2023</w:t>
            </w:r>
          </w:p>
        </w:tc>
        <w:tc>
          <w:tcPr>
            <w:tcW w:w="2976" w:type="dxa"/>
            <w:vAlign w:val="center"/>
          </w:tcPr>
          <w:p w14:paraId="22A36635" w14:textId="700EDAAE" w:rsidR="00E861B7" w:rsidRPr="00E861B7" w:rsidRDefault="00E861B7" w:rsidP="001B4847">
            <w:pPr>
              <w:rPr>
                <w:lang w:val="en-US"/>
              </w:rPr>
            </w:pPr>
            <w:r>
              <w:rPr>
                <w:lang w:val="en-US"/>
              </w:rPr>
              <w:t>External review</w:t>
            </w:r>
          </w:p>
        </w:tc>
        <w:tc>
          <w:tcPr>
            <w:tcW w:w="3261" w:type="dxa"/>
            <w:vAlign w:val="center"/>
          </w:tcPr>
          <w:p w14:paraId="7194BDE4" w14:textId="113605A7" w:rsidR="00E861B7" w:rsidRPr="00E861B7" w:rsidRDefault="008071C9" w:rsidP="001B4847">
            <w:r>
              <w:rPr>
                <w:lang w:val="en-US"/>
              </w:rPr>
              <w:t>Xavier Salazar (EGI)</w:t>
            </w:r>
          </w:p>
        </w:tc>
      </w:tr>
      <w:tr w:rsidR="00E861B7" w14:paraId="13B43B54" w14:textId="77777777" w:rsidTr="008071C9">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EFED4FD" w14:textId="5EEBA40F" w:rsidR="00E861B7" w:rsidRPr="00E861B7" w:rsidRDefault="00E861B7" w:rsidP="001B4847">
            <w:pPr>
              <w:rPr>
                <w:lang w:val="en-US"/>
              </w:rPr>
            </w:pPr>
            <w:r>
              <w:rPr>
                <w:lang w:val="en-US"/>
              </w:rPr>
              <w:t>V.05</w:t>
            </w:r>
          </w:p>
        </w:tc>
        <w:tc>
          <w:tcPr>
            <w:tcW w:w="1560" w:type="dxa"/>
            <w:vAlign w:val="center"/>
          </w:tcPr>
          <w:p w14:paraId="613D9BC4" w14:textId="0614965D" w:rsidR="00E861B7" w:rsidRDefault="00E861B7" w:rsidP="001B4847">
            <w:pPr>
              <w:rPr>
                <w:lang w:val="en-US"/>
              </w:rPr>
            </w:pPr>
            <w:r>
              <w:rPr>
                <w:lang w:val="en-US"/>
              </w:rPr>
              <w:t>26/05/2023</w:t>
            </w:r>
          </w:p>
        </w:tc>
        <w:tc>
          <w:tcPr>
            <w:tcW w:w="2976" w:type="dxa"/>
            <w:vAlign w:val="center"/>
          </w:tcPr>
          <w:p w14:paraId="138D8E57" w14:textId="3E512F21" w:rsidR="00E861B7" w:rsidRPr="00E861B7" w:rsidRDefault="00E861B7" w:rsidP="001B4847">
            <w:pPr>
              <w:rPr>
                <w:lang w:val="en-US"/>
              </w:rPr>
            </w:pPr>
            <w:r>
              <w:rPr>
                <w:lang w:val="en-US"/>
              </w:rPr>
              <w:t>Approved by AMB</w:t>
            </w:r>
          </w:p>
        </w:tc>
        <w:tc>
          <w:tcPr>
            <w:tcW w:w="3261" w:type="dxa"/>
            <w:vAlign w:val="center"/>
          </w:tcPr>
          <w:p w14:paraId="389A54CE" w14:textId="60839243" w:rsidR="00E861B7" w:rsidRPr="00E861B7" w:rsidRDefault="008071C9" w:rsidP="001B4847">
            <w:r>
              <w:rPr>
                <w:lang w:val="en-US"/>
              </w:rPr>
              <w:t>Xavier Salazar (EGI)</w:t>
            </w:r>
          </w:p>
        </w:tc>
      </w:tr>
      <w:tr w:rsidR="00FB28CC" w14:paraId="0190F912" w14:textId="77777777" w:rsidTr="008071C9">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1507E31"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2805EE80" w14:textId="387B2DF6" w:rsidR="00FB28CC" w:rsidRPr="00B37D20" w:rsidRDefault="00DB7ED0" w:rsidP="001B4847">
            <w:pPr>
              <w:rPr>
                <w:lang w:val="en-US"/>
              </w:rPr>
            </w:pPr>
            <w:r>
              <w:rPr>
                <w:lang w:val="en-US"/>
              </w:rPr>
              <w:t>02</w:t>
            </w:r>
            <w:r w:rsidR="00E861B7">
              <w:rPr>
                <w:lang w:val="en-US"/>
              </w:rPr>
              <w:t>/0</w:t>
            </w:r>
            <w:r>
              <w:rPr>
                <w:lang w:val="en-US"/>
              </w:rPr>
              <w:t>6</w:t>
            </w:r>
            <w:r w:rsidR="00E861B7">
              <w:rPr>
                <w:lang w:val="en-US"/>
              </w:rPr>
              <w:t>/2023</w:t>
            </w:r>
          </w:p>
        </w:tc>
        <w:tc>
          <w:tcPr>
            <w:tcW w:w="2976" w:type="dxa"/>
            <w:vAlign w:val="center"/>
          </w:tcPr>
          <w:p w14:paraId="069B7008" w14:textId="77777777" w:rsidR="00FB28CC" w:rsidRPr="004252D2" w:rsidRDefault="00FB28CC" w:rsidP="001B4847">
            <w:pPr>
              <w:rPr>
                <w:b/>
                <w:bCs/>
                <w:lang w:val="en-US"/>
              </w:rPr>
            </w:pPr>
            <w:r w:rsidRPr="004252D2">
              <w:rPr>
                <w:b/>
                <w:bCs/>
                <w:color w:val="EF8200"/>
                <w:lang w:val="en-US"/>
              </w:rPr>
              <w:t>Final</w:t>
            </w:r>
          </w:p>
        </w:tc>
        <w:tc>
          <w:tcPr>
            <w:tcW w:w="3261" w:type="dxa"/>
            <w:vAlign w:val="center"/>
          </w:tcPr>
          <w:p w14:paraId="142599FB" w14:textId="67B0DA4E" w:rsidR="00FB28CC" w:rsidRDefault="00FB28CC" w:rsidP="001B4847"/>
        </w:tc>
      </w:tr>
      <w:tr w:rsidR="008071C9" w14:paraId="056920DC" w14:textId="77777777" w:rsidTr="008071C9">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8DE6AD8" w14:textId="76D5DD52" w:rsidR="008071C9" w:rsidRPr="00C3420D" w:rsidRDefault="008071C9" w:rsidP="001B4847">
            <w:pPr>
              <w:rPr>
                <w:color w:val="EF8200"/>
                <w:lang w:val="en-US"/>
              </w:rPr>
            </w:pPr>
            <w:r w:rsidRPr="00C3420D">
              <w:rPr>
                <w:lang w:val="en-US"/>
              </w:rPr>
              <w:t>V1.</w:t>
            </w:r>
            <w:r w:rsidR="00461BDA" w:rsidRPr="00C3420D">
              <w:rPr>
                <w:lang w:val="en-US"/>
              </w:rPr>
              <w:t>1</w:t>
            </w:r>
          </w:p>
        </w:tc>
        <w:tc>
          <w:tcPr>
            <w:tcW w:w="1560" w:type="dxa"/>
            <w:vAlign w:val="center"/>
          </w:tcPr>
          <w:p w14:paraId="37B5DC97" w14:textId="709C0967" w:rsidR="008071C9" w:rsidRDefault="008071C9" w:rsidP="001B4847">
            <w:pPr>
              <w:rPr>
                <w:lang w:val="en-US"/>
              </w:rPr>
            </w:pPr>
            <w:r>
              <w:rPr>
                <w:lang w:val="en-US"/>
              </w:rPr>
              <w:t>27/02/2024</w:t>
            </w:r>
          </w:p>
        </w:tc>
        <w:tc>
          <w:tcPr>
            <w:tcW w:w="2976" w:type="dxa"/>
            <w:vAlign w:val="center"/>
          </w:tcPr>
          <w:p w14:paraId="56DC4F3E" w14:textId="264C867A" w:rsidR="008071C9" w:rsidRPr="00C3420D" w:rsidRDefault="008071C9" w:rsidP="001B4847">
            <w:pPr>
              <w:rPr>
                <w:color w:val="EF8200"/>
                <w:lang w:val="en-US"/>
              </w:rPr>
            </w:pPr>
            <w:r w:rsidRPr="00C3420D">
              <w:rPr>
                <w:lang w:val="en-US"/>
              </w:rPr>
              <w:t>Updated after 1</w:t>
            </w:r>
            <w:r w:rsidRPr="00C3420D">
              <w:rPr>
                <w:vertAlign w:val="superscript"/>
                <w:lang w:val="en-US"/>
              </w:rPr>
              <w:t>st</w:t>
            </w:r>
            <w:r w:rsidRPr="00C3420D">
              <w:rPr>
                <w:lang w:val="en-US"/>
              </w:rPr>
              <w:t xml:space="preserve"> Review</w:t>
            </w:r>
          </w:p>
        </w:tc>
        <w:tc>
          <w:tcPr>
            <w:tcW w:w="3261" w:type="dxa"/>
            <w:vAlign w:val="center"/>
          </w:tcPr>
          <w:p w14:paraId="5CD8D4D0" w14:textId="3093698A" w:rsidR="008071C9" w:rsidRDefault="008071C9" w:rsidP="001B4847">
            <w:r>
              <w:rPr>
                <w:lang w:val="en-US"/>
              </w:rPr>
              <w:t>Xavier Salazar (EGI)</w:t>
            </w:r>
          </w:p>
        </w:tc>
      </w:tr>
      <w:tr w:rsidR="00C3420D" w14:paraId="35BAA816" w14:textId="77777777" w:rsidTr="008071C9">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D33A0FF" w14:textId="5F583D63" w:rsidR="00C3420D" w:rsidRPr="00C3420D" w:rsidRDefault="00C3420D" w:rsidP="001B4847">
            <w:pPr>
              <w:rPr>
                <w:b/>
                <w:bCs/>
                <w:lang w:val="en-US"/>
              </w:rPr>
            </w:pPr>
            <w:r w:rsidRPr="00C3420D">
              <w:rPr>
                <w:b/>
                <w:bCs/>
                <w:color w:val="EF8200"/>
                <w:lang w:val="en-US"/>
              </w:rPr>
              <w:t>V2.0</w:t>
            </w:r>
          </w:p>
        </w:tc>
        <w:tc>
          <w:tcPr>
            <w:tcW w:w="1560" w:type="dxa"/>
            <w:vAlign w:val="center"/>
          </w:tcPr>
          <w:p w14:paraId="60B410B4" w14:textId="3F4D903D" w:rsidR="00C3420D" w:rsidRDefault="00C3420D" w:rsidP="001B4847">
            <w:pPr>
              <w:rPr>
                <w:lang w:val="en-US"/>
              </w:rPr>
            </w:pPr>
            <w:r>
              <w:rPr>
                <w:lang w:val="en-US"/>
              </w:rPr>
              <w:t>28/02/2024</w:t>
            </w:r>
          </w:p>
        </w:tc>
        <w:tc>
          <w:tcPr>
            <w:tcW w:w="2976" w:type="dxa"/>
            <w:vAlign w:val="center"/>
          </w:tcPr>
          <w:p w14:paraId="76F1C0D3" w14:textId="552C423D" w:rsidR="00C3420D" w:rsidRPr="00C3420D" w:rsidRDefault="00C3420D" w:rsidP="001B4847">
            <w:pPr>
              <w:rPr>
                <w:b/>
                <w:bCs/>
                <w:lang w:val="en-US"/>
              </w:rPr>
            </w:pPr>
            <w:r w:rsidRPr="00C3420D">
              <w:rPr>
                <w:b/>
                <w:bCs/>
                <w:color w:val="EF8200"/>
                <w:lang w:val="en-US"/>
              </w:rPr>
              <w:t>Final</w:t>
            </w:r>
          </w:p>
        </w:tc>
        <w:tc>
          <w:tcPr>
            <w:tcW w:w="3261" w:type="dxa"/>
            <w:vAlign w:val="center"/>
          </w:tcPr>
          <w:p w14:paraId="337F4D06" w14:textId="77777777" w:rsidR="00C3420D" w:rsidRDefault="00C3420D" w:rsidP="001B4847">
            <w:pPr>
              <w:rPr>
                <w:lang w:val="en-US"/>
              </w:rPr>
            </w:pPr>
          </w:p>
        </w:tc>
      </w:tr>
    </w:tbl>
    <w:p w14:paraId="31AFD492" w14:textId="77777777" w:rsidR="009E56AA" w:rsidRDefault="009E56AA" w:rsidP="001B4847"/>
    <w:p w14:paraId="417AC540" w14:textId="4B89E738"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1867"/>
        <w:gridCol w:w="7119"/>
      </w:tblGrid>
      <w:tr w:rsidR="00322182" w14:paraId="4C19ED6D" w14:textId="77777777" w:rsidTr="003E4AB4">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DEDEFEC" w14:textId="77777777" w:rsidR="00322182" w:rsidRPr="00A51EE9" w:rsidRDefault="00322182" w:rsidP="00807CEB">
            <w:pPr>
              <w:rPr>
                <w:rFonts w:cs="Open Sans"/>
              </w:rPr>
            </w:pPr>
            <w:r w:rsidRPr="00A51EE9">
              <w:rPr>
                <w:rFonts w:cs="Open Sans"/>
                <w:lang w:val="en-US"/>
              </w:rPr>
              <w:t>Terminology / Acronyms</w:t>
            </w:r>
          </w:p>
        </w:tc>
      </w:tr>
      <w:tr w:rsidR="00322182" w14:paraId="4325699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shd w:val="clear" w:color="auto" w:fill="434343"/>
          </w:tcPr>
          <w:p w14:paraId="19B64D62" w14:textId="77777777" w:rsidR="00322182" w:rsidRPr="006A4881" w:rsidRDefault="00322182" w:rsidP="00807CEB">
            <w:pPr>
              <w:rPr>
                <w:b/>
                <w:bCs/>
                <w:color w:val="FFFFFF" w:themeColor="background1"/>
                <w:lang w:val="en-US"/>
              </w:rPr>
            </w:pPr>
            <w:r>
              <w:rPr>
                <w:b/>
                <w:bCs/>
                <w:color w:val="FFFFFF" w:themeColor="background1"/>
                <w:lang w:val="en-US"/>
              </w:rPr>
              <w:t>Term/Acronym</w:t>
            </w:r>
          </w:p>
        </w:tc>
        <w:tc>
          <w:tcPr>
            <w:tcW w:w="7119" w:type="dxa"/>
            <w:shd w:val="clear" w:color="auto" w:fill="434343"/>
          </w:tcPr>
          <w:p w14:paraId="01C379D4" w14:textId="77777777" w:rsidR="00322182" w:rsidRPr="006A4881" w:rsidRDefault="00322182" w:rsidP="00807CEB">
            <w:pPr>
              <w:rPr>
                <w:b/>
                <w:bCs/>
                <w:color w:val="FFFFFF" w:themeColor="background1"/>
                <w:lang w:val="en-US"/>
              </w:rPr>
            </w:pPr>
            <w:r>
              <w:rPr>
                <w:b/>
                <w:bCs/>
                <w:color w:val="FFFFFF" w:themeColor="background1"/>
                <w:lang w:val="en-US"/>
              </w:rPr>
              <w:t>Definition</w:t>
            </w:r>
          </w:p>
        </w:tc>
      </w:tr>
      <w:tr w:rsidR="00E861B7" w14:paraId="623EFCD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D50D32D" w14:textId="1333BF00" w:rsidR="00E861B7" w:rsidRDefault="00E861B7" w:rsidP="00E861B7">
            <w:r>
              <w:t>DT</w:t>
            </w:r>
          </w:p>
        </w:tc>
        <w:tc>
          <w:tcPr>
            <w:tcW w:w="7119" w:type="dxa"/>
          </w:tcPr>
          <w:p w14:paraId="70C21F7D" w14:textId="43332B75" w:rsidR="00E861B7" w:rsidRDefault="00E861B7" w:rsidP="00E861B7">
            <w:r>
              <w:t>Digital Twin</w:t>
            </w:r>
          </w:p>
        </w:tc>
      </w:tr>
      <w:tr w:rsidR="00E861B7" w14:paraId="4ED8C1B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575A1E3" w14:textId="1D16F3C9" w:rsidR="00E861B7" w:rsidRDefault="00E861B7" w:rsidP="00E861B7">
            <w:r>
              <w:t>DTE</w:t>
            </w:r>
          </w:p>
        </w:tc>
        <w:tc>
          <w:tcPr>
            <w:tcW w:w="7119" w:type="dxa"/>
          </w:tcPr>
          <w:p w14:paraId="2CD051A4" w14:textId="1493160D" w:rsidR="00E861B7" w:rsidRDefault="00E861B7" w:rsidP="00E861B7">
            <w:r>
              <w:t>Digital Twin Engine</w:t>
            </w:r>
          </w:p>
        </w:tc>
      </w:tr>
      <w:tr w:rsidR="00E861B7" w14:paraId="14DEB4DB"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8B7738" w14:textId="69C1B4C1" w:rsidR="00E861B7" w:rsidRDefault="00E861B7" w:rsidP="00E861B7">
            <w:r>
              <w:t>KER</w:t>
            </w:r>
          </w:p>
        </w:tc>
        <w:tc>
          <w:tcPr>
            <w:tcW w:w="7119" w:type="dxa"/>
          </w:tcPr>
          <w:p w14:paraId="3D6989F8" w14:textId="47404D9E" w:rsidR="00E861B7" w:rsidRDefault="00E861B7" w:rsidP="00E861B7">
            <w:r>
              <w:t>Key Exploitable Result</w:t>
            </w:r>
          </w:p>
        </w:tc>
      </w:tr>
      <w:tr w:rsidR="00E861B7" w14:paraId="289AE9EE"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ECCED28" w14:textId="08EE89C2" w:rsidR="00E861B7" w:rsidRDefault="00E861B7" w:rsidP="00E861B7">
            <w:r>
              <w:t>DoA</w:t>
            </w:r>
          </w:p>
        </w:tc>
        <w:tc>
          <w:tcPr>
            <w:tcW w:w="7119" w:type="dxa"/>
          </w:tcPr>
          <w:p w14:paraId="56B2E8D4" w14:textId="42278568" w:rsidR="00E861B7" w:rsidRDefault="00E861B7" w:rsidP="00E861B7">
            <w:r>
              <w:t>Description of Action</w:t>
            </w:r>
          </w:p>
        </w:tc>
      </w:tr>
      <w:tr w:rsidR="00E861B7" w14:paraId="2004ADF8"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88E635E" w14:textId="6E92CCD2" w:rsidR="00E861B7" w:rsidRDefault="00E861B7" w:rsidP="00E861B7">
            <w:r>
              <w:t>GA</w:t>
            </w:r>
          </w:p>
        </w:tc>
        <w:tc>
          <w:tcPr>
            <w:tcW w:w="7119" w:type="dxa"/>
          </w:tcPr>
          <w:p w14:paraId="5986B618" w14:textId="10C88A4E" w:rsidR="00E861B7" w:rsidRDefault="00E861B7" w:rsidP="00E861B7">
            <w:r>
              <w:t>Grant Agreement</w:t>
            </w:r>
          </w:p>
        </w:tc>
      </w:tr>
      <w:tr w:rsidR="00E861B7" w14:paraId="0C98158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57B06086" w14:textId="417EB6DB" w:rsidR="00E861B7" w:rsidRDefault="00E861B7" w:rsidP="00E861B7">
            <w:r>
              <w:t>CA</w:t>
            </w:r>
          </w:p>
        </w:tc>
        <w:tc>
          <w:tcPr>
            <w:tcW w:w="7119" w:type="dxa"/>
          </w:tcPr>
          <w:p w14:paraId="2473E154" w14:textId="3539CF18" w:rsidR="00E861B7" w:rsidRDefault="00E861B7" w:rsidP="00E861B7">
            <w:r>
              <w:t>Consortium Agreement</w:t>
            </w:r>
          </w:p>
        </w:tc>
      </w:tr>
      <w:tr w:rsidR="00872F7D" w14:paraId="276928B7"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3E4CFB24" w14:textId="43EBAE2D" w:rsidR="00872F7D" w:rsidRDefault="00F84554" w:rsidP="00E861B7">
            <w:r>
              <w:t>DestinE</w:t>
            </w:r>
          </w:p>
        </w:tc>
        <w:tc>
          <w:tcPr>
            <w:tcW w:w="7119" w:type="dxa"/>
          </w:tcPr>
          <w:p w14:paraId="2A4B5784" w14:textId="165894D9" w:rsidR="00872F7D" w:rsidRDefault="00F84554" w:rsidP="00E861B7">
            <w:r>
              <w:t>Destination Earth</w:t>
            </w:r>
          </w:p>
        </w:tc>
      </w:tr>
      <w:tr w:rsidR="00ED4742" w14:paraId="3881202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13E12E0" w14:textId="3041FBFC" w:rsidR="00ED4742" w:rsidRDefault="00ED4742" w:rsidP="00ED4742">
            <w:r>
              <w:t>EEAB</w:t>
            </w:r>
          </w:p>
        </w:tc>
        <w:tc>
          <w:tcPr>
            <w:tcW w:w="7119" w:type="dxa"/>
          </w:tcPr>
          <w:p w14:paraId="6566EC38" w14:textId="6E6CBE86" w:rsidR="00ED4742" w:rsidRDefault="00ED4742" w:rsidP="00ED4742">
            <w:r>
              <w:t>External Expert Advisory Board</w:t>
            </w:r>
          </w:p>
        </w:tc>
      </w:tr>
      <w:tr w:rsidR="00ED4742" w14:paraId="41F698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506AD53" w14:textId="05D65D83" w:rsidR="00ED4742" w:rsidRDefault="00ED4742" w:rsidP="00ED4742">
            <w:r>
              <w:t>EOSC</w:t>
            </w:r>
          </w:p>
        </w:tc>
        <w:tc>
          <w:tcPr>
            <w:tcW w:w="7119" w:type="dxa"/>
          </w:tcPr>
          <w:p w14:paraId="0C340027" w14:textId="6A28F1D7" w:rsidR="00ED4742" w:rsidRDefault="00ED4742" w:rsidP="00ED4742">
            <w:r>
              <w:t>European Open Science Cloud</w:t>
            </w:r>
          </w:p>
        </w:tc>
      </w:tr>
      <w:tr w:rsidR="00ED4742" w14:paraId="023E9DE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1E9F984" w14:textId="03157292" w:rsidR="00ED4742" w:rsidRDefault="00583A10" w:rsidP="00ED4742">
            <w:r>
              <w:t>ETP4HPC</w:t>
            </w:r>
          </w:p>
        </w:tc>
        <w:tc>
          <w:tcPr>
            <w:tcW w:w="7119" w:type="dxa"/>
          </w:tcPr>
          <w:p w14:paraId="7816155E" w14:textId="0FCE7300" w:rsidR="00ED4742" w:rsidRDefault="00583A10" w:rsidP="00ED4742">
            <w:r>
              <w:t>European Technology</w:t>
            </w:r>
            <w:r w:rsidR="00FA3B6D">
              <w:t xml:space="preserve"> Platform For High Performance Computing</w:t>
            </w:r>
          </w:p>
        </w:tc>
      </w:tr>
      <w:tr w:rsidR="00FA3B6D" w14:paraId="78DE2DB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0AD693F" w14:textId="1E888E45" w:rsidR="00FA3B6D" w:rsidRDefault="00164BAD" w:rsidP="00ED4742">
            <w:r>
              <w:t>EuroHPC</w:t>
            </w:r>
          </w:p>
        </w:tc>
        <w:tc>
          <w:tcPr>
            <w:tcW w:w="7119" w:type="dxa"/>
          </w:tcPr>
          <w:p w14:paraId="27AB7CC4" w14:textId="5FDAB7E4" w:rsidR="00FA3B6D" w:rsidRDefault="00164BAD" w:rsidP="00ED4742">
            <w:r>
              <w:t>European High-Performance Computing Joint Undertaking</w:t>
            </w:r>
          </w:p>
        </w:tc>
      </w:tr>
      <w:tr w:rsidR="003708D8" w14:paraId="239327A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6E69123" w14:textId="633C8D01" w:rsidR="003708D8" w:rsidRDefault="003708D8" w:rsidP="00ED4742">
            <w:r>
              <w:t>HPC</w:t>
            </w:r>
          </w:p>
        </w:tc>
        <w:tc>
          <w:tcPr>
            <w:tcW w:w="7119" w:type="dxa"/>
          </w:tcPr>
          <w:p w14:paraId="465AC70D" w14:textId="0B70C6B0" w:rsidR="003708D8" w:rsidRDefault="003708D8" w:rsidP="00ED4742">
            <w:r>
              <w:t>High-Performance Computing</w:t>
            </w:r>
          </w:p>
        </w:tc>
      </w:tr>
      <w:tr w:rsidR="003708D8" w14:paraId="2F086F8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F56538" w14:textId="3BDCF806" w:rsidR="003708D8" w:rsidRDefault="003708D8" w:rsidP="00ED4742">
            <w:r>
              <w:t>HTC</w:t>
            </w:r>
          </w:p>
        </w:tc>
        <w:tc>
          <w:tcPr>
            <w:tcW w:w="7119" w:type="dxa"/>
          </w:tcPr>
          <w:p w14:paraId="1D3901D8" w14:textId="7BC2902B" w:rsidR="003708D8" w:rsidRDefault="003708D8" w:rsidP="00ED4742">
            <w:r>
              <w:t>High-Troug</w:t>
            </w:r>
            <w:r w:rsidR="003E4AB4">
              <w:t>hput Computing</w:t>
            </w:r>
          </w:p>
        </w:tc>
      </w:tr>
      <w:tr w:rsidR="00ED4742" w14:paraId="5B722D53"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475FAA01" w14:textId="46419EF2" w:rsidR="00ED4742" w:rsidRDefault="00ED4742" w:rsidP="00ED4742">
            <w:r>
              <w:t>IEG</w:t>
            </w:r>
          </w:p>
        </w:tc>
        <w:tc>
          <w:tcPr>
            <w:tcW w:w="7119" w:type="dxa"/>
          </w:tcPr>
          <w:p w14:paraId="3C09B504" w14:textId="5E7B82ED" w:rsidR="00ED4742" w:rsidRDefault="00ED4742" w:rsidP="00ED4742">
            <w:r>
              <w:t>Innovation and Exploitation Group</w:t>
            </w:r>
          </w:p>
        </w:tc>
      </w:tr>
      <w:tr w:rsidR="003E4AB4" w14:paraId="7C3FCAB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D512424" w14:textId="1475B65C" w:rsidR="003E4AB4" w:rsidRDefault="003E4AB4" w:rsidP="00ED4742">
            <w:r>
              <w:t>IP</w:t>
            </w:r>
          </w:p>
        </w:tc>
        <w:tc>
          <w:tcPr>
            <w:tcW w:w="7119" w:type="dxa"/>
          </w:tcPr>
          <w:p w14:paraId="1CE44535" w14:textId="22BE49B7" w:rsidR="003E4AB4" w:rsidRDefault="003E4AB4" w:rsidP="00ED4742">
            <w:r>
              <w:t>Intellectual Property</w:t>
            </w:r>
          </w:p>
        </w:tc>
      </w:tr>
      <w:tr w:rsidR="003E4AB4" w14:paraId="2EB07307"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4585555" w14:textId="27C7F263" w:rsidR="003E4AB4" w:rsidRDefault="003E4AB4" w:rsidP="00ED4742">
            <w:r>
              <w:t>IPR</w:t>
            </w:r>
          </w:p>
        </w:tc>
        <w:tc>
          <w:tcPr>
            <w:tcW w:w="7119" w:type="dxa"/>
          </w:tcPr>
          <w:p w14:paraId="2BCE917F" w14:textId="7603DAB7" w:rsidR="003E4AB4" w:rsidRDefault="003E4AB4" w:rsidP="00ED4742">
            <w:r>
              <w:t>Intellectual Property Rights</w:t>
            </w:r>
          </w:p>
        </w:tc>
      </w:tr>
      <w:tr w:rsidR="00382B7E" w14:paraId="0D7A1E24"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E5C9A52" w14:textId="627AB41D" w:rsidR="00382B7E" w:rsidRDefault="00937B67" w:rsidP="00ED4742">
            <w:r>
              <w:lastRenderedPageBreak/>
              <w:t>PEST Analysis</w:t>
            </w:r>
          </w:p>
        </w:tc>
        <w:tc>
          <w:tcPr>
            <w:tcW w:w="7119" w:type="dxa"/>
          </w:tcPr>
          <w:p w14:paraId="2199345A" w14:textId="37CAF922" w:rsidR="00382B7E" w:rsidRDefault="00937B67" w:rsidP="00ED4742">
            <w:r>
              <w:t>Political, Economic, Social and Technological Analysis</w:t>
            </w:r>
          </w:p>
        </w:tc>
      </w:tr>
      <w:tr w:rsidR="003E4AB4" w14:paraId="3043CD40"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ABC6E7F" w14:textId="1D91CB72" w:rsidR="003E4AB4" w:rsidRDefault="003E4AB4" w:rsidP="00ED4742">
            <w:r>
              <w:t>TRL</w:t>
            </w:r>
          </w:p>
        </w:tc>
        <w:tc>
          <w:tcPr>
            <w:tcW w:w="7119" w:type="dxa"/>
          </w:tcPr>
          <w:p w14:paraId="59E7E4DD" w14:textId="35072DF3" w:rsidR="003E4AB4" w:rsidRDefault="003E4AB4" w:rsidP="00ED4742">
            <w:r>
              <w:t>Technology Readiness Level</w:t>
            </w:r>
          </w:p>
        </w:tc>
      </w:tr>
      <w:tr w:rsidR="003E4AB4" w14:paraId="5168EDE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71C55A39" w14:textId="4EFE4D28" w:rsidR="003E4AB4" w:rsidRDefault="003E4AB4" w:rsidP="00ED4742">
            <w:r>
              <w:t>TCB</w:t>
            </w:r>
          </w:p>
        </w:tc>
        <w:tc>
          <w:tcPr>
            <w:tcW w:w="7119" w:type="dxa"/>
          </w:tcPr>
          <w:p w14:paraId="3B2339B0" w14:textId="72AF9064" w:rsidR="003E4AB4" w:rsidRDefault="003E4AB4" w:rsidP="00ED4742">
            <w:r>
              <w:t>Technical Coordination Board</w:t>
            </w:r>
          </w:p>
        </w:tc>
      </w:tr>
      <w:tr w:rsidR="003E4AB4" w14:paraId="26FF11A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852045C" w14:textId="32972947" w:rsidR="003E4AB4" w:rsidRDefault="003E4AB4" w:rsidP="00ED4742">
            <w:r>
              <w:t>AMB</w:t>
            </w:r>
          </w:p>
        </w:tc>
        <w:tc>
          <w:tcPr>
            <w:tcW w:w="7119" w:type="dxa"/>
          </w:tcPr>
          <w:p w14:paraId="3D7E07D3" w14:textId="576F1B30" w:rsidR="003E4AB4" w:rsidRDefault="003E4AB4" w:rsidP="00ED4742">
            <w:r>
              <w:t>Activity Management Board</w:t>
            </w:r>
          </w:p>
        </w:tc>
      </w:tr>
      <w:tr w:rsidR="003E4AB4" w14:paraId="1684E3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F261DF9" w14:textId="100A8A57" w:rsidR="003E4AB4" w:rsidRDefault="003E4AB4" w:rsidP="00ED4742"/>
        </w:tc>
        <w:tc>
          <w:tcPr>
            <w:tcW w:w="7119" w:type="dxa"/>
          </w:tcPr>
          <w:p w14:paraId="44589CD1" w14:textId="7041313B" w:rsidR="003E4AB4" w:rsidRDefault="003E4AB4" w:rsidP="00ED4742"/>
        </w:tc>
      </w:tr>
    </w:tbl>
    <w:p w14:paraId="5A0D0BED" w14:textId="77777777" w:rsidR="009E56AA" w:rsidRPr="009D0DDE"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3" w:history="1">
        <w:r w:rsidR="00F92BA4" w:rsidRPr="009D0DDE">
          <w:rPr>
            <w:rStyle w:val="Hyperlink"/>
            <w:rFonts w:ascii="Open Sans" w:hAnsi="Open Sans" w:cs="Open Sans"/>
            <w:b/>
            <w:bCs/>
            <w:color w:val="EF8200"/>
            <w:sz w:val="22"/>
            <w:szCs w:val="22"/>
            <w:lang w:val="en-US"/>
          </w:rPr>
          <w:t>https://confluence.egi.eu/display/EGIG</w:t>
        </w:r>
      </w:hyperlink>
    </w:p>
    <w:p w14:paraId="418F7357" w14:textId="77777777" w:rsidR="00322182" w:rsidRPr="009D12B8" w:rsidRDefault="00322182" w:rsidP="001B4847">
      <w:pPr>
        <w:rPr>
          <w:rFonts w:ascii="Open Sans" w:hAnsi="Open Sans" w:cs="Open Sans"/>
          <w:b/>
          <w:bCs/>
          <w:color w:val="EF8200"/>
          <w:sz w:val="22"/>
          <w:szCs w:val="22"/>
          <w:lang w:val="en-US"/>
        </w:rPr>
      </w:pPr>
    </w:p>
    <w:p w14:paraId="3748AE31"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7A4F629E" w14:textId="77777777" w:rsidR="00634F4A" w:rsidRDefault="00634F4A" w:rsidP="00174FCA">
          <w:pPr>
            <w:pStyle w:val="TOCHeading"/>
            <w:numPr>
              <w:ilvl w:val="0"/>
              <w:numId w:val="0"/>
            </w:numPr>
          </w:pPr>
          <w:r w:rsidRPr="00B776A2">
            <w:rPr>
              <w:sz w:val="32"/>
              <w:szCs w:val="32"/>
            </w:rPr>
            <w:t>Table</w:t>
          </w:r>
          <w:r>
            <w:t xml:space="preserve"> of Contents</w:t>
          </w:r>
        </w:p>
        <w:p w14:paraId="7CDA98C6" w14:textId="3021A76F" w:rsidR="006A3416" w:rsidRDefault="00634F4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59927239" w:history="1">
            <w:r w:rsidR="006A3416" w:rsidRPr="00BC5197">
              <w:rPr>
                <w:rStyle w:val="Hyperlink"/>
                <w:noProof/>
                <w:lang w:val="en-US"/>
              </w:rPr>
              <w:t>1</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lang w:val="en-US"/>
              </w:rPr>
              <w:t>Introduction</w:t>
            </w:r>
            <w:r w:rsidR="006A3416">
              <w:rPr>
                <w:noProof/>
                <w:webHidden/>
              </w:rPr>
              <w:tab/>
            </w:r>
            <w:r w:rsidR="006A3416">
              <w:rPr>
                <w:noProof/>
                <w:webHidden/>
              </w:rPr>
              <w:fldChar w:fldCharType="begin"/>
            </w:r>
            <w:r w:rsidR="006A3416">
              <w:rPr>
                <w:noProof/>
                <w:webHidden/>
              </w:rPr>
              <w:instrText xml:space="preserve"> PAGEREF _Toc159927239 \h </w:instrText>
            </w:r>
            <w:r w:rsidR="006A3416">
              <w:rPr>
                <w:noProof/>
                <w:webHidden/>
              </w:rPr>
            </w:r>
            <w:r w:rsidR="006A3416">
              <w:rPr>
                <w:noProof/>
                <w:webHidden/>
              </w:rPr>
              <w:fldChar w:fldCharType="separate"/>
            </w:r>
            <w:r w:rsidR="00707651">
              <w:rPr>
                <w:noProof/>
                <w:webHidden/>
              </w:rPr>
              <w:t>9</w:t>
            </w:r>
            <w:r w:rsidR="006A3416">
              <w:rPr>
                <w:noProof/>
                <w:webHidden/>
              </w:rPr>
              <w:fldChar w:fldCharType="end"/>
            </w:r>
          </w:hyperlink>
        </w:p>
        <w:p w14:paraId="6923E182" w14:textId="2BEADC53"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0" w:history="1">
            <w:r w:rsidR="006A3416" w:rsidRPr="00BC5197">
              <w:rPr>
                <w:rStyle w:val="Hyperlink"/>
                <w:noProof/>
              </w:rPr>
              <w:t>1.1</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Scope and Purpose</w:t>
            </w:r>
            <w:r w:rsidR="006A3416">
              <w:rPr>
                <w:noProof/>
                <w:webHidden/>
              </w:rPr>
              <w:tab/>
            </w:r>
            <w:r w:rsidR="006A3416">
              <w:rPr>
                <w:noProof/>
                <w:webHidden/>
              </w:rPr>
              <w:fldChar w:fldCharType="begin"/>
            </w:r>
            <w:r w:rsidR="006A3416">
              <w:rPr>
                <w:noProof/>
                <w:webHidden/>
              </w:rPr>
              <w:instrText xml:space="preserve"> PAGEREF _Toc159927240 \h </w:instrText>
            </w:r>
            <w:r w:rsidR="006A3416">
              <w:rPr>
                <w:noProof/>
                <w:webHidden/>
              </w:rPr>
            </w:r>
            <w:r w:rsidR="006A3416">
              <w:rPr>
                <w:noProof/>
                <w:webHidden/>
              </w:rPr>
              <w:fldChar w:fldCharType="separate"/>
            </w:r>
            <w:r w:rsidR="00707651">
              <w:rPr>
                <w:noProof/>
                <w:webHidden/>
              </w:rPr>
              <w:t>9</w:t>
            </w:r>
            <w:r w:rsidR="006A3416">
              <w:rPr>
                <w:noProof/>
                <w:webHidden/>
              </w:rPr>
              <w:fldChar w:fldCharType="end"/>
            </w:r>
          </w:hyperlink>
        </w:p>
        <w:p w14:paraId="208F397B" w14:textId="5150213A"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1" w:history="1">
            <w:r w:rsidR="006A3416" w:rsidRPr="00BC5197">
              <w:rPr>
                <w:rStyle w:val="Hyperlink"/>
                <w:noProof/>
              </w:rPr>
              <w:t>1.2</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Structure of the document</w:t>
            </w:r>
            <w:r w:rsidR="006A3416">
              <w:rPr>
                <w:noProof/>
                <w:webHidden/>
              </w:rPr>
              <w:tab/>
            </w:r>
            <w:r w:rsidR="006A3416">
              <w:rPr>
                <w:noProof/>
                <w:webHidden/>
              </w:rPr>
              <w:fldChar w:fldCharType="begin"/>
            </w:r>
            <w:r w:rsidR="006A3416">
              <w:rPr>
                <w:noProof/>
                <w:webHidden/>
              </w:rPr>
              <w:instrText xml:space="preserve"> PAGEREF _Toc159927241 \h </w:instrText>
            </w:r>
            <w:r w:rsidR="006A3416">
              <w:rPr>
                <w:noProof/>
                <w:webHidden/>
              </w:rPr>
            </w:r>
            <w:r w:rsidR="006A3416">
              <w:rPr>
                <w:noProof/>
                <w:webHidden/>
              </w:rPr>
              <w:fldChar w:fldCharType="separate"/>
            </w:r>
            <w:r w:rsidR="00707651">
              <w:rPr>
                <w:noProof/>
                <w:webHidden/>
              </w:rPr>
              <w:t>10</w:t>
            </w:r>
            <w:r w:rsidR="006A3416">
              <w:rPr>
                <w:noProof/>
                <w:webHidden/>
              </w:rPr>
              <w:fldChar w:fldCharType="end"/>
            </w:r>
          </w:hyperlink>
        </w:p>
        <w:p w14:paraId="319CE3D3" w14:textId="22D3EE79"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2" w:history="1">
            <w:r w:rsidR="006A3416" w:rsidRPr="00BC5197">
              <w:rPr>
                <w:rStyle w:val="Hyperlink"/>
                <w:noProof/>
              </w:rPr>
              <w:t>1.3</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Framework and Context</w:t>
            </w:r>
            <w:r w:rsidR="006A3416">
              <w:rPr>
                <w:noProof/>
                <w:webHidden/>
              </w:rPr>
              <w:tab/>
            </w:r>
            <w:r w:rsidR="006A3416">
              <w:rPr>
                <w:noProof/>
                <w:webHidden/>
              </w:rPr>
              <w:fldChar w:fldCharType="begin"/>
            </w:r>
            <w:r w:rsidR="006A3416">
              <w:rPr>
                <w:noProof/>
                <w:webHidden/>
              </w:rPr>
              <w:instrText xml:space="preserve"> PAGEREF _Toc159927242 \h </w:instrText>
            </w:r>
            <w:r w:rsidR="006A3416">
              <w:rPr>
                <w:noProof/>
                <w:webHidden/>
              </w:rPr>
            </w:r>
            <w:r w:rsidR="006A3416">
              <w:rPr>
                <w:noProof/>
                <w:webHidden/>
              </w:rPr>
              <w:fldChar w:fldCharType="separate"/>
            </w:r>
            <w:r w:rsidR="00707651">
              <w:rPr>
                <w:noProof/>
                <w:webHidden/>
              </w:rPr>
              <w:t>10</w:t>
            </w:r>
            <w:r w:rsidR="006A3416">
              <w:rPr>
                <w:noProof/>
                <w:webHidden/>
              </w:rPr>
              <w:fldChar w:fldCharType="end"/>
            </w:r>
          </w:hyperlink>
        </w:p>
        <w:p w14:paraId="6ADCDBB5" w14:textId="0EA37D11"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3" w:history="1">
            <w:r w:rsidR="006A3416" w:rsidRPr="00BC5197">
              <w:rPr>
                <w:rStyle w:val="Hyperlink"/>
                <w:noProof/>
              </w:rPr>
              <w:t>1.4</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Roles and responsibilities</w:t>
            </w:r>
            <w:r w:rsidR="006A3416">
              <w:rPr>
                <w:noProof/>
                <w:webHidden/>
              </w:rPr>
              <w:tab/>
            </w:r>
            <w:r w:rsidR="006A3416">
              <w:rPr>
                <w:noProof/>
                <w:webHidden/>
              </w:rPr>
              <w:fldChar w:fldCharType="begin"/>
            </w:r>
            <w:r w:rsidR="006A3416">
              <w:rPr>
                <w:noProof/>
                <w:webHidden/>
              </w:rPr>
              <w:instrText xml:space="preserve"> PAGEREF _Toc159927243 \h </w:instrText>
            </w:r>
            <w:r w:rsidR="006A3416">
              <w:rPr>
                <w:noProof/>
                <w:webHidden/>
              </w:rPr>
            </w:r>
            <w:r w:rsidR="006A3416">
              <w:rPr>
                <w:noProof/>
                <w:webHidden/>
              </w:rPr>
              <w:fldChar w:fldCharType="separate"/>
            </w:r>
            <w:r w:rsidR="00707651">
              <w:rPr>
                <w:noProof/>
                <w:webHidden/>
              </w:rPr>
              <w:t>11</w:t>
            </w:r>
            <w:r w:rsidR="006A3416">
              <w:rPr>
                <w:noProof/>
                <w:webHidden/>
              </w:rPr>
              <w:fldChar w:fldCharType="end"/>
            </w:r>
          </w:hyperlink>
        </w:p>
        <w:p w14:paraId="35E5A897" w14:textId="07747FBB"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4" w:history="1">
            <w:r w:rsidR="006A3416" w:rsidRPr="00BC5197">
              <w:rPr>
                <w:rStyle w:val="Hyperlink"/>
                <w:noProof/>
              </w:rPr>
              <w:t>1.5</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Definitions</w:t>
            </w:r>
            <w:r w:rsidR="006A3416">
              <w:rPr>
                <w:noProof/>
                <w:webHidden/>
              </w:rPr>
              <w:tab/>
            </w:r>
            <w:r w:rsidR="006A3416">
              <w:rPr>
                <w:noProof/>
                <w:webHidden/>
              </w:rPr>
              <w:fldChar w:fldCharType="begin"/>
            </w:r>
            <w:r w:rsidR="006A3416">
              <w:rPr>
                <w:noProof/>
                <w:webHidden/>
              </w:rPr>
              <w:instrText xml:space="preserve"> PAGEREF _Toc159927244 \h </w:instrText>
            </w:r>
            <w:r w:rsidR="006A3416">
              <w:rPr>
                <w:noProof/>
                <w:webHidden/>
              </w:rPr>
            </w:r>
            <w:r w:rsidR="006A3416">
              <w:rPr>
                <w:noProof/>
                <w:webHidden/>
              </w:rPr>
              <w:fldChar w:fldCharType="separate"/>
            </w:r>
            <w:r w:rsidR="00707651">
              <w:rPr>
                <w:noProof/>
                <w:webHidden/>
              </w:rPr>
              <w:t>12</w:t>
            </w:r>
            <w:r w:rsidR="006A3416">
              <w:rPr>
                <w:noProof/>
                <w:webHidden/>
              </w:rPr>
              <w:fldChar w:fldCharType="end"/>
            </w:r>
          </w:hyperlink>
        </w:p>
        <w:p w14:paraId="468169AB" w14:textId="21ACA6C7" w:rsidR="006A3416" w:rsidRDefault="00000000">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59927245" w:history="1">
            <w:r w:rsidR="006A3416" w:rsidRPr="00BC5197">
              <w:rPr>
                <w:rStyle w:val="Hyperlink"/>
                <w:noProof/>
              </w:rPr>
              <w:t>2</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rPr>
              <w:t>Innovation Management System</w:t>
            </w:r>
            <w:r w:rsidR="006A3416">
              <w:rPr>
                <w:noProof/>
                <w:webHidden/>
              </w:rPr>
              <w:tab/>
            </w:r>
            <w:r w:rsidR="006A3416">
              <w:rPr>
                <w:noProof/>
                <w:webHidden/>
              </w:rPr>
              <w:fldChar w:fldCharType="begin"/>
            </w:r>
            <w:r w:rsidR="006A3416">
              <w:rPr>
                <w:noProof/>
                <w:webHidden/>
              </w:rPr>
              <w:instrText xml:space="preserve"> PAGEREF _Toc159927245 \h </w:instrText>
            </w:r>
            <w:r w:rsidR="006A3416">
              <w:rPr>
                <w:noProof/>
                <w:webHidden/>
              </w:rPr>
            </w:r>
            <w:r w:rsidR="006A3416">
              <w:rPr>
                <w:noProof/>
                <w:webHidden/>
              </w:rPr>
              <w:fldChar w:fldCharType="separate"/>
            </w:r>
            <w:r w:rsidR="00707651">
              <w:rPr>
                <w:noProof/>
                <w:webHidden/>
              </w:rPr>
              <w:t>19</w:t>
            </w:r>
            <w:r w:rsidR="006A3416">
              <w:rPr>
                <w:noProof/>
                <w:webHidden/>
              </w:rPr>
              <w:fldChar w:fldCharType="end"/>
            </w:r>
          </w:hyperlink>
        </w:p>
        <w:p w14:paraId="6DBFA387" w14:textId="1F75A2E0" w:rsidR="006A3416" w:rsidRDefault="00000000">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59927246" w:history="1">
            <w:r w:rsidR="006A3416" w:rsidRPr="00BC5197">
              <w:rPr>
                <w:rStyle w:val="Hyperlink"/>
                <w:rFonts w:eastAsia="Open Sans" w:cs="Open Sans"/>
                <w:noProof/>
              </w:rPr>
              <w:t>3</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rPr>
              <w:t>Innovation Management Plan and Main Activities</w:t>
            </w:r>
            <w:r w:rsidR="006A3416">
              <w:rPr>
                <w:noProof/>
                <w:webHidden/>
              </w:rPr>
              <w:tab/>
            </w:r>
            <w:r w:rsidR="006A3416">
              <w:rPr>
                <w:noProof/>
                <w:webHidden/>
              </w:rPr>
              <w:fldChar w:fldCharType="begin"/>
            </w:r>
            <w:r w:rsidR="006A3416">
              <w:rPr>
                <w:noProof/>
                <w:webHidden/>
              </w:rPr>
              <w:instrText xml:space="preserve"> PAGEREF _Toc159927246 \h </w:instrText>
            </w:r>
            <w:r w:rsidR="006A3416">
              <w:rPr>
                <w:noProof/>
                <w:webHidden/>
              </w:rPr>
            </w:r>
            <w:r w:rsidR="006A3416">
              <w:rPr>
                <w:noProof/>
                <w:webHidden/>
              </w:rPr>
              <w:fldChar w:fldCharType="separate"/>
            </w:r>
            <w:r w:rsidR="00707651">
              <w:rPr>
                <w:noProof/>
                <w:webHidden/>
              </w:rPr>
              <w:t>23</w:t>
            </w:r>
            <w:r w:rsidR="006A3416">
              <w:rPr>
                <w:noProof/>
                <w:webHidden/>
              </w:rPr>
              <w:fldChar w:fldCharType="end"/>
            </w:r>
          </w:hyperlink>
        </w:p>
        <w:p w14:paraId="6BF16D26" w14:textId="1318A2A7"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7" w:history="1">
            <w:r w:rsidR="006A3416" w:rsidRPr="00BC5197">
              <w:rPr>
                <w:rStyle w:val="Hyperlink"/>
                <w:noProof/>
              </w:rPr>
              <w:t>3.1</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Market, Technological and Political Context</w:t>
            </w:r>
            <w:r w:rsidR="006A3416">
              <w:rPr>
                <w:noProof/>
                <w:webHidden/>
              </w:rPr>
              <w:tab/>
            </w:r>
            <w:r w:rsidR="006A3416">
              <w:rPr>
                <w:noProof/>
                <w:webHidden/>
              </w:rPr>
              <w:fldChar w:fldCharType="begin"/>
            </w:r>
            <w:r w:rsidR="006A3416">
              <w:rPr>
                <w:noProof/>
                <w:webHidden/>
              </w:rPr>
              <w:instrText xml:space="preserve"> PAGEREF _Toc159927247 \h </w:instrText>
            </w:r>
            <w:r w:rsidR="006A3416">
              <w:rPr>
                <w:noProof/>
                <w:webHidden/>
              </w:rPr>
            </w:r>
            <w:r w:rsidR="006A3416">
              <w:rPr>
                <w:noProof/>
                <w:webHidden/>
              </w:rPr>
              <w:fldChar w:fldCharType="separate"/>
            </w:r>
            <w:r w:rsidR="00707651">
              <w:rPr>
                <w:noProof/>
                <w:webHidden/>
              </w:rPr>
              <w:t>23</w:t>
            </w:r>
            <w:r w:rsidR="006A3416">
              <w:rPr>
                <w:noProof/>
                <w:webHidden/>
              </w:rPr>
              <w:fldChar w:fldCharType="end"/>
            </w:r>
          </w:hyperlink>
        </w:p>
        <w:p w14:paraId="27F5356E" w14:textId="3157E65F"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8" w:history="1">
            <w:r w:rsidR="006A3416" w:rsidRPr="00BC5197">
              <w:rPr>
                <w:rStyle w:val="Hyperlink"/>
                <w:noProof/>
              </w:rPr>
              <w:t>3.2</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Capture and Identify Project Results and IP Management</w:t>
            </w:r>
            <w:r w:rsidR="006A3416">
              <w:rPr>
                <w:noProof/>
                <w:webHidden/>
              </w:rPr>
              <w:tab/>
            </w:r>
            <w:r w:rsidR="006A3416">
              <w:rPr>
                <w:noProof/>
                <w:webHidden/>
              </w:rPr>
              <w:fldChar w:fldCharType="begin"/>
            </w:r>
            <w:r w:rsidR="006A3416">
              <w:rPr>
                <w:noProof/>
                <w:webHidden/>
              </w:rPr>
              <w:instrText xml:space="preserve"> PAGEREF _Toc159927248 \h </w:instrText>
            </w:r>
            <w:r w:rsidR="006A3416">
              <w:rPr>
                <w:noProof/>
                <w:webHidden/>
              </w:rPr>
            </w:r>
            <w:r w:rsidR="006A3416">
              <w:rPr>
                <w:noProof/>
                <w:webHidden/>
              </w:rPr>
              <w:fldChar w:fldCharType="separate"/>
            </w:r>
            <w:r w:rsidR="00707651">
              <w:rPr>
                <w:noProof/>
                <w:webHidden/>
              </w:rPr>
              <w:t>25</w:t>
            </w:r>
            <w:r w:rsidR="006A3416">
              <w:rPr>
                <w:noProof/>
                <w:webHidden/>
              </w:rPr>
              <w:fldChar w:fldCharType="end"/>
            </w:r>
          </w:hyperlink>
        </w:p>
        <w:p w14:paraId="050F82B9" w14:textId="0DE471EA"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49" w:history="1">
            <w:r w:rsidR="006A3416" w:rsidRPr="00BC5197">
              <w:rPr>
                <w:rStyle w:val="Hyperlink"/>
                <w:noProof/>
              </w:rPr>
              <w:t>3.3</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Exploitation Management</w:t>
            </w:r>
            <w:r w:rsidR="006A3416">
              <w:rPr>
                <w:noProof/>
                <w:webHidden/>
              </w:rPr>
              <w:tab/>
            </w:r>
            <w:r w:rsidR="006A3416">
              <w:rPr>
                <w:noProof/>
                <w:webHidden/>
              </w:rPr>
              <w:fldChar w:fldCharType="begin"/>
            </w:r>
            <w:r w:rsidR="006A3416">
              <w:rPr>
                <w:noProof/>
                <w:webHidden/>
              </w:rPr>
              <w:instrText xml:space="preserve"> PAGEREF _Toc159927249 \h </w:instrText>
            </w:r>
            <w:r w:rsidR="006A3416">
              <w:rPr>
                <w:noProof/>
                <w:webHidden/>
              </w:rPr>
            </w:r>
            <w:r w:rsidR="006A3416">
              <w:rPr>
                <w:noProof/>
                <w:webHidden/>
              </w:rPr>
              <w:fldChar w:fldCharType="separate"/>
            </w:r>
            <w:r w:rsidR="00707651">
              <w:rPr>
                <w:noProof/>
                <w:webHidden/>
              </w:rPr>
              <w:t>28</w:t>
            </w:r>
            <w:r w:rsidR="006A3416">
              <w:rPr>
                <w:noProof/>
                <w:webHidden/>
              </w:rPr>
              <w:fldChar w:fldCharType="end"/>
            </w:r>
          </w:hyperlink>
        </w:p>
        <w:p w14:paraId="3F16AACE" w14:textId="12125EDC" w:rsidR="006A3416" w:rsidRDefault="00000000">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59927250" w:history="1">
            <w:r w:rsidR="006A3416" w:rsidRPr="00BC5197">
              <w:rPr>
                <w:rStyle w:val="Hyperlink"/>
                <w:noProof/>
              </w:rPr>
              <w:t>4</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rPr>
              <w:t>Innovation Management Processes and Procedures</w:t>
            </w:r>
            <w:r w:rsidR="006A3416">
              <w:rPr>
                <w:noProof/>
                <w:webHidden/>
              </w:rPr>
              <w:tab/>
            </w:r>
            <w:r w:rsidR="006A3416">
              <w:rPr>
                <w:noProof/>
                <w:webHidden/>
              </w:rPr>
              <w:fldChar w:fldCharType="begin"/>
            </w:r>
            <w:r w:rsidR="006A3416">
              <w:rPr>
                <w:noProof/>
                <w:webHidden/>
              </w:rPr>
              <w:instrText xml:space="preserve"> PAGEREF _Toc159927250 \h </w:instrText>
            </w:r>
            <w:r w:rsidR="006A3416">
              <w:rPr>
                <w:noProof/>
                <w:webHidden/>
              </w:rPr>
            </w:r>
            <w:r w:rsidR="006A3416">
              <w:rPr>
                <w:noProof/>
                <w:webHidden/>
              </w:rPr>
              <w:fldChar w:fldCharType="separate"/>
            </w:r>
            <w:r w:rsidR="00707651">
              <w:rPr>
                <w:noProof/>
                <w:webHidden/>
              </w:rPr>
              <w:t>31</w:t>
            </w:r>
            <w:r w:rsidR="006A3416">
              <w:rPr>
                <w:noProof/>
                <w:webHidden/>
              </w:rPr>
              <w:fldChar w:fldCharType="end"/>
            </w:r>
          </w:hyperlink>
        </w:p>
        <w:p w14:paraId="63A37222" w14:textId="39AEA57D"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51" w:history="1">
            <w:r w:rsidR="006A3416" w:rsidRPr="00BC5197">
              <w:rPr>
                <w:rStyle w:val="Hyperlink"/>
                <w:noProof/>
              </w:rPr>
              <w:t>4.1</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Market, Technological and Political Context Monitoring</w:t>
            </w:r>
            <w:r w:rsidR="006A3416">
              <w:rPr>
                <w:noProof/>
                <w:webHidden/>
              </w:rPr>
              <w:tab/>
            </w:r>
            <w:r w:rsidR="006A3416">
              <w:rPr>
                <w:noProof/>
                <w:webHidden/>
              </w:rPr>
              <w:fldChar w:fldCharType="begin"/>
            </w:r>
            <w:r w:rsidR="006A3416">
              <w:rPr>
                <w:noProof/>
                <w:webHidden/>
              </w:rPr>
              <w:instrText xml:space="preserve"> PAGEREF _Toc159927251 \h </w:instrText>
            </w:r>
            <w:r w:rsidR="006A3416">
              <w:rPr>
                <w:noProof/>
                <w:webHidden/>
              </w:rPr>
            </w:r>
            <w:r w:rsidR="006A3416">
              <w:rPr>
                <w:noProof/>
                <w:webHidden/>
              </w:rPr>
              <w:fldChar w:fldCharType="separate"/>
            </w:r>
            <w:r w:rsidR="00707651">
              <w:rPr>
                <w:noProof/>
                <w:webHidden/>
              </w:rPr>
              <w:t>31</w:t>
            </w:r>
            <w:r w:rsidR="006A3416">
              <w:rPr>
                <w:noProof/>
                <w:webHidden/>
              </w:rPr>
              <w:fldChar w:fldCharType="end"/>
            </w:r>
          </w:hyperlink>
        </w:p>
        <w:p w14:paraId="105E5F44" w14:textId="58D2406B"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52" w:history="1">
            <w:r w:rsidR="006A3416" w:rsidRPr="00BC5197">
              <w:rPr>
                <w:rStyle w:val="Hyperlink"/>
                <w:noProof/>
              </w:rPr>
              <w:t>4.2</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Capture, Identify and Review of Project Results</w:t>
            </w:r>
            <w:r w:rsidR="006A3416">
              <w:rPr>
                <w:noProof/>
                <w:webHidden/>
              </w:rPr>
              <w:tab/>
            </w:r>
            <w:r w:rsidR="006A3416">
              <w:rPr>
                <w:noProof/>
                <w:webHidden/>
              </w:rPr>
              <w:fldChar w:fldCharType="begin"/>
            </w:r>
            <w:r w:rsidR="006A3416">
              <w:rPr>
                <w:noProof/>
                <w:webHidden/>
              </w:rPr>
              <w:instrText xml:space="preserve"> PAGEREF _Toc159927252 \h </w:instrText>
            </w:r>
            <w:r w:rsidR="006A3416">
              <w:rPr>
                <w:noProof/>
                <w:webHidden/>
              </w:rPr>
            </w:r>
            <w:r w:rsidR="006A3416">
              <w:rPr>
                <w:noProof/>
                <w:webHidden/>
              </w:rPr>
              <w:fldChar w:fldCharType="separate"/>
            </w:r>
            <w:r w:rsidR="00707651">
              <w:rPr>
                <w:noProof/>
                <w:webHidden/>
              </w:rPr>
              <w:t>34</w:t>
            </w:r>
            <w:r w:rsidR="006A3416">
              <w:rPr>
                <w:noProof/>
                <w:webHidden/>
              </w:rPr>
              <w:fldChar w:fldCharType="end"/>
            </w:r>
          </w:hyperlink>
        </w:p>
        <w:p w14:paraId="0F79702C" w14:textId="38DEDE01"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53" w:history="1">
            <w:r w:rsidR="006A3416" w:rsidRPr="00BC5197">
              <w:rPr>
                <w:rStyle w:val="Hyperlink"/>
                <w:noProof/>
              </w:rPr>
              <w:t>4.3</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Exploitation Monitoring</w:t>
            </w:r>
            <w:r w:rsidR="006A3416">
              <w:rPr>
                <w:noProof/>
                <w:webHidden/>
              </w:rPr>
              <w:tab/>
            </w:r>
            <w:r w:rsidR="006A3416">
              <w:rPr>
                <w:noProof/>
                <w:webHidden/>
              </w:rPr>
              <w:fldChar w:fldCharType="begin"/>
            </w:r>
            <w:r w:rsidR="006A3416">
              <w:rPr>
                <w:noProof/>
                <w:webHidden/>
              </w:rPr>
              <w:instrText xml:space="preserve"> PAGEREF _Toc159927253 \h </w:instrText>
            </w:r>
            <w:r w:rsidR="006A3416">
              <w:rPr>
                <w:noProof/>
                <w:webHidden/>
              </w:rPr>
            </w:r>
            <w:r w:rsidR="006A3416">
              <w:rPr>
                <w:noProof/>
                <w:webHidden/>
              </w:rPr>
              <w:fldChar w:fldCharType="separate"/>
            </w:r>
            <w:r w:rsidR="00707651">
              <w:rPr>
                <w:noProof/>
                <w:webHidden/>
              </w:rPr>
              <w:t>38</w:t>
            </w:r>
            <w:r w:rsidR="006A3416">
              <w:rPr>
                <w:noProof/>
                <w:webHidden/>
              </w:rPr>
              <w:fldChar w:fldCharType="end"/>
            </w:r>
          </w:hyperlink>
        </w:p>
        <w:p w14:paraId="40D111DD" w14:textId="60210990" w:rsidR="006A3416" w:rsidRDefault="00000000">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59927254" w:history="1">
            <w:r w:rsidR="006A3416" w:rsidRPr="00BC5197">
              <w:rPr>
                <w:rStyle w:val="Hyperlink"/>
                <w:noProof/>
              </w:rPr>
              <w:t>5</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rPr>
              <w:t>Innovation Management and Exploitation Progress (M6+3)</w:t>
            </w:r>
            <w:r w:rsidR="006A3416">
              <w:rPr>
                <w:noProof/>
                <w:webHidden/>
              </w:rPr>
              <w:tab/>
            </w:r>
            <w:r w:rsidR="006A3416">
              <w:rPr>
                <w:noProof/>
                <w:webHidden/>
              </w:rPr>
              <w:fldChar w:fldCharType="begin"/>
            </w:r>
            <w:r w:rsidR="006A3416">
              <w:rPr>
                <w:noProof/>
                <w:webHidden/>
              </w:rPr>
              <w:instrText xml:space="preserve"> PAGEREF _Toc159927254 \h </w:instrText>
            </w:r>
            <w:r w:rsidR="006A3416">
              <w:rPr>
                <w:noProof/>
                <w:webHidden/>
              </w:rPr>
            </w:r>
            <w:r w:rsidR="006A3416">
              <w:rPr>
                <w:noProof/>
                <w:webHidden/>
              </w:rPr>
              <w:fldChar w:fldCharType="separate"/>
            </w:r>
            <w:r w:rsidR="00707651">
              <w:rPr>
                <w:noProof/>
                <w:webHidden/>
              </w:rPr>
              <w:t>42</w:t>
            </w:r>
            <w:r w:rsidR="006A3416">
              <w:rPr>
                <w:noProof/>
                <w:webHidden/>
              </w:rPr>
              <w:fldChar w:fldCharType="end"/>
            </w:r>
          </w:hyperlink>
        </w:p>
        <w:p w14:paraId="2FA728DF" w14:textId="3592A114"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55" w:history="1">
            <w:r w:rsidR="006A3416" w:rsidRPr="00BC5197">
              <w:rPr>
                <w:rStyle w:val="Hyperlink"/>
                <w:noProof/>
              </w:rPr>
              <w:t>5.1</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interTwin Market, Technological and Political Context</w:t>
            </w:r>
            <w:r w:rsidR="006A3416">
              <w:rPr>
                <w:noProof/>
                <w:webHidden/>
              </w:rPr>
              <w:tab/>
            </w:r>
            <w:r w:rsidR="006A3416">
              <w:rPr>
                <w:noProof/>
                <w:webHidden/>
              </w:rPr>
              <w:fldChar w:fldCharType="begin"/>
            </w:r>
            <w:r w:rsidR="006A3416">
              <w:rPr>
                <w:noProof/>
                <w:webHidden/>
              </w:rPr>
              <w:instrText xml:space="preserve"> PAGEREF _Toc159927255 \h </w:instrText>
            </w:r>
            <w:r w:rsidR="006A3416">
              <w:rPr>
                <w:noProof/>
                <w:webHidden/>
              </w:rPr>
            </w:r>
            <w:r w:rsidR="006A3416">
              <w:rPr>
                <w:noProof/>
                <w:webHidden/>
              </w:rPr>
              <w:fldChar w:fldCharType="separate"/>
            </w:r>
            <w:r w:rsidR="00707651">
              <w:rPr>
                <w:noProof/>
                <w:webHidden/>
              </w:rPr>
              <w:t>42</w:t>
            </w:r>
            <w:r w:rsidR="006A3416">
              <w:rPr>
                <w:noProof/>
                <w:webHidden/>
              </w:rPr>
              <w:fldChar w:fldCharType="end"/>
            </w:r>
          </w:hyperlink>
        </w:p>
        <w:p w14:paraId="3AD7C7D5" w14:textId="31B3310F"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56" w:history="1">
            <w:r w:rsidR="006A3416" w:rsidRPr="00BC5197">
              <w:rPr>
                <w:rStyle w:val="Hyperlink"/>
                <w:noProof/>
              </w:rPr>
              <w:t>5.1.1</w:t>
            </w:r>
            <w:r w:rsidR="006A3416">
              <w:rPr>
                <w:rFonts w:eastAsiaTheme="minorEastAsia" w:cstheme="minorBidi"/>
                <w:noProof/>
                <w:kern w:val="2"/>
                <w:sz w:val="24"/>
                <w:szCs w:val="24"/>
                <w:lang w:eastAsia="en-GB"/>
                <w14:ligatures w14:val="standardContextual"/>
              </w:rPr>
              <w:tab/>
            </w:r>
            <w:r w:rsidR="006A3416" w:rsidRPr="00BC5197">
              <w:rPr>
                <w:rStyle w:val="Hyperlink"/>
                <w:noProof/>
              </w:rPr>
              <w:t>interTwin Market analysis</w:t>
            </w:r>
            <w:r w:rsidR="006A3416">
              <w:rPr>
                <w:noProof/>
                <w:webHidden/>
              </w:rPr>
              <w:tab/>
            </w:r>
            <w:r w:rsidR="006A3416">
              <w:rPr>
                <w:noProof/>
                <w:webHidden/>
              </w:rPr>
              <w:fldChar w:fldCharType="begin"/>
            </w:r>
            <w:r w:rsidR="006A3416">
              <w:rPr>
                <w:noProof/>
                <w:webHidden/>
              </w:rPr>
              <w:instrText xml:space="preserve"> PAGEREF _Toc159927256 \h </w:instrText>
            </w:r>
            <w:r w:rsidR="006A3416">
              <w:rPr>
                <w:noProof/>
                <w:webHidden/>
              </w:rPr>
            </w:r>
            <w:r w:rsidR="006A3416">
              <w:rPr>
                <w:noProof/>
                <w:webHidden/>
              </w:rPr>
              <w:fldChar w:fldCharType="separate"/>
            </w:r>
            <w:r w:rsidR="00707651">
              <w:rPr>
                <w:noProof/>
                <w:webHidden/>
              </w:rPr>
              <w:t>42</w:t>
            </w:r>
            <w:r w:rsidR="006A3416">
              <w:rPr>
                <w:noProof/>
                <w:webHidden/>
              </w:rPr>
              <w:fldChar w:fldCharType="end"/>
            </w:r>
          </w:hyperlink>
        </w:p>
        <w:p w14:paraId="031A0189" w14:textId="43FA1B3B"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57" w:history="1">
            <w:r w:rsidR="006A3416" w:rsidRPr="00BC5197">
              <w:rPr>
                <w:rStyle w:val="Hyperlink"/>
                <w:noProof/>
              </w:rPr>
              <w:t>5.1.2</w:t>
            </w:r>
            <w:r w:rsidR="006A3416">
              <w:rPr>
                <w:rFonts w:eastAsiaTheme="minorEastAsia" w:cstheme="minorBidi"/>
                <w:noProof/>
                <w:kern w:val="2"/>
                <w:sz w:val="24"/>
                <w:szCs w:val="24"/>
                <w:lang w:eastAsia="en-GB"/>
                <w14:ligatures w14:val="standardContextual"/>
              </w:rPr>
              <w:tab/>
            </w:r>
            <w:r w:rsidR="006A3416" w:rsidRPr="00BC5197">
              <w:rPr>
                <w:rStyle w:val="Hyperlink"/>
                <w:noProof/>
              </w:rPr>
              <w:t>interTwin Value Chain</w:t>
            </w:r>
            <w:r w:rsidR="006A3416">
              <w:rPr>
                <w:noProof/>
                <w:webHidden/>
              </w:rPr>
              <w:tab/>
            </w:r>
            <w:r w:rsidR="006A3416">
              <w:rPr>
                <w:noProof/>
                <w:webHidden/>
              </w:rPr>
              <w:fldChar w:fldCharType="begin"/>
            </w:r>
            <w:r w:rsidR="006A3416">
              <w:rPr>
                <w:noProof/>
                <w:webHidden/>
              </w:rPr>
              <w:instrText xml:space="preserve"> PAGEREF _Toc159927257 \h </w:instrText>
            </w:r>
            <w:r w:rsidR="006A3416">
              <w:rPr>
                <w:noProof/>
                <w:webHidden/>
              </w:rPr>
            </w:r>
            <w:r w:rsidR="006A3416">
              <w:rPr>
                <w:noProof/>
                <w:webHidden/>
              </w:rPr>
              <w:fldChar w:fldCharType="separate"/>
            </w:r>
            <w:r w:rsidR="00707651">
              <w:rPr>
                <w:noProof/>
                <w:webHidden/>
              </w:rPr>
              <w:t>43</w:t>
            </w:r>
            <w:r w:rsidR="006A3416">
              <w:rPr>
                <w:noProof/>
                <w:webHidden/>
              </w:rPr>
              <w:fldChar w:fldCharType="end"/>
            </w:r>
          </w:hyperlink>
        </w:p>
        <w:p w14:paraId="17B99F5E" w14:textId="573E3779"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58" w:history="1">
            <w:r w:rsidR="006A3416" w:rsidRPr="00BC5197">
              <w:rPr>
                <w:rStyle w:val="Hyperlink"/>
                <w:noProof/>
              </w:rPr>
              <w:t>5.1.3</w:t>
            </w:r>
            <w:r w:rsidR="006A3416">
              <w:rPr>
                <w:rFonts w:eastAsiaTheme="minorEastAsia" w:cstheme="minorBidi"/>
                <w:noProof/>
                <w:kern w:val="2"/>
                <w:sz w:val="24"/>
                <w:szCs w:val="24"/>
                <w:lang w:eastAsia="en-GB"/>
                <w14:ligatures w14:val="standardContextual"/>
              </w:rPr>
              <w:tab/>
            </w:r>
            <w:r w:rsidR="006A3416" w:rsidRPr="00BC5197">
              <w:rPr>
                <w:rStyle w:val="Hyperlink"/>
                <w:noProof/>
              </w:rPr>
              <w:t>Liaison with External Stakeholders - Creation of an External Expert Advisory Board</w:t>
            </w:r>
            <w:r w:rsidR="006A3416">
              <w:rPr>
                <w:noProof/>
                <w:webHidden/>
              </w:rPr>
              <w:tab/>
            </w:r>
            <w:r w:rsidR="006A3416">
              <w:rPr>
                <w:noProof/>
                <w:webHidden/>
              </w:rPr>
              <w:fldChar w:fldCharType="begin"/>
            </w:r>
            <w:r w:rsidR="006A3416">
              <w:rPr>
                <w:noProof/>
                <w:webHidden/>
              </w:rPr>
              <w:instrText xml:space="preserve"> PAGEREF _Toc159927258 \h </w:instrText>
            </w:r>
            <w:r w:rsidR="006A3416">
              <w:rPr>
                <w:noProof/>
                <w:webHidden/>
              </w:rPr>
            </w:r>
            <w:r w:rsidR="006A3416">
              <w:rPr>
                <w:noProof/>
                <w:webHidden/>
              </w:rPr>
              <w:fldChar w:fldCharType="separate"/>
            </w:r>
            <w:r w:rsidR="00707651">
              <w:rPr>
                <w:noProof/>
                <w:webHidden/>
              </w:rPr>
              <w:t>44</w:t>
            </w:r>
            <w:r w:rsidR="006A3416">
              <w:rPr>
                <w:noProof/>
                <w:webHidden/>
              </w:rPr>
              <w:fldChar w:fldCharType="end"/>
            </w:r>
          </w:hyperlink>
        </w:p>
        <w:p w14:paraId="47238E46" w14:textId="3301B34D"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59" w:history="1">
            <w:r w:rsidR="006A3416" w:rsidRPr="00BC5197">
              <w:rPr>
                <w:rStyle w:val="Hyperlink"/>
                <w:noProof/>
              </w:rPr>
              <w:t>5.2</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interTwin Project Results</w:t>
            </w:r>
            <w:r w:rsidR="006A3416">
              <w:rPr>
                <w:noProof/>
                <w:webHidden/>
              </w:rPr>
              <w:tab/>
            </w:r>
            <w:r w:rsidR="006A3416">
              <w:rPr>
                <w:noProof/>
                <w:webHidden/>
              </w:rPr>
              <w:fldChar w:fldCharType="begin"/>
            </w:r>
            <w:r w:rsidR="006A3416">
              <w:rPr>
                <w:noProof/>
                <w:webHidden/>
              </w:rPr>
              <w:instrText xml:space="preserve"> PAGEREF _Toc159927259 \h </w:instrText>
            </w:r>
            <w:r w:rsidR="006A3416">
              <w:rPr>
                <w:noProof/>
                <w:webHidden/>
              </w:rPr>
            </w:r>
            <w:r w:rsidR="006A3416">
              <w:rPr>
                <w:noProof/>
                <w:webHidden/>
              </w:rPr>
              <w:fldChar w:fldCharType="separate"/>
            </w:r>
            <w:r w:rsidR="00707651">
              <w:rPr>
                <w:noProof/>
                <w:webHidden/>
              </w:rPr>
              <w:t>47</w:t>
            </w:r>
            <w:r w:rsidR="006A3416">
              <w:rPr>
                <w:noProof/>
                <w:webHidden/>
              </w:rPr>
              <w:fldChar w:fldCharType="end"/>
            </w:r>
          </w:hyperlink>
        </w:p>
        <w:p w14:paraId="3A15FBF5" w14:textId="3A1B03D7"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0" w:history="1">
            <w:r w:rsidR="006A3416" w:rsidRPr="00BC5197">
              <w:rPr>
                <w:rStyle w:val="Hyperlink"/>
                <w:noProof/>
              </w:rPr>
              <w:t>5.2.1</w:t>
            </w:r>
            <w:r w:rsidR="006A3416">
              <w:rPr>
                <w:rFonts w:eastAsiaTheme="minorEastAsia" w:cstheme="minorBidi"/>
                <w:noProof/>
                <w:kern w:val="2"/>
                <w:sz w:val="24"/>
                <w:szCs w:val="24"/>
                <w:lang w:eastAsia="en-GB"/>
                <w14:ligatures w14:val="standardContextual"/>
              </w:rPr>
              <w:tab/>
            </w:r>
            <w:r w:rsidR="006A3416" w:rsidRPr="00BC5197">
              <w:rPr>
                <w:rStyle w:val="Hyperlink"/>
                <w:noProof/>
              </w:rPr>
              <w:t>interTwin background</w:t>
            </w:r>
            <w:r w:rsidR="006A3416">
              <w:rPr>
                <w:noProof/>
                <w:webHidden/>
              </w:rPr>
              <w:tab/>
            </w:r>
            <w:r w:rsidR="006A3416">
              <w:rPr>
                <w:noProof/>
                <w:webHidden/>
              </w:rPr>
              <w:fldChar w:fldCharType="begin"/>
            </w:r>
            <w:r w:rsidR="006A3416">
              <w:rPr>
                <w:noProof/>
                <w:webHidden/>
              </w:rPr>
              <w:instrText xml:space="preserve"> PAGEREF _Toc159927260 \h </w:instrText>
            </w:r>
            <w:r w:rsidR="006A3416">
              <w:rPr>
                <w:noProof/>
                <w:webHidden/>
              </w:rPr>
            </w:r>
            <w:r w:rsidR="006A3416">
              <w:rPr>
                <w:noProof/>
                <w:webHidden/>
              </w:rPr>
              <w:fldChar w:fldCharType="separate"/>
            </w:r>
            <w:r w:rsidR="00707651">
              <w:rPr>
                <w:noProof/>
                <w:webHidden/>
              </w:rPr>
              <w:t>47</w:t>
            </w:r>
            <w:r w:rsidR="006A3416">
              <w:rPr>
                <w:noProof/>
                <w:webHidden/>
              </w:rPr>
              <w:fldChar w:fldCharType="end"/>
            </w:r>
          </w:hyperlink>
        </w:p>
        <w:p w14:paraId="786FA863" w14:textId="4C0077EC"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1" w:history="1">
            <w:r w:rsidR="006A3416" w:rsidRPr="00BC5197">
              <w:rPr>
                <w:rStyle w:val="Hyperlink"/>
                <w:noProof/>
              </w:rPr>
              <w:t>5.2.2</w:t>
            </w:r>
            <w:r w:rsidR="006A3416">
              <w:rPr>
                <w:rFonts w:eastAsiaTheme="minorEastAsia" w:cstheme="minorBidi"/>
                <w:noProof/>
                <w:kern w:val="2"/>
                <w:sz w:val="24"/>
                <w:szCs w:val="24"/>
                <w:lang w:eastAsia="en-GB"/>
                <w14:ligatures w14:val="standardContextual"/>
              </w:rPr>
              <w:tab/>
            </w:r>
            <w:r w:rsidR="006A3416" w:rsidRPr="00BC5197">
              <w:rPr>
                <w:rStyle w:val="Hyperlink"/>
                <w:noProof/>
              </w:rPr>
              <w:t>interTwin main expected outputs and impact</w:t>
            </w:r>
            <w:r w:rsidR="006A3416">
              <w:rPr>
                <w:noProof/>
                <w:webHidden/>
              </w:rPr>
              <w:tab/>
            </w:r>
            <w:r w:rsidR="006A3416">
              <w:rPr>
                <w:noProof/>
                <w:webHidden/>
              </w:rPr>
              <w:fldChar w:fldCharType="begin"/>
            </w:r>
            <w:r w:rsidR="006A3416">
              <w:rPr>
                <w:noProof/>
                <w:webHidden/>
              </w:rPr>
              <w:instrText xml:space="preserve"> PAGEREF _Toc159927261 \h </w:instrText>
            </w:r>
            <w:r w:rsidR="006A3416">
              <w:rPr>
                <w:noProof/>
                <w:webHidden/>
              </w:rPr>
            </w:r>
            <w:r w:rsidR="006A3416">
              <w:rPr>
                <w:noProof/>
                <w:webHidden/>
              </w:rPr>
              <w:fldChar w:fldCharType="separate"/>
            </w:r>
            <w:r w:rsidR="00707651">
              <w:rPr>
                <w:noProof/>
                <w:webHidden/>
              </w:rPr>
              <w:t>48</w:t>
            </w:r>
            <w:r w:rsidR="006A3416">
              <w:rPr>
                <w:noProof/>
                <w:webHidden/>
              </w:rPr>
              <w:fldChar w:fldCharType="end"/>
            </w:r>
          </w:hyperlink>
        </w:p>
        <w:p w14:paraId="6E9BDB9E" w14:textId="61D94114"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2" w:history="1">
            <w:r w:rsidR="006A3416" w:rsidRPr="00BC5197">
              <w:rPr>
                <w:rStyle w:val="Hyperlink"/>
                <w:noProof/>
              </w:rPr>
              <w:t>5.2.3</w:t>
            </w:r>
            <w:r w:rsidR="006A3416">
              <w:rPr>
                <w:rFonts w:eastAsiaTheme="minorEastAsia" w:cstheme="minorBidi"/>
                <w:noProof/>
                <w:kern w:val="2"/>
                <w:sz w:val="24"/>
                <w:szCs w:val="24"/>
                <w:lang w:eastAsia="en-GB"/>
                <w14:ligatures w14:val="standardContextual"/>
              </w:rPr>
              <w:tab/>
            </w:r>
            <w:r w:rsidR="006A3416" w:rsidRPr="00BC5197">
              <w:rPr>
                <w:rStyle w:val="Hyperlink"/>
                <w:noProof/>
              </w:rPr>
              <w:t>Key Exploitable Results</w:t>
            </w:r>
            <w:r w:rsidR="006A3416">
              <w:rPr>
                <w:noProof/>
                <w:webHidden/>
              </w:rPr>
              <w:tab/>
            </w:r>
            <w:r w:rsidR="006A3416">
              <w:rPr>
                <w:noProof/>
                <w:webHidden/>
              </w:rPr>
              <w:fldChar w:fldCharType="begin"/>
            </w:r>
            <w:r w:rsidR="006A3416">
              <w:rPr>
                <w:noProof/>
                <w:webHidden/>
              </w:rPr>
              <w:instrText xml:space="preserve"> PAGEREF _Toc159927262 \h </w:instrText>
            </w:r>
            <w:r w:rsidR="006A3416">
              <w:rPr>
                <w:noProof/>
                <w:webHidden/>
              </w:rPr>
            </w:r>
            <w:r w:rsidR="006A3416">
              <w:rPr>
                <w:noProof/>
                <w:webHidden/>
              </w:rPr>
              <w:fldChar w:fldCharType="separate"/>
            </w:r>
            <w:r w:rsidR="00707651">
              <w:rPr>
                <w:noProof/>
                <w:webHidden/>
              </w:rPr>
              <w:t>48</w:t>
            </w:r>
            <w:r w:rsidR="006A3416">
              <w:rPr>
                <w:noProof/>
                <w:webHidden/>
              </w:rPr>
              <w:fldChar w:fldCharType="end"/>
            </w:r>
          </w:hyperlink>
        </w:p>
        <w:p w14:paraId="6C452DC3" w14:textId="3B6CF73C"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3" w:history="1">
            <w:r w:rsidR="006A3416" w:rsidRPr="00BC5197">
              <w:rPr>
                <w:rStyle w:val="Hyperlink"/>
                <w:noProof/>
              </w:rPr>
              <w:t>5.2.4</w:t>
            </w:r>
            <w:r w:rsidR="006A3416">
              <w:rPr>
                <w:rFonts w:eastAsiaTheme="minorEastAsia" w:cstheme="minorBidi"/>
                <w:noProof/>
                <w:kern w:val="2"/>
                <w:sz w:val="24"/>
                <w:szCs w:val="24"/>
                <w:lang w:eastAsia="en-GB"/>
                <w14:ligatures w14:val="standardContextual"/>
              </w:rPr>
              <w:tab/>
            </w:r>
            <w:r w:rsidR="006A3416" w:rsidRPr="00BC5197">
              <w:rPr>
                <w:rStyle w:val="Hyperlink"/>
                <w:noProof/>
              </w:rPr>
              <w:t>Outcomes and Impacts</w:t>
            </w:r>
            <w:r w:rsidR="006A3416">
              <w:rPr>
                <w:noProof/>
                <w:webHidden/>
              </w:rPr>
              <w:tab/>
            </w:r>
            <w:r w:rsidR="006A3416">
              <w:rPr>
                <w:noProof/>
                <w:webHidden/>
              </w:rPr>
              <w:fldChar w:fldCharType="begin"/>
            </w:r>
            <w:r w:rsidR="006A3416">
              <w:rPr>
                <w:noProof/>
                <w:webHidden/>
              </w:rPr>
              <w:instrText xml:space="preserve"> PAGEREF _Toc159927263 \h </w:instrText>
            </w:r>
            <w:r w:rsidR="006A3416">
              <w:rPr>
                <w:noProof/>
                <w:webHidden/>
              </w:rPr>
            </w:r>
            <w:r w:rsidR="006A3416">
              <w:rPr>
                <w:noProof/>
                <w:webHidden/>
              </w:rPr>
              <w:fldChar w:fldCharType="separate"/>
            </w:r>
            <w:r w:rsidR="00707651">
              <w:rPr>
                <w:noProof/>
                <w:webHidden/>
              </w:rPr>
              <w:t>49</w:t>
            </w:r>
            <w:r w:rsidR="006A3416">
              <w:rPr>
                <w:noProof/>
                <w:webHidden/>
              </w:rPr>
              <w:fldChar w:fldCharType="end"/>
            </w:r>
          </w:hyperlink>
        </w:p>
        <w:p w14:paraId="34F98B4D" w14:textId="706ACF8C" w:rsidR="006A3416" w:rsidRDefault="00000000">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59927264" w:history="1">
            <w:r w:rsidR="006A3416" w:rsidRPr="00BC5197">
              <w:rPr>
                <w:rStyle w:val="Hyperlink"/>
                <w:noProof/>
              </w:rPr>
              <w:t>5.3</w:t>
            </w:r>
            <w:r w:rsidR="006A3416">
              <w:rPr>
                <w:rFonts w:eastAsiaTheme="minorEastAsia" w:cstheme="minorBidi"/>
                <w:b w:val="0"/>
                <w:bCs w:val="0"/>
                <w:noProof/>
                <w:kern w:val="2"/>
                <w:sz w:val="24"/>
                <w:szCs w:val="24"/>
                <w:lang w:eastAsia="en-GB"/>
                <w14:ligatures w14:val="standardContextual"/>
              </w:rPr>
              <w:tab/>
            </w:r>
            <w:r w:rsidR="006A3416" w:rsidRPr="00BC5197">
              <w:rPr>
                <w:rStyle w:val="Hyperlink"/>
                <w:noProof/>
              </w:rPr>
              <w:t>interTwin Exploitation</w:t>
            </w:r>
            <w:r w:rsidR="006A3416">
              <w:rPr>
                <w:noProof/>
                <w:webHidden/>
              </w:rPr>
              <w:tab/>
            </w:r>
            <w:r w:rsidR="006A3416">
              <w:rPr>
                <w:noProof/>
                <w:webHidden/>
              </w:rPr>
              <w:fldChar w:fldCharType="begin"/>
            </w:r>
            <w:r w:rsidR="006A3416">
              <w:rPr>
                <w:noProof/>
                <w:webHidden/>
              </w:rPr>
              <w:instrText xml:space="preserve"> PAGEREF _Toc159927264 \h </w:instrText>
            </w:r>
            <w:r w:rsidR="006A3416">
              <w:rPr>
                <w:noProof/>
                <w:webHidden/>
              </w:rPr>
            </w:r>
            <w:r w:rsidR="006A3416">
              <w:rPr>
                <w:noProof/>
                <w:webHidden/>
              </w:rPr>
              <w:fldChar w:fldCharType="separate"/>
            </w:r>
            <w:r w:rsidR="00707651">
              <w:rPr>
                <w:noProof/>
                <w:webHidden/>
              </w:rPr>
              <w:t>50</w:t>
            </w:r>
            <w:r w:rsidR="006A3416">
              <w:rPr>
                <w:noProof/>
                <w:webHidden/>
              </w:rPr>
              <w:fldChar w:fldCharType="end"/>
            </w:r>
          </w:hyperlink>
        </w:p>
        <w:p w14:paraId="6461CD61" w14:textId="7F81174F"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5" w:history="1">
            <w:r w:rsidR="006A3416" w:rsidRPr="00BC5197">
              <w:rPr>
                <w:rStyle w:val="Hyperlink"/>
                <w:noProof/>
              </w:rPr>
              <w:t>5.3.1</w:t>
            </w:r>
            <w:r w:rsidR="006A3416">
              <w:rPr>
                <w:rFonts w:eastAsiaTheme="minorEastAsia" w:cstheme="minorBidi"/>
                <w:noProof/>
                <w:kern w:val="2"/>
                <w:sz w:val="24"/>
                <w:szCs w:val="24"/>
                <w:lang w:eastAsia="en-GB"/>
                <w14:ligatures w14:val="standardContextual"/>
              </w:rPr>
              <w:tab/>
            </w:r>
            <w:r w:rsidR="006A3416" w:rsidRPr="00BC5197">
              <w:rPr>
                <w:rStyle w:val="Hyperlink"/>
                <w:noProof/>
              </w:rPr>
              <w:t>Progress in Exploitation and IP management plans</w:t>
            </w:r>
            <w:r w:rsidR="006A3416">
              <w:rPr>
                <w:noProof/>
                <w:webHidden/>
              </w:rPr>
              <w:tab/>
            </w:r>
            <w:r w:rsidR="006A3416">
              <w:rPr>
                <w:noProof/>
                <w:webHidden/>
              </w:rPr>
              <w:fldChar w:fldCharType="begin"/>
            </w:r>
            <w:r w:rsidR="006A3416">
              <w:rPr>
                <w:noProof/>
                <w:webHidden/>
              </w:rPr>
              <w:instrText xml:space="preserve"> PAGEREF _Toc159927265 \h </w:instrText>
            </w:r>
            <w:r w:rsidR="006A3416">
              <w:rPr>
                <w:noProof/>
                <w:webHidden/>
              </w:rPr>
            </w:r>
            <w:r w:rsidR="006A3416">
              <w:rPr>
                <w:noProof/>
                <w:webHidden/>
              </w:rPr>
              <w:fldChar w:fldCharType="separate"/>
            </w:r>
            <w:r w:rsidR="00707651">
              <w:rPr>
                <w:noProof/>
                <w:webHidden/>
              </w:rPr>
              <w:t>50</w:t>
            </w:r>
            <w:r w:rsidR="006A3416">
              <w:rPr>
                <w:noProof/>
                <w:webHidden/>
              </w:rPr>
              <w:fldChar w:fldCharType="end"/>
            </w:r>
          </w:hyperlink>
        </w:p>
        <w:p w14:paraId="1710FC39" w14:textId="3455ADF1" w:rsidR="006A3416" w:rsidRDefault="00000000">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59927266" w:history="1">
            <w:r w:rsidR="006A3416" w:rsidRPr="00BC5197">
              <w:rPr>
                <w:rStyle w:val="Hyperlink"/>
                <w:rFonts w:eastAsia="Open Sans" w:cs="Open Sans"/>
                <w:iCs/>
                <w:noProof/>
              </w:rPr>
              <w:t>5.3.2</w:t>
            </w:r>
            <w:r w:rsidR="006A3416">
              <w:rPr>
                <w:rFonts w:eastAsiaTheme="minorEastAsia" w:cstheme="minorBidi"/>
                <w:noProof/>
                <w:kern w:val="2"/>
                <w:sz w:val="24"/>
                <w:szCs w:val="24"/>
                <w:lang w:eastAsia="en-GB"/>
                <w14:ligatures w14:val="standardContextual"/>
              </w:rPr>
              <w:tab/>
            </w:r>
            <w:r w:rsidR="006A3416" w:rsidRPr="00BC5197">
              <w:rPr>
                <w:rStyle w:val="Hyperlink"/>
                <w:noProof/>
              </w:rPr>
              <w:t>Innovation and Exploitation Group Progress</w:t>
            </w:r>
            <w:r w:rsidR="006A3416">
              <w:rPr>
                <w:noProof/>
                <w:webHidden/>
              </w:rPr>
              <w:tab/>
            </w:r>
            <w:r w:rsidR="006A3416">
              <w:rPr>
                <w:noProof/>
                <w:webHidden/>
              </w:rPr>
              <w:fldChar w:fldCharType="begin"/>
            </w:r>
            <w:r w:rsidR="006A3416">
              <w:rPr>
                <w:noProof/>
                <w:webHidden/>
              </w:rPr>
              <w:instrText xml:space="preserve"> PAGEREF _Toc159927266 \h </w:instrText>
            </w:r>
            <w:r w:rsidR="006A3416">
              <w:rPr>
                <w:noProof/>
                <w:webHidden/>
              </w:rPr>
            </w:r>
            <w:r w:rsidR="006A3416">
              <w:rPr>
                <w:noProof/>
                <w:webHidden/>
              </w:rPr>
              <w:fldChar w:fldCharType="separate"/>
            </w:r>
            <w:r w:rsidR="00707651">
              <w:rPr>
                <w:noProof/>
                <w:webHidden/>
              </w:rPr>
              <w:t>52</w:t>
            </w:r>
            <w:r w:rsidR="006A3416">
              <w:rPr>
                <w:noProof/>
                <w:webHidden/>
              </w:rPr>
              <w:fldChar w:fldCharType="end"/>
            </w:r>
          </w:hyperlink>
        </w:p>
        <w:p w14:paraId="01A8E576" w14:textId="20779EFA" w:rsidR="006A3416" w:rsidRDefault="00000000">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59927267" w:history="1">
            <w:r w:rsidR="006A3416" w:rsidRPr="00BC5197">
              <w:rPr>
                <w:rStyle w:val="Hyperlink"/>
                <w:noProof/>
              </w:rPr>
              <w:t>6</w:t>
            </w:r>
            <w:r w:rsidR="006A3416">
              <w:rPr>
                <w:rFonts w:eastAsiaTheme="minorEastAsia" w:cstheme="minorBidi"/>
                <w:b w:val="0"/>
                <w:bCs w:val="0"/>
                <w:i w:val="0"/>
                <w:iCs w:val="0"/>
                <w:noProof/>
                <w:kern w:val="2"/>
                <w:lang w:eastAsia="en-GB"/>
                <w14:ligatures w14:val="standardContextual"/>
              </w:rPr>
              <w:tab/>
            </w:r>
            <w:r w:rsidR="006A3416" w:rsidRPr="00BC5197">
              <w:rPr>
                <w:rStyle w:val="Hyperlink"/>
                <w:noProof/>
              </w:rPr>
              <w:t>Timeline, Next Steps and Conclusions</w:t>
            </w:r>
            <w:r w:rsidR="006A3416">
              <w:rPr>
                <w:noProof/>
                <w:webHidden/>
              </w:rPr>
              <w:tab/>
            </w:r>
            <w:r w:rsidR="006A3416">
              <w:rPr>
                <w:noProof/>
                <w:webHidden/>
              </w:rPr>
              <w:fldChar w:fldCharType="begin"/>
            </w:r>
            <w:r w:rsidR="006A3416">
              <w:rPr>
                <w:noProof/>
                <w:webHidden/>
              </w:rPr>
              <w:instrText xml:space="preserve"> PAGEREF _Toc159927267 \h </w:instrText>
            </w:r>
            <w:r w:rsidR="006A3416">
              <w:rPr>
                <w:noProof/>
                <w:webHidden/>
              </w:rPr>
            </w:r>
            <w:r w:rsidR="006A3416">
              <w:rPr>
                <w:noProof/>
                <w:webHidden/>
              </w:rPr>
              <w:fldChar w:fldCharType="separate"/>
            </w:r>
            <w:r w:rsidR="00707651">
              <w:rPr>
                <w:noProof/>
                <w:webHidden/>
              </w:rPr>
              <w:t>57</w:t>
            </w:r>
            <w:r w:rsidR="006A3416">
              <w:rPr>
                <w:noProof/>
                <w:webHidden/>
              </w:rPr>
              <w:fldChar w:fldCharType="end"/>
            </w:r>
          </w:hyperlink>
        </w:p>
        <w:p w14:paraId="47778FAC" w14:textId="50E02C46" w:rsidR="006A3416" w:rsidRDefault="00000000">
          <w:pPr>
            <w:pStyle w:val="TOC1"/>
            <w:tabs>
              <w:tab w:val="right" w:leader="dot" w:pos="9016"/>
            </w:tabs>
            <w:rPr>
              <w:rFonts w:eastAsiaTheme="minorEastAsia" w:cstheme="minorBidi"/>
              <w:b w:val="0"/>
              <w:bCs w:val="0"/>
              <w:i w:val="0"/>
              <w:iCs w:val="0"/>
              <w:noProof/>
              <w:kern w:val="2"/>
              <w:lang w:eastAsia="en-GB"/>
              <w14:ligatures w14:val="standardContextual"/>
            </w:rPr>
          </w:pPr>
          <w:hyperlink w:anchor="_Toc159927268" w:history="1">
            <w:r w:rsidR="006A3416" w:rsidRPr="00BC5197">
              <w:rPr>
                <w:rStyle w:val="Hyperlink"/>
                <w:noProof/>
              </w:rPr>
              <w:t>Annexes</w:t>
            </w:r>
            <w:r w:rsidR="006A3416">
              <w:rPr>
                <w:noProof/>
                <w:webHidden/>
              </w:rPr>
              <w:tab/>
            </w:r>
            <w:r w:rsidR="006A3416">
              <w:rPr>
                <w:noProof/>
                <w:webHidden/>
              </w:rPr>
              <w:fldChar w:fldCharType="begin"/>
            </w:r>
            <w:r w:rsidR="006A3416">
              <w:rPr>
                <w:noProof/>
                <w:webHidden/>
              </w:rPr>
              <w:instrText xml:space="preserve"> PAGEREF _Toc159927268 \h </w:instrText>
            </w:r>
            <w:r w:rsidR="006A3416">
              <w:rPr>
                <w:noProof/>
                <w:webHidden/>
              </w:rPr>
            </w:r>
            <w:r w:rsidR="006A3416">
              <w:rPr>
                <w:noProof/>
                <w:webHidden/>
              </w:rPr>
              <w:fldChar w:fldCharType="separate"/>
            </w:r>
            <w:r w:rsidR="00707651">
              <w:rPr>
                <w:noProof/>
                <w:webHidden/>
              </w:rPr>
              <w:t>58</w:t>
            </w:r>
            <w:r w:rsidR="006A3416">
              <w:rPr>
                <w:noProof/>
                <w:webHidden/>
              </w:rPr>
              <w:fldChar w:fldCharType="end"/>
            </w:r>
          </w:hyperlink>
        </w:p>
        <w:p w14:paraId="50CF8EFA" w14:textId="7C66C3F2" w:rsidR="006A3416" w:rsidRDefault="00000000">
          <w:pPr>
            <w:pStyle w:val="TOC2"/>
            <w:tabs>
              <w:tab w:val="right" w:leader="dot" w:pos="9016"/>
            </w:tabs>
            <w:rPr>
              <w:rFonts w:eastAsiaTheme="minorEastAsia" w:cstheme="minorBidi"/>
              <w:b w:val="0"/>
              <w:bCs w:val="0"/>
              <w:noProof/>
              <w:kern w:val="2"/>
              <w:sz w:val="24"/>
              <w:szCs w:val="24"/>
              <w:lang w:eastAsia="en-GB"/>
              <w14:ligatures w14:val="standardContextual"/>
            </w:rPr>
          </w:pPr>
          <w:hyperlink w:anchor="_Toc159927269" w:history="1">
            <w:r w:rsidR="006A3416" w:rsidRPr="00BC5197">
              <w:rPr>
                <w:rStyle w:val="Hyperlink"/>
                <w:noProof/>
              </w:rPr>
              <w:t>Annex 1: Template for Background</w:t>
            </w:r>
            <w:r w:rsidR="006A3416">
              <w:rPr>
                <w:noProof/>
                <w:webHidden/>
              </w:rPr>
              <w:tab/>
            </w:r>
            <w:r w:rsidR="006A3416">
              <w:rPr>
                <w:noProof/>
                <w:webHidden/>
              </w:rPr>
              <w:fldChar w:fldCharType="begin"/>
            </w:r>
            <w:r w:rsidR="006A3416">
              <w:rPr>
                <w:noProof/>
                <w:webHidden/>
              </w:rPr>
              <w:instrText xml:space="preserve"> PAGEREF _Toc159927269 \h </w:instrText>
            </w:r>
            <w:r w:rsidR="006A3416">
              <w:rPr>
                <w:noProof/>
                <w:webHidden/>
              </w:rPr>
            </w:r>
            <w:r w:rsidR="006A3416">
              <w:rPr>
                <w:noProof/>
                <w:webHidden/>
              </w:rPr>
              <w:fldChar w:fldCharType="separate"/>
            </w:r>
            <w:r w:rsidR="00707651">
              <w:rPr>
                <w:noProof/>
                <w:webHidden/>
              </w:rPr>
              <w:t>58</w:t>
            </w:r>
            <w:r w:rsidR="006A3416">
              <w:rPr>
                <w:noProof/>
                <w:webHidden/>
              </w:rPr>
              <w:fldChar w:fldCharType="end"/>
            </w:r>
          </w:hyperlink>
        </w:p>
        <w:p w14:paraId="45ACFBCA" w14:textId="32AAB6F5" w:rsidR="006A3416" w:rsidRDefault="00000000">
          <w:pPr>
            <w:pStyle w:val="TOC2"/>
            <w:tabs>
              <w:tab w:val="right" w:leader="dot" w:pos="9016"/>
            </w:tabs>
            <w:rPr>
              <w:rFonts w:eastAsiaTheme="minorEastAsia" w:cstheme="minorBidi"/>
              <w:b w:val="0"/>
              <w:bCs w:val="0"/>
              <w:noProof/>
              <w:kern w:val="2"/>
              <w:sz w:val="24"/>
              <w:szCs w:val="24"/>
              <w:lang w:eastAsia="en-GB"/>
              <w14:ligatures w14:val="standardContextual"/>
            </w:rPr>
          </w:pPr>
          <w:hyperlink w:anchor="_Toc159927270" w:history="1">
            <w:r w:rsidR="006A3416" w:rsidRPr="00BC5197">
              <w:rPr>
                <w:rStyle w:val="Hyperlink"/>
                <w:noProof/>
              </w:rPr>
              <w:t>Annex 2: Template for Project Results</w:t>
            </w:r>
            <w:r w:rsidR="006A3416">
              <w:rPr>
                <w:noProof/>
                <w:webHidden/>
              </w:rPr>
              <w:tab/>
            </w:r>
            <w:r w:rsidR="006A3416">
              <w:rPr>
                <w:noProof/>
                <w:webHidden/>
              </w:rPr>
              <w:fldChar w:fldCharType="begin"/>
            </w:r>
            <w:r w:rsidR="006A3416">
              <w:rPr>
                <w:noProof/>
                <w:webHidden/>
              </w:rPr>
              <w:instrText xml:space="preserve"> PAGEREF _Toc159927270 \h </w:instrText>
            </w:r>
            <w:r w:rsidR="006A3416">
              <w:rPr>
                <w:noProof/>
                <w:webHidden/>
              </w:rPr>
            </w:r>
            <w:r w:rsidR="006A3416">
              <w:rPr>
                <w:noProof/>
                <w:webHidden/>
              </w:rPr>
              <w:fldChar w:fldCharType="separate"/>
            </w:r>
            <w:r w:rsidR="00707651">
              <w:rPr>
                <w:noProof/>
                <w:webHidden/>
              </w:rPr>
              <w:t>58</w:t>
            </w:r>
            <w:r w:rsidR="006A3416">
              <w:rPr>
                <w:noProof/>
                <w:webHidden/>
              </w:rPr>
              <w:fldChar w:fldCharType="end"/>
            </w:r>
          </w:hyperlink>
        </w:p>
        <w:p w14:paraId="18444E99" w14:textId="4106BBC1" w:rsidR="006A3416" w:rsidRDefault="00000000">
          <w:pPr>
            <w:pStyle w:val="TOC2"/>
            <w:tabs>
              <w:tab w:val="right" w:leader="dot" w:pos="9016"/>
            </w:tabs>
            <w:rPr>
              <w:rFonts w:eastAsiaTheme="minorEastAsia" w:cstheme="minorBidi"/>
              <w:b w:val="0"/>
              <w:bCs w:val="0"/>
              <w:noProof/>
              <w:kern w:val="2"/>
              <w:sz w:val="24"/>
              <w:szCs w:val="24"/>
              <w:lang w:eastAsia="en-GB"/>
              <w14:ligatures w14:val="standardContextual"/>
            </w:rPr>
          </w:pPr>
          <w:hyperlink w:anchor="_Toc159927271" w:history="1">
            <w:r w:rsidR="006A3416" w:rsidRPr="00BC5197">
              <w:rPr>
                <w:rStyle w:val="Hyperlink"/>
                <w:noProof/>
              </w:rPr>
              <w:t>Annex 3: Template for Key Exploitable Results</w:t>
            </w:r>
            <w:r w:rsidR="006A3416">
              <w:rPr>
                <w:noProof/>
                <w:webHidden/>
              </w:rPr>
              <w:tab/>
            </w:r>
            <w:r w:rsidR="006A3416">
              <w:rPr>
                <w:noProof/>
                <w:webHidden/>
              </w:rPr>
              <w:fldChar w:fldCharType="begin"/>
            </w:r>
            <w:r w:rsidR="006A3416">
              <w:rPr>
                <w:noProof/>
                <w:webHidden/>
              </w:rPr>
              <w:instrText xml:space="preserve"> PAGEREF _Toc159927271 \h </w:instrText>
            </w:r>
            <w:r w:rsidR="006A3416">
              <w:rPr>
                <w:noProof/>
                <w:webHidden/>
              </w:rPr>
            </w:r>
            <w:r w:rsidR="006A3416">
              <w:rPr>
                <w:noProof/>
                <w:webHidden/>
              </w:rPr>
              <w:fldChar w:fldCharType="separate"/>
            </w:r>
            <w:r w:rsidR="00707651">
              <w:rPr>
                <w:noProof/>
                <w:webHidden/>
              </w:rPr>
              <w:t>61</w:t>
            </w:r>
            <w:r w:rsidR="006A3416">
              <w:rPr>
                <w:noProof/>
                <w:webHidden/>
              </w:rPr>
              <w:fldChar w:fldCharType="end"/>
            </w:r>
          </w:hyperlink>
        </w:p>
        <w:p w14:paraId="0F8811BC" w14:textId="6F313E56" w:rsidR="006A3416" w:rsidRDefault="00000000">
          <w:pPr>
            <w:pStyle w:val="TOC2"/>
            <w:tabs>
              <w:tab w:val="right" w:leader="dot" w:pos="9016"/>
            </w:tabs>
            <w:rPr>
              <w:rFonts w:eastAsiaTheme="minorEastAsia" w:cstheme="minorBidi"/>
              <w:b w:val="0"/>
              <w:bCs w:val="0"/>
              <w:noProof/>
              <w:kern w:val="2"/>
              <w:sz w:val="24"/>
              <w:szCs w:val="24"/>
              <w:lang w:eastAsia="en-GB"/>
              <w14:ligatures w14:val="standardContextual"/>
            </w:rPr>
          </w:pPr>
          <w:hyperlink w:anchor="_Toc159927272" w:history="1">
            <w:r w:rsidR="006A3416" w:rsidRPr="00BC5197">
              <w:rPr>
                <w:rStyle w:val="Hyperlink"/>
                <w:noProof/>
              </w:rPr>
              <w:t>Annex 4: Template for Project Innovations</w:t>
            </w:r>
            <w:r w:rsidR="006A3416">
              <w:rPr>
                <w:noProof/>
                <w:webHidden/>
              </w:rPr>
              <w:tab/>
            </w:r>
            <w:r w:rsidR="006A3416">
              <w:rPr>
                <w:noProof/>
                <w:webHidden/>
              </w:rPr>
              <w:fldChar w:fldCharType="begin"/>
            </w:r>
            <w:r w:rsidR="006A3416">
              <w:rPr>
                <w:noProof/>
                <w:webHidden/>
              </w:rPr>
              <w:instrText xml:space="preserve"> PAGEREF _Toc159927272 \h </w:instrText>
            </w:r>
            <w:r w:rsidR="006A3416">
              <w:rPr>
                <w:noProof/>
                <w:webHidden/>
              </w:rPr>
            </w:r>
            <w:r w:rsidR="006A3416">
              <w:rPr>
                <w:noProof/>
                <w:webHidden/>
              </w:rPr>
              <w:fldChar w:fldCharType="separate"/>
            </w:r>
            <w:r w:rsidR="00707651">
              <w:rPr>
                <w:noProof/>
                <w:webHidden/>
              </w:rPr>
              <w:t>68</w:t>
            </w:r>
            <w:r w:rsidR="006A3416">
              <w:rPr>
                <w:noProof/>
                <w:webHidden/>
              </w:rPr>
              <w:fldChar w:fldCharType="end"/>
            </w:r>
          </w:hyperlink>
        </w:p>
        <w:p w14:paraId="6F0618C8" w14:textId="721D1E14" w:rsidR="00634F4A" w:rsidRDefault="00634F4A">
          <w:r>
            <w:rPr>
              <w:b/>
              <w:bCs/>
              <w:noProof/>
            </w:rPr>
            <w:lastRenderedPageBreak/>
            <w:fldChar w:fldCharType="end"/>
          </w:r>
        </w:p>
      </w:sdtContent>
    </w:sdt>
    <w:p w14:paraId="57F1AD90" w14:textId="77777777" w:rsidR="00634F4A" w:rsidRDefault="00634F4A" w:rsidP="001B4847">
      <w:pPr>
        <w:rPr>
          <w:rFonts w:ascii="Open Sans" w:hAnsi="Open Sans" w:cs="Open Sans"/>
          <w:b/>
          <w:bCs/>
          <w:color w:val="EF8200"/>
          <w:sz w:val="22"/>
          <w:szCs w:val="22"/>
        </w:rPr>
      </w:pPr>
    </w:p>
    <w:p w14:paraId="377DC1F3" w14:textId="5D05B482" w:rsidR="00DB596C" w:rsidRPr="007C04DE" w:rsidRDefault="007C04DE" w:rsidP="007C04DE">
      <w:pPr>
        <w:pStyle w:val="TOCHeading"/>
        <w:numPr>
          <w:ilvl w:val="0"/>
          <w:numId w:val="0"/>
        </w:numPr>
      </w:pPr>
      <w:r w:rsidRPr="00B776A2">
        <w:rPr>
          <w:sz w:val="32"/>
          <w:szCs w:val="32"/>
        </w:rPr>
        <w:t>Table</w:t>
      </w:r>
      <w:r>
        <w:t xml:space="preserve"> of Tables</w:t>
      </w:r>
      <w:r w:rsidR="00DB596C">
        <w:rPr>
          <w:rFonts w:cs="Open Sans"/>
          <w:b/>
          <w:bCs w:val="0"/>
          <w:color w:val="EF8200"/>
          <w:sz w:val="22"/>
          <w:szCs w:val="22"/>
        </w:rPr>
        <w:fldChar w:fldCharType="begin"/>
      </w:r>
      <w:r w:rsidR="00DB596C">
        <w:rPr>
          <w:rFonts w:cs="Open Sans"/>
          <w:b/>
          <w:bCs w:val="0"/>
          <w:color w:val="EF8200"/>
          <w:sz w:val="22"/>
          <w:szCs w:val="22"/>
        </w:rPr>
        <w:instrText xml:space="preserve"> TOC \h \z \c "Figure" </w:instrText>
      </w:r>
      <w:r w:rsidR="00000000">
        <w:rPr>
          <w:rFonts w:cs="Open Sans"/>
          <w:b/>
          <w:bCs w:val="0"/>
          <w:color w:val="EF8200"/>
          <w:sz w:val="22"/>
          <w:szCs w:val="22"/>
        </w:rPr>
        <w:fldChar w:fldCharType="separate"/>
      </w:r>
      <w:r w:rsidR="00DB596C">
        <w:rPr>
          <w:rFonts w:cs="Open Sans"/>
          <w:b/>
          <w:bCs w:val="0"/>
          <w:color w:val="EF8200"/>
          <w:sz w:val="22"/>
          <w:szCs w:val="22"/>
        </w:rPr>
        <w:fldChar w:fldCharType="end"/>
      </w:r>
    </w:p>
    <w:p w14:paraId="6584BD9E" w14:textId="4E242481" w:rsidR="00060252" w:rsidRDefault="001C5E18">
      <w:pPr>
        <w:pStyle w:val="TableofFigures"/>
        <w:tabs>
          <w:tab w:val="right" w:leader="dot" w:pos="9016"/>
        </w:tabs>
        <w:rPr>
          <w:rFonts w:eastAsiaTheme="minorEastAsia" w:cstheme="minorBidi"/>
          <w:smallCaps w:val="0"/>
          <w:noProof/>
          <w:kern w:val="2"/>
          <w:sz w:val="24"/>
          <w:szCs w:val="24"/>
          <w:lang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"Table" </w:instrText>
      </w:r>
      <w:r>
        <w:rPr>
          <w:rFonts w:ascii="Open Sans" w:hAnsi="Open Sans" w:cs="Open Sans"/>
          <w:b/>
          <w:bCs/>
          <w:color w:val="EF8200"/>
          <w:sz w:val="22"/>
          <w:szCs w:val="22"/>
        </w:rPr>
        <w:fldChar w:fldCharType="separate"/>
      </w:r>
      <w:hyperlink w:anchor="_Toc136837742" w:history="1">
        <w:r w:rsidR="00060252" w:rsidRPr="00BE5575">
          <w:rPr>
            <w:rStyle w:val="Hyperlink"/>
            <w:rFonts w:ascii="Open Sans" w:hAnsi="Open Sans" w:cs="Open Sans"/>
            <w:noProof/>
          </w:rPr>
          <w:t>Table 1 - Definitions</w:t>
        </w:r>
        <w:r w:rsidR="00060252">
          <w:rPr>
            <w:noProof/>
            <w:webHidden/>
          </w:rPr>
          <w:tab/>
        </w:r>
        <w:r w:rsidR="00060252">
          <w:rPr>
            <w:noProof/>
            <w:webHidden/>
          </w:rPr>
          <w:fldChar w:fldCharType="begin"/>
        </w:r>
        <w:r w:rsidR="00060252">
          <w:rPr>
            <w:noProof/>
            <w:webHidden/>
          </w:rPr>
          <w:instrText xml:space="preserve"> PAGEREF _Toc136837742 \h </w:instrText>
        </w:r>
        <w:r w:rsidR="00060252">
          <w:rPr>
            <w:noProof/>
            <w:webHidden/>
          </w:rPr>
        </w:r>
        <w:r w:rsidR="00060252">
          <w:rPr>
            <w:noProof/>
            <w:webHidden/>
          </w:rPr>
          <w:fldChar w:fldCharType="separate"/>
        </w:r>
        <w:r w:rsidR="00707651">
          <w:rPr>
            <w:noProof/>
            <w:webHidden/>
          </w:rPr>
          <w:t>12</w:t>
        </w:r>
        <w:r w:rsidR="00060252">
          <w:rPr>
            <w:noProof/>
            <w:webHidden/>
          </w:rPr>
          <w:fldChar w:fldCharType="end"/>
        </w:r>
      </w:hyperlink>
    </w:p>
    <w:p w14:paraId="306B4764" w14:textId="2C41A77F" w:rsidR="00060252"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43" w:history="1">
        <w:r w:rsidR="00060252" w:rsidRPr="00BE5575">
          <w:rPr>
            <w:rStyle w:val="Hyperlink"/>
            <w:rFonts w:ascii="Open Sans" w:hAnsi="Open Sans" w:cs="Open Sans"/>
            <w:noProof/>
          </w:rPr>
          <w:t>Table 2 - steps described in ISO 56000</w:t>
        </w:r>
        <w:r w:rsidR="00060252">
          <w:rPr>
            <w:noProof/>
            <w:webHidden/>
          </w:rPr>
          <w:tab/>
        </w:r>
        <w:r w:rsidR="00060252">
          <w:rPr>
            <w:noProof/>
            <w:webHidden/>
          </w:rPr>
          <w:fldChar w:fldCharType="begin"/>
        </w:r>
        <w:r w:rsidR="00060252">
          <w:rPr>
            <w:noProof/>
            <w:webHidden/>
          </w:rPr>
          <w:instrText xml:space="preserve"> PAGEREF _Toc136837743 \h </w:instrText>
        </w:r>
        <w:r w:rsidR="00060252">
          <w:rPr>
            <w:noProof/>
            <w:webHidden/>
          </w:rPr>
        </w:r>
        <w:r w:rsidR="00060252">
          <w:rPr>
            <w:noProof/>
            <w:webHidden/>
          </w:rPr>
          <w:fldChar w:fldCharType="separate"/>
        </w:r>
        <w:r w:rsidR="00707651">
          <w:rPr>
            <w:noProof/>
            <w:webHidden/>
          </w:rPr>
          <w:t>21</w:t>
        </w:r>
        <w:r w:rsidR="00060252">
          <w:rPr>
            <w:noProof/>
            <w:webHidden/>
          </w:rPr>
          <w:fldChar w:fldCharType="end"/>
        </w:r>
      </w:hyperlink>
    </w:p>
    <w:p w14:paraId="1E9E9DDF" w14:textId="7E9ACADC" w:rsidR="00060252"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44" w:history="1">
        <w:r w:rsidR="00060252" w:rsidRPr="00BE5575">
          <w:rPr>
            <w:rStyle w:val="Hyperlink"/>
            <w:rFonts w:ascii="Open Sans" w:hAnsi="Open Sans" w:cs="Open Sans"/>
            <w:noProof/>
          </w:rPr>
          <w:t>Table 3 - collects the EEAB members</w:t>
        </w:r>
        <w:r w:rsidR="00060252">
          <w:rPr>
            <w:noProof/>
            <w:webHidden/>
          </w:rPr>
          <w:tab/>
        </w:r>
        <w:r w:rsidR="00060252">
          <w:rPr>
            <w:noProof/>
            <w:webHidden/>
          </w:rPr>
          <w:fldChar w:fldCharType="begin"/>
        </w:r>
        <w:r w:rsidR="00060252">
          <w:rPr>
            <w:noProof/>
            <w:webHidden/>
          </w:rPr>
          <w:instrText xml:space="preserve"> PAGEREF _Toc136837744 \h </w:instrText>
        </w:r>
        <w:r w:rsidR="00060252">
          <w:rPr>
            <w:noProof/>
            <w:webHidden/>
          </w:rPr>
        </w:r>
        <w:r w:rsidR="00060252">
          <w:rPr>
            <w:noProof/>
            <w:webHidden/>
          </w:rPr>
          <w:fldChar w:fldCharType="separate"/>
        </w:r>
        <w:r w:rsidR="00707651">
          <w:rPr>
            <w:noProof/>
            <w:webHidden/>
          </w:rPr>
          <w:t>45</w:t>
        </w:r>
        <w:r w:rsidR="00060252">
          <w:rPr>
            <w:noProof/>
            <w:webHidden/>
          </w:rPr>
          <w:fldChar w:fldCharType="end"/>
        </w:r>
      </w:hyperlink>
    </w:p>
    <w:p w14:paraId="461B45FC" w14:textId="4145E033" w:rsidR="00060252"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45" w:history="1">
        <w:r w:rsidR="00060252" w:rsidRPr="00BE5575">
          <w:rPr>
            <w:rStyle w:val="Hyperlink"/>
            <w:rFonts w:ascii="Open Sans" w:hAnsi="Open Sans" w:cs="Open Sans"/>
            <w:noProof/>
          </w:rPr>
          <w:t>Table 4 - EEAB expected meetings</w:t>
        </w:r>
        <w:r w:rsidR="00060252">
          <w:rPr>
            <w:noProof/>
            <w:webHidden/>
          </w:rPr>
          <w:tab/>
        </w:r>
        <w:r w:rsidR="00060252">
          <w:rPr>
            <w:noProof/>
            <w:webHidden/>
          </w:rPr>
          <w:fldChar w:fldCharType="begin"/>
        </w:r>
        <w:r w:rsidR="00060252">
          <w:rPr>
            <w:noProof/>
            <w:webHidden/>
          </w:rPr>
          <w:instrText xml:space="preserve"> PAGEREF _Toc136837745 \h </w:instrText>
        </w:r>
        <w:r w:rsidR="00060252">
          <w:rPr>
            <w:noProof/>
            <w:webHidden/>
          </w:rPr>
        </w:r>
        <w:r w:rsidR="00060252">
          <w:rPr>
            <w:noProof/>
            <w:webHidden/>
          </w:rPr>
          <w:fldChar w:fldCharType="separate"/>
        </w:r>
        <w:r w:rsidR="00707651">
          <w:rPr>
            <w:noProof/>
            <w:webHidden/>
          </w:rPr>
          <w:t>46</w:t>
        </w:r>
        <w:r w:rsidR="00060252">
          <w:rPr>
            <w:noProof/>
            <w:webHidden/>
          </w:rPr>
          <w:fldChar w:fldCharType="end"/>
        </w:r>
      </w:hyperlink>
    </w:p>
    <w:p w14:paraId="295F48F8" w14:textId="1F58A373" w:rsidR="00C41729" w:rsidRDefault="001C5E18">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1A7E8C4C" w14:textId="0BCB85EF" w:rsidR="007C04DE" w:rsidRPr="007C04DE" w:rsidRDefault="007C04DE" w:rsidP="007C04DE">
      <w:pPr>
        <w:pStyle w:val="TOCHeading"/>
        <w:numPr>
          <w:ilvl w:val="0"/>
          <w:numId w:val="0"/>
        </w:numPr>
      </w:pPr>
      <w:r w:rsidRPr="00B776A2">
        <w:rPr>
          <w:sz w:val="32"/>
          <w:szCs w:val="32"/>
        </w:rPr>
        <w:t>Table</w:t>
      </w:r>
      <w:r>
        <w:t xml:space="preserve"> of Figures</w:t>
      </w:r>
    </w:p>
    <w:p w14:paraId="2C8F55E5" w14:textId="5C766CC3" w:rsidR="00DD26ED" w:rsidRDefault="00C41729">
      <w:pPr>
        <w:pStyle w:val="TableofFigures"/>
        <w:tabs>
          <w:tab w:val="right" w:leader="dot" w:pos="9016"/>
        </w:tabs>
        <w:rPr>
          <w:rFonts w:eastAsiaTheme="minorEastAsia" w:cstheme="minorBidi"/>
          <w:smallCaps w:val="0"/>
          <w:noProof/>
          <w:kern w:val="2"/>
          <w:sz w:val="24"/>
          <w:szCs w:val="24"/>
          <w:lang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6837773" w:history="1">
        <w:r w:rsidR="00DD26ED" w:rsidRPr="00646B7A">
          <w:rPr>
            <w:rStyle w:val="Hyperlink"/>
            <w:rFonts w:ascii="Open Sans" w:hAnsi="Open Sans" w:cs="Open Sans"/>
            <w:noProof/>
          </w:rPr>
          <w:t>Figure 1 - ISO 56000 based Innovation Management System</w:t>
        </w:r>
        <w:r w:rsidR="00DD26ED">
          <w:rPr>
            <w:noProof/>
            <w:webHidden/>
          </w:rPr>
          <w:tab/>
        </w:r>
        <w:r w:rsidR="00DD26ED">
          <w:rPr>
            <w:noProof/>
            <w:webHidden/>
          </w:rPr>
          <w:fldChar w:fldCharType="begin"/>
        </w:r>
        <w:r w:rsidR="00DD26ED">
          <w:rPr>
            <w:noProof/>
            <w:webHidden/>
          </w:rPr>
          <w:instrText xml:space="preserve"> PAGEREF _Toc136837773 \h </w:instrText>
        </w:r>
        <w:r w:rsidR="00DD26ED">
          <w:rPr>
            <w:noProof/>
            <w:webHidden/>
          </w:rPr>
        </w:r>
        <w:r w:rsidR="00DD26ED">
          <w:rPr>
            <w:noProof/>
            <w:webHidden/>
          </w:rPr>
          <w:fldChar w:fldCharType="separate"/>
        </w:r>
        <w:r w:rsidR="00707651">
          <w:rPr>
            <w:noProof/>
            <w:webHidden/>
          </w:rPr>
          <w:t>19</w:t>
        </w:r>
        <w:r w:rsidR="00DD26ED">
          <w:rPr>
            <w:noProof/>
            <w:webHidden/>
          </w:rPr>
          <w:fldChar w:fldCharType="end"/>
        </w:r>
      </w:hyperlink>
    </w:p>
    <w:p w14:paraId="11DF0A2A" w14:textId="60A7E33F"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4" w:history="1">
        <w:r w:rsidR="00DD26ED" w:rsidRPr="00646B7A">
          <w:rPr>
            <w:rStyle w:val="Hyperlink"/>
            <w:rFonts w:ascii="Open Sans" w:hAnsi="Open Sans" w:cs="Open Sans"/>
            <w:noProof/>
          </w:rPr>
          <w:t>Figure 2 - Main innovation management activities</w:t>
        </w:r>
        <w:r w:rsidR="00DD26ED">
          <w:rPr>
            <w:noProof/>
            <w:webHidden/>
          </w:rPr>
          <w:tab/>
        </w:r>
        <w:r w:rsidR="00DD26ED">
          <w:rPr>
            <w:noProof/>
            <w:webHidden/>
          </w:rPr>
          <w:fldChar w:fldCharType="begin"/>
        </w:r>
        <w:r w:rsidR="00DD26ED">
          <w:rPr>
            <w:noProof/>
            <w:webHidden/>
          </w:rPr>
          <w:instrText xml:space="preserve"> PAGEREF _Toc136837774 \h </w:instrText>
        </w:r>
        <w:r w:rsidR="00DD26ED">
          <w:rPr>
            <w:noProof/>
            <w:webHidden/>
          </w:rPr>
        </w:r>
        <w:r w:rsidR="00DD26ED">
          <w:rPr>
            <w:noProof/>
            <w:webHidden/>
          </w:rPr>
          <w:fldChar w:fldCharType="separate"/>
        </w:r>
        <w:r w:rsidR="00707651">
          <w:rPr>
            <w:noProof/>
            <w:webHidden/>
          </w:rPr>
          <w:t>21</w:t>
        </w:r>
        <w:r w:rsidR="00DD26ED">
          <w:rPr>
            <w:noProof/>
            <w:webHidden/>
          </w:rPr>
          <w:fldChar w:fldCharType="end"/>
        </w:r>
      </w:hyperlink>
    </w:p>
    <w:p w14:paraId="34959AD1" w14:textId="668DB312"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5" w:history="1">
        <w:r w:rsidR="00DD26ED" w:rsidRPr="00646B7A">
          <w:rPr>
            <w:rStyle w:val="Hyperlink"/>
            <w:rFonts w:ascii="Open Sans" w:hAnsi="Open Sans" w:cs="Open Sans"/>
            <w:noProof/>
          </w:rPr>
          <w:t>Figure 3 - Generic Segmentation for Market Analysis</w:t>
        </w:r>
        <w:r w:rsidR="00DD26ED">
          <w:rPr>
            <w:noProof/>
            <w:webHidden/>
          </w:rPr>
          <w:tab/>
        </w:r>
        <w:r w:rsidR="00DD26ED">
          <w:rPr>
            <w:noProof/>
            <w:webHidden/>
          </w:rPr>
          <w:fldChar w:fldCharType="begin"/>
        </w:r>
        <w:r w:rsidR="00DD26ED">
          <w:rPr>
            <w:noProof/>
            <w:webHidden/>
          </w:rPr>
          <w:instrText xml:space="preserve"> PAGEREF _Toc136837775 \h </w:instrText>
        </w:r>
        <w:r w:rsidR="00DD26ED">
          <w:rPr>
            <w:noProof/>
            <w:webHidden/>
          </w:rPr>
        </w:r>
        <w:r w:rsidR="00DD26ED">
          <w:rPr>
            <w:noProof/>
            <w:webHidden/>
          </w:rPr>
          <w:fldChar w:fldCharType="separate"/>
        </w:r>
        <w:r w:rsidR="00707651">
          <w:rPr>
            <w:noProof/>
            <w:webHidden/>
          </w:rPr>
          <w:t>24</w:t>
        </w:r>
        <w:r w:rsidR="00DD26ED">
          <w:rPr>
            <w:noProof/>
            <w:webHidden/>
          </w:rPr>
          <w:fldChar w:fldCharType="end"/>
        </w:r>
      </w:hyperlink>
    </w:p>
    <w:p w14:paraId="6A61082F" w14:textId="321680E7"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6" w:history="1">
        <w:r w:rsidR="00DD26ED" w:rsidRPr="00646B7A">
          <w:rPr>
            <w:rStyle w:val="Hyperlink"/>
            <w:rFonts w:ascii="Open Sans" w:hAnsi="Open Sans" w:cs="Open Sans"/>
            <w:noProof/>
          </w:rPr>
          <w:t>Figure 4 - Main Activities to understand the market, technological and political context</w:t>
        </w:r>
        <w:r w:rsidR="00DD26ED">
          <w:rPr>
            <w:noProof/>
            <w:webHidden/>
          </w:rPr>
          <w:tab/>
        </w:r>
        <w:r w:rsidR="00DD26ED">
          <w:rPr>
            <w:noProof/>
            <w:webHidden/>
          </w:rPr>
          <w:fldChar w:fldCharType="begin"/>
        </w:r>
        <w:r w:rsidR="00DD26ED">
          <w:rPr>
            <w:noProof/>
            <w:webHidden/>
          </w:rPr>
          <w:instrText xml:space="preserve"> PAGEREF _Toc136837776 \h </w:instrText>
        </w:r>
        <w:r w:rsidR="00DD26ED">
          <w:rPr>
            <w:noProof/>
            <w:webHidden/>
          </w:rPr>
        </w:r>
        <w:r w:rsidR="00DD26ED">
          <w:rPr>
            <w:noProof/>
            <w:webHidden/>
          </w:rPr>
          <w:fldChar w:fldCharType="separate"/>
        </w:r>
        <w:r w:rsidR="00707651">
          <w:rPr>
            <w:noProof/>
            <w:webHidden/>
          </w:rPr>
          <w:t>24</w:t>
        </w:r>
        <w:r w:rsidR="00DD26ED">
          <w:rPr>
            <w:noProof/>
            <w:webHidden/>
          </w:rPr>
          <w:fldChar w:fldCharType="end"/>
        </w:r>
      </w:hyperlink>
    </w:p>
    <w:p w14:paraId="2783DF1F" w14:textId="17972186"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7" w:history="1">
        <w:r w:rsidR="00DD26ED" w:rsidRPr="00646B7A">
          <w:rPr>
            <w:rStyle w:val="Hyperlink"/>
            <w:rFonts w:ascii="Open Sans" w:hAnsi="Open Sans" w:cs="Open Sans"/>
            <w:noProof/>
          </w:rPr>
          <w:t>Figure 5 - Innovation Funnel for the Identification of Project</w:t>
        </w:r>
        <w:r w:rsidR="00DD26ED">
          <w:rPr>
            <w:noProof/>
            <w:webHidden/>
          </w:rPr>
          <w:tab/>
        </w:r>
        <w:r w:rsidR="00DD26ED">
          <w:rPr>
            <w:noProof/>
            <w:webHidden/>
          </w:rPr>
          <w:fldChar w:fldCharType="begin"/>
        </w:r>
        <w:r w:rsidR="00DD26ED">
          <w:rPr>
            <w:noProof/>
            <w:webHidden/>
          </w:rPr>
          <w:instrText xml:space="preserve"> PAGEREF _Toc136837777 \h </w:instrText>
        </w:r>
        <w:r w:rsidR="00DD26ED">
          <w:rPr>
            <w:noProof/>
            <w:webHidden/>
          </w:rPr>
        </w:r>
        <w:r w:rsidR="00DD26ED">
          <w:rPr>
            <w:noProof/>
            <w:webHidden/>
          </w:rPr>
          <w:fldChar w:fldCharType="separate"/>
        </w:r>
        <w:r w:rsidR="00707651">
          <w:rPr>
            <w:noProof/>
            <w:webHidden/>
          </w:rPr>
          <w:t>26</w:t>
        </w:r>
        <w:r w:rsidR="00DD26ED">
          <w:rPr>
            <w:noProof/>
            <w:webHidden/>
          </w:rPr>
          <w:fldChar w:fldCharType="end"/>
        </w:r>
      </w:hyperlink>
    </w:p>
    <w:p w14:paraId="09137F42" w14:textId="002E93DB"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8" w:history="1">
        <w:r w:rsidR="00DD26ED" w:rsidRPr="00646B7A">
          <w:rPr>
            <w:rStyle w:val="Hyperlink"/>
            <w:rFonts w:ascii="Open Sans" w:hAnsi="Open Sans" w:cs="Open Sans"/>
            <w:noProof/>
          </w:rPr>
          <w:t>Figure 6 - Results Definition and Types.</w:t>
        </w:r>
        <w:r w:rsidR="00DD26ED">
          <w:rPr>
            <w:noProof/>
            <w:webHidden/>
          </w:rPr>
          <w:tab/>
        </w:r>
        <w:r w:rsidR="00DD26ED">
          <w:rPr>
            <w:noProof/>
            <w:webHidden/>
          </w:rPr>
          <w:fldChar w:fldCharType="begin"/>
        </w:r>
        <w:r w:rsidR="00DD26ED">
          <w:rPr>
            <w:noProof/>
            <w:webHidden/>
          </w:rPr>
          <w:instrText xml:space="preserve"> PAGEREF _Toc136837778 \h </w:instrText>
        </w:r>
        <w:r w:rsidR="00DD26ED">
          <w:rPr>
            <w:noProof/>
            <w:webHidden/>
          </w:rPr>
        </w:r>
        <w:r w:rsidR="00DD26ED">
          <w:rPr>
            <w:noProof/>
            <w:webHidden/>
          </w:rPr>
          <w:fldChar w:fldCharType="separate"/>
        </w:r>
        <w:r w:rsidR="00707651">
          <w:rPr>
            <w:noProof/>
            <w:webHidden/>
          </w:rPr>
          <w:t>27</w:t>
        </w:r>
        <w:r w:rsidR="00DD26ED">
          <w:rPr>
            <w:noProof/>
            <w:webHidden/>
          </w:rPr>
          <w:fldChar w:fldCharType="end"/>
        </w:r>
      </w:hyperlink>
    </w:p>
    <w:p w14:paraId="4C05B608" w14:textId="7B224A12"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79" w:history="1">
        <w:r w:rsidR="00DD26ED" w:rsidRPr="00646B7A">
          <w:rPr>
            <w:rStyle w:val="Hyperlink"/>
            <w:rFonts w:ascii="Open Sans" w:hAnsi="Open Sans" w:cs="Open Sans"/>
            <w:noProof/>
          </w:rPr>
          <w:t>Figure 7 - Types of Exploitation, Paths, and Activities</w:t>
        </w:r>
        <w:r w:rsidR="00DD26ED">
          <w:rPr>
            <w:noProof/>
            <w:webHidden/>
          </w:rPr>
          <w:tab/>
        </w:r>
        <w:r w:rsidR="00DD26ED">
          <w:rPr>
            <w:noProof/>
            <w:webHidden/>
          </w:rPr>
          <w:fldChar w:fldCharType="begin"/>
        </w:r>
        <w:r w:rsidR="00DD26ED">
          <w:rPr>
            <w:noProof/>
            <w:webHidden/>
          </w:rPr>
          <w:instrText xml:space="preserve"> PAGEREF _Toc136837779 \h </w:instrText>
        </w:r>
        <w:r w:rsidR="00DD26ED">
          <w:rPr>
            <w:noProof/>
            <w:webHidden/>
          </w:rPr>
        </w:r>
        <w:r w:rsidR="00DD26ED">
          <w:rPr>
            <w:noProof/>
            <w:webHidden/>
          </w:rPr>
          <w:fldChar w:fldCharType="separate"/>
        </w:r>
        <w:r w:rsidR="00707651">
          <w:rPr>
            <w:noProof/>
            <w:webHidden/>
          </w:rPr>
          <w:t>29</w:t>
        </w:r>
        <w:r w:rsidR="00DD26ED">
          <w:rPr>
            <w:noProof/>
            <w:webHidden/>
          </w:rPr>
          <w:fldChar w:fldCharType="end"/>
        </w:r>
      </w:hyperlink>
    </w:p>
    <w:p w14:paraId="12252D72" w14:textId="62200DBC"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0" w:history="1">
        <w:r w:rsidR="00DD26ED" w:rsidRPr="00646B7A">
          <w:rPr>
            <w:rStyle w:val="Hyperlink"/>
            <w:rFonts w:ascii="Open Sans" w:hAnsi="Open Sans" w:cs="Open Sans"/>
            <w:noProof/>
          </w:rPr>
          <w:t>Figure 8 - Procedure for Market, Technological and Political Context Monitoring</w:t>
        </w:r>
        <w:r w:rsidR="00DD26ED">
          <w:rPr>
            <w:noProof/>
            <w:webHidden/>
          </w:rPr>
          <w:tab/>
        </w:r>
        <w:r w:rsidR="00DD26ED">
          <w:rPr>
            <w:noProof/>
            <w:webHidden/>
          </w:rPr>
          <w:fldChar w:fldCharType="begin"/>
        </w:r>
        <w:r w:rsidR="00DD26ED">
          <w:rPr>
            <w:noProof/>
            <w:webHidden/>
          </w:rPr>
          <w:instrText xml:space="preserve"> PAGEREF _Toc136837780 \h </w:instrText>
        </w:r>
        <w:r w:rsidR="00DD26ED">
          <w:rPr>
            <w:noProof/>
            <w:webHidden/>
          </w:rPr>
        </w:r>
        <w:r w:rsidR="00DD26ED">
          <w:rPr>
            <w:noProof/>
            <w:webHidden/>
          </w:rPr>
          <w:fldChar w:fldCharType="separate"/>
        </w:r>
        <w:r w:rsidR="00707651">
          <w:rPr>
            <w:noProof/>
            <w:webHidden/>
          </w:rPr>
          <w:t>31</w:t>
        </w:r>
        <w:r w:rsidR="00DD26ED">
          <w:rPr>
            <w:noProof/>
            <w:webHidden/>
          </w:rPr>
          <w:fldChar w:fldCharType="end"/>
        </w:r>
      </w:hyperlink>
    </w:p>
    <w:p w14:paraId="374D2E67" w14:textId="51D79E31"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1" w:history="1">
        <w:r w:rsidR="00DD26ED" w:rsidRPr="00646B7A">
          <w:rPr>
            <w:rStyle w:val="Hyperlink"/>
            <w:rFonts w:ascii="Open Sans" w:hAnsi="Open Sans" w:cs="Open Sans"/>
            <w:noProof/>
          </w:rPr>
          <w:t>Figure 9 - Procedure for Identification of Project Results</w:t>
        </w:r>
        <w:r w:rsidR="00DD26ED">
          <w:rPr>
            <w:noProof/>
            <w:webHidden/>
          </w:rPr>
          <w:tab/>
        </w:r>
        <w:r w:rsidR="00DD26ED">
          <w:rPr>
            <w:noProof/>
            <w:webHidden/>
          </w:rPr>
          <w:fldChar w:fldCharType="begin"/>
        </w:r>
        <w:r w:rsidR="00DD26ED">
          <w:rPr>
            <w:noProof/>
            <w:webHidden/>
          </w:rPr>
          <w:instrText xml:space="preserve"> PAGEREF _Toc136837781 \h </w:instrText>
        </w:r>
        <w:r w:rsidR="00DD26ED">
          <w:rPr>
            <w:noProof/>
            <w:webHidden/>
          </w:rPr>
        </w:r>
        <w:r w:rsidR="00DD26ED">
          <w:rPr>
            <w:noProof/>
            <w:webHidden/>
          </w:rPr>
          <w:fldChar w:fldCharType="separate"/>
        </w:r>
        <w:r w:rsidR="00707651">
          <w:rPr>
            <w:noProof/>
            <w:webHidden/>
          </w:rPr>
          <w:t>35</w:t>
        </w:r>
        <w:r w:rsidR="00DD26ED">
          <w:rPr>
            <w:noProof/>
            <w:webHidden/>
          </w:rPr>
          <w:fldChar w:fldCharType="end"/>
        </w:r>
      </w:hyperlink>
    </w:p>
    <w:p w14:paraId="26FA03E8" w14:textId="32D0E2E4"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2" w:history="1">
        <w:r w:rsidR="00DD26ED" w:rsidRPr="00646B7A">
          <w:rPr>
            <w:rStyle w:val="Hyperlink"/>
            <w:rFonts w:ascii="Open Sans" w:hAnsi="Open Sans" w:cs="Open Sans"/>
            <w:noProof/>
          </w:rPr>
          <w:t>Figure 10 - Procedure for Exploitation Monitoring</w:t>
        </w:r>
        <w:r w:rsidR="00DD26ED">
          <w:rPr>
            <w:noProof/>
            <w:webHidden/>
          </w:rPr>
          <w:tab/>
        </w:r>
        <w:r w:rsidR="00DD26ED">
          <w:rPr>
            <w:noProof/>
            <w:webHidden/>
          </w:rPr>
          <w:fldChar w:fldCharType="begin"/>
        </w:r>
        <w:r w:rsidR="00DD26ED">
          <w:rPr>
            <w:noProof/>
            <w:webHidden/>
          </w:rPr>
          <w:instrText xml:space="preserve"> PAGEREF _Toc136837782 \h </w:instrText>
        </w:r>
        <w:r w:rsidR="00DD26ED">
          <w:rPr>
            <w:noProof/>
            <w:webHidden/>
          </w:rPr>
        </w:r>
        <w:r w:rsidR="00DD26ED">
          <w:rPr>
            <w:noProof/>
            <w:webHidden/>
          </w:rPr>
          <w:fldChar w:fldCharType="separate"/>
        </w:r>
        <w:r w:rsidR="00707651">
          <w:rPr>
            <w:noProof/>
            <w:webHidden/>
          </w:rPr>
          <w:t>38</w:t>
        </w:r>
        <w:r w:rsidR="00DD26ED">
          <w:rPr>
            <w:noProof/>
            <w:webHidden/>
          </w:rPr>
          <w:fldChar w:fldCharType="end"/>
        </w:r>
      </w:hyperlink>
    </w:p>
    <w:p w14:paraId="607490A1" w14:textId="567C0E2D"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3" w:history="1">
        <w:r w:rsidR="00DD26ED" w:rsidRPr="00646B7A">
          <w:rPr>
            <w:rStyle w:val="Hyperlink"/>
            <w:rFonts w:ascii="Open Sans" w:hAnsi="Open Sans" w:cs="Open Sans"/>
            <w:noProof/>
          </w:rPr>
          <w:t>Figure 11 - interTwin Key Markets</w:t>
        </w:r>
        <w:r w:rsidR="00DD26ED">
          <w:rPr>
            <w:noProof/>
            <w:webHidden/>
          </w:rPr>
          <w:tab/>
        </w:r>
        <w:r w:rsidR="00DD26ED">
          <w:rPr>
            <w:noProof/>
            <w:webHidden/>
          </w:rPr>
          <w:fldChar w:fldCharType="begin"/>
        </w:r>
        <w:r w:rsidR="00DD26ED">
          <w:rPr>
            <w:noProof/>
            <w:webHidden/>
          </w:rPr>
          <w:instrText xml:space="preserve"> PAGEREF _Toc136837783 \h </w:instrText>
        </w:r>
        <w:r w:rsidR="00DD26ED">
          <w:rPr>
            <w:noProof/>
            <w:webHidden/>
          </w:rPr>
        </w:r>
        <w:r w:rsidR="00DD26ED">
          <w:rPr>
            <w:noProof/>
            <w:webHidden/>
          </w:rPr>
          <w:fldChar w:fldCharType="separate"/>
        </w:r>
        <w:r w:rsidR="00707651">
          <w:rPr>
            <w:noProof/>
            <w:webHidden/>
          </w:rPr>
          <w:t>42</w:t>
        </w:r>
        <w:r w:rsidR="00DD26ED">
          <w:rPr>
            <w:noProof/>
            <w:webHidden/>
          </w:rPr>
          <w:fldChar w:fldCharType="end"/>
        </w:r>
      </w:hyperlink>
    </w:p>
    <w:p w14:paraId="72DD56EA" w14:textId="0201C0C6"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4" w:history="1">
        <w:r w:rsidR="00DD26ED" w:rsidRPr="00646B7A">
          <w:rPr>
            <w:rStyle w:val="Hyperlink"/>
            <w:rFonts w:ascii="Open Sans" w:hAnsi="Open Sans" w:cs="Open Sans"/>
            <w:noProof/>
          </w:rPr>
          <w:t>Figure 12 - interTwin Value Chain</w:t>
        </w:r>
        <w:r w:rsidR="00DD26ED">
          <w:rPr>
            <w:noProof/>
            <w:webHidden/>
          </w:rPr>
          <w:tab/>
        </w:r>
        <w:r w:rsidR="00DD26ED">
          <w:rPr>
            <w:noProof/>
            <w:webHidden/>
          </w:rPr>
          <w:fldChar w:fldCharType="begin"/>
        </w:r>
        <w:r w:rsidR="00DD26ED">
          <w:rPr>
            <w:noProof/>
            <w:webHidden/>
          </w:rPr>
          <w:instrText xml:space="preserve"> PAGEREF _Toc136837784 \h </w:instrText>
        </w:r>
        <w:r w:rsidR="00DD26ED">
          <w:rPr>
            <w:noProof/>
            <w:webHidden/>
          </w:rPr>
        </w:r>
        <w:r w:rsidR="00DD26ED">
          <w:rPr>
            <w:noProof/>
            <w:webHidden/>
          </w:rPr>
          <w:fldChar w:fldCharType="separate"/>
        </w:r>
        <w:r w:rsidR="00707651">
          <w:rPr>
            <w:noProof/>
            <w:webHidden/>
          </w:rPr>
          <w:t>44</w:t>
        </w:r>
        <w:r w:rsidR="00DD26ED">
          <w:rPr>
            <w:noProof/>
            <w:webHidden/>
          </w:rPr>
          <w:fldChar w:fldCharType="end"/>
        </w:r>
      </w:hyperlink>
    </w:p>
    <w:p w14:paraId="305C3476" w14:textId="1DDC3E3D"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5" w:history="1">
        <w:r w:rsidR="00DD26ED" w:rsidRPr="00646B7A">
          <w:rPr>
            <w:rStyle w:val="Hyperlink"/>
            <w:rFonts w:ascii="Open Sans" w:hAnsi="Open Sans" w:cs="Open Sans"/>
            <w:noProof/>
          </w:rPr>
          <w:t>Figure 13 - interTwin Building Blocks</w:t>
        </w:r>
        <w:r w:rsidR="00DD26ED">
          <w:rPr>
            <w:noProof/>
            <w:webHidden/>
          </w:rPr>
          <w:tab/>
        </w:r>
        <w:r w:rsidR="00DD26ED">
          <w:rPr>
            <w:noProof/>
            <w:webHidden/>
          </w:rPr>
          <w:fldChar w:fldCharType="begin"/>
        </w:r>
        <w:r w:rsidR="00DD26ED">
          <w:rPr>
            <w:noProof/>
            <w:webHidden/>
          </w:rPr>
          <w:instrText xml:space="preserve"> PAGEREF _Toc136837785 \h </w:instrText>
        </w:r>
        <w:r w:rsidR="00DD26ED">
          <w:rPr>
            <w:noProof/>
            <w:webHidden/>
          </w:rPr>
        </w:r>
        <w:r w:rsidR="00DD26ED">
          <w:rPr>
            <w:noProof/>
            <w:webHidden/>
          </w:rPr>
          <w:fldChar w:fldCharType="separate"/>
        </w:r>
        <w:r w:rsidR="00707651">
          <w:rPr>
            <w:noProof/>
            <w:webHidden/>
          </w:rPr>
          <w:t>48</w:t>
        </w:r>
        <w:r w:rsidR="00DD26ED">
          <w:rPr>
            <w:noProof/>
            <w:webHidden/>
          </w:rPr>
          <w:fldChar w:fldCharType="end"/>
        </w:r>
      </w:hyperlink>
    </w:p>
    <w:p w14:paraId="5C556A9B" w14:textId="06483672" w:rsidR="00DD26ED" w:rsidRDefault="00000000">
      <w:pPr>
        <w:pStyle w:val="TableofFigures"/>
        <w:tabs>
          <w:tab w:val="right" w:leader="dot" w:pos="9016"/>
        </w:tabs>
        <w:rPr>
          <w:rFonts w:eastAsiaTheme="minorEastAsia" w:cstheme="minorBidi"/>
          <w:smallCaps w:val="0"/>
          <w:noProof/>
          <w:kern w:val="2"/>
          <w:sz w:val="24"/>
          <w:szCs w:val="24"/>
          <w:lang w:eastAsia="en-GB"/>
          <w14:ligatures w14:val="standardContextual"/>
        </w:rPr>
      </w:pPr>
      <w:hyperlink w:anchor="_Toc136837786" w:history="1">
        <w:r w:rsidR="00DD26ED" w:rsidRPr="00646B7A">
          <w:rPr>
            <w:rStyle w:val="Hyperlink"/>
            <w:rFonts w:ascii="Open Sans" w:hAnsi="Open Sans" w:cs="Open Sans"/>
            <w:noProof/>
          </w:rPr>
          <w:t>Figure 14 - Innovation Management Plan Timeline</w:t>
        </w:r>
        <w:r w:rsidR="00DD26ED">
          <w:rPr>
            <w:noProof/>
            <w:webHidden/>
          </w:rPr>
          <w:tab/>
        </w:r>
        <w:r w:rsidR="00DD26ED">
          <w:rPr>
            <w:noProof/>
            <w:webHidden/>
          </w:rPr>
          <w:fldChar w:fldCharType="begin"/>
        </w:r>
        <w:r w:rsidR="00DD26ED">
          <w:rPr>
            <w:noProof/>
            <w:webHidden/>
          </w:rPr>
          <w:instrText xml:space="preserve"> PAGEREF _Toc136837786 \h </w:instrText>
        </w:r>
        <w:r w:rsidR="00DD26ED">
          <w:rPr>
            <w:noProof/>
            <w:webHidden/>
          </w:rPr>
        </w:r>
        <w:r w:rsidR="00DD26ED">
          <w:rPr>
            <w:noProof/>
            <w:webHidden/>
          </w:rPr>
          <w:fldChar w:fldCharType="separate"/>
        </w:r>
        <w:r w:rsidR="00707651">
          <w:rPr>
            <w:noProof/>
            <w:webHidden/>
          </w:rPr>
          <w:t>57</w:t>
        </w:r>
        <w:r w:rsidR="00DD26ED">
          <w:rPr>
            <w:noProof/>
            <w:webHidden/>
          </w:rPr>
          <w:fldChar w:fldCharType="end"/>
        </w:r>
      </w:hyperlink>
    </w:p>
    <w:p w14:paraId="6D9C3F5B" w14:textId="53E7B10C" w:rsidR="00634F4A" w:rsidRDefault="00C41729">
      <w:pPr>
        <w:rPr>
          <w:rFonts w:ascii="Open Sans" w:hAnsi="Open Sans" w:cs="Open Sans"/>
          <w:b/>
          <w:bCs/>
          <w:color w:val="EF8200"/>
          <w:sz w:val="22"/>
          <w:szCs w:val="22"/>
        </w:rPr>
      </w:pPr>
      <w:r>
        <w:rPr>
          <w:rFonts w:ascii="Open Sans" w:hAnsi="Open Sans" w:cs="Open Sans"/>
          <w:b/>
          <w:bCs/>
          <w:color w:val="EF8200"/>
          <w:sz w:val="22"/>
          <w:szCs w:val="22"/>
        </w:rPr>
        <w:fldChar w:fldCharType="end"/>
      </w:r>
      <w:r w:rsidR="00634F4A">
        <w:rPr>
          <w:rFonts w:ascii="Open Sans" w:hAnsi="Open Sans" w:cs="Open Sans"/>
          <w:b/>
          <w:bCs/>
          <w:color w:val="EF8200"/>
          <w:sz w:val="22"/>
          <w:szCs w:val="22"/>
        </w:rPr>
        <w:br w:type="page"/>
      </w:r>
    </w:p>
    <w:p w14:paraId="1E37824B"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039FF5CC" w14:textId="4EFD336B" w:rsidR="00E861B7" w:rsidRPr="00E861B7" w:rsidRDefault="00E861B7" w:rsidP="00126EBD">
      <w:pPr>
        <w:rPr>
          <w:rFonts w:ascii="Open Sans" w:eastAsia="Open Sans" w:hAnsi="Open Sans" w:cs="Open Sans"/>
          <w:color w:val="434343"/>
          <w:sz w:val="22"/>
          <w:szCs w:val="22"/>
        </w:rPr>
      </w:pPr>
      <w:r w:rsidRPr="00E861B7">
        <w:rPr>
          <w:rFonts w:ascii="Open Sans" w:eastAsia="Open Sans" w:hAnsi="Open Sans" w:cs="Open Sans"/>
          <w:color w:val="434343"/>
          <w:sz w:val="22"/>
          <w:szCs w:val="22"/>
        </w:rPr>
        <w:t>interTwin is a project to co-design and implement the prototype of an interdisciplinary Digital Twin Engine (DTE), that enables the implementation of application-specific Digital Twins (DTs).</w:t>
      </w:r>
    </w:p>
    <w:p w14:paraId="1FEB2D2D" w14:textId="53250A2A" w:rsidR="00E861B7" w:rsidRPr="00E861B7" w:rsidRDefault="00E861B7" w:rsidP="00126EBD">
      <w:pPr>
        <w:rPr>
          <w:rFonts w:ascii="Open Sans" w:eastAsia="Open Sans" w:hAnsi="Open Sans" w:cs="Open Sans"/>
          <w:color w:val="434343"/>
          <w:sz w:val="22"/>
          <w:szCs w:val="22"/>
        </w:rPr>
      </w:pPr>
      <w:r w:rsidRPr="00E861B7">
        <w:rPr>
          <w:rFonts w:ascii="Open Sans" w:eastAsia="Open Sans" w:hAnsi="Open Sans" w:cs="Open Sans"/>
          <w:color w:val="434343"/>
          <w:sz w:val="22"/>
          <w:szCs w:val="22"/>
        </w:rPr>
        <w:t>In this deliverable, the innovation management system and its related plans, processes and procedures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26587D55" w14:textId="5934D46C" w:rsidR="00A22F72" w:rsidRDefault="00E861B7" w:rsidP="00126EBD">
      <w:pPr>
        <w:rPr>
          <w:rFonts w:ascii="Open Sans" w:eastAsia="Open Sans" w:hAnsi="Open Sans" w:cs="Open Sans"/>
          <w:color w:val="434343"/>
          <w:sz w:val="22"/>
          <w:szCs w:val="22"/>
        </w:rPr>
      </w:pPr>
      <w:r w:rsidRPr="00E861B7">
        <w:rPr>
          <w:rFonts w:ascii="Open Sans" w:eastAsia="Open Sans" w:hAnsi="Open Sans" w:cs="Open Sans"/>
          <w:color w:val="434343"/>
          <w:sz w:val="22"/>
          <w:szCs w:val="22"/>
        </w:rPr>
        <w:t>This document describes the innovation management system including the main processes, procedures, roles templates and information to be collected, the plan and timeline for doing it and the baseline and initial progress from the initial months</w:t>
      </w:r>
      <w:r w:rsidR="00252AEE">
        <w:rPr>
          <w:rFonts w:ascii="Open Sans" w:eastAsia="Open Sans" w:hAnsi="Open Sans" w:cs="Open Sans"/>
          <w:color w:val="434343"/>
          <w:sz w:val="22"/>
          <w:szCs w:val="22"/>
        </w:rPr>
        <w:t xml:space="preserve"> till month 6. </w:t>
      </w:r>
    </w:p>
    <w:p w14:paraId="43EABB66" w14:textId="49E1E246" w:rsidR="00252AEE" w:rsidRDefault="00252AEE" w:rsidP="00126EBD">
      <w:pPr>
        <w:rPr>
          <w:rFonts w:ascii="Open Sans" w:eastAsia="Open Sans" w:hAnsi="Open Sans" w:cs="Open Sans"/>
          <w:color w:val="434343"/>
          <w:sz w:val="22"/>
          <w:szCs w:val="22"/>
        </w:rPr>
      </w:pPr>
      <w:r w:rsidRPr="00767DF3">
        <w:rPr>
          <w:rFonts w:ascii="Open Sans" w:eastAsia="Open Sans" w:hAnsi="Open Sans" w:cs="Open Sans"/>
          <w:color w:val="434343"/>
          <w:sz w:val="22"/>
          <w:szCs w:val="22"/>
        </w:rPr>
        <w:t xml:space="preserve">Upon request, this deliverable has been updated </w:t>
      </w:r>
      <w:r w:rsidR="00DF0A72" w:rsidRPr="00767DF3">
        <w:rPr>
          <w:rFonts w:ascii="Open Sans" w:eastAsia="Open Sans" w:hAnsi="Open Sans" w:cs="Open Sans"/>
          <w:color w:val="434343"/>
          <w:sz w:val="22"/>
          <w:szCs w:val="22"/>
        </w:rPr>
        <w:t>i</w:t>
      </w:r>
      <w:r w:rsidRPr="00767DF3">
        <w:rPr>
          <w:rFonts w:ascii="Open Sans" w:eastAsia="Open Sans" w:hAnsi="Open Sans" w:cs="Open Sans"/>
          <w:color w:val="434343"/>
          <w:sz w:val="22"/>
          <w:szCs w:val="22"/>
        </w:rPr>
        <w:t>n month M14, further elaborating on the IP management</w:t>
      </w:r>
      <w:r>
        <w:rPr>
          <w:rFonts w:ascii="Open Sans" w:eastAsia="Open Sans" w:hAnsi="Open Sans" w:cs="Open Sans"/>
          <w:color w:val="434343"/>
          <w:sz w:val="22"/>
          <w:szCs w:val="22"/>
        </w:rPr>
        <w:t xml:space="preserve"> (</w:t>
      </w:r>
      <w:hyperlink w:anchor="_Capture_and_Identify" w:history="1">
        <w:r w:rsidRPr="00F17027">
          <w:rPr>
            <w:rStyle w:val="Hyperlink"/>
            <w:rFonts w:ascii="Open Sans" w:eastAsia="Open Sans" w:hAnsi="Open Sans" w:cs="Open Sans"/>
            <w:color w:val="EF8200"/>
            <w:sz w:val="22"/>
            <w:szCs w:val="22"/>
          </w:rPr>
          <w:t>section 3</w:t>
        </w:r>
        <w:r w:rsidR="00A22F72" w:rsidRPr="00F17027">
          <w:rPr>
            <w:rStyle w:val="Hyperlink"/>
            <w:rFonts w:ascii="Open Sans" w:eastAsia="Open Sans" w:hAnsi="Open Sans" w:cs="Open Sans"/>
            <w:color w:val="EF8200"/>
            <w:sz w:val="22"/>
            <w:szCs w:val="22"/>
          </w:rPr>
          <w:t>.2</w:t>
        </w:r>
      </w:hyperlink>
      <w:r w:rsidR="00A22F72">
        <w:rPr>
          <w:rFonts w:ascii="Open Sans" w:eastAsia="Open Sans" w:hAnsi="Open Sans" w:cs="Open Sans"/>
          <w:color w:val="434343"/>
          <w:sz w:val="22"/>
          <w:szCs w:val="22"/>
        </w:rPr>
        <w:t xml:space="preserve"> </w:t>
      </w:r>
      <w:r>
        <w:rPr>
          <w:rFonts w:ascii="Open Sans" w:eastAsia="Open Sans" w:hAnsi="Open Sans" w:cs="Open Sans"/>
          <w:color w:val="434343"/>
          <w:sz w:val="22"/>
          <w:szCs w:val="22"/>
        </w:rPr>
        <w:t xml:space="preserve">and </w:t>
      </w:r>
      <w:hyperlink w:anchor="_interTwin_Exploitation" w:history="1">
        <w:r w:rsidRPr="00F17027">
          <w:rPr>
            <w:rStyle w:val="Hyperlink"/>
            <w:rFonts w:ascii="Open Sans" w:eastAsia="Open Sans" w:hAnsi="Open Sans" w:cs="Open Sans"/>
            <w:color w:val="EF8200"/>
            <w:sz w:val="22"/>
            <w:szCs w:val="22"/>
          </w:rPr>
          <w:t>section 5</w:t>
        </w:r>
        <w:r w:rsidR="00A22F72" w:rsidRPr="00F17027">
          <w:rPr>
            <w:rStyle w:val="Hyperlink"/>
            <w:rFonts w:ascii="Open Sans" w:eastAsia="Open Sans" w:hAnsi="Open Sans" w:cs="Open Sans"/>
            <w:color w:val="EF8200"/>
            <w:sz w:val="22"/>
            <w:szCs w:val="22"/>
          </w:rPr>
          <w:t>.3</w:t>
        </w:r>
      </w:hyperlink>
      <w:r>
        <w:rPr>
          <w:rFonts w:ascii="Open Sans" w:eastAsia="Open Sans" w:hAnsi="Open Sans" w:cs="Open Sans"/>
          <w:color w:val="434343"/>
          <w:sz w:val="22"/>
          <w:szCs w:val="22"/>
        </w:rPr>
        <w:t>) and exploitation (</w:t>
      </w:r>
      <w:hyperlink w:anchor="_interTwin_Exploitation" w:history="1">
        <w:r w:rsidR="00F17027" w:rsidRPr="00F17027">
          <w:rPr>
            <w:rStyle w:val="Hyperlink"/>
            <w:rFonts w:ascii="Open Sans" w:eastAsia="Open Sans" w:hAnsi="Open Sans" w:cs="Open Sans"/>
            <w:color w:val="EF8200"/>
            <w:sz w:val="22"/>
            <w:szCs w:val="22"/>
          </w:rPr>
          <w:t>section 5.3</w:t>
        </w:r>
      </w:hyperlink>
      <w:r>
        <w:rPr>
          <w:rFonts w:ascii="Open Sans" w:eastAsia="Open Sans" w:hAnsi="Open Sans" w:cs="Open Sans"/>
          <w:color w:val="434343"/>
          <w:sz w:val="22"/>
          <w:szCs w:val="22"/>
        </w:rPr>
        <w:t xml:space="preserve">), specifically – updating the exploitation plan on IPR, including specific provisions for Software results and of other written results, the exploitation paths for ensuring the valorisation of results, the European </w:t>
      </w:r>
      <w:r w:rsidR="00DF0A72">
        <w:rPr>
          <w:rFonts w:ascii="Open Sans" w:eastAsia="Open Sans" w:hAnsi="Open Sans" w:cs="Open Sans"/>
          <w:color w:val="434343"/>
          <w:sz w:val="22"/>
          <w:szCs w:val="22"/>
        </w:rPr>
        <w:t>sovereignty,</w:t>
      </w:r>
      <w:r>
        <w:rPr>
          <w:rFonts w:ascii="Open Sans" w:eastAsia="Open Sans" w:hAnsi="Open Sans" w:cs="Open Sans"/>
          <w:color w:val="434343"/>
          <w:sz w:val="22"/>
          <w:szCs w:val="22"/>
        </w:rPr>
        <w:t xml:space="preserve"> and the industrial adoption (and SMEs). Names of KER Champions</w:t>
      </w:r>
      <w:r w:rsidR="00A22F72">
        <w:rPr>
          <w:rFonts w:ascii="Open Sans" w:eastAsia="Open Sans" w:hAnsi="Open Sans" w:cs="Open Sans"/>
          <w:color w:val="434343"/>
          <w:sz w:val="22"/>
          <w:szCs w:val="22"/>
        </w:rPr>
        <w:t xml:space="preserve"> and the description and progress of the Innovation and Exploitation Group (IEG)</w:t>
      </w:r>
      <w:r>
        <w:rPr>
          <w:rFonts w:ascii="Open Sans" w:eastAsia="Open Sans" w:hAnsi="Open Sans" w:cs="Open Sans"/>
          <w:color w:val="434343"/>
          <w:sz w:val="22"/>
          <w:szCs w:val="22"/>
        </w:rPr>
        <w:t xml:space="preserve"> have </w:t>
      </w:r>
      <w:r w:rsidR="00A22F72">
        <w:rPr>
          <w:rFonts w:ascii="Open Sans" w:eastAsia="Open Sans" w:hAnsi="Open Sans" w:cs="Open Sans"/>
          <w:color w:val="434343"/>
          <w:sz w:val="22"/>
          <w:szCs w:val="22"/>
        </w:rPr>
        <w:t xml:space="preserve">been </w:t>
      </w:r>
      <w:r>
        <w:rPr>
          <w:rFonts w:ascii="Open Sans" w:eastAsia="Open Sans" w:hAnsi="Open Sans" w:cs="Open Sans"/>
          <w:color w:val="434343"/>
          <w:sz w:val="22"/>
          <w:szCs w:val="22"/>
        </w:rPr>
        <w:t>also provided</w:t>
      </w:r>
      <w:r w:rsidR="00A22F72">
        <w:rPr>
          <w:rFonts w:ascii="Open Sans" w:eastAsia="Open Sans" w:hAnsi="Open Sans" w:cs="Open Sans"/>
          <w:color w:val="434343"/>
          <w:sz w:val="22"/>
          <w:szCs w:val="22"/>
        </w:rPr>
        <w:t xml:space="preserve"> </w:t>
      </w:r>
      <w:r w:rsidR="00430B54">
        <w:rPr>
          <w:rFonts w:ascii="Open Sans" w:eastAsia="Open Sans" w:hAnsi="Open Sans" w:cs="Open Sans"/>
          <w:color w:val="434343"/>
          <w:sz w:val="22"/>
          <w:szCs w:val="22"/>
        </w:rPr>
        <w:t xml:space="preserve">as </w:t>
      </w:r>
      <w:r w:rsidR="00A22F72">
        <w:rPr>
          <w:rFonts w:ascii="Open Sans" w:eastAsia="Open Sans" w:hAnsi="Open Sans" w:cs="Open Sans"/>
          <w:color w:val="434343"/>
          <w:sz w:val="22"/>
          <w:szCs w:val="22"/>
        </w:rPr>
        <w:t xml:space="preserve">part of </w:t>
      </w:r>
      <w:hyperlink w:anchor="_interTwin_Exploitation" w:history="1">
        <w:r w:rsidR="00F17027" w:rsidRPr="00F17027">
          <w:rPr>
            <w:rStyle w:val="Hyperlink"/>
            <w:rFonts w:ascii="Open Sans" w:eastAsia="Open Sans" w:hAnsi="Open Sans" w:cs="Open Sans"/>
            <w:color w:val="EF8200"/>
            <w:sz w:val="22"/>
            <w:szCs w:val="22"/>
          </w:rPr>
          <w:t>section 5.3</w:t>
        </w:r>
      </w:hyperlink>
      <w:r w:rsidR="00A22F72">
        <w:rPr>
          <w:rFonts w:ascii="Open Sans" w:eastAsia="Open Sans" w:hAnsi="Open Sans" w:cs="Open Sans"/>
          <w:color w:val="434343"/>
          <w:sz w:val="22"/>
          <w:szCs w:val="22"/>
        </w:rPr>
        <w:t xml:space="preserve">. Provisions for the External Expert Advisory Board including the selection criteria, </w:t>
      </w:r>
      <w:r w:rsidR="00DF0A72">
        <w:rPr>
          <w:rFonts w:ascii="Open Sans" w:eastAsia="Open Sans" w:hAnsi="Open Sans" w:cs="Open Sans"/>
          <w:color w:val="434343"/>
          <w:sz w:val="22"/>
          <w:szCs w:val="22"/>
        </w:rPr>
        <w:t>description,</w:t>
      </w:r>
      <w:r w:rsidR="00A22F72">
        <w:rPr>
          <w:rFonts w:ascii="Open Sans" w:eastAsia="Open Sans" w:hAnsi="Open Sans" w:cs="Open Sans"/>
          <w:color w:val="434343"/>
          <w:sz w:val="22"/>
          <w:szCs w:val="22"/>
        </w:rPr>
        <w:t xml:space="preserve"> and role, are also included </w:t>
      </w:r>
      <w:r w:rsidR="00544A51">
        <w:rPr>
          <w:rFonts w:ascii="Open Sans" w:eastAsia="Open Sans" w:hAnsi="Open Sans" w:cs="Open Sans"/>
          <w:color w:val="434343"/>
          <w:sz w:val="22"/>
          <w:szCs w:val="22"/>
        </w:rPr>
        <w:t xml:space="preserve">in </w:t>
      </w:r>
      <w:r w:rsidR="00A22F72">
        <w:rPr>
          <w:rFonts w:ascii="Open Sans" w:eastAsia="Open Sans" w:hAnsi="Open Sans" w:cs="Open Sans"/>
          <w:color w:val="434343"/>
          <w:sz w:val="22"/>
          <w:szCs w:val="22"/>
        </w:rPr>
        <w:t xml:space="preserve"> </w:t>
      </w:r>
      <w:hyperlink w:anchor="_interTwin_Market,_Technological" w:history="1">
        <w:r w:rsidR="00A22F72" w:rsidRPr="00F17027">
          <w:rPr>
            <w:rStyle w:val="Hyperlink"/>
            <w:rFonts w:ascii="Open Sans" w:eastAsia="Open Sans" w:hAnsi="Open Sans" w:cs="Open Sans"/>
            <w:color w:val="EF8200"/>
            <w:sz w:val="22"/>
            <w:szCs w:val="22"/>
          </w:rPr>
          <w:t>section 5.1</w:t>
        </w:r>
      </w:hyperlink>
      <w:r w:rsidR="00A22F72">
        <w:rPr>
          <w:rFonts w:ascii="Open Sans" w:eastAsia="Open Sans" w:hAnsi="Open Sans" w:cs="Open Sans"/>
          <w:color w:val="434343"/>
          <w:sz w:val="22"/>
          <w:szCs w:val="22"/>
        </w:rPr>
        <w:t>.</w:t>
      </w:r>
    </w:p>
    <w:p w14:paraId="1C30E8B9" w14:textId="20965FED" w:rsidR="00E861B7" w:rsidRPr="00E861B7" w:rsidRDefault="00E861B7" w:rsidP="00126EBD">
      <w:pPr>
        <w:rPr>
          <w:rFonts w:ascii="Open Sans" w:eastAsia="Open Sans" w:hAnsi="Open Sans" w:cs="Open Sans"/>
          <w:i/>
          <w:color w:val="434343"/>
          <w:sz w:val="22"/>
          <w:szCs w:val="22"/>
        </w:rPr>
      </w:pPr>
      <w:r w:rsidRPr="00E861B7">
        <w:rPr>
          <w:rFonts w:ascii="Open Sans" w:eastAsia="Open Sans" w:hAnsi="Open Sans" w:cs="Open Sans"/>
          <w:color w:val="434343"/>
          <w:sz w:val="22"/>
          <w:szCs w:val="22"/>
        </w:rPr>
        <w:t>Follow-up progress will be presented in subsequent</w:t>
      </w:r>
      <w:r w:rsidRPr="00E861B7">
        <w:rPr>
          <w:rFonts w:ascii="Open Sans" w:eastAsia="Open Sans" w:hAnsi="Open Sans" w:cs="Open Sans"/>
          <w:i/>
          <w:color w:val="434343"/>
          <w:sz w:val="22"/>
          <w:szCs w:val="22"/>
        </w:rPr>
        <w:t xml:space="preserve"> </w:t>
      </w:r>
      <w:r w:rsidRPr="00E861B7">
        <w:rPr>
          <w:rFonts w:ascii="Open Sans" w:eastAsia="Open Sans" w:hAnsi="Open Sans" w:cs="Open Sans"/>
          <w:color w:val="434343"/>
          <w:sz w:val="22"/>
          <w:szCs w:val="22"/>
        </w:rPr>
        <w:t>deliverables D2.4 (M22) and D2.6 (M36)</w:t>
      </w:r>
    </w:p>
    <w:p w14:paraId="0BB6CCF6" w14:textId="77777777" w:rsidR="00384534" w:rsidRPr="00E861B7" w:rsidRDefault="00384534" w:rsidP="00237A31"/>
    <w:p w14:paraId="7EE1BBC0" w14:textId="77777777" w:rsidR="00384534" w:rsidRDefault="00384534">
      <w:pPr>
        <w:rPr>
          <w:lang w:val="en-US"/>
        </w:rPr>
      </w:pPr>
    </w:p>
    <w:p w14:paraId="34ECB268" w14:textId="77777777" w:rsidR="00435DC7" w:rsidRDefault="00435DC7" w:rsidP="0098048C"/>
    <w:p w14:paraId="77850AC8" w14:textId="77777777" w:rsidR="00435DC7" w:rsidRDefault="00435DC7">
      <w:pPr>
        <w:rPr>
          <w:rFonts w:ascii="Open Sans" w:eastAsiaTheme="majorEastAsia" w:hAnsi="Open Sans" w:cs="Times New Roman (Headings CS)"/>
          <w:color w:val="434343"/>
          <w:sz w:val="36"/>
          <w:szCs w:val="26"/>
          <w:lang w:val="en-US"/>
        </w:rPr>
      </w:pPr>
      <w:r>
        <w:br w:type="page"/>
      </w:r>
    </w:p>
    <w:p w14:paraId="45FB940A" w14:textId="77777777" w:rsidR="00435DC7" w:rsidRDefault="00435DC7" w:rsidP="00435DC7">
      <w:pPr>
        <w:pStyle w:val="Heading1"/>
        <w:rPr>
          <w:lang w:val="en-US"/>
        </w:rPr>
      </w:pPr>
      <w:bookmarkStart w:id="2" w:name="_Toc159927239"/>
      <w:r w:rsidRPr="00D84D1B">
        <w:rPr>
          <w:lang w:val="en-US"/>
        </w:rPr>
        <w:lastRenderedPageBreak/>
        <w:t>Introduction</w:t>
      </w:r>
      <w:bookmarkEnd w:id="2"/>
    </w:p>
    <w:p w14:paraId="38BEF02E" w14:textId="77777777" w:rsidR="00B23C57" w:rsidRPr="006A3416" w:rsidRDefault="00B23C57" w:rsidP="00B23C57">
      <w:pPr>
        <w:rPr>
          <w:rFonts w:ascii="Open Sans" w:eastAsia="Open Sans" w:hAnsi="Open Sans" w:cs="Open Sans"/>
          <w:color w:val="434343"/>
          <w:sz w:val="22"/>
          <w:szCs w:val="22"/>
        </w:rPr>
      </w:pPr>
      <w:r w:rsidRPr="006A3416">
        <w:rPr>
          <w:rFonts w:ascii="Open Sans" w:eastAsia="Open Sans" w:hAnsi="Open Sans" w:cs="Open Sans"/>
          <w:color w:val="434343"/>
          <w:sz w:val="22"/>
          <w:szCs w:val="22"/>
        </w:rPr>
        <w:t xml:space="preserve">interTwin co-designs and implements the prototype of an interdisciplinary Digital Twin Engine (DTE) - an open-source platform based on open standards, that offers the capability to integrate with application-specific Digital Twins (DTs). Its functional specifications and implementation are based on a co-designed interoperability framework and conceptual model of a DT for research - the DTE blueprint architecture. The ambition of interTwin is to create consensus on a common approach to the implementation of DTs that is applicable across the whole spectrum of scientific disciplines that will facilitate developments and interoperability across different DTs. </w:t>
      </w:r>
    </w:p>
    <w:p w14:paraId="1010EB68" w14:textId="77777777" w:rsidR="00B23C57" w:rsidRPr="00B23C57" w:rsidRDefault="00B23C57" w:rsidP="006909CE">
      <w:pPr>
        <w:pStyle w:val="Heading2"/>
        <w:numPr>
          <w:ilvl w:val="1"/>
          <w:numId w:val="9"/>
        </w:numPr>
        <w:ind w:left="720" w:hanging="720"/>
      </w:pPr>
      <w:bookmarkStart w:id="3" w:name="_heading=h.3znysh7" w:colFirst="0" w:colLast="0"/>
      <w:bookmarkStart w:id="4" w:name="_Toc159927240"/>
      <w:bookmarkEnd w:id="3"/>
      <w:r w:rsidRPr="00B23C57">
        <w:t>Scope and Purpose</w:t>
      </w:r>
      <w:bookmarkEnd w:id="4"/>
    </w:p>
    <w:p w14:paraId="17E3932D" w14:textId="115B37AA" w:rsidR="00B23C57" w:rsidRPr="00B23C57" w:rsidRDefault="00B23C57" w:rsidP="00126EBD">
      <w:pPr>
        <w:rPr>
          <w:rFonts w:ascii="Open Sans" w:eastAsia="Open Sans" w:hAnsi="Open Sans" w:cs="Open Sans"/>
          <w:color w:val="434343"/>
          <w:sz w:val="22"/>
          <w:szCs w:val="22"/>
        </w:rPr>
      </w:pPr>
      <w:r w:rsidRPr="00B23C57">
        <w:rPr>
          <w:rFonts w:ascii="Open Sans" w:eastAsia="Open Sans" w:hAnsi="Open Sans" w:cs="Open Sans"/>
          <w:color w:val="434343"/>
          <w:sz w:val="22"/>
          <w:szCs w:val="22"/>
        </w:rPr>
        <w:t>As part of W</w:t>
      </w:r>
      <w:r w:rsidR="00F3568B">
        <w:rPr>
          <w:rFonts w:ascii="Open Sans" w:eastAsia="Open Sans" w:hAnsi="Open Sans" w:cs="Open Sans"/>
          <w:color w:val="434343"/>
          <w:sz w:val="22"/>
          <w:szCs w:val="22"/>
        </w:rPr>
        <w:t>ork Package</w:t>
      </w:r>
      <w:r w:rsidR="006F430C">
        <w:rPr>
          <w:rFonts w:ascii="Open Sans" w:eastAsia="Open Sans" w:hAnsi="Open Sans" w:cs="Open Sans"/>
          <w:color w:val="434343"/>
          <w:sz w:val="22"/>
          <w:szCs w:val="22"/>
        </w:rPr>
        <w:t xml:space="preserve"> (WP)</w:t>
      </w:r>
      <w:r w:rsidR="00F3568B">
        <w:rPr>
          <w:rFonts w:ascii="Open Sans" w:eastAsia="Open Sans" w:hAnsi="Open Sans" w:cs="Open Sans"/>
          <w:color w:val="434343"/>
          <w:sz w:val="22"/>
          <w:szCs w:val="22"/>
        </w:rPr>
        <w:t xml:space="preserve"> </w:t>
      </w:r>
      <w:r w:rsidRPr="00B23C57">
        <w:rPr>
          <w:rFonts w:ascii="Open Sans" w:eastAsia="Open Sans" w:hAnsi="Open Sans" w:cs="Open Sans"/>
          <w:color w:val="434343"/>
          <w:sz w:val="22"/>
          <w:szCs w:val="22"/>
        </w:rPr>
        <w:t xml:space="preserve">2 (Innovation Management and Communications), Task T2.1 (led by EGI.eu) deals with Innovation Management and Exploitation. In this deliverable (D2.2), the overall plan for these activities is laid out, in line with communications and dissemination and the project quality and risk management plan. </w:t>
      </w:r>
    </w:p>
    <w:p w14:paraId="47E1552F" w14:textId="75D94C6D" w:rsidR="00B23C57" w:rsidRPr="00B23C57" w:rsidRDefault="00B23C57" w:rsidP="00126EBD">
      <w:pP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activities outlined in this plan address the </w:t>
      </w:r>
      <w:r w:rsidRPr="00B23C57">
        <w:rPr>
          <w:rFonts w:ascii="Open Sans" w:eastAsia="Open Sans" w:hAnsi="Open Sans" w:cs="Open Sans"/>
          <w:b/>
          <w:color w:val="434343"/>
          <w:sz w:val="22"/>
          <w:szCs w:val="22"/>
        </w:rPr>
        <w:t>innovation management system of the</w:t>
      </w:r>
      <w:r w:rsidRPr="00B23C57">
        <w:rPr>
          <w:rFonts w:ascii="Open Sans" w:eastAsia="Open Sans" w:hAnsi="Open Sans" w:cs="Open Sans"/>
          <w:color w:val="434343"/>
          <w:sz w:val="22"/>
          <w:szCs w:val="22"/>
        </w:rPr>
        <w:t xml:space="preserve"> project. It includes the description of the plan, the </w:t>
      </w:r>
      <w:r w:rsidRPr="00B23C57">
        <w:rPr>
          <w:rFonts w:ascii="Open Sans" w:eastAsia="Open Sans" w:hAnsi="Open Sans" w:cs="Open Sans"/>
          <w:b/>
          <w:color w:val="434343"/>
          <w:sz w:val="22"/>
          <w:szCs w:val="22"/>
        </w:rPr>
        <w:t xml:space="preserve">related </w:t>
      </w:r>
      <w:r w:rsidR="00FB2A8A" w:rsidRPr="00B23C57">
        <w:rPr>
          <w:rFonts w:ascii="Open Sans" w:eastAsia="Open Sans" w:hAnsi="Open Sans" w:cs="Open Sans"/>
          <w:b/>
          <w:color w:val="434343"/>
          <w:sz w:val="22"/>
          <w:szCs w:val="22"/>
        </w:rPr>
        <w:t>processes,</w:t>
      </w:r>
      <w:r w:rsidRPr="00B23C57">
        <w:rPr>
          <w:rFonts w:ascii="Open Sans" w:eastAsia="Open Sans" w:hAnsi="Open Sans" w:cs="Open Sans"/>
          <w:b/>
          <w:color w:val="434343"/>
          <w:sz w:val="22"/>
          <w:szCs w:val="22"/>
        </w:rPr>
        <w:t xml:space="preserve"> and procedures</w:t>
      </w:r>
      <w:r w:rsidRPr="00B23C57">
        <w:rPr>
          <w:rFonts w:ascii="Open Sans" w:eastAsia="Open Sans" w:hAnsi="Open Sans" w:cs="Open Sans"/>
          <w:color w:val="434343"/>
          <w:sz w:val="22"/>
          <w:szCs w:val="22"/>
        </w:rPr>
        <w:t xml:space="preserve">, expected activities and the necessary templates to collect the information throughout the execution of the project. </w:t>
      </w:r>
    </w:p>
    <w:p w14:paraId="1C72ADBC" w14:textId="39FBAA17" w:rsidR="00B23C57" w:rsidRPr="00B23C57" w:rsidRDefault="00B23C57" w:rsidP="00126EBD">
      <w:pP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main aim is to ensure the identification of project results, assess their adequacy to the political, technological and market context and plan the exploitation activities to ensure the results are further developed and taken up beyond the project context or after the end of the project. With the help of T2.2 (Dissemination, Communications and Engagement) it is expected to collect feedback and engage main project stakeholders, to ensure maximum accessibility and reuse of the results and hence to foster project outcomes. How the project results, including the Key Exploitable Results (KER) will be captured, monitored, and exploited, is the subject of this Innovation and Exploitation Plan (D2.2). This deliverable also provides the baseline for the expected results, key exploitable </w:t>
      </w:r>
      <w:proofErr w:type="gramStart"/>
      <w:r w:rsidRPr="00B23C57">
        <w:rPr>
          <w:rFonts w:ascii="Open Sans" w:eastAsia="Open Sans" w:hAnsi="Open Sans" w:cs="Open Sans"/>
          <w:color w:val="434343"/>
          <w:sz w:val="22"/>
          <w:szCs w:val="22"/>
        </w:rPr>
        <w:t>results</w:t>
      </w:r>
      <w:proofErr w:type="gramEnd"/>
      <w:r w:rsidRPr="00B23C57">
        <w:rPr>
          <w:rFonts w:ascii="Open Sans" w:eastAsia="Open Sans" w:hAnsi="Open Sans" w:cs="Open Sans"/>
          <w:color w:val="434343"/>
          <w:sz w:val="22"/>
          <w:szCs w:val="22"/>
        </w:rPr>
        <w:t xml:space="preserve"> and exploitation plans as they were foreseen in the Description of Action (DoA) and the initial progress in some of the activities relevant at the initial months.</w:t>
      </w:r>
    </w:p>
    <w:p w14:paraId="767FBA91" w14:textId="77777777" w:rsidR="00B23C57" w:rsidRPr="00B23C57" w:rsidRDefault="00B23C57" w:rsidP="00126EBD">
      <w:pPr>
        <w:rPr>
          <w:i/>
          <w:color w:val="434343"/>
        </w:rPr>
      </w:pPr>
      <w:r w:rsidRPr="00B23C57">
        <w:rPr>
          <w:rFonts w:ascii="Open Sans" w:eastAsia="Open Sans" w:hAnsi="Open Sans" w:cs="Open Sans"/>
          <w:color w:val="434343"/>
          <w:sz w:val="22"/>
          <w:szCs w:val="22"/>
        </w:rPr>
        <w:t xml:space="preserve">This plan is designed to be a living document and does not offer final plans/solutions for all the activities of the project at this moment but aims to set the main driving guidelines to work during the project. As such, the Innovation Management plan is stored in the interTwin confluence repository that acts as the platform to store the Progress Register. Hence, as the project evolves, parts of this plan will be updated or amended, depending on the needs. Any needed updates will be included in the corresponding progress report deliverables in M22 (D2.4) and the final report in M36 (D2.6). </w:t>
      </w:r>
    </w:p>
    <w:p w14:paraId="1D255280" w14:textId="77777777" w:rsidR="00B23C57" w:rsidRPr="00B23C57" w:rsidRDefault="00B23C57" w:rsidP="006909CE">
      <w:pPr>
        <w:pStyle w:val="Heading2"/>
        <w:numPr>
          <w:ilvl w:val="1"/>
          <w:numId w:val="9"/>
        </w:numPr>
        <w:ind w:left="720" w:hanging="720"/>
      </w:pPr>
      <w:bookmarkStart w:id="5" w:name="_heading=h.2et92p0" w:colFirst="0" w:colLast="0"/>
      <w:bookmarkStart w:id="6" w:name="_Toc159927241"/>
      <w:bookmarkEnd w:id="5"/>
      <w:r w:rsidRPr="00B23C57">
        <w:lastRenderedPageBreak/>
        <w:t>Structure of the document</w:t>
      </w:r>
      <w:bookmarkEnd w:id="6"/>
    </w:p>
    <w:p w14:paraId="3BDABBDC" w14:textId="590D5BFC" w:rsidR="00B23C57" w:rsidRPr="00B23C57" w:rsidRDefault="00B23C57" w:rsidP="00B23C57">
      <w:pPr>
        <w:rPr>
          <w:rFonts w:ascii="Open Sans" w:eastAsia="Open Sans" w:hAnsi="Open Sans" w:cs="Open Sans"/>
          <w:i/>
          <w:color w:val="434343"/>
          <w:sz w:val="22"/>
          <w:szCs w:val="22"/>
        </w:rPr>
      </w:pPr>
      <w:r w:rsidRPr="00B23C57">
        <w:rPr>
          <w:rFonts w:ascii="Open Sans" w:eastAsia="Open Sans" w:hAnsi="Open Sans" w:cs="Open Sans"/>
          <w:color w:val="434343"/>
          <w:sz w:val="22"/>
          <w:szCs w:val="22"/>
        </w:rPr>
        <w:t xml:space="preserve">This document contains the innovation management and exploitation plan for the project. The introduction provides the basics of the project including the context and framework, and some important definitions. </w:t>
      </w:r>
      <w:hyperlink w:anchor="_Innovation_Management_System" w:history="1">
        <w:r w:rsidRPr="00BB27A0">
          <w:rPr>
            <w:rStyle w:val="Hyperlink"/>
            <w:rFonts w:ascii="Open Sans" w:eastAsia="Open Sans" w:hAnsi="Open Sans" w:cs="Open Sans"/>
            <w:color w:val="EF8200"/>
            <w:sz w:val="22"/>
            <w:szCs w:val="22"/>
          </w:rPr>
          <w:t>Section 2</w:t>
        </w:r>
      </w:hyperlink>
      <w:r w:rsidRPr="00B23C57">
        <w:rPr>
          <w:rFonts w:ascii="Open Sans" w:eastAsia="Open Sans" w:hAnsi="Open Sans" w:cs="Open Sans"/>
          <w:color w:val="434343"/>
          <w:sz w:val="22"/>
          <w:szCs w:val="22"/>
        </w:rPr>
        <w:t xml:space="preserve"> includes the introduction of the innovation management system. </w:t>
      </w:r>
      <w:hyperlink w:anchor="_Innovation_Management_Plan" w:history="1">
        <w:r w:rsidRPr="00BB27A0">
          <w:rPr>
            <w:rStyle w:val="Hyperlink"/>
            <w:rFonts w:ascii="Open Sans" w:eastAsia="Open Sans" w:hAnsi="Open Sans" w:cs="Open Sans"/>
            <w:color w:val="EF8200"/>
            <w:sz w:val="22"/>
            <w:szCs w:val="22"/>
          </w:rPr>
          <w:t>Sections 3</w:t>
        </w:r>
      </w:hyperlink>
      <w:r w:rsidRPr="00BB27A0">
        <w:rPr>
          <w:rFonts w:ascii="Open Sans" w:eastAsia="Open Sans" w:hAnsi="Open Sans" w:cs="Open Sans"/>
          <w:color w:val="EF8200"/>
          <w:sz w:val="22"/>
          <w:szCs w:val="22"/>
        </w:rPr>
        <w:t xml:space="preserve"> </w:t>
      </w:r>
      <w:r w:rsidRPr="00B23C57">
        <w:rPr>
          <w:rFonts w:ascii="Open Sans" w:eastAsia="Open Sans" w:hAnsi="Open Sans" w:cs="Open Sans"/>
          <w:color w:val="434343"/>
          <w:sz w:val="22"/>
          <w:szCs w:val="22"/>
        </w:rPr>
        <w:t xml:space="preserve">and </w:t>
      </w:r>
      <w:hyperlink w:anchor="_Innovation_Management_Processes" w:history="1">
        <w:r w:rsidRPr="00BB27A0">
          <w:rPr>
            <w:rStyle w:val="Hyperlink"/>
            <w:rFonts w:ascii="Open Sans" w:eastAsia="Open Sans" w:hAnsi="Open Sans" w:cs="Open Sans"/>
            <w:color w:val="EF8200"/>
            <w:sz w:val="22"/>
            <w:szCs w:val="22"/>
          </w:rPr>
          <w:t>4</w:t>
        </w:r>
      </w:hyperlink>
      <w:r w:rsidRPr="00BB27A0">
        <w:rPr>
          <w:rFonts w:ascii="Open Sans" w:eastAsia="Open Sans" w:hAnsi="Open Sans" w:cs="Open Sans"/>
          <w:color w:val="EF8200"/>
          <w:sz w:val="22"/>
          <w:szCs w:val="22"/>
        </w:rPr>
        <w:t xml:space="preserve"> </w:t>
      </w:r>
      <w:r w:rsidRPr="00B23C57">
        <w:rPr>
          <w:rFonts w:ascii="Open Sans" w:eastAsia="Open Sans" w:hAnsi="Open Sans" w:cs="Open Sans"/>
          <w:color w:val="434343"/>
          <w:sz w:val="22"/>
          <w:szCs w:val="22"/>
        </w:rPr>
        <w:t xml:space="preserve">describe the innovation management processes and procedures. </w:t>
      </w:r>
      <w:hyperlink w:anchor="_Innovation_Management_and" w:history="1">
        <w:r w:rsidRPr="00181795">
          <w:rPr>
            <w:rStyle w:val="Hyperlink"/>
            <w:rFonts w:ascii="Open Sans" w:eastAsia="Open Sans" w:hAnsi="Open Sans" w:cs="Open Sans"/>
            <w:color w:val="EF8200"/>
            <w:sz w:val="22"/>
            <w:szCs w:val="22"/>
          </w:rPr>
          <w:t>Section 5</w:t>
        </w:r>
      </w:hyperlink>
      <w:r w:rsidRPr="00181795">
        <w:rPr>
          <w:rFonts w:ascii="Open Sans" w:eastAsia="Open Sans" w:hAnsi="Open Sans" w:cs="Open Sans"/>
          <w:color w:val="EF8200"/>
          <w:sz w:val="22"/>
          <w:szCs w:val="22"/>
        </w:rPr>
        <w:t xml:space="preserve"> </w:t>
      </w:r>
      <w:r w:rsidRPr="00B23C57">
        <w:rPr>
          <w:rFonts w:ascii="Open Sans" w:eastAsia="Open Sans" w:hAnsi="Open Sans" w:cs="Open Sans"/>
          <w:color w:val="434343"/>
          <w:sz w:val="22"/>
          <w:szCs w:val="22"/>
        </w:rPr>
        <w:t xml:space="preserve">describes the baseline and actual progress towards the different activities. Finally, </w:t>
      </w:r>
      <w:hyperlink w:anchor="_Timeline,_Next_Steps" w:history="1">
        <w:r w:rsidRPr="00181795">
          <w:rPr>
            <w:rStyle w:val="Hyperlink"/>
            <w:rFonts w:ascii="Open Sans" w:eastAsia="Open Sans" w:hAnsi="Open Sans" w:cs="Open Sans"/>
            <w:color w:val="EF8200"/>
            <w:sz w:val="22"/>
            <w:szCs w:val="22"/>
          </w:rPr>
          <w:t>section 6</w:t>
        </w:r>
      </w:hyperlink>
      <w:r w:rsidRPr="00B23C57">
        <w:rPr>
          <w:rFonts w:ascii="Open Sans" w:eastAsia="Open Sans" w:hAnsi="Open Sans" w:cs="Open Sans"/>
          <w:color w:val="434343"/>
          <w:sz w:val="22"/>
          <w:szCs w:val="22"/>
        </w:rPr>
        <w:t xml:space="preserve"> exposes conclusions and the next steps.</w:t>
      </w:r>
    </w:p>
    <w:p w14:paraId="5165CC13" w14:textId="77777777" w:rsidR="00B23C57" w:rsidRPr="00B23C57" w:rsidRDefault="00B23C57" w:rsidP="006909CE">
      <w:pPr>
        <w:pStyle w:val="Heading2"/>
        <w:numPr>
          <w:ilvl w:val="1"/>
          <w:numId w:val="9"/>
        </w:numPr>
        <w:ind w:left="720" w:hanging="720"/>
      </w:pPr>
      <w:bookmarkStart w:id="7" w:name="_heading=h.5qt7vybrxfpv" w:colFirst="0" w:colLast="0"/>
      <w:bookmarkStart w:id="8" w:name="_Toc159927242"/>
      <w:bookmarkEnd w:id="7"/>
      <w:r w:rsidRPr="00B23C57">
        <w:t>Framework and Context</w:t>
      </w:r>
      <w:bookmarkEnd w:id="8"/>
    </w:p>
    <w:p w14:paraId="4952D6FC" w14:textId="77777777" w:rsidR="00B23C57" w:rsidRPr="00B23C57" w:rsidRDefault="00B23C57" w:rsidP="00B23C57">
      <w:pPr>
        <w:rPr>
          <w:rFonts w:ascii="Open Sans" w:eastAsia="Open Sans" w:hAnsi="Open Sans" w:cs="Open Sans"/>
          <w:color w:val="434343"/>
          <w:sz w:val="22"/>
          <w:szCs w:val="22"/>
          <w:u w:val="single"/>
        </w:rPr>
      </w:pPr>
      <w:r w:rsidRPr="00B23C57">
        <w:rPr>
          <w:rFonts w:ascii="Open Sans" w:eastAsia="Open Sans" w:hAnsi="Open Sans" w:cs="Open Sans"/>
          <w:color w:val="434343"/>
          <w:sz w:val="22"/>
          <w:szCs w:val="22"/>
        </w:rPr>
        <w:t>The work to be performed by the Innovation Management plan is described in Task 2.1 of WP2 of interTwin DoA. It entails the definition of an Innovation Management System that,</w:t>
      </w:r>
    </w:p>
    <w:p w14:paraId="0A0E5279" w14:textId="77777777" w:rsidR="00B23C57" w:rsidRPr="00B23C57" w:rsidRDefault="00B23C57" w:rsidP="006909CE">
      <w:pPr>
        <w:numPr>
          <w:ilvl w:val="0"/>
          <w:numId w:val="12"/>
        </w:numPr>
        <w:shd w:val="clear" w:color="auto" w:fill="FFFFFF"/>
        <w:spacing w:before="160"/>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 xml:space="preserve">Implements and conducts an operational innovation management process that ensures all project results are systematically captured, assessed for exploitation </w:t>
      </w:r>
      <w:proofErr w:type="gramStart"/>
      <w:r w:rsidRPr="00B23C57">
        <w:rPr>
          <w:rFonts w:ascii="Open Sans" w:eastAsia="Open Sans" w:hAnsi="Open Sans" w:cs="Open Sans"/>
          <w:i/>
          <w:color w:val="434343"/>
          <w:sz w:val="22"/>
          <w:szCs w:val="22"/>
        </w:rPr>
        <w:t>readiness</w:t>
      </w:r>
      <w:proofErr w:type="gramEnd"/>
      <w:r w:rsidRPr="00B23C57">
        <w:rPr>
          <w:rFonts w:ascii="Open Sans" w:eastAsia="Open Sans" w:hAnsi="Open Sans" w:cs="Open Sans"/>
          <w:i/>
          <w:color w:val="434343"/>
          <w:sz w:val="22"/>
          <w:szCs w:val="22"/>
        </w:rPr>
        <w:t xml:space="preserve"> and validated along with an improvement cycle to strengthen them.</w:t>
      </w:r>
    </w:p>
    <w:p w14:paraId="627EA606" w14:textId="77777777" w:rsidR="00B23C57" w:rsidRPr="00B23C57" w:rsidRDefault="00B23C57" w:rsidP="006909CE">
      <w:pPr>
        <w:numPr>
          <w:ilvl w:val="0"/>
          <w:numId w:val="12"/>
        </w:numPr>
        <w:shd w:val="clear" w:color="auto" w:fill="FFFFFF"/>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Organises relevant meetings and hands-on workshops (i.e., business models) that will support the complete innovation management lifecycle.</w:t>
      </w:r>
    </w:p>
    <w:p w14:paraId="2FB42B9E" w14:textId="77777777" w:rsidR="00B23C57" w:rsidRPr="00B23C57" w:rsidRDefault="00B23C57" w:rsidP="006909CE">
      <w:pPr>
        <w:numPr>
          <w:ilvl w:val="0"/>
          <w:numId w:val="12"/>
        </w:numPr>
        <w:shd w:val="clear" w:color="auto" w:fill="FFFFFF"/>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Coordinates dissemination and exploitation plan, monitoring dissemination effectiveness and potential changing market landscapes, responding to feedback and the potential for new business opportunities.</w:t>
      </w:r>
    </w:p>
    <w:p w14:paraId="2DFA1468"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 deliverable outputs are:</w:t>
      </w:r>
    </w:p>
    <w:p w14:paraId="6DEDA29C" w14:textId="77777777" w:rsidR="00B23C57" w:rsidRPr="00B23C57" w:rsidRDefault="00B23C57" w:rsidP="006909CE">
      <w:pPr>
        <w:numPr>
          <w:ilvl w:val="0"/>
          <w:numId w:val="13"/>
        </w:num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D2.2. Innovation Management and Exploitation Plan: This deliverable.</w:t>
      </w:r>
    </w:p>
    <w:p w14:paraId="508429CA" w14:textId="336ADF20" w:rsidR="00B23C57" w:rsidRPr="00B23C57" w:rsidRDefault="00B23C57" w:rsidP="006909CE">
      <w:pPr>
        <w:numPr>
          <w:ilvl w:val="0"/>
          <w:numId w:val="13"/>
        </w:numPr>
        <w:shd w:val="clear" w:color="auto" w:fill="FFFFFF"/>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Innovation Management and Exploitation Report and Updated Plan (M20)</w:t>
      </w:r>
    </w:p>
    <w:p w14:paraId="7944129B" w14:textId="77777777" w:rsidR="00B23C57" w:rsidRPr="00B23C57" w:rsidRDefault="00B23C57" w:rsidP="006909CE">
      <w:pPr>
        <w:numPr>
          <w:ilvl w:val="0"/>
          <w:numId w:val="13"/>
        </w:numPr>
        <w:shd w:val="clear" w:color="auto" w:fill="FFFFFF"/>
        <w:rPr>
          <w:rFonts w:ascii="Open Sans" w:eastAsia="Open Sans" w:hAnsi="Open Sans" w:cs="Open Sans"/>
          <w:color w:val="434343"/>
          <w:sz w:val="22"/>
          <w:szCs w:val="22"/>
        </w:rPr>
      </w:pPr>
      <w:r w:rsidRPr="00B23C57">
        <w:rPr>
          <w:rFonts w:ascii="Open Sans" w:eastAsia="Open Sans" w:hAnsi="Open Sans" w:cs="Open Sans"/>
          <w:color w:val="434343"/>
          <w:sz w:val="22"/>
          <w:szCs w:val="22"/>
        </w:rPr>
        <w:t>D2.6 Final report on Innovation Management, Exploitation and Sustainability (M36)</w:t>
      </w:r>
    </w:p>
    <w:p w14:paraId="438AB78C"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This deliverable complements the other deliverables in WP2 referring to the dissemination task</w:t>
      </w:r>
    </w:p>
    <w:p w14:paraId="3BB05DC9" w14:textId="77777777" w:rsidR="00B23C57" w:rsidRPr="00B23C57" w:rsidRDefault="00B23C57" w:rsidP="006909CE">
      <w:pPr>
        <w:numPr>
          <w:ilvl w:val="0"/>
          <w:numId w:val="10"/>
        </w:num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D2.1. Communication, Dissemination and Engagement Plan</w:t>
      </w:r>
    </w:p>
    <w:p w14:paraId="780ABF62" w14:textId="77777777" w:rsidR="00B23C57" w:rsidRPr="00B23C57" w:rsidRDefault="00B23C57" w:rsidP="006909CE">
      <w:pPr>
        <w:numPr>
          <w:ilvl w:val="0"/>
          <w:numId w:val="10"/>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D2.3. Communication, Dissemination and Engagement Activity Report and Updated Plan</w:t>
      </w:r>
    </w:p>
    <w:p w14:paraId="4F5D0ADC" w14:textId="77777777" w:rsidR="00B23C57" w:rsidRPr="00B23C57" w:rsidRDefault="00B23C57" w:rsidP="006909CE">
      <w:pPr>
        <w:numPr>
          <w:ilvl w:val="0"/>
          <w:numId w:val="10"/>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Final report on Communication, Dissemination and Engagement</w:t>
      </w:r>
    </w:p>
    <w:p w14:paraId="3F76884B"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In those, main target groups, target audiences need to be in line with the main stakeholders. In the middle of the project, dissemination activities will aim to promote the uptake of project results and key exploitable results. At the end of the project, successful exploitation will be turned into success stories.</w:t>
      </w:r>
    </w:p>
    <w:p w14:paraId="41576E14"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This deliverable also feeds D1.1 / D1.3 - Quality and Risk Management Plan - as several procedures are described here, together with KPIs and impact metrics needed to track the success of the project.</w:t>
      </w:r>
    </w:p>
    <w:p w14:paraId="5226BE05" w14:textId="4565091F"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In order to build and collect the different results a thorough review of all the other deliverables will be done including D1.2 / D1.4 Data Management Plans to understand the Data outputs of the project, and the deliverable from the technical work packages (WP3, WP4, WP5, WP6 and WP7 ) will help to get a full screening of all the building blocks, technologies and services generated during the project.</w:t>
      </w:r>
    </w:p>
    <w:p w14:paraId="3354ADF8"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It is noteworthy to highlight the work related to the interTwin project is bound to the following legal documents:</w:t>
      </w:r>
    </w:p>
    <w:p w14:paraId="52A2C900" w14:textId="77777777" w:rsidR="00B23C57" w:rsidRPr="00B23C57" w:rsidRDefault="00B23C57" w:rsidP="006909CE">
      <w:pPr>
        <w:numPr>
          <w:ilvl w:val="0"/>
          <w:numId w:val="15"/>
        </w:num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Grant Agreement Nr. 1010583836 between the European Commission and the Coordinator (EGI) </w:t>
      </w:r>
    </w:p>
    <w:p w14:paraId="4A05F0E5" w14:textId="77777777" w:rsidR="00B23C57" w:rsidRPr="00B23C57" w:rsidRDefault="00B23C57" w:rsidP="006909CE">
      <w:pPr>
        <w:numPr>
          <w:ilvl w:val="0"/>
          <w:numId w:val="15"/>
        </w:numPr>
        <w:shd w:val="clear" w:color="auto" w:fill="FFFFFF"/>
        <w:rPr>
          <w:rFonts w:ascii="Open Sans" w:eastAsia="Open Sans" w:hAnsi="Open Sans" w:cs="Open Sans"/>
          <w:color w:val="434343"/>
          <w:sz w:val="22"/>
          <w:szCs w:val="22"/>
        </w:rPr>
      </w:pPr>
      <w:r w:rsidRPr="00B23C57">
        <w:rPr>
          <w:rFonts w:ascii="Open Sans" w:eastAsia="Open Sans" w:hAnsi="Open Sans" w:cs="Open Sans"/>
          <w:color w:val="434343"/>
          <w:sz w:val="22"/>
          <w:szCs w:val="22"/>
        </w:rPr>
        <w:t>Consortium Agreement between all project partners</w:t>
      </w:r>
    </w:p>
    <w:p w14:paraId="60F7709C" w14:textId="77777777" w:rsidR="00B23C57" w:rsidRPr="00B23C57" w:rsidRDefault="00B23C57" w:rsidP="00B23C57">
      <w:pPr>
        <w:shd w:val="clear" w:color="auto" w:fill="FFFFFF"/>
        <w:spacing w:before="160"/>
        <w:rPr>
          <w:rFonts w:ascii="Open Sans" w:eastAsia="Open Sans" w:hAnsi="Open Sans" w:cs="Open Sans"/>
          <w:color w:val="434343"/>
          <w:sz w:val="22"/>
          <w:szCs w:val="22"/>
        </w:rPr>
      </w:pPr>
      <w:r w:rsidRPr="00B23C57">
        <w:rPr>
          <w:rFonts w:ascii="Open Sans" w:eastAsia="Open Sans" w:hAnsi="Open Sans" w:cs="Open Sans"/>
          <w:color w:val="434343"/>
          <w:sz w:val="22"/>
          <w:szCs w:val="22"/>
        </w:rPr>
        <w:t>Those specific articles and clauses regulate Exploitation, Results, Ownership and joint ownership, Access, and Open Science among others. Some of those have been included in the definitions section.</w:t>
      </w:r>
    </w:p>
    <w:p w14:paraId="0FA7EE56" w14:textId="77777777" w:rsidR="00B23C57" w:rsidRPr="00135FCE" w:rsidRDefault="00B23C57" w:rsidP="006909CE">
      <w:pPr>
        <w:pStyle w:val="Heading2"/>
        <w:numPr>
          <w:ilvl w:val="1"/>
          <w:numId w:val="9"/>
        </w:numPr>
        <w:ind w:left="720" w:hanging="720"/>
      </w:pPr>
      <w:bookmarkStart w:id="9" w:name="_heading=h.f5eri7e6al5c" w:colFirst="0" w:colLast="0"/>
      <w:bookmarkStart w:id="10" w:name="_Toc159927243"/>
      <w:bookmarkEnd w:id="9"/>
      <w:r w:rsidRPr="00B23C57">
        <w:t>Roles and responsibilities</w:t>
      </w:r>
      <w:bookmarkEnd w:id="10"/>
    </w:p>
    <w:p w14:paraId="17927D28" w14:textId="5C37BE85" w:rsidR="00B23C57" w:rsidRPr="00B23C57" w:rsidRDefault="00B23C57" w:rsidP="00B23C57">
      <w:p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An assigned Innovation Manager is responsible for carrying out the activities under the WP2 task within the Project. </w:t>
      </w:r>
    </w:p>
    <w:p w14:paraId="23B06078" w14:textId="19DF4D32" w:rsidR="00B23C57" w:rsidRPr="00B23C57" w:rsidRDefault="00B23C57" w:rsidP="00B23C57">
      <w:p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Innovation Manager’s key responsibilities notably include but are not limited to:</w:t>
      </w:r>
    </w:p>
    <w:p w14:paraId="40719883" w14:textId="44F9FE54"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oversight of all activities related to innovation with the establishment, implementation and operation of an innovation management process that ensures all project results are systematically captured, assessed for exploitation </w:t>
      </w:r>
      <w:r w:rsidR="00AE3395" w:rsidRPr="00B23C57">
        <w:rPr>
          <w:rFonts w:ascii="Open Sans" w:eastAsia="Open Sans" w:hAnsi="Open Sans" w:cs="Open Sans"/>
          <w:color w:val="434343"/>
          <w:sz w:val="22"/>
          <w:szCs w:val="22"/>
        </w:rPr>
        <w:t>readiness,</w:t>
      </w:r>
      <w:r w:rsidRPr="00B23C57">
        <w:rPr>
          <w:rFonts w:ascii="Open Sans" w:eastAsia="Open Sans" w:hAnsi="Open Sans" w:cs="Open Sans"/>
          <w:color w:val="434343"/>
          <w:sz w:val="22"/>
          <w:szCs w:val="22"/>
        </w:rPr>
        <w:t xml:space="preserve"> and validated.</w:t>
      </w:r>
    </w:p>
    <w:p w14:paraId="60F4A6EA"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organization of the necessary meetings and workshops to support the Parties along the full innovation management lifecycle.</w:t>
      </w:r>
    </w:p>
    <w:p w14:paraId="24B44A3B"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support to the definition and maintenance of the project exploitation plan. </w:t>
      </w:r>
    </w:p>
    <w:p w14:paraId="33909080"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creation of a register of the results generated by the project that collects, for each, the necessary information on ownership, IPR, access conditions, etc. and to help monitor their compliance with Grant Agreement and Consortium Agreement. </w:t>
      </w:r>
    </w:p>
    <w:p w14:paraId="4C045AE3"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resolution of issues related to access and use rights for background and 3rd party assets needed for the implementation and exploitation of the Project </w:t>
      </w:r>
    </w:p>
    <w:p w14:paraId="5E1F8EE1"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monitoring and support of exploitation activities in the context of external collaborations.</w:t>
      </w:r>
    </w:p>
    <w:p w14:paraId="7BB93476" w14:textId="77777777" w:rsidR="00B23C57" w:rsidRPr="00B23C57" w:rsidRDefault="00B23C57" w:rsidP="006909CE">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liaison with the Communication Manager for the dissemination of the results, exploitation outcomes and success stories, and with the necessary Governance Boards and Partners.</w:t>
      </w:r>
    </w:p>
    <w:p w14:paraId="2F28096C" w14:textId="7E2A071F" w:rsidR="00B23C57" w:rsidRPr="00126EBD" w:rsidRDefault="00B23C57" w:rsidP="00B23C57">
      <w:pPr>
        <w:numPr>
          <w:ilvl w:val="0"/>
          <w:numId w:val="14"/>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The chairing of the Innovation &amp; Exploitation Group (IEG) and the External Expert Advisory Board (EEAB).</w:t>
      </w:r>
    </w:p>
    <w:p w14:paraId="0E87B1C7" w14:textId="523CEEBF" w:rsidR="00B23C57" w:rsidRPr="00B23C57" w:rsidRDefault="00B23C57" w:rsidP="00B23C57">
      <w:p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work towards innovation management will be supported by the Innovation &amp; Exploitation Group (IEG).  Main responsibilities of the IEG aim to:</w:t>
      </w:r>
    </w:p>
    <w:p w14:paraId="06BBDD56" w14:textId="77777777" w:rsidR="00B23C57" w:rsidRPr="00B23C57" w:rsidRDefault="00B23C57" w:rsidP="006909CE">
      <w:pPr>
        <w:numPr>
          <w:ilvl w:val="0"/>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Support innovation overlaying the ISO standard 56002:2019 processes over the project</w:t>
      </w:r>
    </w:p>
    <w:p w14:paraId="7026EF00" w14:textId="77777777" w:rsidR="00B23C57" w:rsidRPr="00B23C57" w:rsidRDefault="00B23C57" w:rsidP="006909CE">
      <w:pPr>
        <w:numPr>
          <w:ilvl w:val="0"/>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Drive the implementation of the project’s knowledge and protection strategy</w:t>
      </w:r>
    </w:p>
    <w:p w14:paraId="20ABCD23" w14:textId="77777777" w:rsidR="00B23C57" w:rsidRPr="00B23C57" w:rsidRDefault="00B23C57" w:rsidP="006909CE">
      <w:pPr>
        <w:numPr>
          <w:ilvl w:val="0"/>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Collect and maintain the information related to project KERs as well as updating and monitoring dissemination and exploitation plan in line with the innovation management task (T2.1). This includes</w:t>
      </w:r>
    </w:p>
    <w:p w14:paraId="79E96E2F" w14:textId="77777777" w:rsidR="00B23C57" w:rsidRPr="00B23C57" w:rsidRDefault="00B23C57" w:rsidP="006909CE">
      <w:pPr>
        <w:numPr>
          <w:ilvl w:val="1"/>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management of IPR, access rights of the project’s background and foreground</w:t>
      </w:r>
    </w:p>
    <w:p w14:paraId="0B35034E" w14:textId="77777777" w:rsidR="00B23C57" w:rsidRPr="00B23C57" w:rsidRDefault="00B23C57" w:rsidP="006909CE">
      <w:pPr>
        <w:numPr>
          <w:ilvl w:val="1"/>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maintenance of information related to dissemination and exploitation activities.</w:t>
      </w:r>
    </w:p>
    <w:p w14:paraId="0BCC6F20" w14:textId="77777777" w:rsidR="00B23C57" w:rsidRPr="00B23C57" w:rsidRDefault="00B23C57" w:rsidP="006909CE">
      <w:pPr>
        <w:numPr>
          <w:ilvl w:val="0"/>
          <w:numId w:val="11"/>
        </w:numPr>
        <w:pBdr>
          <w:top w:val="nil"/>
          <w:left w:val="nil"/>
          <w:bottom w:val="nil"/>
          <w:right w:val="nil"/>
          <w:between w:val="nil"/>
        </w:pBdr>
        <w:rPr>
          <w:rFonts w:ascii="Open Sans" w:eastAsia="Open Sans" w:hAnsi="Open Sans" w:cs="Open Sans"/>
          <w:color w:val="434343"/>
          <w:sz w:val="22"/>
          <w:szCs w:val="22"/>
        </w:rPr>
      </w:pPr>
      <w:r w:rsidRPr="00B23C57">
        <w:rPr>
          <w:rFonts w:ascii="Open Sans" w:eastAsia="Open Sans" w:hAnsi="Open Sans" w:cs="Open Sans"/>
          <w:color w:val="434343"/>
          <w:sz w:val="22"/>
          <w:szCs w:val="22"/>
        </w:rPr>
        <w:t>Give direction and facilitate discussion for capturing opportunities and developing initial technical concept candidates.</w:t>
      </w:r>
    </w:p>
    <w:p w14:paraId="1BBF1BA2" w14:textId="77777777" w:rsidR="00151849" w:rsidRDefault="00151849" w:rsidP="006909CE">
      <w:pPr>
        <w:pStyle w:val="Heading2"/>
        <w:numPr>
          <w:ilvl w:val="1"/>
          <w:numId w:val="9"/>
        </w:numPr>
        <w:ind w:left="720" w:hanging="720"/>
      </w:pPr>
      <w:bookmarkStart w:id="11" w:name="_Toc159927244"/>
      <w:r>
        <w:t>Definitions</w:t>
      </w:r>
      <w:bookmarkEnd w:id="11"/>
    </w:p>
    <w:p w14:paraId="0D93CA14" w14:textId="217D3E91" w:rsidR="00151849" w:rsidRDefault="00151849" w:rsidP="00151849">
      <w:pPr>
        <w:rPr>
          <w:rFonts w:ascii="Open Sans" w:eastAsia="Open Sans" w:hAnsi="Open Sans" w:cs="Open Sans"/>
          <w:b/>
          <w:bCs/>
          <w:color w:val="EF8200"/>
          <w:sz w:val="22"/>
          <w:szCs w:val="22"/>
        </w:rPr>
      </w:pPr>
      <w:r w:rsidRPr="00F858EC">
        <w:rPr>
          <w:rFonts w:ascii="Open Sans" w:eastAsia="Open Sans" w:hAnsi="Open Sans" w:cs="Open Sans"/>
          <w:color w:val="434343"/>
          <w:sz w:val="22"/>
          <w:szCs w:val="22"/>
        </w:rPr>
        <w:t>The keywords "MUST", "MUST NOT", "REQUIRED", "SHALL", "SHALL NOT", "SHOULD", "SHOULD NOT", "RECOMMENDED", “MAY", and "OPTIONAL" in this document are to be interpreted as described in </w:t>
      </w:r>
      <w:hyperlink r:id="rId14">
        <w:r w:rsidRPr="00AE3395">
          <w:rPr>
            <w:rFonts w:ascii="Open Sans" w:eastAsia="Open Sans" w:hAnsi="Open Sans" w:cs="Open Sans"/>
            <w:b/>
            <w:bCs/>
            <w:color w:val="EF8200"/>
            <w:sz w:val="22"/>
            <w:szCs w:val="22"/>
            <w:u w:val="single"/>
          </w:rPr>
          <w:t>RFC 2119</w:t>
        </w:r>
      </w:hyperlink>
      <w:r w:rsidR="00CA70B7">
        <w:rPr>
          <w:rStyle w:val="FootnoteReference"/>
          <w:rFonts w:ascii="Open Sans" w:eastAsia="Open Sans" w:hAnsi="Open Sans" w:cs="Open Sans"/>
          <w:b/>
          <w:bCs/>
          <w:color w:val="EF8200"/>
          <w:sz w:val="22"/>
          <w:szCs w:val="22"/>
          <w:u w:val="single"/>
        </w:rPr>
        <w:footnoteReference w:id="1"/>
      </w:r>
      <w:r w:rsidR="00B50A2A">
        <w:rPr>
          <w:rFonts w:ascii="Open Sans" w:eastAsia="Open Sans" w:hAnsi="Open Sans" w:cs="Open Sans"/>
          <w:b/>
          <w:bCs/>
          <w:color w:val="EF8200"/>
          <w:sz w:val="22"/>
          <w:szCs w:val="22"/>
        </w:rPr>
        <w:t>.</w:t>
      </w:r>
    </w:p>
    <w:p w14:paraId="18A7FAF6" w14:textId="77777777" w:rsidR="00B50A2A" w:rsidRPr="00F858EC" w:rsidRDefault="00B50A2A" w:rsidP="00151849">
      <w:pPr>
        <w:rPr>
          <w:rFonts w:ascii="Open Sans" w:eastAsia="Open Sans" w:hAnsi="Open Sans" w:cs="Open Sans"/>
          <w:color w:val="434343"/>
          <w:sz w:val="22"/>
          <w:szCs w:val="22"/>
        </w:rPr>
      </w:pPr>
    </w:p>
    <w:p w14:paraId="06A34819" w14:textId="5AA06200" w:rsidR="00B50A2A" w:rsidRPr="001C5E18" w:rsidRDefault="00A32F24" w:rsidP="001C5E18">
      <w:pPr>
        <w:pStyle w:val="Caption"/>
        <w:keepNext/>
        <w:jc w:val="center"/>
        <w:rPr>
          <w:rFonts w:ascii="Open Sans" w:hAnsi="Open Sans" w:cs="Open Sans"/>
          <w:color w:val="434343"/>
          <w:sz w:val="20"/>
          <w:szCs w:val="20"/>
        </w:rPr>
      </w:pPr>
      <w:bookmarkStart w:id="12" w:name="_Toc136837742"/>
      <w:r w:rsidRPr="001C5E18">
        <w:rPr>
          <w:rFonts w:ascii="Open Sans" w:hAnsi="Open Sans" w:cs="Open Sans"/>
          <w:color w:val="434343"/>
          <w:sz w:val="20"/>
          <w:szCs w:val="20"/>
        </w:rPr>
        <w:t xml:space="preserve">Table </w:t>
      </w:r>
      <w:r w:rsidRPr="001C5E18">
        <w:rPr>
          <w:rFonts w:ascii="Open Sans" w:hAnsi="Open Sans" w:cs="Open Sans"/>
          <w:color w:val="434343"/>
          <w:sz w:val="20"/>
          <w:szCs w:val="20"/>
        </w:rPr>
        <w:fldChar w:fldCharType="begin"/>
      </w:r>
      <w:r w:rsidRPr="001C5E18">
        <w:rPr>
          <w:rFonts w:ascii="Open Sans" w:hAnsi="Open Sans" w:cs="Open Sans"/>
          <w:color w:val="434343"/>
          <w:sz w:val="20"/>
          <w:szCs w:val="20"/>
        </w:rPr>
        <w:instrText xml:space="preserve"> SEQ Table \* ARABIC </w:instrText>
      </w:r>
      <w:r w:rsidRPr="001C5E18">
        <w:rPr>
          <w:rFonts w:ascii="Open Sans" w:hAnsi="Open Sans" w:cs="Open Sans"/>
          <w:color w:val="434343"/>
          <w:sz w:val="20"/>
          <w:szCs w:val="20"/>
        </w:rPr>
        <w:fldChar w:fldCharType="separate"/>
      </w:r>
      <w:r w:rsidR="00933158">
        <w:rPr>
          <w:rFonts w:ascii="Open Sans" w:hAnsi="Open Sans" w:cs="Open Sans"/>
          <w:noProof/>
          <w:color w:val="434343"/>
          <w:sz w:val="20"/>
          <w:szCs w:val="20"/>
        </w:rPr>
        <w:t>1</w:t>
      </w:r>
      <w:r w:rsidRPr="001C5E18">
        <w:rPr>
          <w:rFonts w:ascii="Open Sans" w:hAnsi="Open Sans" w:cs="Open Sans"/>
          <w:color w:val="434343"/>
          <w:sz w:val="20"/>
          <w:szCs w:val="20"/>
        </w:rPr>
        <w:fldChar w:fldCharType="end"/>
      </w:r>
      <w:r w:rsidRPr="001C5E18">
        <w:rPr>
          <w:rFonts w:ascii="Open Sans" w:hAnsi="Open Sans" w:cs="Open Sans"/>
          <w:color w:val="434343"/>
          <w:sz w:val="20"/>
          <w:szCs w:val="20"/>
        </w:rPr>
        <w:t xml:space="preserve"> - Definit</w:t>
      </w:r>
      <w:r w:rsidR="001C5E18" w:rsidRPr="001C5E18">
        <w:rPr>
          <w:rFonts w:ascii="Open Sans" w:hAnsi="Open Sans" w:cs="Open Sans"/>
          <w:color w:val="434343"/>
          <w:sz w:val="20"/>
          <w:szCs w:val="20"/>
        </w:rPr>
        <w:t>ions</w:t>
      </w:r>
      <w:bookmarkEnd w:id="12"/>
    </w:p>
    <w:tbl>
      <w:tblPr>
        <w:tblW w:w="8781" w:type="dxa"/>
        <w:tblLayout w:type="fixed"/>
        <w:tblLook w:val="0400" w:firstRow="0" w:lastRow="0" w:firstColumn="0" w:lastColumn="0" w:noHBand="0" w:noVBand="1"/>
      </w:tblPr>
      <w:tblGrid>
        <w:gridCol w:w="2119"/>
        <w:gridCol w:w="4961"/>
        <w:gridCol w:w="1701"/>
      </w:tblGrid>
      <w:tr w:rsidR="0070347D" w14:paraId="6406AFB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7B4870C"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3ADAC8D" w14:textId="77777777" w:rsidR="0070347D" w:rsidRPr="0070347D" w:rsidRDefault="0070347D" w:rsidP="00807CEB">
            <w:pPr>
              <w:ind w:right="-383"/>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8C18B37"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Reference</w:t>
            </w:r>
          </w:p>
        </w:tc>
      </w:tr>
      <w:tr w:rsidR="0070347D" w14:paraId="7C3E1C84"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F8F1D06"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Exploit(ation)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95575" w14:textId="7852ECB4"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304118" w14:textId="77777777" w:rsidR="0070347D" w:rsidRPr="0070347D" w:rsidRDefault="0070347D" w:rsidP="00807CEB">
            <w:pPr>
              <w:rPr>
                <w:rFonts w:ascii="Open Sans" w:eastAsia="Open Sans" w:hAnsi="Open Sans" w:cs="Open Sans"/>
                <w:color w:val="434343"/>
                <w:sz w:val="22"/>
                <w:szCs w:val="22"/>
              </w:rPr>
            </w:pPr>
            <w:r w:rsidRPr="0070347D">
              <w:rPr>
                <w:rFonts w:ascii="Open Sans" w:eastAsia="Open Sans" w:hAnsi="Open Sans" w:cs="Open Sans"/>
                <w:color w:val="434343"/>
                <w:sz w:val="22"/>
                <w:szCs w:val="22"/>
              </w:rPr>
              <w:t>interTwin Grant Agreement</w:t>
            </w:r>
          </w:p>
        </w:tc>
      </w:tr>
      <w:tr w:rsidR="0070347D" w14:paraId="119C600B"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D8FC3F" w14:textId="77777777" w:rsidR="0070347D" w:rsidRPr="0070347D" w:rsidRDefault="0070347D" w:rsidP="00807CEB">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br/>
            </w:r>
            <w:r w:rsidRPr="0070347D">
              <w:rPr>
                <w:rFonts w:ascii="Open Sans" w:eastAsia="Open Sans" w:hAnsi="Open Sans" w:cs="Open Sans"/>
                <w:b/>
                <w:color w:val="434343"/>
                <w:sz w:val="22"/>
                <w:szCs w:val="22"/>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51E650" w14:textId="2A7F08C5"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new or changed entity, reali</w:t>
            </w:r>
            <w:r>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ing</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redistributing value. An entity is anything perceivable or conceivable, such as a product, service, process, model, method</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FD546C" w14:textId="77777777" w:rsidR="0070347D" w:rsidRPr="0070347D" w:rsidRDefault="00000000" w:rsidP="00807CEB">
            <w:pPr>
              <w:rPr>
                <w:rFonts w:ascii="Open Sans" w:eastAsia="Open Sans" w:hAnsi="Open Sans" w:cs="Open Sans"/>
                <w:b/>
                <w:bCs/>
                <w:color w:val="EF8200"/>
                <w:sz w:val="22"/>
                <w:szCs w:val="22"/>
              </w:rPr>
            </w:pPr>
            <w:hyperlink r:id="rId15">
              <w:r w:rsidR="0070347D" w:rsidRPr="0070347D">
                <w:rPr>
                  <w:rFonts w:ascii="Open Sans" w:eastAsia="Open Sans" w:hAnsi="Open Sans" w:cs="Open Sans"/>
                  <w:b/>
                  <w:bCs/>
                  <w:color w:val="EF8200"/>
                  <w:sz w:val="22"/>
                  <w:szCs w:val="22"/>
                  <w:u w:val="single"/>
                </w:rPr>
                <w:t>ISO56000</w:t>
              </w:r>
            </w:hyperlink>
            <w:r w:rsidR="0070347D" w:rsidRPr="0070347D">
              <w:rPr>
                <w:rFonts w:ascii="Open Sans" w:eastAsia="Open Sans" w:hAnsi="Open Sans" w:cs="Open Sans"/>
                <w:b/>
                <w:bCs/>
                <w:color w:val="EF8200"/>
                <w:sz w:val="22"/>
                <w:szCs w:val="22"/>
                <w:vertAlign w:val="superscript"/>
              </w:rPr>
              <w:footnoteReference w:id="2"/>
            </w:r>
          </w:p>
        </w:tc>
      </w:tr>
      <w:tr w:rsidR="0070347D" w14:paraId="016391E1"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71D514D" w14:textId="77777777" w:rsidR="0070347D" w:rsidRPr="0070347D" w:rsidRDefault="0070347D" w:rsidP="00807CEB">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C4CB00"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CC738" w14:textId="77777777" w:rsidR="0070347D" w:rsidRPr="0070347D" w:rsidRDefault="00000000" w:rsidP="00807CEB">
            <w:pPr>
              <w:pBdr>
                <w:top w:val="nil"/>
                <w:left w:val="nil"/>
                <w:bottom w:val="nil"/>
                <w:right w:val="nil"/>
                <w:between w:val="nil"/>
              </w:pBdr>
              <w:spacing w:before="150"/>
              <w:rPr>
                <w:rFonts w:ascii="Open Sans" w:eastAsia="Open Sans" w:hAnsi="Open Sans" w:cs="Open Sans"/>
                <w:b/>
                <w:bCs/>
                <w:color w:val="000000"/>
                <w:sz w:val="22"/>
                <w:szCs w:val="22"/>
              </w:rPr>
            </w:pPr>
            <w:hyperlink r:id="rId16">
              <w:r w:rsidR="0070347D" w:rsidRPr="0070347D">
                <w:rPr>
                  <w:rFonts w:ascii="Open Sans" w:eastAsia="Open Sans" w:hAnsi="Open Sans" w:cs="Open Sans"/>
                  <w:b/>
                  <w:bCs/>
                  <w:color w:val="EF8200"/>
                  <w:sz w:val="22"/>
                  <w:szCs w:val="22"/>
                  <w:u w:val="single"/>
                </w:rPr>
                <w:t>Innovation Radar</w:t>
              </w:r>
            </w:hyperlink>
            <w:r w:rsidR="0070347D" w:rsidRPr="0070347D">
              <w:rPr>
                <w:rFonts w:ascii="Open Sans" w:eastAsia="Open Sans" w:hAnsi="Open Sans" w:cs="Open Sans"/>
                <w:b/>
                <w:bCs/>
                <w:color w:val="EF8200"/>
                <w:sz w:val="22"/>
                <w:szCs w:val="22"/>
                <w:vertAlign w:val="superscript"/>
              </w:rPr>
              <w:footnoteReference w:id="3"/>
            </w:r>
          </w:p>
        </w:tc>
      </w:tr>
      <w:tr w:rsidR="0070347D" w14:paraId="76C29A1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3E012BE"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3BF119"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elements of an Organization / Project to establish strategies, policies and objectives and Processes to achieve those objectives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9D0480" w14:textId="77777777" w:rsidR="0070347D" w:rsidRPr="002A5A1B" w:rsidRDefault="00000000" w:rsidP="00807CEB">
            <w:pPr>
              <w:rPr>
                <w:rFonts w:ascii="Open Sans" w:eastAsia="Open Sans" w:hAnsi="Open Sans" w:cs="Open Sans"/>
                <w:b/>
                <w:bCs/>
                <w:sz w:val="22"/>
                <w:szCs w:val="22"/>
              </w:rPr>
            </w:pPr>
            <w:hyperlink r:id="rId17">
              <w:r w:rsidR="0070347D" w:rsidRPr="002A5A1B">
                <w:rPr>
                  <w:rFonts w:ascii="Open Sans" w:eastAsia="Open Sans" w:hAnsi="Open Sans" w:cs="Open Sans"/>
                  <w:b/>
                  <w:bCs/>
                  <w:color w:val="EF8200"/>
                  <w:sz w:val="22"/>
                  <w:szCs w:val="22"/>
                  <w:u w:val="single"/>
                </w:rPr>
                <w:t>ISO56000</w:t>
              </w:r>
            </w:hyperlink>
          </w:p>
        </w:tc>
      </w:tr>
      <w:tr w:rsidR="0070347D" w14:paraId="69373A1B"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29E13F0"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F9EDA" w14:textId="1A90992D"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Intentions and direction of an Organi</w:t>
            </w:r>
            <w:r w:rsidR="002A5A1B">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ation as formally expressed by its top management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DE1AB" w14:textId="77777777" w:rsidR="0070347D" w:rsidRPr="002A5A1B" w:rsidRDefault="00000000" w:rsidP="00807CEB">
            <w:pPr>
              <w:rPr>
                <w:rFonts w:ascii="Open Sans" w:eastAsia="Open Sans" w:hAnsi="Open Sans" w:cs="Open Sans"/>
                <w:b/>
                <w:bCs/>
                <w:sz w:val="22"/>
                <w:szCs w:val="22"/>
              </w:rPr>
            </w:pPr>
            <w:hyperlink r:id="rId18">
              <w:r w:rsidR="0070347D" w:rsidRPr="002A5A1B">
                <w:rPr>
                  <w:rFonts w:ascii="Open Sans" w:eastAsia="Open Sans" w:hAnsi="Open Sans" w:cs="Open Sans"/>
                  <w:b/>
                  <w:bCs/>
                  <w:color w:val="EF8200"/>
                  <w:sz w:val="22"/>
                  <w:szCs w:val="22"/>
                  <w:u w:val="single"/>
                </w:rPr>
                <w:t>ISO56000</w:t>
              </w:r>
            </w:hyperlink>
          </w:p>
        </w:tc>
      </w:tr>
      <w:tr w:rsidR="0070347D" w14:paraId="3DA87D0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6BD079C"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9B16F"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Plan to achieve objectives with regard to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78A6EB" w14:textId="77777777" w:rsidR="0070347D" w:rsidRDefault="00000000" w:rsidP="00807CEB">
            <w:pPr>
              <w:rPr>
                <w:rFonts w:ascii="Open Sans" w:eastAsia="Open Sans" w:hAnsi="Open Sans" w:cs="Open Sans"/>
                <w:sz w:val="22"/>
                <w:szCs w:val="22"/>
              </w:rPr>
            </w:pPr>
            <w:hyperlink r:id="rId19">
              <w:r w:rsidR="0070347D" w:rsidRPr="00181795">
                <w:rPr>
                  <w:rFonts w:ascii="Open Sans" w:eastAsia="Open Sans" w:hAnsi="Open Sans" w:cs="Open Sans"/>
                  <w:color w:val="EF8200"/>
                  <w:sz w:val="22"/>
                  <w:szCs w:val="22"/>
                  <w:u w:val="single"/>
                </w:rPr>
                <w:t>ISO56000</w:t>
              </w:r>
            </w:hyperlink>
          </w:p>
        </w:tc>
      </w:tr>
      <w:tr w:rsidR="0070347D" w14:paraId="14E798A6"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3D178D2"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14CCC2"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FFF85B" w14:textId="77777777" w:rsidR="0070347D" w:rsidRDefault="00000000" w:rsidP="00807CEB">
            <w:pPr>
              <w:rPr>
                <w:rFonts w:ascii="Open Sans" w:eastAsia="Open Sans" w:hAnsi="Open Sans" w:cs="Open Sans"/>
                <w:sz w:val="22"/>
                <w:szCs w:val="22"/>
              </w:rPr>
            </w:pPr>
            <w:hyperlink r:id="rId20">
              <w:r w:rsidR="0070347D" w:rsidRPr="00181795">
                <w:rPr>
                  <w:rFonts w:ascii="Open Sans" w:eastAsia="Open Sans" w:hAnsi="Open Sans" w:cs="Open Sans"/>
                  <w:color w:val="EF8200"/>
                  <w:sz w:val="22"/>
                  <w:szCs w:val="22"/>
                  <w:u w:val="single"/>
                </w:rPr>
                <w:t>ISO56000</w:t>
              </w:r>
            </w:hyperlink>
          </w:p>
        </w:tc>
      </w:tr>
      <w:tr w:rsidR="0070347D" w14:paraId="0CF6FA6F"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3D7C6C3"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F0F1FE"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Any data, know-how or information — whatever its form or nature (tangible or intangible), including any rights such as intellectual property rights — that is: </w:t>
            </w:r>
          </w:p>
          <w:p w14:paraId="51807E3B" w14:textId="77777777" w:rsidR="0070347D" w:rsidRPr="0070347D" w:rsidRDefault="0070347D" w:rsidP="006909CE">
            <w:pPr>
              <w:numPr>
                <w:ilvl w:val="0"/>
                <w:numId w:val="8"/>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held by the beneficiaries before they acceded to the Agreement and </w:t>
            </w:r>
          </w:p>
          <w:p w14:paraId="497778EC" w14:textId="77777777" w:rsidR="0070347D" w:rsidRPr="0070347D" w:rsidRDefault="0070347D" w:rsidP="006909CE">
            <w:pPr>
              <w:numPr>
                <w:ilvl w:val="0"/>
                <w:numId w:val="8"/>
              </w:num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66C743" w14:textId="77777777" w:rsidR="0070347D" w:rsidRDefault="0070347D" w:rsidP="00807CEB">
            <w:pPr>
              <w:rPr>
                <w:rFonts w:ascii="Open Sans" w:eastAsia="Open Sans" w:hAnsi="Open Sans" w:cs="Open Sans"/>
                <w:sz w:val="22"/>
                <w:szCs w:val="22"/>
              </w:rPr>
            </w:pPr>
            <w:r>
              <w:rPr>
                <w:rFonts w:ascii="Open Sans" w:eastAsia="Open Sans" w:hAnsi="Open Sans" w:cs="Open Sans"/>
                <w:color w:val="172B4D"/>
                <w:sz w:val="22"/>
                <w:szCs w:val="22"/>
              </w:rPr>
              <w:t>interTwin Grant Agreement</w:t>
            </w:r>
          </w:p>
        </w:tc>
      </w:tr>
      <w:tr w:rsidR="0070347D" w14:paraId="3C8FF15A"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F2246D" w14:textId="77777777" w:rsidR="0070347D" w:rsidRPr="0070347D" w:rsidRDefault="0070347D" w:rsidP="00807CEB">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6C5AF7"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Any tangible or intangible effect of the action, such as data, know-how or information, whatever its form or nature, whether or not it </w:t>
            </w:r>
            <w:r w:rsidRPr="0070347D">
              <w:rPr>
                <w:rFonts w:ascii="Open Sans" w:eastAsia="Open Sans" w:hAnsi="Open Sans" w:cs="Open Sans"/>
                <w:i/>
                <w:color w:val="434343"/>
                <w:sz w:val="22"/>
                <w:szCs w:val="22"/>
              </w:rPr>
              <w:lastRenderedPageBreak/>
              <w:t>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EA88D4" w14:textId="77777777" w:rsidR="0070347D" w:rsidRDefault="0070347D" w:rsidP="00807CEB">
            <w:pPr>
              <w:rPr>
                <w:rFonts w:ascii="Open Sans" w:eastAsia="Open Sans" w:hAnsi="Open Sans" w:cs="Open Sans"/>
                <w:sz w:val="22"/>
                <w:szCs w:val="22"/>
              </w:rPr>
            </w:pPr>
            <w:r>
              <w:rPr>
                <w:rFonts w:ascii="Open Sans" w:eastAsia="Open Sans" w:hAnsi="Open Sans" w:cs="Open Sans"/>
                <w:color w:val="172B4D"/>
                <w:sz w:val="22"/>
                <w:szCs w:val="22"/>
              </w:rPr>
              <w:lastRenderedPageBreak/>
              <w:t>interTwin Grant Agreement</w:t>
            </w:r>
          </w:p>
        </w:tc>
      </w:tr>
      <w:tr w:rsidR="0070347D" w14:paraId="67405167"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2AD658" w14:textId="77777777" w:rsidR="0070347D" w:rsidRPr="0070347D" w:rsidRDefault="0070347D" w:rsidP="00807CEB">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DE733"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What is generated during the project implementation. This may include, for example, </w:t>
            </w:r>
            <w:r w:rsidRPr="0070347D">
              <w:rPr>
                <w:rFonts w:ascii="Open Sans" w:eastAsia="Open Sans" w:hAnsi="Open Sans" w:cs="Open Sans"/>
                <w:b/>
                <w:i/>
                <w:color w:val="434343"/>
                <w:sz w:val="22"/>
                <w:szCs w:val="22"/>
              </w:rPr>
              <w:t>know-how, innovative solutions, algorithms, proof of feasibility, new business models, policy recommendations, guidelines, prototypes, demonstrators, databases and datasets, trained researchers, new infrastructures, networks, etc.</w:t>
            </w:r>
            <w:r w:rsidRPr="0070347D">
              <w:rPr>
                <w:rFonts w:ascii="Open Sans" w:eastAsia="Open Sans" w:hAnsi="Open Sans" w:cs="Open Sans"/>
                <w:i/>
                <w:color w:val="434343"/>
                <w:sz w:val="22"/>
                <w:szCs w:val="22"/>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4B8BD5" w14:textId="77777777" w:rsidR="0070347D" w:rsidRPr="001B3D5F" w:rsidRDefault="00000000" w:rsidP="00807CEB">
            <w:pPr>
              <w:rPr>
                <w:rFonts w:ascii="Open Sans" w:eastAsia="Open Sans" w:hAnsi="Open Sans" w:cs="Open Sans"/>
                <w:b/>
                <w:bCs/>
                <w:sz w:val="22"/>
                <w:szCs w:val="22"/>
              </w:rPr>
            </w:pPr>
            <w:hyperlink r:id="rId21">
              <w:r w:rsidR="0070347D" w:rsidRPr="001B3D5F">
                <w:rPr>
                  <w:rFonts w:ascii="Open Sans" w:eastAsia="Open Sans" w:hAnsi="Open Sans" w:cs="Open Sans"/>
                  <w:b/>
                  <w:bCs/>
                  <w:color w:val="EF8200"/>
                  <w:sz w:val="22"/>
                  <w:szCs w:val="22"/>
                  <w:u w:val="single"/>
                </w:rPr>
                <w:t>European Commission Horizon Europe Guidelines</w:t>
              </w:r>
            </w:hyperlink>
            <w:r w:rsidR="0070347D" w:rsidRPr="001B3D5F">
              <w:rPr>
                <w:rFonts w:ascii="Open Sans" w:eastAsia="Open Sans" w:hAnsi="Open Sans" w:cs="Open Sans"/>
                <w:b/>
                <w:bCs/>
                <w:color w:val="EF8200"/>
                <w:sz w:val="22"/>
                <w:szCs w:val="22"/>
                <w:vertAlign w:val="superscript"/>
              </w:rPr>
              <w:footnoteReference w:id="4"/>
            </w:r>
          </w:p>
        </w:tc>
      </w:tr>
      <w:tr w:rsidR="0070347D" w14:paraId="38D2995C"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97FD342"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D8419A" w14:textId="16210830"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w:t>
            </w:r>
            <w:r w:rsidR="00FE1852" w:rsidRPr="0070347D">
              <w:rPr>
                <w:rFonts w:ascii="Open Sans" w:eastAsia="Open Sans" w:hAnsi="Open Sans" w:cs="Open Sans"/>
                <w:i/>
                <w:color w:val="434343"/>
                <w:sz w:val="22"/>
                <w:szCs w:val="22"/>
              </w:rPr>
              <w:t>research,</w:t>
            </w:r>
            <w:r w:rsidRPr="0070347D">
              <w:rPr>
                <w:rFonts w:ascii="Open Sans" w:eastAsia="Open Sans" w:hAnsi="Open Sans" w:cs="Open Sans"/>
                <w:i/>
                <w:color w:val="434343"/>
                <w:sz w:val="22"/>
                <w:szCs w:val="22"/>
              </w:rPr>
              <w:t xml:space="preserve">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597462" w14:textId="77777777" w:rsidR="0070347D" w:rsidRPr="00FE1852" w:rsidRDefault="00000000" w:rsidP="00807CEB">
            <w:pPr>
              <w:rPr>
                <w:rFonts w:ascii="Open Sans" w:eastAsia="Open Sans" w:hAnsi="Open Sans" w:cs="Open Sans"/>
                <w:b/>
                <w:bCs/>
                <w:sz w:val="22"/>
                <w:szCs w:val="22"/>
              </w:rPr>
            </w:pPr>
            <w:hyperlink r:id="rId22">
              <w:r w:rsidR="0070347D" w:rsidRPr="00FE1852">
                <w:rPr>
                  <w:rFonts w:ascii="Open Sans" w:eastAsia="Open Sans" w:hAnsi="Open Sans" w:cs="Open Sans"/>
                  <w:b/>
                  <w:bCs/>
                  <w:color w:val="EF8200"/>
                  <w:sz w:val="22"/>
                  <w:szCs w:val="22"/>
                  <w:u w:val="single"/>
                </w:rPr>
                <w:t>European Commission Horizon Europe Guidelines</w:t>
              </w:r>
            </w:hyperlink>
          </w:p>
        </w:tc>
      </w:tr>
      <w:tr w:rsidR="00252AEE" w14:paraId="39448057"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C38850D" w14:textId="24E1C577" w:rsidR="00252AEE" w:rsidRPr="0070347D" w:rsidRDefault="00252AEE" w:rsidP="00807CEB">
            <w:pPr>
              <w:rPr>
                <w:rFonts w:ascii="Open Sans" w:eastAsia="Open Sans" w:hAnsi="Open Sans" w:cs="Open Sans"/>
                <w:b/>
                <w:color w:val="434343"/>
                <w:sz w:val="22"/>
                <w:szCs w:val="22"/>
              </w:rPr>
            </w:pPr>
            <w:r>
              <w:rPr>
                <w:rFonts w:ascii="Open Sans" w:eastAsia="Open Sans" w:hAnsi="Open Sans" w:cs="Open Sans"/>
                <w:b/>
                <w:color w:val="434343"/>
                <w:sz w:val="22"/>
                <w:szCs w:val="22"/>
              </w:rPr>
              <w:t>KER Champion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55171E" w14:textId="58FCE3B4" w:rsidR="00252AEE" w:rsidRPr="0070347D" w:rsidRDefault="00252AEE" w:rsidP="00807CEB">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The KER Champions are the responsible for </w:t>
            </w:r>
            <w:r w:rsidR="003630E9" w:rsidRPr="003630E9">
              <w:rPr>
                <w:rFonts w:ascii="Open Sans" w:eastAsia="Open Sans" w:hAnsi="Open Sans" w:cs="Open Sans"/>
                <w:i/>
                <w:color w:val="434343"/>
                <w:sz w:val="22"/>
                <w:szCs w:val="22"/>
              </w:rPr>
              <w:t>ensuring engagement with all relevant WPs and supporting the provision of information and analysis</w:t>
            </w:r>
            <w:r w:rsidR="003630E9">
              <w:rPr>
                <w:rFonts w:ascii="Open Sans" w:eastAsia="Open Sans" w:hAnsi="Open Sans" w:cs="Open Sans"/>
                <w:i/>
                <w:color w:val="434343"/>
                <w:sz w:val="22"/>
                <w:szCs w:val="22"/>
              </w:rPr>
              <w:t xml:space="preserve"> for each of the assigned KERs. </w:t>
            </w:r>
            <w:r w:rsidR="00181795">
              <w:rPr>
                <w:rFonts w:ascii="Open Sans" w:eastAsia="Open Sans" w:hAnsi="Open Sans" w:cs="Open Sans"/>
                <w:i/>
                <w:color w:val="434343"/>
                <w:sz w:val="22"/>
                <w:szCs w:val="22"/>
              </w:rPr>
              <w:t>Altogether</w:t>
            </w:r>
            <w:r w:rsidR="003630E9">
              <w:rPr>
                <w:rFonts w:ascii="Open Sans" w:eastAsia="Open Sans" w:hAnsi="Open Sans" w:cs="Open Sans"/>
                <w:i/>
                <w:color w:val="434343"/>
                <w:sz w:val="22"/>
                <w:szCs w:val="22"/>
              </w:rPr>
              <w:t xml:space="preserve"> they form the Innovation and Exploitation Group (IEG)</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64BA1B" w14:textId="7294B723" w:rsidR="00252AEE" w:rsidRDefault="003630E9" w:rsidP="00807CEB">
            <w:r>
              <w:t>Own Definition (</w:t>
            </w:r>
            <w:proofErr w:type="spellStart"/>
            <w:r>
              <w:t>DoA</w:t>
            </w:r>
            <w:proofErr w:type="spellEnd"/>
            <w:r>
              <w:t>)</w:t>
            </w:r>
          </w:p>
        </w:tc>
      </w:tr>
      <w:tr w:rsidR="003630E9" w14:paraId="03737C5B"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AA9A96A" w14:textId="76BFE631" w:rsidR="003630E9" w:rsidRDefault="003630E9" w:rsidP="00807CEB">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Innovation and Exploitation Group (IEG)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BBB274" w14:textId="290F67D1" w:rsidR="003630E9" w:rsidRPr="003630E9" w:rsidRDefault="003630E9" w:rsidP="003630E9">
            <w:pPr>
              <w:rPr>
                <w:rFonts w:ascii="Open Sans" w:eastAsia="Open Sans" w:hAnsi="Open Sans" w:cs="Open Sans"/>
                <w:i/>
                <w:color w:val="434343"/>
                <w:sz w:val="22"/>
                <w:szCs w:val="22"/>
              </w:rPr>
            </w:pPr>
            <w:r w:rsidRPr="003630E9">
              <w:rPr>
                <w:rFonts w:ascii="Open Sans" w:eastAsia="Open Sans" w:hAnsi="Open Sans" w:cs="Open Sans"/>
                <w:i/>
                <w:color w:val="434343"/>
                <w:sz w:val="22"/>
                <w:szCs w:val="22"/>
              </w:rPr>
              <w:t xml:space="preserve">Supports innovation </w:t>
            </w:r>
            <w:r>
              <w:rPr>
                <w:rFonts w:ascii="Open Sans" w:eastAsia="Open Sans" w:hAnsi="Open Sans" w:cs="Open Sans"/>
                <w:i/>
                <w:color w:val="434343"/>
                <w:sz w:val="22"/>
                <w:szCs w:val="22"/>
              </w:rPr>
              <w:t xml:space="preserve">management system </w:t>
            </w:r>
            <w:r w:rsidRPr="003630E9">
              <w:rPr>
                <w:rFonts w:ascii="Open Sans" w:eastAsia="Open Sans" w:hAnsi="Open Sans" w:cs="Open Sans"/>
                <w:i/>
                <w:color w:val="434343"/>
                <w:sz w:val="22"/>
                <w:szCs w:val="22"/>
              </w:rPr>
              <w:t>processes over the project</w:t>
            </w:r>
            <w:r>
              <w:rPr>
                <w:rFonts w:ascii="Open Sans" w:eastAsia="Open Sans" w:hAnsi="Open Sans" w:cs="Open Sans"/>
                <w:i/>
                <w:color w:val="434343"/>
                <w:sz w:val="22"/>
                <w:szCs w:val="22"/>
              </w:rPr>
              <w:t xml:space="preserve"> duration. </w:t>
            </w:r>
            <w:r w:rsidRPr="003630E9">
              <w:rPr>
                <w:rFonts w:ascii="Open Sans" w:eastAsia="Open Sans" w:hAnsi="Open Sans" w:cs="Open Sans"/>
                <w:i/>
                <w:color w:val="434343"/>
                <w:sz w:val="22"/>
                <w:szCs w:val="22"/>
              </w:rPr>
              <w:t>Drives implementation of the project’s knowledge and protection strategy</w:t>
            </w:r>
            <w:r>
              <w:rPr>
                <w:rFonts w:ascii="Open Sans" w:eastAsia="Open Sans" w:hAnsi="Open Sans" w:cs="Open Sans"/>
                <w:i/>
                <w:color w:val="434343"/>
                <w:sz w:val="22"/>
                <w:szCs w:val="22"/>
              </w:rPr>
              <w:t xml:space="preserve">. </w:t>
            </w:r>
            <w:r w:rsidRPr="003630E9">
              <w:rPr>
                <w:rFonts w:ascii="Open Sans" w:eastAsia="Open Sans" w:hAnsi="Open Sans" w:cs="Open Sans"/>
                <w:i/>
                <w:color w:val="434343"/>
                <w:sz w:val="22"/>
                <w:szCs w:val="22"/>
              </w:rPr>
              <w:t>Collects and maintains the information related to project KERs as well as updating and monitoring dissemination and exploitation plan in line with the innovation management task (T2.1). This includes</w:t>
            </w:r>
          </w:p>
          <w:p w14:paraId="28B9FE42" w14:textId="77777777" w:rsidR="003630E9" w:rsidRPr="003630E9" w:rsidRDefault="003630E9" w:rsidP="003630E9">
            <w:pPr>
              <w:rPr>
                <w:rFonts w:ascii="Open Sans" w:eastAsia="Open Sans" w:hAnsi="Open Sans" w:cs="Open Sans"/>
                <w:i/>
                <w:color w:val="434343"/>
                <w:sz w:val="22"/>
                <w:szCs w:val="22"/>
              </w:rPr>
            </w:pPr>
            <w:r w:rsidRPr="003630E9">
              <w:rPr>
                <w:rFonts w:ascii="Open Sans" w:eastAsia="Open Sans" w:hAnsi="Open Sans" w:cs="Open Sans"/>
                <w:i/>
                <w:color w:val="434343"/>
                <w:sz w:val="22"/>
                <w:szCs w:val="22"/>
              </w:rPr>
              <w:lastRenderedPageBreak/>
              <w:t>The management of IPR, access rights of project’s background and foreground</w:t>
            </w:r>
          </w:p>
          <w:p w14:paraId="025BF5F5" w14:textId="77777777" w:rsidR="003630E9" w:rsidRPr="003630E9" w:rsidRDefault="003630E9" w:rsidP="003630E9">
            <w:pPr>
              <w:rPr>
                <w:rFonts w:ascii="Open Sans" w:eastAsia="Open Sans" w:hAnsi="Open Sans" w:cs="Open Sans"/>
                <w:i/>
                <w:color w:val="434343"/>
                <w:sz w:val="22"/>
                <w:szCs w:val="22"/>
              </w:rPr>
            </w:pPr>
            <w:r w:rsidRPr="003630E9">
              <w:rPr>
                <w:rFonts w:ascii="Open Sans" w:eastAsia="Open Sans" w:hAnsi="Open Sans" w:cs="Open Sans"/>
                <w:i/>
                <w:color w:val="434343"/>
                <w:sz w:val="22"/>
                <w:szCs w:val="22"/>
              </w:rPr>
              <w:t>The maintenance of information related to dissemination and exploitation activities.</w:t>
            </w:r>
          </w:p>
          <w:p w14:paraId="69D52C95" w14:textId="1CF77286" w:rsidR="003630E9" w:rsidRDefault="003630E9" w:rsidP="003630E9">
            <w:pPr>
              <w:rPr>
                <w:rFonts w:ascii="Open Sans" w:eastAsia="Open Sans" w:hAnsi="Open Sans" w:cs="Open Sans"/>
                <w:i/>
                <w:color w:val="434343"/>
                <w:sz w:val="22"/>
                <w:szCs w:val="22"/>
              </w:rPr>
            </w:pPr>
            <w:r w:rsidRPr="003630E9">
              <w:rPr>
                <w:rFonts w:ascii="Open Sans" w:eastAsia="Open Sans" w:hAnsi="Open Sans" w:cs="Open Sans"/>
                <w:i/>
                <w:color w:val="434343"/>
                <w:sz w:val="22"/>
                <w:szCs w:val="22"/>
              </w:rPr>
              <w:t>Gives direction and facilitates discussion for capturing opportunities and developing initial technical concept candidates.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1C519B" w14:textId="2F318B73" w:rsidR="003630E9" w:rsidRDefault="003630E9" w:rsidP="00807CEB">
            <w:r>
              <w:lastRenderedPageBreak/>
              <w:t>Own Definition (</w:t>
            </w:r>
            <w:proofErr w:type="spellStart"/>
            <w:r>
              <w:t>DoA</w:t>
            </w:r>
            <w:proofErr w:type="spellEnd"/>
            <w:r>
              <w:t>)</w:t>
            </w:r>
          </w:p>
        </w:tc>
      </w:tr>
      <w:tr w:rsidR="0070347D" w14:paraId="565AFF10"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523C63"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E34CE7"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09F078" w14:textId="77777777" w:rsidR="0070347D" w:rsidRPr="00FE1852" w:rsidRDefault="00000000" w:rsidP="00807CEB">
            <w:pPr>
              <w:pBdr>
                <w:top w:val="nil"/>
                <w:left w:val="nil"/>
                <w:bottom w:val="nil"/>
                <w:right w:val="nil"/>
                <w:between w:val="nil"/>
              </w:pBdr>
              <w:spacing w:before="150"/>
              <w:rPr>
                <w:rFonts w:ascii="Open Sans" w:eastAsia="Open Sans" w:hAnsi="Open Sans" w:cs="Open Sans"/>
                <w:b/>
                <w:bCs/>
                <w:color w:val="EF8200"/>
                <w:sz w:val="22"/>
                <w:szCs w:val="22"/>
              </w:rPr>
            </w:pPr>
            <w:hyperlink r:id="rId23">
              <w:r w:rsidR="0070347D" w:rsidRPr="00FE1852">
                <w:rPr>
                  <w:rFonts w:ascii="Open Sans" w:eastAsia="Open Sans" w:hAnsi="Open Sans" w:cs="Open Sans"/>
                  <w:b/>
                  <w:bCs/>
                  <w:color w:val="EF8200"/>
                  <w:sz w:val="22"/>
                  <w:szCs w:val="22"/>
                  <w:u w:val="single"/>
                </w:rPr>
                <w:t>Innovation Radar</w:t>
              </w:r>
            </w:hyperlink>
            <w:r w:rsidR="0070347D" w:rsidRPr="00FE1852">
              <w:rPr>
                <w:rFonts w:ascii="Open Sans" w:eastAsia="Open Sans" w:hAnsi="Open Sans" w:cs="Open Sans"/>
                <w:b/>
                <w:bCs/>
                <w:color w:val="EF8200"/>
                <w:sz w:val="22"/>
                <w:szCs w:val="22"/>
                <w:vertAlign w:val="superscript"/>
              </w:rPr>
              <w:footnoteReference w:id="5"/>
            </w:r>
          </w:p>
        </w:tc>
      </w:tr>
      <w:tr w:rsidR="0070347D" w14:paraId="59CBE507"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BF7EFFC"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BE9B51"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596D89" w14:textId="77777777" w:rsidR="0070347D" w:rsidRPr="00E8060D" w:rsidRDefault="00000000" w:rsidP="00807CEB">
            <w:pPr>
              <w:pBdr>
                <w:top w:val="nil"/>
                <w:left w:val="nil"/>
                <w:bottom w:val="nil"/>
                <w:right w:val="nil"/>
                <w:between w:val="nil"/>
              </w:pBdr>
              <w:spacing w:before="150"/>
              <w:rPr>
                <w:rFonts w:ascii="Open Sans" w:eastAsia="Open Sans" w:hAnsi="Open Sans" w:cs="Open Sans"/>
                <w:b/>
                <w:bCs/>
                <w:color w:val="000000"/>
                <w:sz w:val="22"/>
                <w:szCs w:val="22"/>
              </w:rPr>
            </w:pPr>
            <w:hyperlink r:id="rId24">
              <w:r w:rsidR="0070347D" w:rsidRPr="00E8060D">
                <w:rPr>
                  <w:rFonts w:ascii="Open Sans" w:eastAsia="Open Sans" w:hAnsi="Open Sans" w:cs="Open Sans"/>
                  <w:b/>
                  <w:bCs/>
                  <w:color w:val="EF8200"/>
                  <w:sz w:val="22"/>
                  <w:szCs w:val="22"/>
                  <w:u w:val="single"/>
                </w:rPr>
                <w:t>Innovation Radar</w:t>
              </w:r>
            </w:hyperlink>
          </w:p>
        </w:tc>
      </w:tr>
      <w:tr w:rsidR="0070347D" w14:paraId="4E4141A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E1E2996"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2E5CD8" w14:textId="3259485C"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(EC definition) Management of all the activities related to understanding needs with the objective of successfully identifying new ideas and managing them, in order to develop new 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ACC654" w14:textId="5EA74D3D" w:rsidR="0070347D" w:rsidRPr="003A2DCE" w:rsidRDefault="00000000" w:rsidP="00807CEB">
            <w:pPr>
              <w:rPr>
                <w:rFonts w:ascii="Open Sans" w:eastAsia="Open Sans" w:hAnsi="Open Sans" w:cs="Open Sans"/>
                <w:b/>
                <w:bCs/>
                <w:sz w:val="22"/>
                <w:szCs w:val="22"/>
              </w:rPr>
            </w:pPr>
            <w:hyperlink r:id="rId25" w:history="1">
              <w:r w:rsidR="003A2DCE" w:rsidRPr="003A2DCE">
                <w:rPr>
                  <w:rStyle w:val="Hyperlink"/>
                  <w:rFonts w:ascii="Open Sans" w:eastAsia="Open Sans" w:hAnsi="Open Sans" w:cs="Open Sans"/>
                  <w:b/>
                  <w:bCs/>
                  <w:color w:val="EF8200"/>
                  <w:sz w:val="22"/>
                  <w:szCs w:val="22"/>
                </w:rPr>
                <w:t>IP Helpdesk</w:t>
              </w:r>
            </w:hyperlink>
          </w:p>
        </w:tc>
      </w:tr>
      <w:tr w:rsidR="0070347D" w14:paraId="66E6BDA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880AC43"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5D6533" w14:textId="6C6B4CAE"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Refers to creations/products of the mind, such as inventions, research &amp; </w:t>
            </w:r>
            <w:r w:rsidR="008B5242" w:rsidRPr="0070347D">
              <w:rPr>
                <w:rFonts w:ascii="Open Sans" w:eastAsia="Open Sans" w:hAnsi="Open Sans" w:cs="Open Sans"/>
                <w:i/>
                <w:color w:val="434343"/>
                <w:sz w:val="22"/>
                <w:szCs w:val="22"/>
              </w:rPr>
              <w:t>experimentation,</w:t>
            </w:r>
            <w:r w:rsidRPr="0070347D">
              <w:rPr>
                <w:rFonts w:ascii="Open Sans" w:eastAsia="Open Sans" w:hAnsi="Open Sans" w:cs="Open Sans"/>
                <w:i/>
                <w:color w:val="434343"/>
                <w:sz w:val="22"/>
                <w:szCs w:val="22"/>
              </w:rPr>
              <w:t xml:space="preserve"> or products of creativity. Like physical property, IP is an asset which can be traded (sold, bought, leased, </w:t>
            </w:r>
            <w:r w:rsidR="00990A65" w:rsidRPr="0070347D">
              <w:rPr>
                <w:rFonts w:ascii="Open Sans" w:eastAsia="Open Sans" w:hAnsi="Open Sans" w:cs="Open Sans"/>
                <w:i/>
                <w:color w:val="434343"/>
                <w:sz w:val="22"/>
                <w:szCs w:val="22"/>
              </w:rPr>
              <w:t>used,</w:t>
            </w:r>
            <w:r w:rsidRPr="0070347D">
              <w:rPr>
                <w:rFonts w:ascii="Open Sans" w:eastAsia="Open Sans" w:hAnsi="Open Sans" w:cs="Open Sans"/>
                <w:i/>
                <w:color w:val="434343"/>
                <w:sz w:val="22"/>
                <w:szCs w:val="22"/>
              </w:rPr>
              <w:t xml:space="preserve"> or given away), and is protected by law</w:t>
            </w:r>
            <w:r w:rsidRPr="0070347D">
              <w:rPr>
                <w:rFonts w:ascii="Open Sans" w:eastAsia="Open Sans" w:hAnsi="Open Sans" w:cs="Open Sans"/>
                <w:b/>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002DB9" w14:textId="77777777" w:rsidR="0070347D" w:rsidRDefault="00000000" w:rsidP="00807CEB">
            <w:pPr>
              <w:rPr>
                <w:rFonts w:ascii="Open Sans" w:eastAsia="Open Sans" w:hAnsi="Open Sans" w:cs="Open Sans"/>
                <w:sz w:val="22"/>
                <w:szCs w:val="22"/>
              </w:rPr>
            </w:pPr>
            <w:hyperlink r:id="rId26">
              <w:r w:rsidR="0070347D" w:rsidRPr="00990A65">
                <w:rPr>
                  <w:rFonts w:ascii="Open Sans" w:eastAsia="Open Sans" w:hAnsi="Open Sans" w:cs="Open Sans"/>
                  <w:b/>
                  <w:bCs/>
                  <w:color w:val="EF8200"/>
                  <w:sz w:val="22"/>
                  <w:szCs w:val="22"/>
                  <w:u w:val="single"/>
                </w:rPr>
                <w:t>IP Helpdesk Glossary</w:t>
              </w:r>
            </w:hyperlink>
            <w:r w:rsidR="0070347D">
              <w:rPr>
                <w:rFonts w:ascii="Open Sans" w:eastAsia="Open Sans" w:hAnsi="Open Sans" w:cs="Open Sans"/>
                <w:sz w:val="22"/>
                <w:szCs w:val="22"/>
                <w:vertAlign w:val="superscript"/>
              </w:rPr>
              <w:footnoteReference w:id="6"/>
            </w:r>
          </w:p>
        </w:tc>
      </w:tr>
      <w:tr w:rsidR="0070347D" w14:paraId="23A7BE5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D070A16"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1AB3F9" w14:textId="4F281684" w:rsidR="0070347D" w:rsidRPr="0070347D" w:rsidRDefault="0070347D" w:rsidP="00807CEB">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Is the legal right granted to IP owners to protect their IP, enabling people to earn recognition or financial benefit from what they invent or create.</w:t>
            </w:r>
            <w:r w:rsidR="001D0EB5">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Some common types of IPR are:</w:t>
            </w:r>
          </w:p>
          <w:p w14:paraId="65774A52" w14:textId="77777777" w:rsidR="0070347D" w:rsidRPr="0070347D" w:rsidRDefault="0070347D" w:rsidP="006909CE">
            <w:pPr>
              <w:numPr>
                <w:ilvl w:val="0"/>
                <w:numId w:val="20"/>
              </w:numPr>
              <w:spacing w:before="28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Copyright</w:t>
            </w:r>
            <w:r w:rsidRPr="0070347D">
              <w:rPr>
                <w:rFonts w:ascii="Open Sans" w:eastAsia="Open Sans" w:hAnsi="Open Sans" w:cs="Open Sans"/>
                <w:i/>
                <w:color w:val="434343"/>
                <w:sz w:val="22"/>
                <w:szCs w:val="22"/>
              </w:rPr>
              <w:t> (Software, written works, engineering drawings…) – it comes into existence automatically upon the creation of the original work</w:t>
            </w:r>
          </w:p>
          <w:p w14:paraId="2C6B171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lastRenderedPageBreak/>
              <w:t>Patents</w:t>
            </w:r>
            <w:r w:rsidRPr="0070347D">
              <w:rPr>
                <w:rFonts w:ascii="Open Sans" w:eastAsia="Open Sans" w:hAnsi="Open Sans" w:cs="Open Sans"/>
                <w:i/>
                <w:color w:val="434343"/>
                <w:sz w:val="22"/>
                <w:szCs w:val="22"/>
              </w:rPr>
              <w:t> (Technical inventions) - a monopoly right granted in return for causing the publication of an invention, preventing others to use it without agreement </w:t>
            </w:r>
          </w:p>
          <w:p w14:paraId="2361850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Database rights</w:t>
            </w:r>
            <w:r w:rsidRPr="0070347D">
              <w:rPr>
                <w:rFonts w:ascii="Open Sans" w:eastAsia="Open Sans" w:hAnsi="Open Sans" w:cs="Open Sans"/>
                <w:i/>
                <w:color w:val="434343"/>
                <w:sz w:val="22"/>
                <w:szCs w:val="22"/>
              </w:rPr>
              <w:t> (Creation &amp; arrangement of data) - legal rights that protect the creation &amp; management of data)</w:t>
            </w:r>
          </w:p>
          <w:p w14:paraId="6F3935CE"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Design rights</w:t>
            </w:r>
            <w:r w:rsidRPr="0070347D">
              <w:rPr>
                <w:rFonts w:ascii="Open Sans" w:eastAsia="Open Sans" w:hAnsi="Open Sans" w:cs="Open Sans"/>
                <w:i/>
                <w:color w:val="434343"/>
                <w:sz w:val="22"/>
                <w:szCs w:val="22"/>
              </w:rPr>
              <w:t> (Appearance)</w:t>
            </w:r>
          </w:p>
          <w:p w14:paraId="00D21EFE" w14:textId="77777777" w:rsidR="0070347D" w:rsidRPr="0070347D" w:rsidRDefault="0070347D" w:rsidP="006909CE">
            <w:pPr>
              <w:numPr>
                <w:ilvl w:val="0"/>
                <w:numId w:val="20"/>
              </w:numPr>
              <w:rPr>
                <w:rFonts w:ascii="Open Sans" w:eastAsia="Open Sans" w:hAnsi="Open Sans" w:cs="Open Sans"/>
                <w:b/>
                <w:i/>
                <w:color w:val="434343"/>
                <w:sz w:val="22"/>
                <w:szCs w:val="22"/>
              </w:rPr>
            </w:pPr>
            <w:r w:rsidRPr="0070347D">
              <w:rPr>
                <w:rFonts w:ascii="Open Sans" w:eastAsia="Open Sans" w:hAnsi="Open Sans" w:cs="Open Sans"/>
                <w:b/>
                <w:i/>
                <w:color w:val="434343"/>
                <w:sz w:val="22"/>
                <w:szCs w:val="22"/>
              </w:rPr>
              <w:t>Trademarks</w:t>
            </w:r>
          </w:p>
          <w:p w14:paraId="17FBB331"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Confidentiality Agreements</w:t>
            </w:r>
            <w:r w:rsidRPr="0070347D">
              <w:rPr>
                <w:rFonts w:ascii="Open Sans" w:eastAsia="Open Sans" w:hAnsi="Open Sans" w:cs="Open Sans"/>
                <w:i/>
                <w:color w:val="434343"/>
                <w:sz w:val="22"/>
                <w:szCs w:val="22"/>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162C21" w14:textId="77777777" w:rsidR="0070347D" w:rsidRPr="00990A65" w:rsidRDefault="00000000" w:rsidP="00807CEB">
            <w:pPr>
              <w:pBdr>
                <w:top w:val="nil"/>
                <w:left w:val="nil"/>
                <w:bottom w:val="nil"/>
                <w:right w:val="nil"/>
                <w:between w:val="nil"/>
              </w:pBdr>
              <w:rPr>
                <w:rFonts w:ascii="Open Sans" w:eastAsia="Open Sans" w:hAnsi="Open Sans" w:cs="Open Sans"/>
                <w:b/>
                <w:bCs/>
                <w:color w:val="000000"/>
                <w:sz w:val="22"/>
                <w:szCs w:val="22"/>
              </w:rPr>
            </w:pPr>
            <w:hyperlink r:id="rId27">
              <w:r w:rsidR="0070347D" w:rsidRPr="00990A65">
                <w:rPr>
                  <w:rFonts w:ascii="Open Sans" w:eastAsia="Open Sans" w:hAnsi="Open Sans" w:cs="Open Sans"/>
                  <w:b/>
                  <w:bCs/>
                  <w:color w:val="EF8200"/>
                  <w:sz w:val="22"/>
                  <w:szCs w:val="22"/>
                  <w:u w:val="single"/>
                </w:rPr>
                <w:t>IP Helpdesk Glossary</w:t>
              </w:r>
            </w:hyperlink>
          </w:p>
        </w:tc>
      </w:tr>
      <w:tr w:rsidR="0070347D" w14:paraId="215C9E4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3E420B"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78A328" w14:textId="66FDAFD4" w:rsidR="0070347D" w:rsidRPr="0070347D" w:rsidRDefault="0070347D" w:rsidP="00807CEB">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Results are owned by the beneficiaries that generate them. However, two or more </w:t>
            </w:r>
            <w:r w:rsidR="00181795" w:rsidRPr="0070347D">
              <w:rPr>
                <w:rFonts w:ascii="Open Sans" w:eastAsia="Open Sans" w:hAnsi="Open Sans" w:cs="Open Sans"/>
                <w:i/>
                <w:color w:val="434343"/>
                <w:sz w:val="22"/>
                <w:szCs w:val="22"/>
              </w:rPr>
              <w:t>beneficiaries’</w:t>
            </w:r>
            <w:r w:rsidRPr="0070347D">
              <w:rPr>
                <w:rFonts w:ascii="Open Sans" w:eastAsia="Open Sans" w:hAnsi="Open Sans" w:cs="Open Sans"/>
                <w:i/>
                <w:color w:val="434343"/>
                <w:sz w:val="22"/>
                <w:szCs w:val="22"/>
              </w:rPr>
              <w:t xml:space="preserve"> own results jointly if they have jointly generated them and it is not possible to: </w:t>
            </w:r>
          </w:p>
          <w:p w14:paraId="5F182134" w14:textId="77777777" w:rsidR="0070347D" w:rsidRPr="0070347D" w:rsidRDefault="0070347D" w:rsidP="006909CE">
            <w:pPr>
              <w:numPr>
                <w:ilvl w:val="0"/>
                <w:numId w:val="17"/>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establish the respective contribution of each beneficiary, or </w:t>
            </w:r>
          </w:p>
          <w:p w14:paraId="3BBEA27B" w14:textId="25409286" w:rsidR="0070347D" w:rsidRPr="0070347D" w:rsidRDefault="0070347D" w:rsidP="006909CE">
            <w:pPr>
              <w:numPr>
                <w:ilvl w:val="0"/>
                <w:numId w:val="17"/>
              </w:numPr>
              <w:spacing w:after="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separate them for the purpose of applying for, </w:t>
            </w:r>
            <w:r w:rsidR="00E33108" w:rsidRPr="0070347D">
              <w:rPr>
                <w:rFonts w:ascii="Open Sans" w:eastAsia="Open Sans" w:hAnsi="Open Sans" w:cs="Open Sans"/>
                <w:i/>
                <w:color w:val="434343"/>
                <w:sz w:val="22"/>
                <w:szCs w:val="22"/>
              </w:rPr>
              <w:t>obtaining,</w:t>
            </w:r>
            <w:r w:rsidRPr="0070347D">
              <w:rPr>
                <w:rFonts w:ascii="Open Sans" w:eastAsia="Open Sans" w:hAnsi="Open Sans" w:cs="Open Sans"/>
                <w:i/>
                <w:color w:val="434343"/>
                <w:sz w:val="22"/>
                <w:szCs w:val="22"/>
              </w:rPr>
              <w:t xml:space="preserve"> or maintaining their protection.</w:t>
            </w:r>
          </w:p>
          <w:p w14:paraId="1B6C1351" w14:textId="77777777" w:rsidR="0070347D" w:rsidRPr="0070347D" w:rsidRDefault="0070347D" w:rsidP="00807CEB">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DBA9B" w14:textId="77777777" w:rsidR="0070347D" w:rsidRDefault="0070347D" w:rsidP="00807CEB">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0D619B9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30FF0D" w14:textId="77777777" w:rsidR="0070347D" w:rsidRPr="0070347D" w:rsidRDefault="0070347D" w:rsidP="00807CEB">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5A030" w14:textId="77777777" w:rsidR="0070347D" w:rsidRPr="0070347D" w:rsidRDefault="0070347D" w:rsidP="00807CEB">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 </w:t>
            </w:r>
            <w:r w:rsidRPr="0070347D">
              <w:rPr>
                <w:rFonts w:ascii="Open Sans" w:eastAsia="Open Sans" w:hAnsi="Open Sans" w:cs="Open Sans"/>
                <w:b/>
                <w:i/>
                <w:color w:val="434343"/>
                <w:sz w:val="22"/>
                <w:szCs w:val="22"/>
              </w:rPr>
              <w:t>access — on a royalty-free basis — to background needed to implement their own tasks under the action </w:t>
            </w:r>
            <w:r w:rsidRPr="0070347D">
              <w:rPr>
                <w:rFonts w:ascii="Open Sans" w:eastAsia="Open Sans" w:hAnsi="Open Sans" w:cs="Open Sans"/>
                <w:i/>
                <w:color w:val="434343"/>
                <w:sz w:val="22"/>
                <w:szCs w:val="22"/>
              </w:rPr>
              <w:t>unless the beneficiary that holds the background has — before acceding to the Agreement:</w:t>
            </w:r>
          </w:p>
          <w:p w14:paraId="3DCF450D" w14:textId="77777777" w:rsidR="0070347D" w:rsidRPr="0070347D" w:rsidRDefault="0070347D" w:rsidP="006909CE">
            <w:pPr>
              <w:numPr>
                <w:ilvl w:val="2"/>
                <w:numId w:val="18"/>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informed the other beneficiaries that access to its background is subject to restrictions, or</w:t>
            </w:r>
          </w:p>
          <w:p w14:paraId="5398E7FA" w14:textId="77777777" w:rsidR="0070347D" w:rsidRPr="0070347D" w:rsidRDefault="0070347D" w:rsidP="006909CE">
            <w:pPr>
              <w:numPr>
                <w:ilvl w:val="2"/>
                <w:numId w:val="19"/>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lastRenderedPageBreak/>
              <w:t> agreed with the other beneficiaries that access would not be on a royalty-free basis.</w:t>
            </w:r>
          </w:p>
          <w:p w14:paraId="2C083D02" w14:textId="77777777" w:rsidR="0070347D" w:rsidRPr="0070347D" w:rsidRDefault="0070347D" w:rsidP="00807CEB">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 </w:t>
            </w:r>
            <w:r w:rsidRPr="0070347D">
              <w:rPr>
                <w:rFonts w:ascii="Open Sans" w:eastAsia="Open Sans" w:hAnsi="Open Sans" w:cs="Open Sans"/>
                <w:i/>
                <w:color w:val="434343"/>
                <w:sz w:val="22"/>
                <w:szCs w:val="22"/>
              </w:rPr>
              <w:t>each other </w:t>
            </w:r>
            <w:r w:rsidRPr="0070347D">
              <w:rPr>
                <w:rFonts w:ascii="Open Sans" w:eastAsia="Open Sans" w:hAnsi="Open Sans" w:cs="Open Sans"/>
                <w:b/>
                <w:i/>
                <w:color w:val="434343"/>
                <w:sz w:val="22"/>
                <w:szCs w:val="22"/>
              </w:rPr>
              <w:t>access </w:t>
            </w:r>
            <w:r w:rsidRPr="0070347D">
              <w:rPr>
                <w:rFonts w:ascii="Open Sans" w:eastAsia="Open Sans" w:hAnsi="Open Sans" w:cs="Open Sans"/>
                <w:i/>
                <w:color w:val="434343"/>
                <w:sz w:val="22"/>
                <w:szCs w:val="22"/>
              </w:rPr>
              <w:t>—</w:t>
            </w:r>
            <w:r w:rsidRPr="0070347D">
              <w:rPr>
                <w:rFonts w:ascii="Open Sans" w:eastAsia="Open Sans" w:hAnsi="Open Sans" w:cs="Open Sans"/>
                <w:b/>
                <w:i/>
                <w:color w:val="434343"/>
                <w:sz w:val="22"/>
                <w:szCs w:val="22"/>
              </w:rPr>
              <w:t> on a royalty-free basis — to results needed for implementing their own tasks under the action</w:t>
            </w:r>
            <w:r w:rsidRPr="0070347D">
              <w:rPr>
                <w:rFonts w:ascii="Open Sans" w:eastAsia="Open Sans" w:hAnsi="Open Sans" w:cs="Open Sans"/>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951BD" w14:textId="77777777" w:rsidR="0070347D" w:rsidRDefault="0070347D" w:rsidP="00807CEB">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lastRenderedPageBreak/>
              <w:t>interTwin Grant Agreement</w:t>
            </w:r>
          </w:p>
        </w:tc>
      </w:tr>
      <w:tr w:rsidR="0070347D" w14:paraId="6E6AC429"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49B118C" w14:textId="77777777" w:rsidR="0070347D" w:rsidRPr="0070347D" w:rsidRDefault="0070347D" w:rsidP="00807CEB">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D274F" w14:textId="77777777" w:rsidR="0070347D" w:rsidRPr="0070347D" w:rsidRDefault="0070347D" w:rsidP="00807CEB">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w:t>
            </w:r>
            <w:r w:rsidRPr="0070347D">
              <w:rPr>
                <w:rFonts w:ascii="Open Sans" w:eastAsia="Open Sans" w:hAnsi="Open Sans" w:cs="Open Sans"/>
                <w:b/>
                <w:i/>
                <w:color w:val="434343"/>
                <w:sz w:val="22"/>
                <w:szCs w:val="22"/>
              </w:rPr>
              <w:t> access — under fair and reasonable conditions — to the results needed for exploiting their results.</w:t>
            </w:r>
          </w:p>
          <w:p w14:paraId="39DA00DA" w14:textId="63C51DF8" w:rsidR="0070347D" w:rsidRPr="0070347D" w:rsidRDefault="0070347D" w:rsidP="00807CEB">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beneficiaries must grant </w:t>
            </w:r>
            <w:r w:rsidR="004562AA" w:rsidRPr="0070347D">
              <w:rPr>
                <w:rFonts w:ascii="Open Sans" w:eastAsia="Open Sans" w:hAnsi="Open Sans" w:cs="Open Sans"/>
                <w:i/>
                <w:color w:val="434343"/>
                <w:sz w:val="22"/>
                <w:szCs w:val="22"/>
              </w:rPr>
              <w:t>each other</w:t>
            </w:r>
            <w:r w:rsidRPr="0070347D">
              <w:rPr>
                <w:rFonts w:ascii="Open Sans" w:eastAsia="Open Sans" w:hAnsi="Open Sans" w:cs="Open Sans"/>
                <w:i/>
                <w:color w:val="434343"/>
                <w:sz w:val="22"/>
                <w:szCs w:val="22"/>
              </w:rPr>
              <w:t xml:space="preserve"> access — under fair and reasonable conditions — </w:t>
            </w:r>
            <w:r w:rsidRPr="0070347D">
              <w:rPr>
                <w:rFonts w:ascii="Open Sans" w:eastAsia="Open Sans" w:hAnsi="Open Sans" w:cs="Open Sans"/>
                <w:b/>
                <w:i/>
                <w:color w:val="434343"/>
                <w:sz w:val="22"/>
                <w:szCs w:val="22"/>
              </w:rPr>
              <w:t>the background needed for exploiting their results</w:t>
            </w:r>
            <w:r w:rsidRPr="0070347D">
              <w:rPr>
                <w:rFonts w:ascii="Open Sans" w:eastAsia="Open Sans" w:hAnsi="Open Sans" w:cs="Open Sans"/>
                <w:i/>
                <w:color w:val="434343"/>
                <w:sz w:val="22"/>
                <w:szCs w:val="22"/>
              </w:rPr>
              <w:t> unless the beneficiary that holds the background has — before acceding to the Agreement — informed the other beneficiaries that access to its background is subject to restrictions.</w:t>
            </w:r>
          </w:p>
          <w:p w14:paraId="7B5F8E79" w14:textId="55F85BD5" w:rsidR="0070347D" w:rsidRPr="0070347D" w:rsidRDefault="0070347D" w:rsidP="00807CEB">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Requests for access must be made — unless agreed otherwise in writing</w:t>
            </w:r>
            <w:r w:rsidRPr="0070347D">
              <w:rPr>
                <w:rFonts w:ascii="Open Sans" w:eastAsia="Open Sans" w:hAnsi="Open Sans" w:cs="Open Sans"/>
                <w:i/>
                <w:color w:val="434343"/>
                <w:sz w:val="22"/>
                <w:szCs w:val="22"/>
              </w:rPr>
              <w:t> — up to one year after the end of the action</w:t>
            </w:r>
            <w:r w:rsidR="008E75BE">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 xml:space="preserve">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E9ABA6" w14:textId="77777777" w:rsidR="0070347D" w:rsidRDefault="0070347D" w:rsidP="00807CEB">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28DB5EF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0F45654"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A08AB1"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1 – </w:t>
            </w:r>
            <w:r w:rsidRPr="0070347D">
              <w:rPr>
                <w:rFonts w:ascii="Open Sans" w:eastAsia="Open Sans" w:hAnsi="Open Sans" w:cs="Open Sans"/>
                <w:i/>
                <w:color w:val="434343"/>
                <w:sz w:val="22"/>
                <w:szCs w:val="22"/>
              </w:rPr>
              <w:t>basic principles observed  </w:t>
            </w:r>
          </w:p>
          <w:p w14:paraId="11F5684B"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2 –</w:t>
            </w:r>
            <w:r w:rsidRPr="0070347D">
              <w:rPr>
                <w:rFonts w:ascii="Open Sans" w:eastAsia="Open Sans" w:hAnsi="Open Sans" w:cs="Open Sans"/>
                <w:i/>
                <w:color w:val="434343"/>
                <w:sz w:val="22"/>
                <w:szCs w:val="22"/>
              </w:rPr>
              <w:t> technology concept formulated  </w:t>
            </w:r>
          </w:p>
          <w:p w14:paraId="0EAEBD5F"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3 – </w:t>
            </w:r>
            <w:r w:rsidRPr="0070347D">
              <w:rPr>
                <w:rFonts w:ascii="Open Sans" w:eastAsia="Open Sans" w:hAnsi="Open Sans" w:cs="Open Sans"/>
                <w:i/>
                <w:color w:val="434343"/>
                <w:sz w:val="22"/>
                <w:szCs w:val="22"/>
              </w:rPr>
              <w:t>experimental proof of concept  </w:t>
            </w:r>
          </w:p>
          <w:p w14:paraId="60A39AD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4 –</w:t>
            </w:r>
            <w:r w:rsidRPr="0070347D">
              <w:rPr>
                <w:rFonts w:ascii="Open Sans" w:eastAsia="Open Sans" w:hAnsi="Open Sans" w:cs="Open Sans"/>
                <w:i/>
                <w:color w:val="434343"/>
                <w:sz w:val="22"/>
                <w:szCs w:val="22"/>
              </w:rPr>
              <w:t> technology validated in the lab  </w:t>
            </w:r>
          </w:p>
          <w:p w14:paraId="7F78D058"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5 –</w:t>
            </w:r>
            <w:r w:rsidRPr="0070347D">
              <w:rPr>
                <w:rFonts w:ascii="Open Sans" w:eastAsia="Open Sans" w:hAnsi="Open Sans" w:cs="Open Sans"/>
                <w:i/>
                <w:color w:val="434343"/>
                <w:sz w:val="22"/>
                <w:szCs w:val="22"/>
              </w:rPr>
              <w:t> technology validated in relevant environment (industrially relevant environment in the case of key enabling technologies)  </w:t>
            </w:r>
          </w:p>
          <w:p w14:paraId="58DDCBC9"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6</w:t>
            </w:r>
            <w:r w:rsidRPr="0070347D">
              <w:rPr>
                <w:rFonts w:ascii="Open Sans" w:eastAsia="Open Sans" w:hAnsi="Open Sans" w:cs="Open Sans"/>
                <w:i/>
                <w:color w:val="434343"/>
                <w:sz w:val="22"/>
                <w:szCs w:val="22"/>
              </w:rPr>
              <w:t> – technology demonstrated in relevant environment (industrially relevant environment in the case of key enabling technologies)  </w:t>
            </w:r>
          </w:p>
          <w:p w14:paraId="4FDFB5C3" w14:textId="437ABB4B"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lastRenderedPageBreak/>
              <w:t>TRL 7 </w:t>
            </w:r>
            <w:r w:rsidRPr="0070347D">
              <w:rPr>
                <w:rFonts w:ascii="Open Sans" w:eastAsia="Open Sans" w:hAnsi="Open Sans" w:cs="Open Sans"/>
                <w:i/>
                <w:color w:val="434343"/>
                <w:sz w:val="22"/>
                <w:szCs w:val="22"/>
              </w:rPr>
              <w:t>system prototype demonstration in an operational environment  </w:t>
            </w:r>
          </w:p>
          <w:p w14:paraId="544CC837"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8 </w:t>
            </w:r>
            <w:r w:rsidRPr="0070347D">
              <w:rPr>
                <w:rFonts w:ascii="Open Sans" w:eastAsia="Open Sans" w:hAnsi="Open Sans" w:cs="Open Sans"/>
                <w:i/>
                <w:color w:val="434343"/>
                <w:sz w:val="22"/>
                <w:szCs w:val="22"/>
              </w:rPr>
              <w:t>– system complete and qualified  </w:t>
            </w:r>
          </w:p>
          <w:p w14:paraId="20A9BFA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9</w:t>
            </w:r>
            <w:r w:rsidRPr="0070347D">
              <w:rPr>
                <w:rFonts w:ascii="Open Sans" w:eastAsia="Open Sans" w:hAnsi="Open Sans" w:cs="Open Sans"/>
                <w:i/>
                <w:color w:val="434343"/>
                <w:sz w:val="22"/>
                <w:szCs w:val="22"/>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AED39" w14:textId="77777777" w:rsidR="0070347D" w:rsidRDefault="00000000" w:rsidP="00807CEB">
            <w:pPr>
              <w:rPr>
                <w:rFonts w:ascii="Open Sans" w:eastAsia="Open Sans" w:hAnsi="Open Sans" w:cs="Open Sans"/>
                <w:sz w:val="22"/>
                <w:szCs w:val="22"/>
              </w:rPr>
            </w:pPr>
            <w:hyperlink r:id="rId28">
              <w:r w:rsidR="0070347D" w:rsidRPr="00181795">
                <w:rPr>
                  <w:rFonts w:ascii="Open Sans" w:eastAsia="Open Sans" w:hAnsi="Open Sans" w:cs="Open Sans"/>
                  <w:color w:val="EF8200"/>
                  <w:sz w:val="22"/>
                  <w:szCs w:val="22"/>
                  <w:u w:val="single"/>
                </w:rPr>
                <w:t>European Commission Annex G.  Grant Agreement</w:t>
              </w:r>
            </w:hyperlink>
            <w:r w:rsidR="0070347D" w:rsidRPr="00181795">
              <w:rPr>
                <w:rFonts w:ascii="Open Sans" w:eastAsia="Open Sans" w:hAnsi="Open Sans" w:cs="Open Sans"/>
                <w:color w:val="EF8200"/>
                <w:sz w:val="22"/>
                <w:szCs w:val="22"/>
              </w:rPr>
              <w:t> </w:t>
            </w:r>
            <w:r w:rsidR="0070347D">
              <w:rPr>
                <w:rFonts w:ascii="Open Sans" w:eastAsia="Open Sans" w:hAnsi="Open Sans" w:cs="Open Sans"/>
                <w:sz w:val="22"/>
                <w:szCs w:val="22"/>
                <w:vertAlign w:val="superscript"/>
              </w:rPr>
              <w:footnoteReference w:id="7"/>
            </w:r>
          </w:p>
        </w:tc>
      </w:tr>
      <w:tr w:rsidR="0070347D" w14:paraId="5231FA7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D76A4D"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5B868"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w:t>
            </w:r>
            <w:r w:rsidRPr="0070347D">
              <w:rPr>
                <w:rFonts w:ascii="Open Sans" w:eastAsia="Open Sans" w:hAnsi="Open Sans" w:cs="Open Sans"/>
                <w:b/>
                <w:i/>
                <w:color w:val="434343"/>
                <w:sz w:val="22"/>
                <w:szCs w:val="22"/>
              </w:rPr>
              <w:t>goals </w:t>
            </w:r>
            <w:r w:rsidRPr="0070347D">
              <w:rPr>
                <w:rFonts w:ascii="Open Sans" w:eastAsia="Open Sans" w:hAnsi="Open Sans" w:cs="Open Sans"/>
                <w:i/>
                <w:color w:val="434343"/>
                <w:sz w:val="22"/>
                <w:szCs w:val="22"/>
              </w:rPr>
              <w:t xml:space="preserve">of the work performed within the project, </w:t>
            </w:r>
            <w:r w:rsidRPr="0070347D">
              <w:rPr>
                <w:rFonts w:ascii="Open Sans" w:eastAsia="Open Sans" w:hAnsi="Open Sans" w:cs="Open Sans"/>
                <w:b/>
                <w:i/>
                <w:color w:val="434343"/>
                <w:sz w:val="22"/>
                <w:szCs w:val="22"/>
              </w:rPr>
              <w:t>in terms of its research and innovation content.</w:t>
            </w:r>
            <w:r w:rsidRPr="0070347D">
              <w:rPr>
                <w:rFonts w:ascii="Open Sans" w:eastAsia="Open Sans" w:hAnsi="Open Sans" w:cs="Open Sans"/>
                <w:i/>
                <w:color w:val="434343"/>
                <w:sz w:val="22"/>
                <w:szCs w:val="22"/>
              </w:rPr>
              <w:t> These will be translated into the </w:t>
            </w:r>
            <w:r w:rsidRPr="0070347D">
              <w:rPr>
                <w:rFonts w:ascii="Open Sans" w:eastAsia="Open Sans" w:hAnsi="Open Sans" w:cs="Open Sans"/>
                <w:b/>
                <w:i/>
                <w:color w:val="434343"/>
                <w:sz w:val="22"/>
                <w:szCs w:val="22"/>
              </w:rPr>
              <w:t>project’s activities</w:t>
            </w:r>
            <w:r w:rsidRPr="0070347D">
              <w:rPr>
                <w:rFonts w:ascii="Open Sans" w:eastAsia="Open Sans" w:hAnsi="Open Sans" w:cs="Open Sans"/>
                <w:i/>
                <w:color w:val="434343"/>
                <w:sz w:val="22"/>
                <w:szCs w:val="22"/>
              </w:rPr>
              <w:t>. These may range from </w:t>
            </w:r>
            <w:r w:rsidRPr="0070347D">
              <w:rPr>
                <w:rFonts w:ascii="Open Sans" w:eastAsia="Open Sans" w:hAnsi="Open Sans" w:cs="Open Sans"/>
                <w:b/>
                <w:i/>
                <w:color w:val="434343"/>
                <w:sz w:val="22"/>
                <w:szCs w:val="22"/>
              </w:rPr>
              <w:t>tackling specific research questions,</w:t>
            </w:r>
            <w:r w:rsidRPr="0070347D">
              <w:rPr>
                <w:rFonts w:ascii="Open Sans" w:eastAsia="Open Sans" w:hAnsi="Open Sans" w:cs="Open Sans"/>
                <w:i/>
                <w:color w:val="434343"/>
                <w:sz w:val="22"/>
                <w:szCs w:val="22"/>
              </w:rPr>
              <w:t> </w:t>
            </w:r>
            <w:r w:rsidRPr="0070347D">
              <w:rPr>
                <w:rFonts w:ascii="Open Sans" w:eastAsia="Open Sans" w:hAnsi="Open Sans" w:cs="Open Sans"/>
                <w:b/>
                <w:i/>
                <w:color w:val="434343"/>
                <w:sz w:val="22"/>
                <w:szCs w:val="22"/>
              </w:rPr>
              <w:t>demonstrating the feasibility of innovation</w:t>
            </w:r>
            <w:r w:rsidRPr="0070347D">
              <w:rPr>
                <w:rFonts w:ascii="Open Sans" w:eastAsia="Open Sans" w:hAnsi="Open Sans" w:cs="Open Sans"/>
                <w:i/>
                <w:color w:val="434343"/>
                <w:sz w:val="22"/>
                <w:szCs w:val="22"/>
              </w:rPr>
              <w:t xml:space="preserve">, and </w:t>
            </w:r>
            <w:r w:rsidRPr="0070347D">
              <w:rPr>
                <w:rFonts w:ascii="Open Sans" w:eastAsia="Open Sans" w:hAnsi="Open Sans" w:cs="Open Sans"/>
                <w:b/>
                <w:i/>
                <w:color w:val="434343"/>
                <w:sz w:val="22"/>
                <w:szCs w:val="22"/>
              </w:rPr>
              <w:t>sharing knowledge among stakeholders on specific issue</w:t>
            </w:r>
            <w:r w:rsidRPr="0070347D">
              <w:rPr>
                <w:rFonts w:ascii="Open Sans" w:eastAsia="Open Sans" w:hAnsi="Open Sans" w:cs="Open Sans"/>
                <w:i/>
                <w:color w:val="434343"/>
                <w:sz w:val="22"/>
                <w:szCs w:val="22"/>
              </w:rPr>
              <w:t>s. The nature of the 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503C9B" w14:textId="77777777" w:rsidR="0070347D" w:rsidRDefault="00000000" w:rsidP="00807CEB">
            <w:pPr>
              <w:rPr>
                <w:rFonts w:ascii="Open Sans" w:eastAsia="Open Sans" w:hAnsi="Open Sans" w:cs="Open Sans"/>
                <w:sz w:val="22"/>
                <w:szCs w:val="22"/>
              </w:rPr>
            </w:pPr>
            <w:hyperlink r:id="rId29">
              <w:r w:rsidR="0070347D" w:rsidRPr="00181795">
                <w:rPr>
                  <w:rFonts w:ascii="Open Sans" w:eastAsia="Open Sans" w:hAnsi="Open Sans" w:cs="Open Sans"/>
                  <w:color w:val="EF8200"/>
                  <w:sz w:val="22"/>
                  <w:szCs w:val="22"/>
                  <w:u w:val="single"/>
                </w:rPr>
                <w:t>European Commission Horizon Europe Guidelines</w:t>
              </w:r>
            </w:hyperlink>
          </w:p>
        </w:tc>
      </w:tr>
      <w:tr w:rsidR="0070347D" w14:paraId="0A82E23E"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261D615"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5EC855"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The expected effects, over the medium term, of projects</w:t>
            </w:r>
            <w:r w:rsidRPr="0070347D">
              <w:rPr>
                <w:rFonts w:ascii="Open Sans" w:eastAsia="Open Sans" w:hAnsi="Open Sans" w:cs="Open Sans"/>
                <w:i/>
                <w:color w:val="434343"/>
                <w:sz w:val="22"/>
                <w:szCs w:val="22"/>
              </w:rPr>
              <w:t> supported under a given topic. The results of a project should contribute to these outcomes, f</w:t>
            </w:r>
            <w:r w:rsidRPr="0070347D">
              <w:rPr>
                <w:rFonts w:ascii="Open Sans" w:eastAsia="Open Sans" w:hAnsi="Open Sans" w:cs="Open Sans"/>
                <w:b/>
                <w:i/>
                <w:color w:val="434343"/>
                <w:sz w:val="22"/>
                <w:szCs w:val="22"/>
              </w:rPr>
              <w:t>ostered in particular by the dissemination and exploitation measures</w:t>
            </w:r>
            <w:r w:rsidRPr="0070347D">
              <w:rPr>
                <w:rFonts w:ascii="Open Sans" w:eastAsia="Open Sans" w:hAnsi="Open Sans" w:cs="Open Sans"/>
                <w:i/>
                <w:color w:val="434343"/>
                <w:sz w:val="22"/>
                <w:szCs w:val="22"/>
              </w:rPr>
              <w:t> (including the uptake, diffusion, deployment, and/or use of the project’s results by direct target groups). </w:t>
            </w:r>
            <w:r w:rsidRPr="0070347D">
              <w:rPr>
                <w:rFonts w:ascii="Open Sans" w:eastAsia="Open Sans" w:hAnsi="Open Sans" w:cs="Open Sans"/>
                <w:b/>
                <w:i/>
                <w:color w:val="434343"/>
                <w:sz w:val="22"/>
                <w:szCs w:val="22"/>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384383" w14:textId="77777777" w:rsidR="0070347D" w:rsidRDefault="00000000" w:rsidP="00807CEB">
            <w:pPr>
              <w:rPr>
                <w:rFonts w:ascii="Open Sans" w:eastAsia="Open Sans" w:hAnsi="Open Sans" w:cs="Open Sans"/>
                <w:sz w:val="22"/>
                <w:szCs w:val="22"/>
              </w:rPr>
            </w:pPr>
            <w:hyperlink r:id="rId30">
              <w:r w:rsidR="0070347D" w:rsidRPr="00181795">
                <w:rPr>
                  <w:rFonts w:ascii="Open Sans" w:eastAsia="Open Sans" w:hAnsi="Open Sans" w:cs="Open Sans"/>
                  <w:color w:val="EF8200"/>
                  <w:sz w:val="22"/>
                  <w:szCs w:val="22"/>
                  <w:u w:val="single"/>
                </w:rPr>
                <w:t>European Commission Horizon Europe Guidelines</w:t>
              </w:r>
            </w:hyperlink>
          </w:p>
        </w:tc>
      </w:tr>
      <w:tr w:rsidR="0070347D" w14:paraId="29B67FC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A2E1C7E" w14:textId="77777777" w:rsidR="0070347D" w:rsidRPr="0070347D" w:rsidRDefault="0070347D" w:rsidP="00807CEB">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0801EA" w14:textId="77777777" w:rsidR="0070347D" w:rsidRPr="0070347D" w:rsidRDefault="0070347D" w:rsidP="00807CEB">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E3650" w14:textId="77777777" w:rsidR="0070347D" w:rsidRDefault="00000000" w:rsidP="00807CEB">
            <w:pPr>
              <w:rPr>
                <w:rFonts w:ascii="Open Sans" w:eastAsia="Open Sans" w:hAnsi="Open Sans" w:cs="Open Sans"/>
                <w:sz w:val="22"/>
                <w:szCs w:val="22"/>
              </w:rPr>
            </w:pPr>
            <w:hyperlink r:id="rId31">
              <w:r w:rsidR="0070347D" w:rsidRPr="00181795">
                <w:rPr>
                  <w:rFonts w:ascii="Open Sans" w:eastAsia="Open Sans" w:hAnsi="Open Sans" w:cs="Open Sans"/>
                  <w:color w:val="EF8200"/>
                  <w:sz w:val="22"/>
                  <w:szCs w:val="22"/>
                  <w:u w:val="single"/>
                </w:rPr>
                <w:t>European Commission Horizon Europe Guidelines</w:t>
              </w:r>
            </w:hyperlink>
          </w:p>
        </w:tc>
      </w:tr>
    </w:tbl>
    <w:p w14:paraId="259A5C4C" w14:textId="12D1086C" w:rsidR="009D78F9" w:rsidRDefault="009D78F9" w:rsidP="00B23C57"/>
    <w:p w14:paraId="783CE2E9" w14:textId="77777777" w:rsidR="009D78F9" w:rsidRDefault="009D78F9">
      <w:r>
        <w:br w:type="page"/>
      </w:r>
    </w:p>
    <w:p w14:paraId="52D9F004" w14:textId="77777777" w:rsidR="009D78F9" w:rsidRDefault="009D78F9" w:rsidP="006909CE">
      <w:pPr>
        <w:pStyle w:val="Heading1"/>
        <w:numPr>
          <w:ilvl w:val="0"/>
          <w:numId w:val="9"/>
        </w:numPr>
        <w:ind w:left="0" w:firstLine="207"/>
      </w:pPr>
      <w:bookmarkStart w:id="13" w:name="_Innovation_Management_System"/>
      <w:bookmarkStart w:id="14" w:name="_Toc159927245"/>
      <w:bookmarkEnd w:id="13"/>
      <w:r>
        <w:lastRenderedPageBreak/>
        <w:t>Innovation Management System</w:t>
      </w:r>
      <w:bookmarkEnd w:id="14"/>
    </w:p>
    <w:p w14:paraId="0DD9AE89" w14:textId="77777777" w:rsidR="009D78F9" w:rsidRPr="009D78F9" w:rsidRDefault="009D78F9" w:rsidP="009D78F9">
      <w:pPr>
        <w:pBdr>
          <w:top w:val="nil"/>
          <w:left w:val="nil"/>
          <w:bottom w:val="nil"/>
          <w:right w:val="nil"/>
          <w:between w:val="nil"/>
        </w:pBdr>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objective of Innovation Management in interTwin is to provide a systematic approach to opportunity identification, and validation and turn it into actionable knowledge to enhance the project’s ability to increase the impact of the developed solutions. The opportunities can be related to, but not limited to, the following: </w:t>
      </w:r>
    </w:p>
    <w:p w14:paraId="73097284" w14:textId="77777777" w:rsidR="009D78F9" w:rsidRPr="009D78F9" w:rsidRDefault="009D78F9" w:rsidP="006909CE">
      <w:pPr>
        <w:numPr>
          <w:ilvl w:val="0"/>
          <w:numId w:val="21"/>
        </w:numPr>
        <w:spacing w:before="280"/>
        <w:rPr>
          <w:rFonts w:ascii="Open Sans" w:eastAsia="Open Sans" w:hAnsi="Open Sans" w:cs="Open Sans"/>
          <w:color w:val="434343"/>
          <w:sz w:val="22"/>
          <w:szCs w:val="22"/>
        </w:rPr>
      </w:pPr>
      <w:r w:rsidRPr="009D78F9">
        <w:rPr>
          <w:rFonts w:ascii="Open Sans" w:eastAsia="Open Sans" w:hAnsi="Open Sans" w:cs="Open Sans"/>
          <w:color w:val="434343"/>
          <w:sz w:val="22"/>
          <w:szCs w:val="22"/>
        </w:rPr>
        <w:t>Capturing demands for new services or new features in existing services (service innovation)</w:t>
      </w:r>
    </w:p>
    <w:p w14:paraId="4C7B2D5C" w14:textId="77777777" w:rsidR="009D78F9" w:rsidRPr="009D78F9" w:rsidRDefault="009D78F9" w:rsidP="006909CE">
      <w:pPr>
        <w:numPr>
          <w:ilvl w:val="0"/>
          <w:numId w:val="21"/>
        </w:numPr>
        <w:rPr>
          <w:rFonts w:ascii="Open Sans" w:eastAsia="Open Sans" w:hAnsi="Open Sans" w:cs="Open Sans"/>
          <w:color w:val="434343"/>
          <w:sz w:val="22"/>
          <w:szCs w:val="22"/>
        </w:rPr>
      </w:pPr>
      <w:r w:rsidRPr="009D78F9">
        <w:rPr>
          <w:rFonts w:ascii="Open Sans" w:eastAsia="Open Sans" w:hAnsi="Open Sans" w:cs="Open Sans"/>
          <w:color w:val="434343"/>
          <w:sz w:val="22"/>
          <w:szCs w:val="22"/>
        </w:rPr>
        <w:t>Tapping into new markets (community outreach)</w:t>
      </w:r>
    </w:p>
    <w:p w14:paraId="2C88028E" w14:textId="5142A048" w:rsidR="009D78F9" w:rsidRPr="009D78F9" w:rsidRDefault="009D78F9" w:rsidP="006909CE">
      <w:pPr>
        <w:numPr>
          <w:ilvl w:val="0"/>
          <w:numId w:val="21"/>
        </w:numPr>
        <w:rPr>
          <w:rFonts w:ascii="Open Sans" w:eastAsia="Open Sans" w:hAnsi="Open Sans" w:cs="Open Sans"/>
          <w:color w:val="434343"/>
          <w:sz w:val="22"/>
          <w:szCs w:val="22"/>
        </w:rPr>
      </w:pPr>
      <w:r w:rsidRPr="009D78F9">
        <w:rPr>
          <w:rFonts w:ascii="Open Sans" w:eastAsia="Open Sans" w:hAnsi="Open Sans" w:cs="Open Sans"/>
          <w:color w:val="434343"/>
          <w:sz w:val="22"/>
          <w:szCs w:val="22"/>
        </w:rPr>
        <w:t>Project’s internal activities (e.g., process innovation that makes execution of project’s activities more efficient), </w:t>
      </w:r>
    </w:p>
    <w:p w14:paraId="78D6DD25" w14:textId="551140C9" w:rsidR="009D78F9" w:rsidRPr="009D78F9" w:rsidRDefault="009D78F9" w:rsidP="006909CE">
      <w:pPr>
        <w:numPr>
          <w:ilvl w:val="0"/>
          <w:numId w:val="21"/>
        </w:numPr>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with user and provider communities (e.g., new collaboration models or use cases) </w:t>
      </w:r>
    </w:p>
    <w:p w14:paraId="65EED34B" w14:textId="040BD5AF" w:rsidR="009D78F9" w:rsidRPr="009D78F9" w:rsidRDefault="009D78F9" w:rsidP="006909CE">
      <w:pPr>
        <w:numPr>
          <w:ilvl w:val="0"/>
          <w:numId w:val="21"/>
        </w:numPr>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between user communities (e.g., facilitating collaboration between the user communities). </w:t>
      </w:r>
    </w:p>
    <w:p w14:paraId="162CD205" w14:textId="77777777" w:rsidR="009D78F9" w:rsidRPr="009D78F9" w:rsidRDefault="009D78F9" w:rsidP="006909CE">
      <w:pPr>
        <w:numPr>
          <w:ilvl w:val="0"/>
          <w:numId w:val="21"/>
        </w:numPr>
        <w:spacing w:after="280"/>
        <w:rPr>
          <w:rFonts w:ascii="Open Sans" w:eastAsia="Open Sans" w:hAnsi="Open Sans" w:cs="Open Sans"/>
          <w:color w:val="434343"/>
          <w:sz w:val="22"/>
          <w:szCs w:val="22"/>
        </w:rPr>
      </w:pPr>
      <w:r w:rsidRPr="009D78F9">
        <w:rPr>
          <w:rFonts w:ascii="Open Sans" w:eastAsia="Open Sans" w:hAnsi="Open Sans" w:cs="Open Sans"/>
          <w:color w:val="434343"/>
          <w:sz w:val="22"/>
          <w:szCs w:val="22"/>
        </w:rPr>
        <w:t>How to run project activities better (Project innovation)</w:t>
      </w:r>
    </w:p>
    <w:p w14:paraId="5081C143" w14:textId="77777777" w:rsidR="009D78F9" w:rsidRPr="009D78F9" w:rsidRDefault="009D78F9" w:rsidP="009D78F9">
      <w:pPr>
        <w:pBdr>
          <w:top w:val="nil"/>
          <w:left w:val="nil"/>
          <w:bottom w:val="nil"/>
          <w:right w:val="nil"/>
          <w:between w:val="nil"/>
        </w:pBdr>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Innovation Management System defined in interTwin is based on ISO 56000</w:t>
      </w:r>
      <w:r w:rsidRPr="009D78F9">
        <w:rPr>
          <w:rFonts w:ascii="Open Sans" w:eastAsia="Open Sans" w:hAnsi="Open Sans" w:cs="Open Sans"/>
          <w:color w:val="434343"/>
          <w:sz w:val="22"/>
          <w:szCs w:val="22"/>
          <w:vertAlign w:val="superscript"/>
        </w:rPr>
        <w:footnoteReference w:id="8"/>
      </w:r>
      <w:r w:rsidRPr="009D78F9">
        <w:rPr>
          <w:rFonts w:ascii="Open Sans" w:eastAsia="Open Sans" w:hAnsi="Open Sans" w:cs="Open Sans"/>
          <w:color w:val="434343"/>
          <w:sz w:val="22"/>
          <w:szCs w:val="22"/>
        </w:rPr>
        <w:t>.</w:t>
      </w:r>
    </w:p>
    <w:p w14:paraId="1CE01111" w14:textId="77777777" w:rsidR="009D78F9" w:rsidRDefault="009D78F9" w:rsidP="009D78F9">
      <w:pPr>
        <w:pBdr>
          <w:top w:val="nil"/>
          <w:left w:val="nil"/>
          <w:bottom w:val="nil"/>
          <w:right w:val="nil"/>
          <w:between w:val="nil"/>
        </w:pBdr>
        <w:jc w:val="center"/>
        <w:rPr>
          <w:color w:val="000000"/>
          <w:sz w:val="22"/>
          <w:szCs w:val="22"/>
        </w:rPr>
      </w:pPr>
      <w:r>
        <w:rPr>
          <w:noProof/>
          <w:color w:val="000000"/>
          <w:sz w:val="22"/>
          <w:szCs w:val="22"/>
        </w:rPr>
        <w:drawing>
          <wp:inline distT="0" distB="0" distL="0" distR="0" wp14:anchorId="5C3DBF05" wp14:editId="2CF956B9">
            <wp:extent cx="5005388" cy="2668986"/>
            <wp:effectExtent l="0" t="0" r="0" b="0"/>
            <wp:docPr id="91" name="image9.png" descr="ISO 56000 based Innovation Management System"/>
            <wp:cNvGraphicFramePr/>
            <a:graphic xmlns:a="http://schemas.openxmlformats.org/drawingml/2006/main">
              <a:graphicData uri="http://schemas.openxmlformats.org/drawingml/2006/picture">
                <pic:pic xmlns:pic="http://schemas.openxmlformats.org/drawingml/2006/picture">
                  <pic:nvPicPr>
                    <pic:cNvPr id="91" name="image9.png" descr="ISO 56000 based Innovation Management System"/>
                    <pic:cNvPicPr preferRelativeResize="0"/>
                  </pic:nvPicPr>
                  <pic:blipFill>
                    <a:blip r:embed="rId32"/>
                    <a:srcRect/>
                    <a:stretch>
                      <a:fillRect/>
                    </a:stretch>
                  </pic:blipFill>
                  <pic:spPr>
                    <a:xfrm>
                      <a:off x="0" y="0"/>
                      <a:ext cx="5005388" cy="2668986"/>
                    </a:xfrm>
                    <a:prstGeom prst="rect">
                      <a:avLst/>
                    </a:prstGeom>
                    <a:ln/>
                  </pic:spPr>
                </pic:pic>
              </a:graphicData>
            </a:graphic>
          </wp:inline>
        </w:drawing>
      </w:r>
    </w:p>
    <w:p w14:paraId="7C3620CF" w14:textId="10185420" w:rsidR="009D78F9" w:rsidRPr="00CE6273" w:rsidRDefault="00C41729" w:rsidP="00C41729">
      <w:pPr>
        <w:pStyle w:val="Caption"/>
        <w:jc w:val="center"/>
        <w:rPr>
          <w:rFonts w:ascii="Open Sans" w:hAnsi="Open Sans" w:cs="Open Sans"/>
          <w:color w:val="434343"/>
          <w:sz w:val="24"/>
          <w:szCs w:val="24"/>
        </w:rPr>
      </w:pPr>
      <w:bookmarkStart w:id="15" w:name="_Toc136837773"/>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1</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CE6273">
        <w:rPr>
          <w:rFonts w:ascii="Open Sans" w:hAnsi="Open Sans" w:cs="Open Sans"/>
          <w:color w:val="434343"/>
          <w:sz w:val="20"/>
          <w:szCs w:val="20"/>
        </w:rPr>
        <w:t>ISO 56000 based Innovation Management System</w:t>
      </w:r>
      <w:bookmarkEnd w:id="15"/>
    </w:p>
    <w:p w14:paraId="43959C7C" w14:textId="77777777" w:rsidR="009D78F9" w:rsidRPr="00B51D3B" w:rsidRDefault="009D78F9" w:rsidP="009D78F9">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000000"/>
          <w:sz w:val="22"/>
          <w:szCs w:val="22"/>
        </w:rPr>
        <w:t> </w:t>
      </w:r>
      <w:r w:rsidRPr="00B51D3B">
        <w:rPr>
          <w:rFonts w:ascii="Open Sans" w:eastAsia="Open Sans" w:hAnsi="Open Sans" w:cs="Open Sans"/>
          <w:color w:val="434343"/>
          <w:sz w:val="22"/>
          <w:szCs w:val="22"/>
        </w:rPr>
        <w:t>Following are the main steps described by the standard:</w:t>
      </w:r>
    </w:p>
    <w:p w14:paraId="5DA1217A" w14:textId="77777777" w:rsidR="009D78F9" w:rsidRPr="00B51D3B" w:rsidRDefault="009D78F9" w:rsidP="006909CE">
      <w:pPr>
        <w:numPr>
          <w:ilvl w:val="0"/>
          <w:numId w:val="22"/>
        </w:numPr>
        <w:spacing w:before="280"/>
        <w:rPr>
          <w:rFonts w:ascii="Open Sans" w:eastAsia="Open Sans" w:hAnsi="Open Sans" w:cs="Open Sans"/>
          <w:color w:val="434343"/>
          <w:sz w:val="22"/>
          <w:szCs w:val="22"/>
        </w:rPr>
      </w:pPr>
      <w:r w:rsidRPr="00B51D3B">
        <w:rPr>
          <w:rFonts w:ascii="Open Sans" w:eastAsia="Open Sans" w:hAnsi="Open Sans" w:cs="Open Sans"/>
          <w:b/>
          <w:color w:val="434343"/>
          <w:sz w:val="22"/>
          <w:szCs w:val="22"/>
        </w:rPr>
        <w:t>Identify Opportunities:</w:t>
      </w:r>
      <w:r w:rsidRPr="00B51D3B">
        <w:rPr>
          <w:rFonts w:ascii="Open Sans" w:eastAsia="Open Sans" w:hAnsi="Open Sans" w:cs="Open Sans"/>
          <w:color w:val="434343"/>
          <w:sz w:val="22"/>
          <w:szCs w:val="22"/>
        </w:rPr>
        <w:t xml:space="preserve"> This involves identifying opportunities for innovation through analysis of the market, trends, customer needs, and other relevant </w:t>
      </w:r>
      <w:r w:rsidRPr="00B51D3B">
        <w:rPr>
          <w:rFonts w:ascii="Open Sans" w:eastAsia="Open Sans" w:hAnsi="Open Sans" w:cs="Open Sans"/>
          <w:color w:val="434343"/>
          <w:sz w:val="22"/>
          <w:szCs w:val="22"/>
        </w:rPr>
        <w:lastRenderedPageBreak/>
        <w:t>factors. This step is important to ensure that the innovation efforts are focused on areas with the highest potential for impact and return on investment.</w:t>
      </w:r>
    </w:p>
    <w:p w14:paraId="098E3CC2" w14:textId="77777777" w:rsidR="009D78F9" w:rsidRPr="00B51D3B" w:rsidRDefault="009D78F9" w:rsidP="006909CE">
      <w:pPr>
        <w:numPr>
          <w:ilvl w:val="0"/>
          <w:numId w:val="22"/>
        </w:numP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Create Concepts:</w:t>
      </w:r>
      <w:r w:rsidRPr="00B51D3B">
        <w:rPr>
          <w:rFonts w:ascii="Open Sans" w:eastAsia="Open Sans" w:hAnsi="Open Sans" w:cs="Open Sans"/>
          <w:color w:val="434343"/>
          <w:sz w:val="22"/>
          <w:szCs w:val="22"/>
        </w:rPr>
        <w:t xml:space="preserve"> Once opportunities have been identified, the next step is to generate ideas and concepts for new products, services, or processes. This involves brainstorming, ideation sessions, and other creative techniques to generate a range of potential concepts.</w:t>
      </w:r>
    </w:p>
    <w:p w14:paraId="30BDA67C" w14:textId="77777777" w:rsidR="009D78F9" w:rsidRPr="00B51D3B" w:rsidRDefault="009D78F9" w:rsidP="006909CE">
      <w:pPr>
        <w:numPr>
          <w:ilvl w:val="0"/>
          <w:numId w:val="22"/>
        </w:numP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Validate Concepts:</w:t>
      </w:r>
      <w:r w:rsidRPr="00B51D3B">
        <w:rPr>
          <w:rFonts w:ascii="Open Sans" w:eastAsia="Open Sans" w:hAnsi="Open Sans" w:cs="Open Sans"/>
          <w:color w:val="434343"/>
          <w:sz w:val="22"/>
          <w:szCs w:val="22"/>
        </w:rPr>
        <w:t xml:space="preserve"> After generating concepts, the next step is to validate them. This involves evaluating the concepts against criteria such as technical feasibility, market potential, customer needs, and alignment with strategic goals. Validation can be done through methods such as prototyping, market research, and feasibility studies.</w:t>
      </w:r>
    </w:p>
    <w:p w14:paraId="76A8ABE0" w14:textId="23ADAF01" w:rsidR="009D78F9" w:rsidRPr="00B51D3B" w:rsidRDefault="009D78F9" w:rsidP="006909CE">
      <w:pPr>
        <w:numPr>
          <w:ilvl w:val="0"/>
          <w:numId w:val="22"/>
        </w:numP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Develop Solutions:</w:t>
      </w:r>
      <w:r w:rsidRPr="00B51D3B">
        <w:rPr>
          <w:rFonts w:ascii="Open Sans" w:eastAsia="Open Sans" w:hAnsi="Open Sans" w:cs="Open Sans"/>
          <w:color w:val="434343"/>
          <w:sz w:val="22"/>
          <w:szCs w:val="22"/>
        </w:rPr>
        <w:t xml:space="preserve"> Once concepts have been validated, the next step is to develop solutions. This involves designing and engineering the product or service, </w:t>
      </w:r>
      <w:r w:rsidR="000E32C7" w:rsidRPr="00B51D3B">
        <w:rPr>
          <w:rFonts w:ascii="Open Sans" w:eastAsia="Open Sans" w:hAnsi="Open Sans" w:cs="Open Sans"/>
          <w:color w:val="434343"/>
          <w:sz w:val="22"/>
          <w:szCs w:val="22"/>
        </w:rPr>
        <w:t>testing,</w:t>
      </w:r>
      <w:r w:rsidRPr="00B51D3B">
        <w:rPr>
          <w:rFonts w:ascii="Open Sans" w:eastAsia="Open Sans" w:hAnsi="Open Sans" w:cs="Open Sans"/>
          <w:color w:val="434343"/>
          <w:sz w:val="22"/>
          <w:szCs w:val="22"/>
        </w:rPr>
        <w:t xml:space="preserve"> and refining it, and preparing it for deployment.</w:t>
      </w:r>
    </w:p>
    <w:p w14:paraId="3FD69F7E" w14:textId="0E3B0139" w:rsidR="009D78F9" w:rsidRPr="00B51D3B" w:rsidRDefault="009D78F9" w:rsidP="006909CE">
      <w:pPr>
        <w:numPr>
          <w:ilvl w:val="0"/>
          <w:numId w:val="22"/>
        </w:numPr>
        <w:spacing w:after="280"/>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Deploy Solutions:</w:t>
      </w:r>
      <w:r w:rsidRPr="00B51D3B">
        <w:rPr>
          <w:rFonts w:ascii="Open Sans" w:eastAsia="Open Sans" w:hAnsi="Open Sans" w:cs="Open Sans"/>
          <w:color w:val="434343"/>
          <w:sz w:val="22"/>
          <w:szCs w:val="22"/>
        </w:rPr>
        <w:t xml:space="preserve"> The final step in the innovation management process is to deploy the solutions. This involves launching the product or service in the market, monitoring its performance, and </w:t>
      </w:r>
      <w:r w:rsidR="000E32C7" w:rsidRPr="00B51D3B">
        <w:rPr>
          <w:rFonts w:ascii="Open Sans" w:eastAsia="Open Sans" w:hAnsi="Open Sans" w:cs="Open Sans"/>
          <w:color w:val="434343"/>
          <w:sz w:val="22"/>
          <w:szCs w:val="22"/>
        </w:rPr>
        <w:t>adjusting</w:t>
      </w:r>
      <w:r w:rsidRPr="00B51D3B">
        <w:rPr>
          <w:rFonts w:ascii="Open Sans" w:eastAsia="Open Sans" w:hAnsi="Open Sans" w:cs="Open Sans"/>
          <w:color w:val="434343"/>
          <w:sz w:val="22"/>
          <w:szCs w:val="22"/>
        </w:rPr>
        <w:t xml:space="preserve"> as necessary.</w:t>
      </w:r>
    </w:p>
    <w:p w14:paraId="27B18D00" w14:textId="77777777" w:rsidR="009D78F9" w:rsidRPr="00B51D3B" w:rsidRDefault="009D78F9" w:rsidP="009D78F9">
      <w:pPr>
        <w:pBdr>
          <w:top w:val="nil"/>
          <w:left w:val="nil"/>
          <w:bottom w:val="nil"/>
          <w:right w:val="nil"/>
          <w:between w:val="nil"/>
        </w:pBdr>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different steps are needed in different phases of the project.</w:t>
      </w:r>
    </w:p>
    <w:p w14:paraId="617B05E0" w14:textId="77777777" w:rsidR="009D78F9" w:rsidRPr="00B51D3B" w:rsidRDefault="009D78F9" w:rsidP="006909CE">
      <w:pPr>
        <w:numPr>
          <w:ilvl w:val="0"/>
          <w:numId w:val="23"/>
        </w:numPr>
        <w:spacing w:before="280"/>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Pre-Award Phase:</w:t>
      </w:r>
      <w:r w:rsidRPr="00B51D3B">
        <w:rPr>
          <w:rFonts w:ascii="Open Sans" w:eastAsia="Open Sans" w:hAnsi="Open Sans" w:cs="Open Sans"/>
          <w:color w:val="434343"/>
          <w:sz w:val="22"/>
          <w:szCs w:val="22"/>
        </w:rPr>
        <w:t xml:space="preserve"> The identification of opportunities happens usually during the proposal writing, together with the creation of the necessary concepts for the project to be awarded.</w:t>
      </w:r>
    </w:p>
    <w:p w14:paraId="479D4A27" w14:textId="77777777" w:rsidR="009D78F9" w:rsidRPr="00B51D3B" w:rsidRDefault="009D78F9" w:rsidP="006909CE">
      <w:pPr>
        <w:numPr>
          <w:ilvl w:val="0"/>
          <w:numId w:val="23"/>
        </w:numP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Post-Award Phase: </w:t>
      </w:r>
      <w:r w:rsidRPr="00B51D3B">
        <w:rPr>
          <w:rFonts w:ascii="Open Sans" w:eastAsia="Open Sans" w:hAnsi="Open Sans" w:cs="Open Sans"/>
          <w:color w:val="434343"/>
          <w:sz w:val="22"/>
          <w:szCs w:val="22"/>
        </w:rPr>
        <w:t>During the execution phase of the project, opportunities and concepts presented and planned in the proposal are validated and solutions are created. Within the project, there are several iterations that permit new opportunities to be identified and hence create new concepts that were unforeseen during the pre-award phase. These should take into account a bottom-up approach coming from the technical development of the solutions (and their challenges), but also a top-down approach to identify the evolution of the state of the art of the technologies, the state of play of the markets and be able to gather feedback from external stakeholders of the project.</w:t>
      </w:r>
    </w:p>
    <w:p w14:paraId="78328398" w14:textId="53232733" w:rsidR="009D78F9" w:rsidRPr="00B51D3B" w:rsidRDefault="009D78F9" w:rsidP="006909CE">
      <w:pPr>
        <w:numPr>
          <w:ilvl w:val="0"/>
          <w:numId w:val="23"/>
        </w:numPr>
        <w:spacing w:after="280"/>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Post-Project Exploitation</w:t>
      </w:r>
      <w:r w:rsidRPr="00B51D3B">
        <w:rPr>
          <w:rFonts w:ascii="Open Sans" w:eastAsia="Open Sans" w:hAnsi="Open Sans" w:cs="Open Sans"/>
          <w:color w:val="434343"/>
          <w:sz w:val="22"/>
          <w:szCs w:val="22"/>
        </w:rPr>
        <w:t xml:space="preserve">: Within </w:t>
      </w:r>
      <w:r w:rsidR="00813307">
        <w:rPr>
          <w:rFonts w:ascii="Open Sans" w:eastAsia="Open Sans" w:hAnsi="Open Sans" w:cs="Open Sans"/>
          <w:color w:val="434343"/>
          <w:sz w:val="22"/>
          <w:szCs w:val="22"/>
        </w:rPr>
        <w:t>Research &amp; Development (</w:t>
      </w:r>
      <w:r w:rsidRPr="00B51D3B">
        <w:rPr>
          <w:rFonts w:ascii="Open Sans" w:eastAsia="Open Sans" w:hAnsi="Open Sans" w:cs="Open Sans"/>
          <w:color w:val="434343"/>
          <w:sz w:val="22"/>
          <w:szCs w:val="22"/>
        </w:rPr>
        <w:t>R&amp;D</w:t>
      </w:r>
      <w:r w:rsidR="00813307">
        <w:rPr>
          <w:rFonts w:ascii="Open Sans" w:eastAsia="Open Sans" w:hAnsi="Open Sans" w:cs="Open Sans"/>
          <w:color w:val="434343"/>
          <w:sz w:val="22"/>
          <w:szCs w:val="22"/>
        </w:rPr>
        <w:t>)</w:t>
      </w:r>
      <w:r w:rsidRPr="00B51D3B">
        <w:rPr>
          <w:rFonts w:ascii="Open Sans" w:eastAsia="Open Sans" w:hAnsi="Open Sans" w:cs="Open Sans"/>
          <w:color w:val="434343"/>
          <w:sz w:val="22"/>
          <w:szCs w:val="22"/>
        </w:rPr>
        <w:t xml:space="preserve"> projects expected maturity is reviewed during the execution of the project. Often technologies reach the necessary maturity only after the end of the project. </w:t>
      </w:r>
      <w:r w:rsidR="00A83352" w:rsidRPr="00B51D3B">
        <w:rPr>
          <w:rFonts w:ascii="Open Sans" w:eastAsia="Open Sans" w:hAnsi="Open Sans" w:cs="Open Sans"/>
          <w:color w:val="434343"/>
          <w:sz w:val="22"/>
          <w:szCs w:val="22"/>
        </w:rPr>
        <w:t>Therefore,</w:t>
      </w:r>
      <w:r w:rsidRPr="00B51D3B">
        <w:rPr>
          <w:rFonts w:ascii="Open Sans" w:eastAsia="Open Sans" w:hAnsi="Open Sans" w:cs="Open Sans"/>
          <w:color w:val="434343"/>
          <w:sz w:val="22"/>
          <w:szCs w:val="22"/>
        </w:rPr>
        <w:t xml:space="preserve"> appropriate plans for exploitation and sustainability are needed to ensure the take-up and adoption of project results.</w:t>
      </w:r>
    </w:p>
    <w:p w14:paraId="44EF5EB9" w14:textId="77777777" w:rsidR="009D78F9" w:rsidRPr="00B51D3B" w:rsidRDefault="009D78F9" w:rsidP="009D78F9">
      <w:pPr>
        <w:spacing w:before="280" w:after="280"/>
        <w:rPr>
          <w:rFonts w:ascii="Open Sans" w:eastAsia="Open Sans" w:hAnsi="Open Sans" w:cs="Open Sans"/>
          <w:color w:val="434343"/>
          <w:sz w:val="22"/>
          <w:szCs w:val="22"/>
        </w:rPr>
      </w:pPr>
      <w:r w:rsidRPr="00B51D3B">
        <w:rPr>
          <w:rFonts w:ascii="Open Sans" w:eastAsia="Open Sans" w:hAnsi="Open Sans" w:cs="Open Sans"/>
          <w:color w:val="434343"/>
          <w:sz w:val="22"/>
          <w:szCs w:val="22"/>
        </w:rPr>
        <w:t>The</w:t>
      </w:r>
      <w:r w:rsidRPr="00B51D3B">
        <w:rPr>
          <w:rFonts w:ascii="Open Sans" w:eastAsia="Open Sans" w:hAnsi="Open Sans" w:cs="Open Sans"/>
          <w:b/>
          <w:color w:val="434343"/>
          <w:sz w:val="22"/>
          <w:szCs w:val="22"/>
        </w:rPr>
        <w:t xml:space="preserve"> Innovation management plan</w:t>
      </w:r>
      <w:r w:rsidRPr="00B51D3B">
        <w:rPr>
          <w:rFonts w:ascii="Open Sans" w:eastAsia="Open Sans" w:hAnsi="Open Sans" w:cs="Open Sans"/>
          <w:color w:val="434343"/>
          <w:sz w:val="22"/>
          <w:szCs w:val="22"/>
        </w:rPr>
        <w:t xml:space="preserve"> is built around </w:t>
      </w:r>
      <w:r w:rsidRPr="00B51D3B">
        <w:rPr>
          <w:rFonts w:ascii="Open Sans" w:eastAsia="Open Sans" w:hAnsi="Open Sans" w:cs="Open Sans"/>
          <w:b/>
          <w:color w:val="434343"/>
          <w:sz w:val="22"/>
          <w:szCs w:val="22"/>
        </w:rPr>
        <w:t>3 main activities</w:t>
      </w:r>
      <w:r w:rsidRPr="00B51D3B">
        <w:rPr>
          <w:rFonts w:ascii="Open Sans" w:eastAsia="Open Sans" w:hAnsi="Open Sans" w:cs="Open Sans"/>
          <w:color w:val="434343"/>
          <w:sz w:val="22"/>
          <w:szCs w:val="22"/>
        </w:rPr>
        <w:t xml:space="preserve"> listed below, to be performed during the project and </w:t>
      </w:r>
      <w:r w:rsidRPr="00B51D3B">
        <w:rPr>
          <w:rFonts w:ascii="Open Sans" w:eastAsia="Open Sans" w:hAnsi="Open Sans" w:cs="Open Sans"/>
          <w:b/>
          <w:color w:val="434343"/>
          <w:sz w:val="22"/>
          <w:szCs w:val="22"/>
        </w:rPr>
        <w:t>their corresponding processes and procedures:</w:t>
      </w:r>
      <w:r w:rsidRPr="00B51D3B">
        <w:rPr>
          <w:rFonts w:ascii="Open Sans" w:eastAsia="Open Sans" w:hAnsi="Open Sans" w:cs="Open Sans"/>
          <w:color w:val="434343"/>
          <w:sz w:val="22"/>
          <w:szCs w:val="22"/>
        </w:rPr>
        <w:t xml:space="preserve"> </w:t>
      </w:r>
    </w:p>
    <w:p w14:paraId="62E56245" w14:textId="45C8ADF7" w:rsidR="00F14D1B" w:rsidRPr="00D558EA" w:rsidRDefault="009D78F9" w:rsidP="006909CE">
      <w:pPr>
        <w:numPr>
          <w:ilvl w:val="0"/>
          <w:numId w:val="24"/>
        </w:numPr>
        <w:pBdr>
          <w:top w:val="nil"/>
          <w:left w:val="nil"/>
          <w:bottom w:val="nil"/>
          <w:right w:val="nil"/>
          <w:between w:val="nil"/>
        </w:pBd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Understand</w:t>
      </w:r>
      <w:r w:rsidR="00191606">
        <w:rPr>
          <w:rFonts w:ascii="Open Sans" w:eastAsia="Open Sans" w:hAnsi="Open Sans" w:cs="Open Sans"/>
          <w:b/>
          <w:color w:val="434343"/>
          <w:sz w:val="22"/>
          <w:szCs w:val="22"/>
        </w:rPr>
        <w:t>ing</w:t>
      </w:r>
      <w:r w:rsidRPr="00B51D3B">
        <w:rPr>
          <w:rFonts w:ascii="Open Sans" w:eastAsia="Open Sans" w:hAnsi="Open Sans" w:cs="Open Sans"/>
          <w:b/>
          <w:color w:val="434343"/>
          <w:sz w:val="22"/>
          <w:szCs w:val="22"/>
        </w:rPr>
        <w:t xml:space="preserve"> the Market, Technological and Political Context</w:t>
      </w:r>
      <w:r w:rsidRPr="00B51D3B">
        <w:rPr>
          <w:rFonts w:ascii="Open Sans" w:eastAsia="Open Sans" w:hAnsi="Open Sans" w:cs="Open Sans"/>
          <w:color w:val="434343"/>
          <w:sz w:val="22"/>
          <w:szCs w:val="22"/>
        </w:rPr>
        <w:t xml:space="preserve"> of the project</w:t>
      </w:r>
      <w:r w:rsidR="00D558EA">
        <w:rPr>
          <w:rFonts w:ascii="Open Sans" w:eastAsia="Open Sans" w:hAnsi="Open Sans" w:cs="Open Sans"/>
          <w:color w:val="434343"/>
          <w:sz w:val="22"/>
          <w:szCs w:val="22"/>
        </w:rPr>
        <w:t xml:space="preserve"> is cru</w:t>
      </w:r>
      <w:r w:rsidR="00CC7CEE">
        <w:rPr>
          <w:rFonts w:ascii="Open Sans" w:eastAsia="Open Sans" w:hAnsi="Open Sans" w:cs="Open Sans"/>
          <w:color w:val="434343"/>
          <w:sz w:val="22"/>
          <w:szCs w:val="22"/>
        </w:rPr>
        <w:t>cial to provide the necessary market information to incorp</w:t>
      </w:r>
      <w:r w:rsidR="009E67E2">
        <w:rPr>
          <w:rFonts w:ascii="Open Sans" w:eastAsia="Open Sans" w:hAnsi="Open Sans" w:cs="Open Sans"/>
          <w:color w:val="434343"/>
          <w:sz w:val="22"/>
          <w:szCs w:val="22"/>
        </w:rPr>
        <w:t>orate to the project solutions.</w:t>
      </w:r>
    </w:p>
    <w:p w14:paraId="5E315A14" w14:textId="67C9A64E" w:rsidR="009E67E2" w:rsidRDefault="009D78F9" w:rsidP="006909CE">
      <w:pPr>
        <w:numPr>
          <w:ilvl w:val="0"/>
          <w:numId w:val="24"/>
        </w:numPr>
        <w:pBdr>
          <w:top w:val="nil"/>
          <w:left w:val="nil"/>
          <w:bottom w:val="nil"/>
          <w:right w:val="nil"/>
          <w:between w:val="nil"/>
        </w:pBdr>
        <w:rPr>
          <w:rFonts w:ascii="Open Sans" w:eastAsia="Open Sans" w:hAnsi="Open Sans" w:cs="Open Sans"/>
          <w:color w:val="434343"/>
          <w:sz w:val="22"/>
          <w:szCs w:val="22"/>
        </w:rPr>
      </w:pPr>
      <w:r w:rsidRPr="00B51D3B">
        <w:rPr>
          <w:rFonts w:ascii="Open Sans" w:eastAsia="Open Sans" w:hAnsi="Open Sans" w:cs="Open Sans"/>
          <w:b/>
          <w:color w:val="434343"/>
          <w:sz w:val="22"/>
          <w:szCs w:val="22"/>
        </w:rPr>
        <w:lastRenderedPageBreak/>
        <w:t>Capture and identify project results</w:t>
      </w:r>
      <w:r w:rsidR="009E67E2">
        <w:rPr>
          <w:rFonts w:ascii="Open Sans" w:eastAsia="Open Sans" w:hAnsi="Open Sans" w:cs="Open Sans"/>
          <w:b/>
          <w:color w:val="434343"/>
          <w:sz w:val="22"/>
          <w:szCs w:val="22"/>
        </w:rPr>
        <w:t xml:space="preserve"> </w:t>
      </w:r>
      <w:r w:rsidR="009E67E2">
        <w:rPr>
          <w:rFonts w:ascii="Open Sans" w:eastAsia="Open Sans" w:hAnsi="Open Sans" w:cs="Open Sans"/>
          <w:bCs/>
          <w:color w:val="434343"/>
          <w:sz w:val="22"/>
          <w:szCs w:val="22"/>
        </w:rPr>
        <w:t xml:space="preserve">to push technologies and services to the </w:t>
      </w:r>
      <w:r w:rsidR="00010168">
        <w:rPr>
          <w:rFonts w:ascii="Open Sans" w:eastAsia="Open Sans" w:hAnsi="Open Sans" w:cs="Open Sans"/>
          <w:bCs/>
          <w:color w:val="434343"/>
          <w:sz w:val="22"/>
          <w:szCs w:val="22"/>
        </w:rPr>
        <w:t>market.</w:t>
      </w:r>
    </w:p>
    <w:p w14:paraId="59000828" w14:textId="4FF6CEA5" w:rsidR="009D78F9" w:rsidRPr="007535D1" w:rsidRDefault="009D78F9" w:rsidP="006909CE">
      <w:pPr>
        <w:numPr>
          <w:ilvl w:val="0"/>
          <w:numId w:val="24"/>
        </w:numPr>
        <w:pBdr>
          <w:top w:val="nil"/>
          <w:left w:val="nil"/>
          <w:bottom w:val="nil"/>
          <w:right w:val="nil"/>
          <w:between w:val="nil"/>
        </w:pBdr>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Prepare, </w:t>
      </w:r>
      <w:r w:rsidR="00A83352" w:rsidRPr="00B51D3B">
        <w:rPr>
          <w:rFonts w:ascii="Open Sans" w:eastAsia="Open Sans" w:hAnsi="Open Sans" w:cs="Open Sans"/>
          <w:b/>
          <w:color w:val="434343"/>
          <w:sz w:val="22"/>
          <w:szCs w:val="22"/>
        </w:rPr>
        <w:t>monitor,</w:t>
      </w:r>
      <w:r w:rsidRPr="00B51D3B">
        <w:rPr>
          <w:rFonts w:ascii="Open Sans" w:eastAsia="Open Sans" w:hAnsi="Open Sans" w:cs="Open Sans"/>
          <w:b/>
          <w:color w:val="434343"/>
          <w:sz w:val="22"/>
          <w:szCs w:val="22"/>
        </w:rPr>
        <w:t xml:space="preserve"> and update exploitation, </w:t>
      </w:r>
      <w:r w:rsidR="00010168" w:rsidRPr="00B51D3B">
        <w:rPr>
          <w:rFonts w:ascii="Open Sans" w:eastAsia="Open Sans" w:hAnsi="Open Sans" w:cs="Open Sans"/>
          <w:b/>
          <w:color w:val="434343"/>
          <w:sz w:val="22"/>
          <w:szCs w:val="22"/>
        </w:rPr>
        <w:t>business,</w:t>
      </w:r>
      <w:r w:rsidRPr="00B51D3B">
        <w:rPr>
          <w:rFonts w:ascii="Open Sans" w:eastAsia="Open Sans" w:hAnsi="Open Sans" w:cs="Open Sans"/>
          <w:b/>
          <w:color w:val="434343"/>
          <w:sz w:val="22"/>
          <w:szCs w:val="22"/>
        </w:rPr>
        <w:t xml:space="preserve"> and sustainability plans</w:t>
      </w:r>
      <w:r w:rsidR="00010168">
        <w:rPr>
          <w:rFonts w:ascii="Open Sans" w:eastAsia="Open Sans" w:hAnsi="Open Sans" w:cs="Open Sans"/>
          <w:b/>
          <w:color w:val="434343"/>
          <w:sz w:val="22"/>
          <w:szCs w:val="22"/>
        </w:rPr>
        <w:t xml:space="preserve"> </w:t>
      </w:r>
      <w:r w:rsidR="00010168">
        <w:rPr>
          <w:rFonts w:ascii="Open Sans" w:eastAsia="Open Sans" w:hAnsi="Open Sans" w:cs="Open Sans"/>
          <w:bCs/>
          <w:color w:val="434343"/>
          <w:sz w:val="22"/>
          <w:szCs w:val="22"/>
        </w:rPr>
        <w:t>in order to ensure the proper uptake of project results to cover expected pathways to impact</w:t>
      </w:r>
      <w:r w:rsidR="00295147">
        <w:rPr>
          <w:rFonts w:ascii="Open Sans" w:eastAsia="Open Sans" w:hAnsi="Open Sans" w:cs="Open Sans"/>
          <w:bCs/>
          <w:color w:val="434343"/>
          <w:sz w:val="22"/>
          <w:szCs w:val="22"/>
        </w:rPr>
        <w:t>,</w:t>
      </w:r>
      <w:r w:rsidR="00010168">
        <w:rPr>
          <w:rFonts w:ascii="Open Sans" w:eastAsia="Open Sans" w:hAnsi="Open Sans" w:cs="Open Sans"/>
          <w:bCs/>
          <w:color w:val="434343"/>
          <w:sz w:val="22"/>
          <w:szCs w:val="22"/>
        </w:rPr>
        <w:t xml:space="preserve"> while generating the necessary feedback loop back to all other innovation stages of the project.</w:t>
      </w:r>
    </w:p>
    <w:p w14:paraId="185D57B7" w14:textId="594C7B32" w:rsidR="007535D1" w:rsidRDefault="007535D1" w:rsidP="007535D1">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0" distB="0" distL="0" distR="0" wp14:anchorId="466F6971" wp14:editId="3F8E77B6">
            <wp:extent cx="5730875" cy="2466975"/>
            <wp:effectExtent l="0" t="0" r="0" b="0"/>
            <wp:docPr id="1266105960" name="Picture 1" descr="Main innovation managem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05960" name="Picture 1" descr="Main innovation management activit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2466975"/>
                    </a:xfrm>
                    <a:prstGeom prst="rect">
                      <a:avLst/>
                    </a:prstGeom>
                    <a:noFill/>
                    <a:ln>
                      <a:noFill/>
                    </a:ln>
                  </pic:spPr>
                </pic:pic>
              </a:graphicData>
            </a:graphic>
          </wp:inline>
        </w:drawing>
      </w:r>
    </w:p>
    <w:p w14:paraId="4ECFA95F" w14:textId="048D0DEB" w:rsidR="007535D1" w:rsidRPr="00816C45" w:rsidRDefault="00310D5D" w:rsidP="00816C45">
      <w:pPr>
        <w:pStyle w:val="Caption"/>
        <w:jc w:val="center"/>
        <w:rPr>
          <w:rFonts w:ascii="Open Sans" w:eastAsia="Open Sans" w:hAnsi="Open Sans" w:cs="Open Sans"/>
          <w:color w:val="434343"/>
          <w:sz w:val="24"/>
          <w:szCs w:val="24"/>
        </w:rPr>
      </w:pPr>
      <w:bookmarkStart w:id="16" w:name="_Ref160007783"/>
      <w:bookmarkStart w:id="17" w:name="_Toc136837774"/>
      <w:r w:rsidRPr="00816C45">
        <w:rPr>
          <w:rFonts w:ascii="Open Sans" w:hAnsi="Open Sans" w:cs="Open Sans"/>
          <w:color w:val="434343"/>
          <w:sz w:val="20"/>
          <w:szCs w:val="20"/>
        </w:rPr>
        <w:t xml:space="preserve">Figure </w:t>
      </w:r>
      <w:r w:rsidRPr="00816C45">
        <w:rPr>
          <w:rFonts w:ascii="Open Sans" w:hAnsi="Open Sans" w:cs="Open Sans"/>
          <w:color w:val="434343"/>
          <w:sz w:val="20"/>
          <w:szCs w:val="20"/>
        </w:rPr>
        <w:fldChar w:fldCharType="begin"/>
      </w:r>
      <w:r w:rsidRPr="00816C45">
        <w:rPr>
          <w:rFonts w:ascii="Open Sans" w:hAnsi="Open Sans" w:cs="Open Sans"/>
          <w:color w:val="434343"/>
          <w:sz w:val="20"/>
          <w:szCs w:val="20"/>
        </w:rPr>
        <w:instrText xml:space="preserve"> SEQ Figure \* ARABIC </w:instrText>
      </w:r>
      <w:r w:rsidRPr="00816C45">
        <w:rPr>
          <w:rFonts w:ascii="Open Sans" w:hAnsi="Open Sans" w:cs="Open Sans"/>
          <w:color w:val="434343"/>
          <w:sz w:val="20"/>
          <w:szCs w:val="20"/>
        </w:rPr>
        <w:fldChar w:fldCharType="separate"/>
      </w:r>
      <w:r w:rsidR="007A5607">
        <w:rPr>
          <w:rFonts w:ascii="Open Sans" w:hAnsi="Open Sans" w:cs="Open Sans"/>
          <w:noProof/>
          <w:color w:val="434343"/>
          <w:sz w:val="20"/>
          <w:szCs w:val="20"/>
        </w:rPr>
        <w:t>2</w:t>
      </w:r>
      <w:r w:rsidRPr="00816C45">
        <w:rPr>
          <w:rFonts w:ascii="Open Sans" w:hAnsi="Open Sans" w:cs="Open Sans"/>
          <w:color w:val="434343"/>
          <w:sz w:val="20"/>
          <w:szCs w:val="20"/>
        </w:rPr>
        <w:fldChar w:fldCharType="end"/>
      </w:r>
      <w:bookmarkEnd w:id="16"/>
      <w:r w:rsidRPr="00816C45">
        <w:rPr>
          <w:rFonts w:ascii="Open Sans" w:hAnsi="Open Sans" w:cs="Open Sans"/>
          <w:color w:val="434343"/>
          <w:sz w:val="20"/>
          <w:szCs w:val="20"/>
        </w:rPr>
        <w:t xml:space="preserve"> - Main innovation management activities</w:t>
      </w:r>
      <w:bookmarkEnd w:id="17"/>
    </w:p>
    <w:p w14:paraId="6746AE43" w14:textId="1BE13F96" w:rsidR="00800C43" w:rsidRPr="00800C43" w:rsidRDefault="00507A98" w:rsidP="00800C43">
      <w:pPr>
        <w:spacing w:after="280"/>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3 main sets of activities</w:t>
      </w:r>
      <w:r w:rsidR="009D78F9" w:rsidRPr="00B51D3B">
        <w:rPr>
          <w:rFonts w:ascii="Open Sans" w:eastAsia="Open Sans" w:hAnsi="Open Sans" w:cs="Open Sans"/>
          <w:color w:val="434343"/>
          <w:sz w:val="22"/>
          <w:szCs w:val="22"/>
        </w:rPr>
        <w:t xml:space="preserve"> contribute to the different steps described in ISO 56000 as described in</w:t>
      </w:r>
      <w:r w:rsidR="00F6624C">
        <w:rPr>
          <w:rFonts w:ascii="Open Sans" w:eastAsia="Open Sans" w:hAnsi="Open Sans" w:cs="Open Sans"/>
          <w:color w:val="434343"/>
          <w:sz w:val="22"/>
          <w:szCs w:val="22"/>
        </w:rPr>
        <w:t xml:space="preserve"> </w:t>
      </w:r>
      <w:r w:rsidR="003169C2" w:rsidRPr="003169C2">
        <w:rPr>
          <w:rFonts w:ascii="Open Sans" w:eastAsia="Open Sans" w:hAnsi="Open Sans" w:cs="Open Sans"/>
          <w:color w:val="EF8200"/>
          <w:sz w:val="22"/>
          <w:szCs w:val="22"/>
        </w:rPr>
        <w:fldChar w:fldCharType="begin"/>
      </w:r>
      <w:r w:rsidR="003169C2" w:rsidRPr="003169C2">
        <w:rPr>
          <w:rFonts w:ascii="Open Sans" w:eastAsia="Open Sans" w:hAnsi="Open Sans" w:cs="Open Sans"/>
          <w:color w:val="EF8200"/>
          <w:sz w:val="22"/>
          <w:szCs w:val="22"/>
        </w:rPr>
        <w:instrText xml:space="preserve"> REF _Ref160008186 \h </w:instrText>
      </w:r>
      <w:r w:rsidR="003169C2" w:rsidRPr="003169C2">
        <w:rPr>
          <w:rFonts w:ascii="Open Sans" w:eastAsia="Open Sans" w:hAnsi="Open Sans" w:cs="Open Sans"/>
          <w:color w:val="EF8200"/>
          <w:sz w:val="22"/>
          <w:szCs w:val="22"/>
        </w:rPr>
      </w:r>
      <w:r w:rsidR="003169C2" w:rsidRPr="003169C2">
        <w:rPr>
          <w:rFonts w:ascii="Open Sans" w:eastAsia="Open Sans" w:hAnsi="Open Sans" w:cs="Open Sans"/>
          <w:color w:val="EF8200"/>
          <w:sz w:val="22"/>
          <w:szCs w:val="22"/>
        </w:rPr>
        <w:fldChar w:fldCharType="separate"/>
      </w:r>
      <w:r w:rsidR="003169C2" w:rsidRPr="003169C2">
        <w:rPr>
          <w:rFonts w:ascii="Open Sans" w:hAnsi="Open Sans" w:cs="Open Sans"/>
          <w:color w:val="EF8200"/>
          <w:sz w:val="22"/>
          <w:szCs w:val="22"/>
        </w:rPr>
        <w:t xml:space="preserve">Table </w:t>
      </w:r>
      <w:r w:rsidR="003169C2" w:rsidRPr="003169C2">
        <w:rPr>
          <w:rFonts w:ascii="Open Sans" w:hAnsi="Open Sans" w:cs="Open Sans"/>
          <w:noProof/>
          <w:color w:val="EF8200"/>
          <w:sz w:val="22"/>
          <w:szCs w:val="22"/>
        </w:rPr>
        <w:t>2</w:t>
      </w:r>
      <w:r w:rsidR="003169C2" w:rsidRPr="003169C2">
        <w:rPr>
          <w:rFonts w:ascii="Open Sans" w:eastAsia="Open Sans" w:hAnsi="Open Sans" w:cs="Open Sans"/>
          <w:color w:val="EF8200"/>
          <w:sz w:val="22"/>
          <w:szCs w:val="22"/>
        </w:rPr>
        <w:fldChar w:fldCharType="end"/>
      </w:r>
      <w:r w:rsidR="009D78F9" w:rsidRPr="00B51D3B">
        <w:rPr>
          <w:rFonts w:ascii="Open Sans" w:eastAsia="Open Sans" w:hAnsi="Open Sans" w:cs="Open Sans"/>
          <w:color w:val="434343"/>
          <w:sz w:val="22"/>
          <w:szCs w:val="22"/>
        </w:rPr>
        <w:t xml:space="preserve">: </w:t>
      </w:r>
    </w:p>
    <w:p w14:paraId="62AB8994" w14:textId="3217BBC2" w:rsidR="00F6624C" w:rsidRPr="00CE6273" w:rsidRDefault="00800C43" w:rsidP="00800C43">
      <w:pPr>
        <w:pStyle w:val="Caption"/>
        <w:keepNext/>
        <w:jc w:val="center"/>
        <w:rPr>
          <w:rFonts w:ascii="Open Sans" w:hAnsi="Open Sans" w:cs="Open Sans"/>
          <w:color w:val="434343"/>
          <w:sz w:val="22"/>
          <w:szCs w:val="22"/>
        </w:rPr>
      </w:pPr>
      <w:bookmarkStart w:id="18" w:name="_Ref160008186"/>
      <w:bookmarkStart w:id="19" w:name="_Toc136837743"/>
      <w:r w:rsidRPr="00CE6273">
        <w:rPr>
          <w:rFonts w:ascii="Open Sans" w:hAnsi="Open Sans" w:cs="Open Sans"/>
          <w:color w:val="434343"/>
          <w:sz w:val="22"/>
          <w:szCs w:val="22"/>
        </w:rPr>
        <w:t xml:space="preserve">Table </w:t>
      </w:r>
      <w:r w:rsidRPr="00CE6273">
        <w:rPr>
          <w:rFonts w:ascii="Open Sans" w:hAnsi="Open Sans" w:cs="Open Sans"/>
          <w:color w:val="434343"/>
          <w:sz w:val="22"/>
          <w:szCs w:val="22"/>
        </w:rPr>
        <w:fldChar w:fldCharType="begin"/>
      </w:r>
      <w:r w:rsidRPr="00CE6273">
        <w:rPr>
          <w:rFonts w:ascii="Open Sans" w:hAnsi="Open Sans" w:cs="Open Sans"/>
          <w:color w:val="434343"/>
          <w:sz w:val="22"/>
          <w:szCs w:val="22"/>
        </w:rPr>
        <w:instrText xml:space="preserve"> SEQ Table \* ARABIC </w:instrText>
      </w:r>
      <w:r w:rsidRPr="00CE6273">
        <w:rPr>
          <w:rFonts w:ascii="Open Sans" w:hAnsi="Open Sans" w:cs="Open Sans"/>
          <w:color w:val="434343"/>
          <w:sz w:val="22"/>
          <w:szCs w:val="22"/>
        </w:rPr>
        <w:fldChar w:fldCharType="separate"/>
      </w:r>
      <w:r w:rsidR="00933158">
        <w:rPr>
          <w:rFonts w:ascii="Open Sans" w:hAnsi="Open Sans" w:cs="Open Sans"/>
          <w:noProof/>
          <w:color w:val="434343"/>
          <w:sz w:val="22"/>
          <w:szCs w:val="22"/>
        </w:rPr>
        <w:t>2</w:t>
      </w:r>
      <w:r w:rsidRPr="00CE6273">
        <w:rPr>
          <w:rFonts w:ascii="Open Sans" w:hAnsi="Open Sans" w:cs="Open Sans"/>
          <w:color w:val="434343"/>
          <w:sz w:val="22"/>
          <w:szCs w:val="22"/>
        </w:rPr>
        <w:fldChar w:fldCharType="end"/>
      </w:r>
      <w:bookmarkEnd w:id="18"/>
      <w:r w:rsidRPr="00CE6273">
        <w:rPr>
          <w:rFonts w:ascii="Open Sans" w:hAnsi="Open Sans" w:cs="Open Sans"/>
          <w:color w:val="434343"/>
          <w:sz w:val="22"/>
          <w:szCs w:val="22"/>
        </w:rPr>
        <w:t xml:space="preserve"> - steps described in ISO 56000</w:t>
      </w:r>
      <w:bookmarkEnd w:id="19"/>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10"/>
        <w:gridCol w:w="2212"/>
        <w:gridCol w:w="2398"/>
        <w:gridCol w:w="2605"/>
      </w:tblGrid>
      <w:tr w:rsidR="009D78F9" w:rsidRPr="00182B67" w14:paraId="72D378F1" w14:textId="77777777" w:rsidTr="00741AE5">
        <w:trPr>
          <w:trHeight w:val="94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1F10EA3C" w14:textId="77777777" w:rsidR="009D78F9" w:rsidRPr="00182B67" w:rsidRDefault="009D78F9" w:rsidP="00507A98">
            <w:pPr>
              <w:spacing w:before="160"/>
              <w:rPr>
                <w:rFonts w:ascii="Open Sans" w:eastAsia="Open Sans" w:hAnsi="Open Sans" w:cs="Open Sans"/>
                <w:sz w:val="20"/>
                <w:szCs w:val="20"/>
              </w:rPr>
            </w:pPr>
          </w:p>
        </w:tc>
        <w:tc>
          <w:tcPr>
            <w:tcW w:w="2212"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66F6B811"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Understand Market / Technological and Political Context</w:t>
            </w:r>
          </w:p>
        </w:tc>
        <w:tc>
          <w:tcPr>
            <w:tcW w:w="2398"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22004DD4"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Capture &amp; identify project results</w:t>
            </w:r>
          </w:p>
        </w:tc>
        <w:tc>
          <w:tcPr>
            <w:tcW w:w="2605"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00B675D7" w14:textId="43156F3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 xml:space="preserve">Prepare, </w:t>
            </w:r>
            <w:r w:rsidR="00113C6E" w:rsidRPr="00182B67">
              <w:rPr>
                <w:rFonts w:ascii="Open Sans" w:eastAsia="Open Sans" w:hAnsi="Open Sans" w:cs="Open Sans"/>
                <w:b/>
                <w:sz w:val="20"/>
                <w:szCs w:val="20"/>
              </w:rPr>
              <w:t>monitor,</w:t>
            </w:r>
            <w:r w:rsidRPr="00182B67">
              <w:rPr>
                <w:rFonts w:ascii="Open Sans" w:eastAsia="Open Sans" w:hAnsi="Open Sans" w:cs="Open Sans"/>
                <w:b/>
                <w:sz w:val="20"/>
                <w:szCs w:val="20"/>
              </w:rPr>
              <w:t xml:space="preserve"> and update exploitation, </w:t>
            </w:r>
            <w:r w:rsidR="00F36DC5" w:rsidRPr="00182B67">
              <w:rPr>
                <w:rFonts w:ascii="Open Sans" w:eastAsia="Open Sans" w:hAnsi="Open Sans" w:cs="Open Sans"/>
                <w:b/>
                <w:sz w:val="20"/>
                <w:szCs w:val="20"/>
              </w:rPr>
              <w:t>business,</w:t>
            </w:r>
            <w:r w:rsidRPr="00182B67">
              <w:rPr>
                <w:rFonts w:ascii="Open Sans" w:eastAsia="Open Sans" w:hAnsi="Open Sans" w:cs="Open Sans"/>
                <w:b/>
                <w:sz w:val="20"/>
                <w:szCs w:val="20"/>
              </w:rPr>
              <w:t xml:space="preserve"> and sustainability plans</w:t>
            </w:r>
          </w:p>
        </w:tc>
      </w:tr>
      <w:tr w:rsidR="009D78F9" w:rsidRPr="00182B67" w14:paraId="3A3895F0"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35D3AC77"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Identify Opportunities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48C1A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Understanding market trends, customer needs, can help identify potential opportunities from a market pull perspective</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DDEFFE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Identification of project results can provide ideas for potential opportunities from a technology push perspective</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F0CD447"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Feedback loop from exploitation activities can help identify potential new opportunities </w:t>
            </w:r>
          </w:p>
        </w:tc>
      </w:tr>
      <w:tr w:rsidR="009D78F9" w:rsidRPr="00182B67" w14:paraId="253BC3A1"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27DCF27A"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Create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4F07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Facilitating the generating concepts that align with market trends and customer needs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DD3AB8" w14:textId="4B3878FC"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Inspiring new concepts based on existing project results, </w:t>
            </w:r>
            <w:r w:rsidR="00507A98" w:rsidRPr="00182B67">
              <w:rPr>
                <w:rFonts w:ascii="Open Sans" w:eastAsia="Open Sans" w:hAnsi="Open Sans" w:cs="Open Sans"/>
                <w:sz w:val="20"/>
                <w:szCs w:val="20"/>
              </w:rPr>
              <w:t>e.g.,</w:t>
            </w:r>
            <w:r w:rsidRPr="00182B67">
              <w:rPr>
                <w:rFonts w:ascii="Open Sans" w:eastAsia="Open Sans" w:hAnsi="Open Sans" w:cs="Open Sans"/>
                <w:sz w:val="20"/>
                <w:szCs w:val="20"/>
              </w:rPr>
              <w:t xml:space="preserve"> further developments from missing gaps, </w:t>
            </w:r>
            <w:r w:rsidRPr="00182B67">
              <w:rPr>
                <w:rFonts w:ascii="Open Sans" w:eastAsia="Open Sans" w:hAnsi="Open Sans" w:cs="Open Sans"/>
                <w:sz w:val="20"/>
                <w:szCs w:val="20"/>
              </w:rPr>
              <w:lastRenderedPageBreak/>
              <w:t>technological improvements, etc</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E224EF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lastRenderedPageBreak/>
              <w:t>Inspiring new concepts for commercialization or further development, such as creation of new services based on project results.</w:t>
            </w:r>
          </w:p>
        </w:tc>
      </w:tr>
      <w:tr w:rsidR="009D78F9" w:rsidRPr="00182B67" w14:paraId="28204129"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00CCBAEE"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Validate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92BDBD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Determining feasibility, viability, and desirability based on market context</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29E3E8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Providing a baseline for validation and comparison of concepts,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BD15113"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Comparing concepts against project results through testing and prototyping.</w:t>
            </w:r>
          </w:p>
        </w:tc>
      </w:tr>
      <w:tr w:rsidR="009D78F9" w:rsidRPr="00182B67" w14:paraId="145647B3"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78709416" w14:textId="77777777" w:rsidR="009D78F9" w:rsidRPr="00182B67" w:rsidRDefault="009D78F9" w:rsidP="00807CEB">
            <w:pPr>
              <w:rPr>
                <w:rFonts w:ascii="Open Sans" w:eastAsia="Open Sans" w:hAnsi="Open Sans" w:cs="Open Sans"/>
                <w:b/>
                <w:sz w:val="20"/>
                <w:szCs w:val="20"/>
              </w:rPr>
            </w:pPr>
            <w:r w:rsidRPr="00182B67">
              <w:rPr>
                <w:rFonts w:ascii="Open Sans" w:eastAsia="Open Sans" w:hAnsi="Open Sans" w:cs="Open Sans"/>
                <w:b/>
                <w:sz w:val="20"/>
                <w:szCs w:val="20"/>
              </w:rPr>
              <w:t>Develop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EE1A2A"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Ensuring solutions meet customer needs and align with market trends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6E6EA2"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Inspiring innovative solutions that build upon existing project outcomes.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973198"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Exploitation of project results can provide a foundation for developing new solutions or improving existing ones.</w:t>
            </w:r>
          </w:p>
        </w:tc>
      </w:tr>
      <w:tr w:rsidR="009D78F9" w:rsidRPr="00182B67" w14:paraId="7ADF0CCA"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4D094956" w14:textId="77777777" w:rsidR="009D78F9" w:rsidRPr="00182B67" w:rsidRDefault="009D78F9" w:rsidP="00807CEB">
            <w:pPr>
              <w:rPr>
                <w:rFonts w:ascii="Open Sans" w:eastAsia="Open Sans" w:hAnsi="Open Sans" w:cs="Open Sans"/>
                <w:b/>
                <w:sz w:val="20"/>
                <w:szCs w:val="20"/>
              </w:rPr>
            </w:pPr>
            <w:r w:rsidRPr="00182B67">
              <w:rPr>
                <w:rFonts w:ascii="Open Sans" w:eastAsia="Open Sans" w:hAnsi="Open Sans" w:cs="Open Sans"/>
                <w:b/>
                <w:sz w:val="20"/>
                <w:szCs w:val="20"/>
              </w:rPr>
              <w:t>Deploy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4F41A1"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Planning deployment strategies ensuring solutions are brought to market effectively.</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395B21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Identifying opportunities for exploitation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0DD750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Provide opportunities for deployment, such as licensing or partnerships</w:t>
            </w:r>
          </w:p>
        </w:tc>
      </w:tr>
    </w:tbl>
    <w:p w14:paraId="0029BCD4" w14:textId="77777777" w:rsidR="009D78F9" w:rsidRDefault="009D78F9" w:rsidP="009D78F9">
      <w:pPr>
        <w:spacing w:after="280"/>
      </w:pPr>
      <w:r>
        <w:rPr>
          <w:rFonts w:ascii="Open Sans" w:eastAsia="Open Sans" w:hAnsi="Open Sans" w:cs="Open Sans"/>
          <w:sz w:val="22"/>
          <w:szCs w:val="22"/>
        </w:rPr>
        <w:t>In the following sections each of the activities, processes and procedures are described and detailed.</w:t>
      </w:r>
      <w:r>
        <w:br w:type="page"/>
      </w:r>
    </w:p>
    <w:p w14:paraId="6C3E9843" w14:textId="77777777" w:rsidR="006436CC" w:rsidRPr="00B500F7" w:rsidRDefault="006436CC" w:rsidP="006909CE">
      <w:pPr>
        <w:pStyle w:val="Heading1"/>
        <w:numPr>
          <w:ilvl w:val="0"/>
          <w:numId w:val="9"/>
        </w:numPr>
        <w:ind w:left="567" w:hanging="567"/>
        <w:rPr>
          <w:rFonts w:eastAsia="Open Sans" w:cs="Open Sans"/>
          <w:szCs w:val="44"/>
        </w:rPr>
      </w:pPr>
      <w:bookmarkStart w:id="20" w:name="_Innovation_Management_Plan"/>
      <w:bookmarkStart w:id="21" w:name="_Toc159927246"/>
      <w:bookmarkEnd w:id="20"/>
      <w:r w:rsidRPr="00B500F7">
        <w:lastRenderedPageBreak/>
        <w:t>Innovation Management Plan and Main Activities</w:t>
      </w:r>
      <w:bookmarkEnd w:id="21"/>
    </w:p>
    <w:p w14:paraId="386441F2" w14:textId="77777777" w:rsidR="006436CC" w:rsidRPr="00135FCE" w:rsidRDefault="006436CC" w:rsidP="006909CE">
      <w:pPr>
        <w:pStyle w:val="Heading2"/>
        <w:numPr>
          <w:ilvl w:val="1"/>
          <w:numId w:val="9"/>
        </w:numPr>
        <w:ind w:left="720" w:hanging="720"/>
      </w:pPr>
      <w:bookmarkStart w:id="22" w:name="_heading=h.lnxbz9" w:colFirst="0" w:colLast="0"/>
      <w:bookmarkStart w:id="23" w:name="_Market,_Technological_and"/>
      <w:bookmarkStart w:id="24" w:name="_Toc159927247"/>
      <w:bookmarkEnd w:id="22"/>
      <w:bookmarkEnd w:id="23"/>
      <w:r w:rsidRPr="00B500F7">
        <w:t>Market, Technological and Political Context</w:t>
      </w:r>
      <w:bookmarkEnd w:id="24"/>
    </w:p>
    <w:p w14:paraId="0C31FBC2" w14:textId="134B4DAE"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Understanding the market, technological, and political context is important for identifying opportunities and threats, tailoring project objectives and activities, building partnerships and collaborations, and meeting GA requirements. It can help the project maximize the impact of the results, increase the likelihood of success, and contribute to addressing the expected societal challenges.</w:t>
      </w:r>
    </w:p>
    <w:p w14:paraId="6E1FE42B" w14:textId="1F001A00"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In order to do that, a basic </w:t>
      </w:r>
      <w:r w:rsidRPr="00B500F7">
        <w:rPr>
          <w:rFonts w:ascii="Open Sans" w:eastAsia="Open Sans" w:hAnsi="Open Sans" w:cs="Open Sans"/>
          <w:b/>
          <w:color w:val="434343"/>
          <w:sz w:val="22"/>
          <w:szCs w:val="22"/>
        </w:rPr>
        <w:t>market analysis</w:t>
      </w:r>
      <w:r w:rsidRPr="00B500F7">
        <w:rPr>
          <w:rFonts w:ascii="Open Sans" w:eastAsia="Open Sans" w:hAnsi="Open Sans" w:cs="Open Sans"/>
          <w:color w:val="434343"/>
          <w:sz w:val="22"/>
          <w:szCs w:val="22"/>
        </w:rPr>
        <w:t xml:space="preserve"> will be performed, </w:t>
      </w:r>
      <w:r w:rsidR="00C00F29" w:rsidRPr="00B500F7">
        <w:rPr>
          <w:rFonts w:ascii="Open Sans" w:eastAsia="Open Sans" w:hAnsi="Open Sans" w:cs="Open Sans"/>
          <w:color w:val="434343"/>
          <w:sz w:val="22"/>
          <w:szCs w:val="22"/>
        </w:rPr>
        <w:t>expanded,</w:t>
      </w:r>
      <w:r w:rsidRPr="00B500F7">
        <w:rPr>
          <w:rFonts w:ascii="Open Sans" w:eastAsia="Open Sans" w:hAnsi="Open Sans" w:cs="Open Sans"/>
          <w:color w:val="434343"/>
          <w:sz w:val="22"/>
          <w:szCs w:val="22"/>
        </w:rPr>
        <w:t xml:space="preserve"> and updated throughout the project. The main objectives of the market analysis are:</w:t>
      </w:r>
    </w:p>
    <w:p w14:paraId="588137BC" w14:textId="77777777" w:rsidR="006436CC" w:rsidRPr="00B500F7" w:rsidRDefault="006436CC" w:rsidP="006909CE">
      <w:pPr>
        <w:numPr>
          <w:ilvl w:val="0"/>
          <w:numId w:val="28"/>
        </w:numPr>
        <w:rPr>
          <w:rFonts w:ascii="Open Sans" w:eastAsia="Open Sans" w:hAnsi="Open Sans" w:cs="Open Sans"/>
          <w:color w:val="434343"/>
          <w:sz w:val="22"/>
          <w:szCs w:val="22"/>
        </w:rPr>
      </w:pPr>
      <w:r w:rsidRPr="00B500F7">
        <w:rPr>
          <w:rFonts w:ascii="Open Sans" w:eastAsia="Open Sans" w:hAnsi="Open Sans" w:cs="Open Sans"/>
          <w:color w:val="434343"/>
          <w:sz w:val="22"/>
          <w:szCs w:val="22"/>
        </w:rPr>
        <w:t>To demonstrate the potential impact of the project: A market analysis helps to identify potential customers, competitors, and market trends relevant to the project. This information can be used to demonstrate the potential impact of the project and its relevance to the market, to ensure the project keeps being meaningful over time.</w:t>
      </w:r>
    </w:p>
    <w:p w14:paraId="704419B6" w14:textId="77777777" w:rsidR="006436CC" w:rsidRPr="00B500F7" w:rsidRDefault="006436CC" w:rsidP="006909CE">
      <w:pPr>
        <w:numPr>
          <w:ilvl w:val="0"/>
          <w:numId w:val="28"/>
        </w:numPr>
        <w:rPr>
          <w:rFonts w:ascii="Open Sans" w:eastAsia="Open Sans" w:hAnsi="Open Sans" w:cs="Open Sans"/>
          <w:color w:val="434343"/>
          <w:sz w:val="22"/>
          <w:szCs w:val="22"/>
        </w:rPr>
      </w:pPr>
      <w:r w:rsidRPr="00B500F7">
        <w:rPr>
          <w:rFonts w:ascii="Open Sans" w:eastAsia="Open Sans" w:hAnsi="Open Sans" w:cs="Open Sans"/>
          <w:color w:val="434343"/>
          <w:sz w:val="22"/>
          <w:szCs w:val="22"/>
        </w:rPr>
        <w:t>To identify potential applications that facilitate the take-up of the project's outcomes. This information will be used to develop the exploitation and business strategy.</w:t>
      </w:r>
    </w:p>
    <w:p w14:paraId="7F9B42F7" w14:textId="77777777" w:rsidR="006436CC" w:rsidRPr="00B500F7" w:rsidRDefault="006436CC" w:rsidP="006909CE">
      <w:pPr>
        <w:numPr>
          <w:ilvl w:val="0"/>
          <w:numId w:val="28"/>
        </w:numPr>
        <w:rPr>
          <w:rFonts w:ascii="Open Sans" w:eastAsia="Open Sans" w:hAnsi="Open Sans" w:cs="Open Sans"/>
          <w:color w:val="434343"/>
          <w:sz w:val="22"/>
          <w:szCs w:val="22"/>
        </w:rPr>
      </w:pPr>
      <w:r w:rsidRPr="00B500F7">
        <w:rPr>
          <w:rFonts w:ascii="Open Sans" w:eastAsia="Open Sans" w:hAnsi="Open Sans" w:cs="Open Sans"/>
          <w:color w:val="434343"/>
          <w:sz w:val="22"/>
          <w:szCs w:val="22"/>
        </w:rPr>
        <w:t>To assess the feasibility of the project: A market analysis can also help to assess the feasibility of the project and its potential to be used after the end of the project. This information is useful to determine whether the project is viable and to identify any potential barriers to adoption.</w:t>
      </w:r>
    </w:p>
    <w:p w14:paraId="0264F4A5" w14:textId="366A2026" w:rsidR="006436CC" w:rsidRPr="00B500F7" w:rsidRDefault="006436CC" w:rsidP="006909CE">
      <w:pPr>
        <w:numPr>
          <w:ilvl w:val="0"/>
          <w:numId w:val="28"/>
        </w:num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To optimise the project's </w:t>
      </w:r>
      <w:r w:rsidR="00B500F7" w:rsidRPr="00B500F7">
        <w:rPr>
          <w:rFonts w:ascii="Open Sans" w:eastAsia="Open Sans" w:hAnsi="Open Sans" w:cs="Open Sans"/>
          <w:color w:val="434343"/>
          <w:sz w:val="22"/>
          <w:szCs w:val="22"/>
        </w:rPr>
        <w:t>impact by</w:t>
      </w:r>
      <w:r w:rsidRPr="00B500F7">
        <w:rPr>
          <w:rFonts w:ascii="Open Sans" w:eastAsia="Open Sans" w:hAnsi="Open Sans" w:cs="Open Sans"/>
          <w:color w:val="434343"/>
          <w:sz w:val="22"/>
          <w:szCs w:val="22"/>
        </w:rPr>
        <w:t xml:space="preserve"> identifying potential users or customers and tailoring the project outcomes to their needs. </w:t>
      </w:r>
    </w:p>
    <w:p w14:paraId="1A127052" w14:textId="5BDBC86C" w:rsidR="005169C7" w:rsidRPr="00126EBD" w:rsidRDefault="006436CC" w:rsidP="00126EBD">
      <w:pPr>
        <w:numPr>
          <w:ilvl w:val="0"/>
          <w:numId w:val="28"/>
        </w:numPr>
        <w:rPr>
          <w:rFonts w:ascii="Open Sans" w:eastAsia="Open Sans" w:hAnsi="Open Sans" w:cs="Open Sans"/>
          <w:color w:val="434343"/>
          <w:sz w:val="22"/>
          <w:szCs w:val="22"/>
        </w:rPr>
      </w:pPr>
      <w:r w:rsidRPr="00B500F7">
        <w:rPr>
          <w:rFonts w:ascii="Open Sans" w:eastAsia="Open Sans" w:hAnsi="Open Sans" w:cs="Open Sans"/>
          <w:color w:val="434343"/>
          <w:sz w:val="22"/>
          <w:szCs w:val="22"/>
        </w:rPr>
        <w:t>To comply with Horizon Europe requirements: Horizon Europe requires that projects demonstrate the potential for impact and exploitation. A market analysis is a key tool for meeting these requirements and demonstrating the project's potential for success.</w:t>
      </w:r>
    </w:p>
    <w:p w14:paraId="7CD1F5F4" w14:textId="7F6D0939" w:rsidR="006436CC" w:rsidRPr="005169C7" w:rsidRDefault="005169C7" w:rsidP="006436CC">
      <w:pPr>
        <w:rPr>
          <w:rFonts w:ascii="Open Sans" w:hAnsi="Open Sans" w:cs="Open Sans"/>
          <w:color w:val="434343"/>
          <w:sz w:val="22"/>
          <w:szCs w:val="22"/>
        </w:rPr>
      </w:pPr>
      <w:r w:rsidRPr="005169C7">
        <w:rPr>
          <w:rFonts w:ascii="Open Sans" w:hAnsi="Open Sans" w:cs="Open Sans"/>
          <w:color w:val="434343"/>
          <w:sz w:val="22"/>
          <w:szCs w:val="22"/>
        </w:rPr>
        <w:t>Market analysis will tackle not only the main market but will also identify the downstream markets -i.e., infrastructure service providers, market horizontals (i.e.,</w:t>
      </w:r>
      <w:r w:rsidR="00036C92">
        <w:rPr>
          <w:rFonts w:ascii="Open Sans" w:hAnsi="Open Sans" w:cs="Open Sans"/>
          <w:color w:val="434343"/>
          <w:sz w:val="22"/>
          <w:szCs w:val="22"/>
        </w:rPr>
        <w:t xml:space="preserve"> </w:t>
      </w:r>
      <w:r w:rsidRPr="005169C7">
        <w:rPr>
          <w:rFonts w:ascii="Open Sans" w:hAnsi="Open Sans" w:cs="Open Sans"/>
          <w:color w:val="434343"/>
          <w:sz w:val="22"/>
          <w:szCs w:val="22"/>
        </w:rPr>
        <w:t>enabling technologies used on top of the infrastructures), market verticals (i.e., application domains) for which the different use cases will be deployed.</w:t>
      </w:r>
    </w:p>
    <w:p w14:paraId="0C593639" w14:textId="77777777" w:rsidR="005169C7" w:rsidRDefault="005169C7" w:rsidP="006436CC">
      <w:pPr>
        <w:rPr>
          <w:rFonts w:ascii="Open Sans" w:eastAsia="Open Sans" w:hAnsi="Open Sans" w:cs="Open Sans"/>
          <w:color w:val="434343"/>
          <w:sz w:val="22"/>
          <w:szCs w:val="22"/>
        </w:rPr>
      </w:pPr>
    </w:p>
    <w:p w14:paraId="62CF113B" w14:textId="77777777" w:rsidR="006B1073" w:rsidRDefault="00036C92" w:rsidP="006B1073">
      <w:pPr>
        <w:keepNext/>
      </w:pPr>
      <w:r>
        <w:rPr>
          <w:rFonts w:ascii="Open Sans" w:eastAsia="Open Sans" w:hAnsi="Open Sans" w:cs="Open Sans"/>
          <w:noProof/>
          <w:color w:val="434343"/>
          <w:sz w:val="22"/>
          <w:szCs w:val="22"/>
        </w:rPr>
        <w:lastRenderedPageBreak/>
        <w:drawing>
          <wp:inline distT="0" distB="0" distL="0" distR="0" wp14:anchorId="7486966B" wp14:editId="64B2FF38">
            <wp:extent cx="5327015" cy="2562225"/>
            <wp:effectExtent l="0" t="0" r="0" b="3175"/>
            <wp:docPr id="1746112547" name="Picture 3" descr="Generic Segmentation for Marke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12547" name="Picture 3" descr="Generic Segmentation for Market Analys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015" cy="2562225"/>
                    </a:xfrm>
                    <a:prstGeom prst="rect">
                      <a:avLst/>
                    </a:prstGeom>
                    <a:noFill/>
                    <a:ln>
                      <a:noFill/>
                    </a:ln>
                  </pic:spPr>
                </pic:pic>
              </a:graphicData>
            </a:graphic>
          </wp:inline>
        </w:drawing>
      </w:r>
    </w:p>
    <w:p w14:paraId="65EE4457" w14:textId="502B926A" w:rsidR="00036C92" w:rsidRPr="006B1073" w:rsidRDefault="006B1073" w:rsidP="006B1073">
      <w:pPr>
        <w:pStyle w:val="Caption"/>
        <w:jc w:val="center"/>
        <w:rPr>
          <w:rFonts w:ascii="Open Sans" w:eastAsia="Open Sans" w:hAnsi="Open Sans" w:cs="Open Sans"/>
          <w:color w:val="434343"/>
          <w:sz w:val="24"/>
          <w:szCs w:val="24"/>
        </w:rPr>
      </w:pPr>
      <w:bookmarkStart w:id="25" w:name="_Toc136837775"/>
      <w:r w:rsidRPr="006B1073">
        <w:rPr>
          <w:rFonts w:ascii="Open Sans" w:hAnsi="Open Sans" w:cs="Open Sans"/>
          <w:sz w:val="20"/>
          <w:szCs w:val="20"/>
        </w:rPr>
        <w:t xml:space="preserve">Figure </w:t>
      </w:r>
      <w:r w:rsidRPr="006B1073">
        <w:rPr>
          <w:rFonts w:ascii="Open Sans" w:hAnsi="Open Sans" w:cs="Open Sans"/>
          <w:sz w:val="20"/>
          <w:szCs w:val="20"/>
        </w:rPr>
        <w:fldChar w:fldCharType="begin"/>
      </w:r>
      <w:r w:rsidRPr="006B1073">
        <w:rPr>
          <w:rFonts w:ascii="Open Sans" w:hAnsi="Open Sans" w:cs="Open Sans"/>
          <w:sz w:val="20"/>
          <w:szCs w:val="20"/>
        </w:rPr>
        <w:instrText xml:space="preserve"> SEQ Figure \* ARABIC </w:instrText>
      </w:r>
      <w:r w:rsidRPr="006B1073">
        <w:rPr>
          <w:rFonts w:ascii="Open Sans" w:hAnsi="Open Sans" w:cs="Open Sans"/>
          <w:sz w:val="20"/>
          <w:szCs w:val="20"/>
        </w:rPr>
        <w:fldChar w:fldCharType="separate"/>
      </w:r>
      <w:r w:rsidR="007A5607">
        <w:rPr>
          <w:rFonts w:ascii="Open Sans" w:hAnsi="Open Sans" w:cs="Open Sans"/>
          <w:noProof/>
          <w:sz w:val="20"/>
          <w:szCs w:val="20"/>
        </w:rPr>
        <w:t>3</w:t>
      </w:r>
      <w:r w:rsidRPr="006B1073">
        <w:rPr>
          <w:rFonts w:ascii="Open Sans" w:hAnsi="Open Sans" w:cs="Open Sans"/>
          <w:sz w:val="20"/>
          <w:szCs w:val="20"/>
        </w:rPr>
        <w:fldChar w:fldCharType="end"/>
      </w:r>
      <w:r w:rsidRPr="006B1073">
        <w:rPr>
          <w:rFonts w:ascii="Open Sans" w:hAnsi="Open Sans" w:cs="Open Sans"/>
          <w:sz w:val="20"/>
          <w:szCs w:val="20"/>
        </w:rPr>
        <w:t xml:space="preserve"> - Generic Segmentation for Market Analysis</w:t>
      </w:r>
      <w:bookmarkEnd w:id="25"/>
    </w:p>
    <w:p w14:paraId="1DD59119" w14:textId="230B8B03"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Although the scope of the market analysis is expected to be simple, it is essential to understand the evolution of the project context to ensure the relevance and sustainability of the project results over time. In order to assess those trends, a non-exhaustive </w:t>
      </w:r>
      <w:r w:rsidRPr="00B500F7">
        <w:rPr>
          <w:rFonts w:ascii="Open Sans" w:eastAsia="Open Sans" w:hAnsi="Open Sans" w:cs="Open Sans"/>
          <w:b/>
          <w:color w:val="434343"/>
          <w:sz w:val="22"/>
          <w:szCs w:val="22"/>
        </w:rPr>
        <w:t>market and technology watch</w:t>
      </w:r>
      <w:r w:rsidRPr="00B500F7">
        <w:rPr>
          <w:rFonts w:ascii="Open Sans" w:eastAsia="Open Sans" w:hAnsi="Open Sans" w:cs="Open Sans"/>
          <w:color w:val="434343"/>
          <w:sz w:val="22"/>
          <w:szCs w:val="22"/>
        </w:rPr>
        <w:t xml:space="preserve"> will be implemented in order to track the most relevant market news from technologies and key stakeholders, policy makers and key documentation (such as roadmaps, policy documents, relevant papers will be shared with the </w:t>
      </w:r>
      <w:r w:rsidR="00B500F7" w:rsidRPr="00B500F7">
        <w:rPr>
          <w:rFonts w:ascii="Open Sans" w:eastAsia="Open Sans" w:hAnsi="Open Sans" w:cs="Open Sans"/>
          <w:color w:val="434343"/>
          <w:sz w:val="22"/>
          <w:szCs w:val="22"/>
        </w:rPr>
        <w:t>consortium)</w:t>
      </w:r>
      <w:r w:rsidRPr="00B500F7">
        <w:rPr>
          <w:rFonts w:ascii="Open Sans" w:eastAsia="Open Sans" w:hAnsi="Open Sans" w:cs="Open Sans"/>
          <w:color w:val="434343"/>
          <w:sz w:val="22"/>
          <w:szCs w:val="22"/>
        </w:rPr>
        <w:t>.</w:t>
      </w:r>
    </w:p>
    <w:p w14:paraId="252C1E83" w14:textId="77777777" w:rsidR="006436CC" w:rsidRDefault="006436CC" w:rsidP="006436CC">
      <w:pPr>
        <w:rPr>
          <w:rFonts w:ascii="Open Sans" w:eastAsia="Open Sans" w:hAnsi="Open Sans" w:cs="Open Sans"/>
          <w:color w:val="434343"/>
          <w:sz w:val="22"/>
          <w:szCs w:val="22"/>
        </w:rPr>
      </w:pPr>
    </w:p>
    <w:p w14:paraId="76237282" w14:textId="77777777" w:rsidR="00885D28" w:rsidRDefault="006B1073" w:rsidP="00885D28">
      <w:pPr>
        <w:keepNext/>
      </w:pPr>
      <w:r>
        <w:rPr>
          <w:rFonts w:ascii="Open Sans" w:eastAsia="Open Sans" w:hAnsi="Open Sans" w:cs="Open Sans"/>
          <w:noProof/>
          <w:color w:val="434343"/>
          <w:sz w:val="22"/>
          <w:szCs w:val="22"/>
        </w:rPr>
        <w:drawing>
          <wp:inline distT="0" distB="0" distL="0" distR="0" wp14:anchorId="253622A4" wp14:editId="60749E55">
            <wp:extent cx="5730875" cy="2637155"/>
            <wp:effectExtent l="0" t="0" r="0" b="4445"/>
            <wp:docPr id="140472835" name="Picture 4" descr="Main Activities to understand the market, technological and political con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835" name="Picture 4" descr="Main Activities to understand the market, technological and political context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875" cy="2637155"/>
                    </a:xfrm>
                    <a:prstGeom prst="rect">
                      <a:avLst/>
                    </a:prstGeom>
                    <a:noFill/>
                    <a:ln>
                      <a:noFill/>
                    </a:ln>
                  </pic:spPr>
                </pic:pic>
              </a:graphicData>
            </a:graphic>
          </wp:inline>
        </w:drawing>
      </w:r>
    </w:p>
    <w:p w14:paraId="1A895A74" w14:textId="51757FCD" w:rsidR="006B1073" w:rsidRPr="00126EBD" w:rsidRDefault="00885D28" w:rsidP="00126EBD">
      <w:pPr>
        <w:pStyle w:val="Caption"/>
        <w:jc w:val="center"/>
        <w:rPr>
          <w:rFonts w:ascii="Open Sans" w:eastAsia="Open Sans" w:hAnsi="Open Sans" w:cs="Open Sans"/>
          <w:color w:val="434343"/>
          <w:sz w:val="24"/>
          <w:szCs w:val="24"/>
        </w:rPr>
      </w:pPr>
      <w:bookmarkStart w:id="26" w:name="_Toc136837776"/>
      <w:r w:rsidRPr="00885D28">
        <w:rPr>
          <w:rFonts w:ascii="Open Sans" w:hAnsi="Open Sans" w:cs="Open Sans"/>
          <w:color w:val="434343"/>
          <w:sz w:val="20"/>
          <w:szCs w:val="20"/>
        </w:rPr>
        <w:t xml:space="preserve">Figure </w:t>
      </w:r>
      <w:r w:rsidRPr="00885D28">
        <w:rPr>
          <w:rFonts w:ascii="Open Sans" w:hAnsi="Open Sans" w:cs="Open Sans"/>
          <w:color w:val="434343"/>
          <w:sz w:val="20"/>
          <w:szCs w:val="20"/>
        </w:rPr>
        <w:fldChar w:fldCharType="begin"/>
      </w:r>
      <w:r w:rsidRPr="00885D28">
        <w:rPr>
          <w:rFonts w:ascii="Open Sans" w:hAnsi="Open Sans" w:cs="Open Sans"/>
          <w:color w:val="434343"/>
          <w:sz w:val="20"/>
          <w:szCs w:val="20"/>
        </w:rPr>
        <w:instrText xml:space="preserve"> SEQ Figure \* ARABIC </w:instrText>
      </w:r>
      <w:r w:rsidRPr="00885D28">
        <w:rPr>
          <w:rFonts w:ascii="Open Sans" w:hAnsi="Open Sans" w:cs="Open Sans"/>
          <w:color w:val="434343"/>
          <w:sz w:val="20"/>
          <w:szCs w:val="20"/>
        </w:rPr>
        <w:fldChar w:fldCharType="separate"/>
      </w:r>
      <w:r w:rsidR="007A5607">
        <w:rPr>
          <w:rFonts w:ascii="Open Sans" w:hAnsi="Open Sans" w:cs="Open Sans"/>
          <w:noProof/>
          <w:color w:val="434343"/>
          <w:sz w:val="20"/>
          <w:szCs w:val="20"/>
        </w:rPr>
        <w:t>4</w:t>
      </w:r>
      <w:r w:rsidRPr="00885D28">
        <w:rPr>
          <w:rFonts w:ascii="Open Sans" w:hAnsi="Open Sans" w:cs="Open Sans"/>
          <w:color w:val="434343"/>
          <w:sz w:val="20"/>
          <w:szCs w:val="20"/>
        </w:rPr>
        <w:fldChar w:fldCharType="end"/>
      </w:r>
      <w:r w:rsidRPr="00885D28">
        <w:rPr>
          <w:rFonts w:ascii="Open Sans" w:hAnsi="Open Sans" w:cs="Open Sans"/>
          <w:color w:val="434343"/>
          <w:sz w:val="20"/>
          <w:szCs w:val="20"/>
        </w:rPr>
        <w:t xml:space="preserve"> -</w:t>
      </w:r>
      <w:r w:rsidR="00DD26ED">
        <w:rPr>
          <w:rFonts w:ascii="Open Sans" w:hAnsi="Open Sans" w:cs="Open Sans"/>
          <w:color w:val="434343"/>
          <w:sz w:val="20"/>
          <w:szCs w:val="20"/>
        </w:rPr>
        <w:t xml:space="preserve"> </w:t>
      </w:r>
      <w:r w:rsidRPr="00885D28">
        <w:rPr>
          <w:rFonts w:ascii="Open Sans" w:hAnsi="Open Sans" w:cs="Open Sans"/>
          <w:color w:val="434343"/>
          <w:sz w:val="20"/>
          <w:szCs w:val="20"/>
        </w:rPr>
        <w:t>Main Activities to understand the market, technological and political context</w:t>
      </w:r>
      <w:bookmarkEnd w:id="26"/>
    </w:p>
    <w:p w14:paraId="679D1CAE" w14:textId="210ABFA5"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Market Analysis is complemented by a </w:t>
      </w:r>
      <w:r w:rsidRPr="00B500F7">
        <w:rPr>
          <w:rFonts w:ascii="Open Sans" w:eastAsia="Open Sans" w:hAnsi="Open Sans" w:cs="Open Sans"/>
          <w:b/>
          <w:color w:val="434343"/>
          <w:sz w:val="22"/>
          <w:szCs w:val="22"/>
        </w:rPr>
        <w:t xml:space="preserve">value chain analysis </w:t>
      </w:r>
      <w:r w:rsidRPr="00B500F7">
        <w:rPr>
          <w:rFonts w:ascii="Open Sans" w:eastAsia="Open Sans" w:hAnsi="Open Sans" w:cs="Open Sans"/>
          <w:color w:val="434343"/>
          <w:sz w:val="22"/>
          <w:szCs w:val="22"/>
        </w:rPr>
        <w:t xml:space="preserve">which provides a deeper understanding of the different stages of the results development process and the roles of different stakeholders in creating value. The value chain analysis will help to identify the different activities and actors involved in the creation and delivery of a product or service. For each of the stages lead users, customers, suppliers, substitutive technologies or services, and competitors will be identified. This can provide the basis for a </w:t>
      </w:r>
      <w:r w:rsidRPr="00B500F7">
        <w:rPr>
          <w:rFonts w:ascii="Open Sans" w:eastAsia="Open Sans" w:hAnsi="Open Sans" w:cs="Open Sans"/>
          <w:b/>
          <w:color w:val="434343"/>
          <w:sz w:val="22"/>
          <w:szCs w:val="22"/>
        </w:rPr>
        <w:lastRenderedPageBreak/>
        <w:t>competitive analysis</w:t>
      </w:r>
      <w:r w:rsidRPr="00B500F7">
        <w:rPr>
          <w:rFonts w:ascii="Open Sans" w:eastAsia="Open Sans" w:hAnsi="Open Sans" w:cs="Open Sans"/>
          <w:color w:val="434343"/>
          <w:sz w:val="22"/>
          <w:szCs w:val="22"/>
        </w:rPr>
        <w:t xml:space="preserve"> to understand interTwin’s strengths and weaknesses against competitors. This is crucial for planning how to position interTwin’s offering relative to them as an element of the exploitation strategy of the project.</w:t>
      </w:r>
    </w:p>
    <w:p w14:paraId="7EA0D446" w14:textId="3D86F59E"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This will facilitate performing a </w:t>
      </w:r>
      <w:r w:rsidRPr="00B500F7">
        <w:rPr>
          <w:rFonts w:ascii="Open Sans" w:eastAsia="Open Sans" w:hAnsi="Open Sans" w:cs="Open Sans"/>
          <w:b/>
          <w:color w:val="434343"/>
          <w:sz w:val="22"/>
          <w:szCs w:val="22"/>
        </w:rPr>
        <w:t>stakeholder analysis</w:t>
      </w:r>
      <w:r w:rsidRPr="00B500F7">
        <w:rPr>
          <w:rFonts w:ascii="Open Sans" w:eastAsia="Open Sans" w:hAnsi="Open Sans" w:cs="Open Sans"/>
          <w:color w:val="434343"/>
          <w:sz w:val="22"/>
          <w:szCs w:val="22"/>
        </w:rPr>
        <w:t xml:space="preserve"> in line with the target groups and audiences described in D2.1 Dissemination Plan, describing for each of them the reason for interest, priority, and the expected type of engagement - if we expect them to be informed of the project, for consultation purposes to gather feedback from them or for any further collaboration.</w:t>
      </w:r>
    </w:p>
    <w:p w14:paraId="44EECB0C" w14:textId="1F695F36"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The Market and Technology context will be complemented with a </w:t>
      </w:r>
      <w:r w:rsidRPr="00B500F7">
        <w:rPr>
          <w:rFonts w:ascii="Open Sans" w:eastAsia="Open Sans" w:hAnsi="Open Sans" w:cs="Open Sans"/>
          <w:b/>
          <w:color w:val="434343"/>
          <w:sz w:val="22"/>
          <w:szCs w:val="22"/>
        </w:rPr>
        <w:t>PEST analysis</w:t>
      </w:r>
      <w:r w:rsidRPr="00B500F7">
        <w:rPr>
          <w:rFonts w:ascii="Open Sans" w:eastAsia="Open Sans" w:hAnsi="Open Sans" w:cs="Open Sans"/>
          <w:color w:val="434343"/>
          <w:sz w:val="22"/>
          <w:szCs w:val="22"/>
        </w:rPr>
        <w:t xml:space="preserve"> where the </w:t>
      </w:r>
      <w:r w:rsidRPr="00B500F7">
        <w:rPr>
          <w:rFonts w:ascii="Open Sans" w:eastAsia="Open Sans" w:hAnsi="Open Sans" w:cs="Open Sans"/>
          <w:b/>
          <w:color w:val="434343"/>
          <w:sz w:val="22"/>
          <w:szCs w:val="22"/>
        </w:rPr>
        <w:t>political context</w:t>
      </w:r>
      <w:r w:rsidRPr="00B500F7">
        <w:rPr>
          <w:rFonts w:ascii="Open Sans" w:eastAsia="Open Sans" w:hAnsi="Open Sans" w:cs="Open Sans"/>
          <w:color w:val="434343"/>
          <w:sz w:val="22"/>
          <w:szCs w:val="22"/>
        </w:rPr>
        <w:t xml:space="preserve"> will be expanded to include regulatory considerations, policy implications, or how governmental initiatives in different regions might impact the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 xml:space="preserve">win market and foster the adoption of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win technologies in application domains or as part of major European initiatives (</w:t>
      </w:r>
      <w:r w:rsidR="00B500F7" w:rsidRPr="00B500F7">
        <w:rPr>
          <w:rFonts w:ascii="Open Sans" w:eastAsia="Open Sans" w:hAnsi="Open Sans" w:cs="Open Sans"/>
          <w:color w:val="434343"/>
          <w:sz w:val="22"/>
          <w:szCs w:val="22"/>
        </w:rPr>
        <w:t>e.g.,</w:t>
      </w:r>
      <w:r w:rsidRPr="00B500F7">
        <w:rPr>
          <w:rFonts w:ascii="Open Sans" w:eastAsia="Open Sans" w:hAnsi="Open Sans" w:cs="Open Sans"/>
          <w:color w:val="434343"/>
          <w:sz w:val="22"/>
          <w:szCs w:val="22"/>
        </w:rPr>
        <w:t xml:space="preserve"> </w:t>
      </w:r>
      <w:r w:rsidR="0071020A" w:rsidRPr="00985B9B">
        <w:rPr>
          <w:rFonts w:ascii="Open Sans" w:eastAsia="Open Sans" w:hAnsi="Open Sans" w:cs="Open Sans"/>
          <w:color w:val="434343"/>
          <w:sz w:val="22"/>
          <w:szCs w:val="22"/>
        </w:rPr>
        <w:t>D</w:t>
      </w:r>
      <w:r w:rsidRPr="00985B9B">
        <w:rPr>
          <w:rFonts w:ascii="Open Sans" w:eastAsia="Open Sans" w:hAnsi="Open Sans" w:cs="Open Sans"/>
          <w:color w:val="434343"/>
          <w:sz w:val="22"/>
          <w:szCs w:val="22"/>
        </w:rPr>
        <w:t>estinE</w:t>
      </w:r>
      <w:r w:rsidRPr="00985B9B">
        <w:rPr>
          <w:rFonts w:ascii="Open Sans" w:eastAsia="Open Sans" w:hAnsi="Open Sans" w:cs="Open Sans"/>
          <w:color w:val="434343"/>
          <w:sz w:val="22"/>
          <w:szCs w:val="22"/>
          <w:vertAlign w:val="superscript"/>
        </w:rPr>
        <w:footnoteReference w:id="9"/>
      </w:r>
      <w:r w:rsidRPr="00985B9B">
        <w:rPr>
          <w:rFonts w:ascii="Open Sans" w:eastAsia="Open Sans" w:hAnsi="Open Sans" w:cs="Open Sans"/>
          <w:color w:val="434343"/>
          <w:sz w:val="22"/>
          <w:szCs w:val="22"/>
        </w:rPr>
        <w:t>, EOSC</w:t>
      </w:r>
      <w:r w:rsidRPr="00985B9B">
        <w:rPr>
          <w:rFonts w:ascii="Open Sans" w:eastAsia="Open Sans" w:hAnsi="Open Sans" w:cs="Open Sans"/>
          <w:color w:val="434343"/>
          <w:sz w:val="22"/>
          <w:szCs w:val="22"/>
          <w:vertAlign w:val="superscript"/>
        </w:rPr>
        <w:footnoteReference w:id="10"/>
      </w:r>
      <w:r w:rsidRPr="00985B9B">
        <w:rPr>
          <w:rFonts w:ascii="Open Sans" w:eastAsia="Open Sans" w:hAnsi="Open Sans" w:cs="Open Sans"/>
          <w:color w:val="434343"/>
          <w:sz w:val="22"/>
          <w:szCs w:val="22"/>
        </w:rPr>
        <w:t>, EuroHPC</w:t>
      </w:r>
      <w:r w:rsidRPr="00985B9B">
        <w:rPr>
          <w:rFonts w:ascii="Open Sans" w:eastAsia="Open Sans" w:hAnsi="Open Sans" w:cs="Open Sans"/>
          <w:color w:val="434343"/>
          <w:sz w:val="22"/>
          <w:szCs w:val="22"/>
          <w:vertAlign w:val="superscript"/>
        </w:rPr>
        <w:footnoteReference w:id="11"/>
      </w:r>
      <w:r w:rsidRPr="00985B9B">
        <w:rPr>
          <w:rFonts w:ascii="Open Sans" w:eastAsia="Open Sans" w:hAnsi="Open Sans" w:cs="Open Sans"/>
          <w:color w:val="434343"/>
          <w:sz w:val="22"/>
          <w:szCs w:val="22"/>
        </w:rPr>
        <w:t>, ETP4HPC</w:t>
      </w:r>
      <w:r w:rsidRPr="00985B9B">
        <w:rPr>
          <w:rFonts w:ascii="Open Sans" w:eastAsia="Open Sans" w:hAnsi="Open Sans" w:cs="Open Sans"/>
          <w:color w:val="434343"/>
          <w:sz w:val="22"/>
          <w:szCs w:val="22"/>
          <w:vertAlign w:val="superscript"/>
        </w:rPr>
        <w:footnoteReference w:id="12"/>
      </w:r>
      <w:r w:rsidRPr="00B500F7">
        <w:rPr>
          <w:rFonts w:ascii="Open Sans" w:eastAsia="Open Sans" w:hAnsi="Open Sans" w:cs="Open Sans"/>
          <w:color w:val="434343"/>
          <w:sz w:val="22"/>
          <w:szCs w:val="22"/>
        </w:rPr>
        <w:t xml:space="preserve"> , etc).</w:t>
      </w:r>
    </w:p>
    <w:p w14:paraId="7E10940E" w14:textId="24298FDE"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Any needed liaison with stakeholders especially to gather relevant feedback, from external sources, such as events, or via </w:t>
      </w:r>
      <w:r w:rsidRPr="00B500F7">
        <w:rPr>
          <w:rFonts w:ascii="Open Sans" w:eastAsia="Open Sans" w:hAnsi="Open Sans" w:cs="Open Sans"/>
          <w:b/>
          <w:color w:val="434343"/>
          <w:sz w:val="22"/>
          <w:szCs w:val="22"/>
        </w:rPr>
        <w:t>the creation of an External Expert Advisory Board</w:t>
      </w:r>
      <w:r w:rsidRPr="00B500F7">
        <w:rPr>
          <w:rFonts w:ascii="Open Sans" w:eastAsia="Open Sans" w:hAnsi="Open Sans" w:cs="Open Sans"/>
          <w:color w:val="434343"/>
          <w:sz w:val="22"/>
          <w:szCs w:val="22"/>
        </w:rPr>
        <w:t xml:space="preserve"> to assess the technical implementation, review the blueprint architecture and help along the project in dissemination and exploitation. </w:t>
      </w:r>
    </w:p>
    <w:p w14:paraId="5D0CE0BC" w14:textId="570507F0" w:rsidR="006436CC" w:rsidRPr="00135FCE" w:rsidRDefault="006436CC" w:rsidP="006909CE">
      <w:pPr>
        <w:pStyle w:val="Heading2"/>
        <w:numPr>
          <w:ilvl w:val="1"/>
          <w:numId w:val="9"/>
        </w:numPr>
        <w:ind w:left="720" w:hanging="720"/>
      </w:pPr>
      <w:bookmarkStart w:id="27" w:name="_heading=h.35nkun2" w:colFirst="0" w:colLast="0"/>
      <w:bookmarkStart w:id="28" w:name="_Capture_and_Identify"/>
      <w:bookmarkStart w:id="29" w:name="_Toc159927248"/>
      <w:bookmarkEnd w:id="27"/>
      <w:bookmarkEnd w:id="28"/>
      <w:r w:rsidRPr="00135FCE">
        <w:t>Capture and Identify Project Results</w:t>
      </w:r>
      <w:r w:rsidR="00F57394">
        <w:t xml:space="preserve"> and IP </w:t>
      </w:r>
      <w:r w:rsidR="00807CEB">
        <w:t>Management</w:t>
      </w:r>
      <w:bookmarkEnd w:id="29"/>
    </w:p>
    <w:p w14:paraId="52166BAE" w14:textId="2236D506" w:rsidR="006436CC" w:rsidRPr="00B500F7" w:rsidRDefault="00406DA5" w:rsidP="006436CC">
      <w:pPr>
        <w:shd w:val="clear" w:color="auto" w:fill="FFFFFF"/>
        <w:spacing w:before="150"/>
        <w:rPr>
          <w:rFonts w:ascii="Open Sans" w:eastAsia="Open Sans" w:hAnsi="Open Sans" w:cs="Open Sans"/>
          <w:color w:val="434343"/>
          <w:sz w:val="22"/>
          <w:szCs w:val="22"/>
        </w:rPr>
      </w:pPr>
      <w:r w:rsidRPr="00406DA5">
        <w:rPr>
          <w:rFonts w:ascii="Open Sans" w:eastAsia="Open Sans" w:hAnsi="Open Sans" w:cs="Open Sans"/>
          <w:color w:val="EF8200"/>
          <w:sz w:val="22"/>
          <w:szCs w:val="22"/>
        </w:rPr>
        <w:fldChar w:fldCharType="begin"/>
      </w:r>
      <w:r w:rsidRPr="00406DA5">
        <w:rPr>
          <w:rFonts w:ascii="Open Sans" w:eastAsia="Open Sans" w:hAnsi="Open Sans" w:cs="Open Sans"/>
          <w:color w:val="EF8200"/>
          <w:sz w:val="22"/>
          <w:szCs w:val="22"/>
        </w:rPr>
        <w:instrText xml:space="preserve"> REF _Ref160008277 \h </w:instrText>
      </w:r>
      <w:r>
        <w:rPr>
          <w:rFonts w:ascii="Open Sans" w:eastAsia="Open Sans" w:hAnsi="Open Sans" w:cs="Open Sans"/>
          <w:color w:val="EF8200"/>
          <w:sz w:val="22"/>
          <w:szCs w:val="22"/>
        </w:rPr>
        <w:instrText xml:space="preserve"> \* MERGEFORMAT </w:instrText>
      </w:r>
      <w:r w:rsidRPr="00406DA5">
        <w:rPr>
          <w:rFonts w:ascii="Open Sans" w:eastAsia="Open Sans" w:hAnsi="Open Sans" w:cs="Open Sans"/>
          <w:color w:val="EF8200"/>
          <w:sz w:val="22"/>
          <w:szCs w:val="22"/>
        </w:rPr>
      </w:r>
      <w:r w:rsidRPr="00406DA5">
        <w:rPr>
          <w:rFonts w:ascii="Open Sans" w:eastAsia="Open Sans" w:hAnsi="Open Sans" w:cs="Open Sans"/>
          <w:color w:val="EF8200"/>
          <w:sz w:val="22"/>
          <w:szCs w:val="22"/>
        </w:rPr>
        <w:fldChar w:fldCharType="separate"/>
      </w:r>
      <w:r w:rsidRPr="00406DA5">
        <w:rPr>
          <w:rFonts w:ascii="Open Sans" w:hAnsi="Open Sans" w:cs="Open Sans"/>
          <w:color w:val="EF8200"/>
          <w:sz w:val="22"/>
          <w:szCs w:val="22"/>
        </w:rPr>
        <w:t xml:space="preserve">Figure </w:t>
      </w:r>
      <w:r w:rsidRPr="00406DA5">
        <w:rPr>
          <w:rFonts w:ascii="Open Sans" w:hAnsi="Open Sans" w:cs="Open Sans"/>
          <w:noProof/>
          <w:color w:val="EF8200"/>
          <w:sz w:val="22"/>
          <w:szCs w:val="22"/>
        </w:rPr>
        <w:t>5</w:t>
      </w:r>
      <w:r w:rsidRPr="00406DA5">
        <w:rPr>
          <w:rFonts w:ascii="Open Sans" w:eastAsia="Open Sans" w:hAnsi="Open Sans" w:cs="Open Sans"/>
          <w:color w:val="EF8200"/>
          <w:sz w:val="22"/>
          <w:szCs w:val="22"/>
        </w:rPr>
        <w:fldChar w:fldCharType="end"/>
      </w:r>
      <w:r>
        <w:rPr>
          <w:rFonts w:ascii="Open Sans" w:eastAsia="Open Sans" w:hAnsi="Open Sans" w:cs="Open Sans"/>
          <w:color w:val="EF8200"/>
          <w:sz w:val="22"/>
          <w:szCs w:val="22"/>
        </w:rPr>
        <w:t xml:space="preserve"> </w:t>
      </w:r>
      <w:r w:rsidR="006436CC" w:rsidRPr="00B500F7">
        <w:rPr>
          <w:rFonts w:ascii="Open Sans" w:eastAsia="Open Sans" w:hAnsi="Open Sans" w:cs="Open Sans"/>
          <w:color w:val="434343"/>
          <w:sz w:val="22"/>
          <w:szCs w:val="22"/>
        </w:rPr>
        <w:t>depicts a usual innovation funnel to capture results in Horizon Europe Projects. It includes 4 stages:</w:t>
      </w:r>
    </w:p>
    <w:p w14:paraId="412DD4D1" w14:textId="77777777" w:rsidR="006436CC" w:rsidRPr="00B500F7" w:rsidRDefault="006436CC" w:rsidP="006909CE">
      <w:pPr>
        <w:numPr>
          <w:ilvl w:val="0"/>
          <w:numId w:val="25"/>
        </w:numPr>
        <w:shd w:val="clear" w:color="auto" w:fill="FFFFFF"/>
        <w:spacing w:before="280"/>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all necessary background, sideground and external know-how, technologies and ideas existing before the beginning of the project needed for the implementation and/or the exploitation of the project.</w:t>
      </w:r>
    </w:p>
    <w:p w14:paraId="164A3144" w14:textId="66DB2586" w:rsidR="006436CC" w:rsidRPr="00B500F7" w:rsidRDefault="006436CC" w:rsidP="006909CE">
      <w:pPr>
        <w:numPr>
          <w:ilvl w:val="0"/>
          <w:numId w:val="25"/>
        </w:numPr>
        <w:shd w:val="clear" w:color="auto" w:fill="FFFFFF"/>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results and</w:t>
      </w:r>
      <w:r w:rsidR="00F57394">
        <w:rPr>
          <w:rFonts w:ascii="Open Sans" w:eastAsia="Open Sans" w:hAnsi="Open Sans" w:cs="Open Sans"/>
          <w:color w:val="434343"/>
          <w:sz w:val="22"/>
          <w:szCs w:val="22"/>
        </w:rPr>
        <w:t xml:space="preserve"> </w:t>
      </w:r>
      <w:r w:rsidR="00807CEB">
        <w:rPr>
          <w:rFonts w:ascii="Open Sans" w:eastAsia="Open Sans" w:hAnsi="Open Sans" w:cs="Open Sans"/>
          <w:color w:val="434343"/>
          <w:sz w:val="22"/>
          <w:szCs w:val="22"/>
        </w:rPr>
        <w:t>its associated IP rights</w:t>
      </w:r>
      <w:r w:rsidRPr="00B500F7">
        <w:rPr>
          <w:rFonts w:ascii="Open Sans" w:eastAsia="Open Sans" w:hAnsi="Open Sans" w:cs="Open Sans"/>
          <w:color w:val="434343"/>
          <w:sz w:val="22"/>
          <w:szCs w:val="22"/>
        </w:rPr>
        <w:t xml:space="preserve"> </w:t>
      </w:r>
    </w:p>
    <w:p w14:paraId="3750C14A" w14:textId="77777777" w:rsidR="006436CC" w:rsidRPr="00B500F7" w:rsidRDefault="006436CC" w:rsidP="006909CE">
      <w:pPr>
        <w:numPr>
          <w:ilvl w:val="0"/>
          <w:numId w:val="25"/>
        </w:numPr>
        <w:shd w:val="clear" w:color="auto" w:fill="FFFFFF"/>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Key Exploitable Results - including the main exploitation paths and business opportunities</w:t>
      </w:r>
    </w:p>
    <w:p w14:paraId="30140794" w14:textId="77777777" w:rsidR="006436CC" w:rsidRPr="00B500F7" w:rsidRDefault="006436CC" w:rsidP="006909CE">
      <w:pPr>
        <w:numPr>
          <w:ilvl w:val="0"/>
          <w:numId w:val="25"/>
        </w:numPr>
        <w:shd w:val="clear" w:color="auto" w:fill="FFFFFF"/>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Innovations</w:t>
      </w:r>
    </w:p>
    <w:p w14:paraId="1FC6E69E" w14:textId="79DC9EA3" w:rsidR="00F148B9" w:rsidRDefault="006E265F" w:rsidP="00F148B9">
      <w:pPr>
        <w:keepNext/>
        <w:shd w:val="clear" w:color="auto" w:fill="FFFFFF"/>
      </w:pPr>
      <w:r w:rsidRPr="00747BDC">
        <w:rPr>
          <w:rFonts w:ascii="Open Sans" w:eastAsia="Open Sans" w:hAnsi="Open Sans" w:cs="Open Sans"/>
          <w:i/>
          <w:noProof/>
          <w:color w:val="434343"/>
          <w:sz w:val="22"/>
          <w:szCs w:val="22"/>
        </w:rPr>
        <w:lastRenderedPageBreak/>
        <w:drawing>
          <wp:inline distT="0" distB="0" distL="0" distR="0" wp14:anchorId="1FBEC662" wp14:editId="5CF10994">
            <wp:extent cx="5731510" cy="2579370"/>
            <wp:effectExtent l="0" t="0" r="0" b="0"/>
            <wp:docPr id="691529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29988" name=""/>
                    <pic:cNvPicPr/>
                  </pic:nvPicPr>
                  <pic:blipFill>
                    <a:blip r:embed="rId36"/>
                    <a:stretch>
                      <a:fillRect/>
                    </a:stretch>
                  </pic:blipFill>
                  <pic:spPr>
                    <a:xfrm>
                      <a:off x="0" y="0"/>
                      <a:ext cx="5731510" cy="2579370"/>
                    </a:xfrm>
                    <a:prstGeom prst="rect">
                      <a:avLst/>
                    </a:prstGeom>
                  </pic:spPr>
                </pic:pic>
              </a:graphicData>
            </a:graphic>
          </wp:inline>
        </w:drawing>
      </w:r>
      <w:r w:rsidR="006436CC">
        <w:rPr>
          <w:rFonts w:ascii="Open Sans" w:eastAsia="Open Sans" w:hAnsi="Open Sans" w:cs="Open Sans"/>
          <w:i/>
          <w:color w:val="434343"/>
          <w:sz w:val="22"/>
          <w:szCs w:val="22"/>
        </w:rPr>
        <w:t xml:space="preserve"> </w:t>
      </w:r>
    </w:p>
    <w:p w14:paraId="3E53F5A0" w14:textId="10601323" w:rsidR="006436CC" w:rsidRPr="00F25DB5" w:rsidRDefault="00F25DB5" w:rsidP="00F25DB5">
      <w:pPr>
        <w:pStyle w:val="Caption"/>
        <w:jc w:val="center"/>
        <w:rPr>
          <w:rFonts w:ascii="Open Sans" w:hAnsi="Open Sans" w:cs="Open Sans"/>
          <w:color w:val="434343"/>
          <w:sz w:val="21"/>
          <w:szCs w:val="21"/>
        </w:rPr>
      </w:pPr>
      <w:bookmarkStart w:id="30" w:name="_Ref160008277"/>
      <w:bookmarkStart w:id="31" w:name="_Toc136837777"/>
      <w:r w:rsidRPr="00F25DB5">
        <w:rPr>
          <w:rFonts w:ascii="Open Sans" w:hAnsi="Open Sans" w:cs="Open Sans"/>
          <w:color w:val="434343"/>
          <w:sz w:val="20"/>
          <w:szCs w:val="20"/>
        </w:rPr>
        <w:t xml:space="preserve">Figure </w:t>
      </w:r>
      <w:r w:rsidRPr="00F25DB5">
        <w:rPr>
          <w:rFonts w:ascii="Open Sans" w:hAnsi="Open Sans" w:cs="Open Sans"/>
          <w:color w:val="434343"/>
          <w:sz w:val="20"/>
          <w:szCs w:val="20"/>
        </w:rPr>
        <w:fldChar w:fldCharType="begin"/>
      </w:r>
      <w:r w:rsidRPr="00F25DB5">
        <w:rPr>
          <w:rFonts w:ascii="Open Sans" w:hAnsi="Open Sans" w:cs="Open Sans"/>
          <w:color w:val="434343"/>
          <w:sz w:val="20"/>
          <w:szCs w:val="20"/>
        </w:rPr>
        <w:instrText xml:space="preserve"> SEQ Figure \* ARABIC </w:instrText>
      </w:r>
      <w:r w:rsidRPr="00F25DB5">
        <w:rPr>
          <w:rFonts w:ascii="Open Sans" w:hAnsi="Open Sans" w:cs="Open Sans"/>
          <w:color w:val="434343"/>
          <w:sz w:val="20"/>
          <w:szCs w:val="20"/>
        </w:rPr>
        <w:fldChar w:fldCharType="separate"/>
      </w:r>
      <w:r w:rsidR="007A5607">
        <w:rPr>
          <w:rFonts w:ascii="Open Sans" w:hAnsi="Open Sans" w:cs="Open Sans"/>
          <w:noProof/>
          <w:color w:val="434343"/>
          <w:sz w:val="20"/>
          <w:szCs w:val="20"/>
        </w:rPr>
        <w:t>5</w:t>
      </w:r>
      <w:r w:rsidRPr="00F25DB5">
        <w:rPr>
          <w:rFonts w:ascii="Open Sans" w:hAnsi="Open Sans" w:cs="Open Sans"/>
          <w:color w:val="434343"/>
          <w:sz w:val="20"/>
          <w:szCs w:val="20"/>
        </w:rPr>
        <w:fldChar w:fldCharType="end"/>
      </w:r>
      <w:bookmarkEnd w:id="30"/>
      <w:r w:rsidRPr="00F25DB5">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F25DB5">
        <w:rPr>
          <w:rFonts w:ascii="Open Sans" w:hAnsi="Open Sans" w:cs="Open Sans"/>
          <w:color w:val="434343"/>
          <w:sz w:val="20"/>
          <w:szCs w:val="20"/>
        </w:rPr>
        <w:t>Innovation Funnel for the Identification of Project</w:t>
      </w:r>
      <w:bookmarkEnd w:id="31"/>
    </w:p>
    <w:p w14:paraId="3602D6B0" w14:textId="1FAED168" w:rsidR="006436CC" w:rsidRPr="00B500F7"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b/>
          <w:color w:val="434343"/>
          <w:sz w:val="22"/>
          <w:szCs w:val="22"/>
        </w:rPr>
        <w:t>Background</w:t>
      </w:r>
      <w:r w:rsidRPr="00B500F7">
        <w:rPr>
          <w:rFonts w:ascii="Open Sans" w:eastAsia="Open Sans" w:hAnsi="Open Sans" w:cs="Open Sans"/>
          <w:color w:val="434343"/>
          <w:sz w:val="22"/>
          <w:szCs w:val="22"/>
        </w:rPr>
        <w:t xml:space="preserve"> needs to be identified during the negotiation of the Consortium Agreement, where every partner needs to indicate the access conditions for implementation and exploitation. Access is governed by Art. 16 of the GA and expanded in the Consortium Agreement. The template for the Background is to be found </w:t>
      </w:r>
      <w:r w:rsidRPr="007B6841">
        <w:rPr>
          <w:rFonts w:ascii="Open Sans" w:eastAsia="Open Sans" w:hAnsi="Open Sans" w:cs="Open Sans"/>
          <w:color w:val="434343"/>
          <w:sz w:val="22"/>
          <w:szCs w:val="22"/>
        </w:rPr>
        <w:t>in</w:t>
      </w:r>
      <w:r w:rsidR="00F832E9" w:rsidRPr="007B6841">
        <w:rPr>
          <w:rFonts w:ascii="Open Sans" w:eastAsia="Open Sans" w:hAnsi="Open Sans" w:cs="Open Sans"/>
          <w:b/>
          <w:bCs/>
          <w:color w:val="EF8200"/>
          <w:sz w:val="22"/>
          <w:szCs w:val="22"/>
        </w:rPr>
        <w:t xml:space="preserve"> </w:t>
      </w:r>
      <w:r w:rsidR="007B6841" w:rsidRPr="007B6841">
        <w:rPr>
          <w:rFonts w:ascii="Open Sans" w:eastAsia="Open Sans" w:hAnsi="Open Sans" w:cs="Open Sans"/>
          <w:b/>
          <w:bCs/>
          <w:color w:val="EF8200"/>
          <w:sz w:val="22"/>
          <w:szCs w:val="22"/>
        </w:rPr>
        <w:fldChar w:fldCharType="begin"/>
      </w:r>
      <w:r w:rsidR="007B6841" w:rsidRPr="007B6841">
        <w:rPr>
          <w:rFonts w:ascii="Open Sans" w:eastAsia="Open Sans" w:hAnsi="Open Sans" w:cs="Open Sans"/>
          <w:b/>
          <w:bCs/>
          <w:color w:val="EF8200"/>
          <w:sz w:val="22"/>
          <w:szCs w:val="22"/>
        </w:rPr>
        <w:instrText xml:space="preserve"> REF _Ref136832914 \h </w:instrText>
      </w:r>
      <w:r w:rsidR="007B6841">
        <w:rPr>
          <w:rFonts w:ascii="Open Sans" w:eastAsia="Open Sans" w:hAnsi="Open Sans" w:cs="Open Sans"/>
          <w:b/>
          <w:bCs/>
          <w:color w:val="EF8200"/>
          <w:sz w:val="22"/>
          <w:szCs w:val="22"/>
        </w:rPr>
        <w:instrText xml:space="preserve"> \* MERGEFORMAT </w:instrText>
      </w:r>
      <w:r w:rsidR="007B6841" w:rsidRPr="007B6841">
        <w:rPr>
          <w:rFonts w:ascii="Open Sans" w:eastAsia="Open Sans" w:hAnsi="Open Sans" w:cs="Open Sans"/>
          <w:b/>
          <w:bCs/>
          <w:color w:val="EF8200"/>
          <w:sz w:val="22"/>
          <w:szCs w:val="22"/>
        </w:rPr>
      </w:r>
      <w:r w:rsidR="007B6841" w:rsidRPr="007B6841">
        <w:rPr>
          <w:rFonts w:ascii="Open Sans" w:eastAsia="Open Sans" w:hAnsi="Open Sans" w:cs="Open Sans"/>
          <w:b/>
          <w:bCs/>
          <w:color w:val="EF8200"/>
          <w:sz w:val="22"/>
          <w:szCs w:val="22"/>
        </w:rPr>
        <w:fldChar w:fldCharType="separate"/>
      </w:r>
      <w:r w:rsidR="007B6841" w:rsidRPr="007B6841">
        <w:rPr>
          <w:b/>
          <w:bCs/>
          <w:color w:val="EF8200"/>
        </w:rPr>
        <w:t>Annex 1: Template for Background</w:t>
      </w:r>
      <w:r w:rsidR="007B6841" w:rsidRPr="007B6841">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 xml:space="preserve">. Further information that is relevant to the project is to understand why this background is needed, work which activity </w:t>
      </w:r>
      <w:r w:rsidR="00FB7FF0" w:rsidRPr="00B500F7">
        <w:rPr>
          <w:rFonts w:ascii="Open Sans" w:eastAsia="Open Sans" w:hAnsi="Open Sans" w:cs="Open Sans"/>
          <w:color w:val="434343"/>
          <w:sz w:val="22"/>
          <w:szCs w:val="22"/>
        </w:rPr>
        <w:t>(under</w:t>
      </w:r>
      <w:r w:rsidRPr="00B500F7">
        <w:rPr>
          <w:rFonts w:ascii="Open Sans" w:eastAsia="Open Sans" w:hAnsi="Open Sans" w:cs="Open Sans"/>
          <w:color w:val="434343"/>
          <w:sz w:val="22"/>
          <w:szCs w:val="22"/>
        </w:rPr>
        <w:t xml:space="preserve"> which WP and Task), which other partners needed it and if there are any dependencies with other third-party technologies or expected foreground.</w:t>
      </w:r>
    </w:p>
    <w:p w14:paraId="25F2F66E" w14:textId="77777777" w:rsidR="006436CC" w:rsidRPr="00B500F7"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Project Results </w:t>
      </w:r>
      <w:r w:rsidRPr="00B500F7">
        <w:rPr>
          <w:rFonts w:ascii="Open Sans" w:eastAsia="Open Sans" w:hAnsi="Open Sans" w:cs="Open Sans"/>
          <w:color w:val="434343"/>
          <w:sz w:val="22"/>
          <w:szCs w:val="22"/>
        </w:rPr>
        <w:t>are generated during the project implementation. This may include, among others, Know-how, Innovative Solutions, Algorithms, Proof of Feasibility, New Business Models, Guidelines, Prototypes, Demonstrators, Databases and Datasets, New Infrastructures, Networks, Research Roadmaps, Policy Recommendations, Reports, Platforms (Collaboration), Skills and Knowledge, Educational Materials, Codes of Conduct, Pre-standards, Prototypes, Software, Publications and Data.</w:t>
      </w:r>
    </w:p>
    <w:p w14:paraId="4ABAFA70" w14:textId="23E4B8F2" w:rsidR="00D57F8F" w:rsidRDefault="00B722E7" w:rsidP="00D57F8F">
      <w:pPr>
        <w:keepNext/>
        <w:shd w:val="clear" w:color="auto" w:fill="FFFFFF"/>
        <w:spacing w:before="150"/>
        <w:jc w:val="center"/>
      </w:pPr>
      <w:r>
        <w:rPr>
          <w:rFonts w:ascii="Open Sans" w:eastAsia="Open Sans" w:hAnsi="Open Sans" w:cs="Open Sans"/>
          <w:noProof/>
          <w:color w:val="172B4D"/>
          <w:sz w:val="22"/>
          <w:szCs w:val="22"/>
        </w:rPr>
        <w:drawing>
          <wp:inline distT="0" distB="0" distL="0" distR="0" wp14:anchorId="6C8E1013" wp14:editId="376EDD32">
            <wp:extent cx="6053357" cy="2562447"/>
            <wp:effectExtent l="0" t="0" r="5080" b="3175"/>
            <wp:docPr id="87" name="image15.png" descr="Results Definition and Types"/>
            <wp:cNvGraphicFramePr/>
            <a:graphic xmlns:a="http://schemas.openxmlformats.org/drawingml/2006/main">
              <a:graphicData uri="http://schemas.openxmlformats.org/drawingml/2006/picture">
                <pic:pic xmlns:pic="http://schemas.openxmlformats.org/drawingml/2006/picture">
                  <pic:nvPicPr>
                    <pic:cNvPr id="87" name="image15.png" descr="Results Definition and Types"/>
                    <pic:cNvPicPr preferRelativeResize="0"/>
                  </pic:nvPicPr>
                  <pic:blipFill>
                    <a:blip r:embed="rId37"/>
                    <a:srcRect/>
                    <a:stretch>
                      <a:fillRect/>
                    </a:stretch>
                  </pic:blipFill>
                  <pic:spPr>
                    <a:xfrm>
                      <a:off x="0" y="0"/>
                      <a:ext cx="6073474" cy="2570963"/>
                    </a:xfrm>
                    <a:prstGeom prst="rect">
                      <a:avLst/>
                    </a:prstGeom>
                    <a:ln/>
                  </pic:spPr>
                </pic:pic>
              </a:graphicData>
            </a:graphic>
          </wp:inline>
        </w:drawing>
      </w:r>
      <w:r w:rsidR="006436CC">
        <w:rPr>
          <w:rFonts w:ascii="Open Sans" w:eastAsia="Open Sans" w:hAnsi="Open Sans" w:cs="Open Sans"/>
          <w:i/>
          <w:color w:val="434343"/>
          <w:sz w:val="22"/>
          <w:szCs w:val="22"/>
        </w:rPr>
        <w:t xml:space="preserve"> </w:t>
      </w:r>
    </w:p>
    <w:p w14:paraId="1B5D1959" w14:textId="04EE5E23" w:rsidR="00DD26ED" w:rsidRDefault="00D57F8F" w:rsidP="00DD26ED">
      <w:pPr>
        <w:pStyle w:val="Caption"/>
        <w:jc w:val="center"/>
        <w:rPr>
          <w:rFonts w:ascii="Open Sans" w:eastAsia="Open Sans" w:hAnsi="Open Sans" w:cs="Open Sans"/>
          <w:color w:val="434343"/>
          <w:sz w:val="20"/>
          <w:szCs w:val="20"/>
        </w:rPr>
      </w:pPr>
      <w:bookmarkStart w:id="32" w:name="_Toc136837778"/>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850BE">
        <w:rPr>
          <w:rFonts w:ascii="Open Sans" w:hAnsi="Open Sans" w:cs="Open Sans"/>
          <w:noProof/>
          <w:color w:val="434343"/>
          <w:sz w:val="20"/>
          <w:szCs w:val="20"/>
        </w:rPr>
        <w:t>6</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Results Definition and Types.</w:t>
      </w:r>
      <w:bookmarkEnd w:id="32"/>
      <w:r w:rsidRPr="00CE6273">
        <w:rPr>
          <w:color w:val="434343"/>
          <w:sz w:val="20"/>
          <w:szCs w:val="20"/>
        </w:rPr>
        <w:t xml:space="preserve"> </w:t>
      </w:r>
    </w:p>
    <w:p w14:paraId="020C9118" w14:textId="310802B8" w:rsidR="006436CC" w:rsidRPr="00E13F4D" w:rsidRDefault="006436CC" w:rsidP="00E13F4D">
      <w:pPr>
        <w:pStyle w:val="Caption"/>
        <w:jc w:val="center"/>
        <w:rPr>
          <w:color w:val="434343"/>
          <w:sz w:val="20"/>
          <w:szCs w:val="20"/>
        </w:rPr>
      </w:pPr>
      <w:r w:rsidRPr="00CE6273">
        <w:rPr>
          <w:rFonts w:ascii="Open Sans" w:eastAsia="Open Sans" w:hAnsi="Open Sans" w:cs="Open Sans"/>
          <w:color w:val="434343"/>
          <w:sz w:val="20"/>
          <w:szCs w:val="20"/>
        </w:rPr>
        <w:lastRenderedPageBreak/>
        <w:t>Source:</w:t>
      </w:r>
      <w:r w:rsidRPr="000B4EB8">
        <w:rPr>
          <w:rFonts w:ascii="Open Sans" w:eastAsia="Open Sans" w:hAnsi="Open Sans" w:cs="Open Sans"/>
          <w:sz w:val="20"/>
          <w:szCs w:val="20"/>
        </w:rPr>
        <w:t xml:space="preserve"> </w:t>
      </w:r>
      <w:hyperlink r:id="rId38">
        <w:r w:rsidRPr="000B4EB8">
          <w:rPr>
            <w:rFonts w:ascii="Open Sans" w:eastAsia="Open Sans" w:hAnsi="Open Sans" w:cs="Open Sans"/>
            <w:b/>
            <w:bCs/>
            <w:color w:val="EF8200"/>
            <w:sz w:val="20"/>
            <w:szCs w:val="20"/>
            <w:u w:val="single"/>
          </w:rPr>
          <w:t>Horizon Europe Webinar on Dissemination, Communication and Exploitation</w:t>
        </w:r>
      </w:hyperlink>
      <w:r w:rsidRPr="000B4EB8">
        <w:rPr>
          <w:rFonts w:ascii="Open Sans" w:eastAsia="Open Sans" w:hAnsi="Open Sans" w:cs="Open Sans"/>
          <w:b/>
          <w:sz w:val="20"/>
          <w:szCs w:val="20"/>
          <w:vertAlign w:val="superscript"/>
        </w:rPr>
        <w:footnoteReference w:id="13"/>
      </w:r>
    </w:p>
    <w:p w14:paraId="3726E6EA" w14:textId="185B9502" w:rsidR="006436CC" w:rsidRPr="00B500F7"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b/>
          <w:color w:val="434343"/>
          <w:sz w:val="22"/>
          <w:szCs w:val="22"/>
        </w:rPr>
        <w:t xml:space="preserve">Main Results </w:t>
      </w:r>
      <w:r w:rsidRPr="00B500F7">
        <w:rPr>
          <w:rFonts w:ascii="Open Sans" w:eastAsia="Open Sans" w:hAnsi="Open Sans" w:cs="Open Sans"/>
          <w:color w:val="434343"/>
          <w:sz w:val="22"/>
          <w:szCs w:val="22"/>
        </w:rPr>
        <w:t>are the prioritised results by each of the partners because of their exploitation potential. Exploitation may be as part of a project developed technologies and exploited linked to a Key Exploitable Result or exploited directly by the partner from other sources.</w:t>
      </w:r>
    </w:p>
    <w:p w14:paraId="27C8668A" w14:textId="77777777" w:rsidR="00F57394"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color w:val="434343"/>
          <w:sz w:val="22"/>
          <w:szCs w:val="22"/>
        </w:rPr>
        <w:t>Both project results and main results are collected in the results register</w:t>
      </w:r>
      <w:r w:rsidR="00C10CA5">
        <w:rPr>
          <w:rFonts w:ascii="Open Sans" w:eastAsia="Open Sans" w:hAnsi="Open Sans" w:cs="Open Sans"/>
          <w:color w:val="434343"/>
          <w:sz w:val="22"/>
          <w:szCs w:val="22"/>
        </w:rPr>
        <w:t xml:space="preserve">, as shown in </w:t>
      </w:r>
      <w:r w:rsidR="00E07D46" w:rsidRPr="00E07D46">
        <w:rPr>
          <w:rFonts w:ascii="Open Sans" w:eastAsia="Open Sans" w:hAnsi="Open Sans" w:cs="Open Sans"/>
          <w:b/>
          <w:bCs/>
          <w:color w:val="EF8200"/>
          <w:sz w:val="22"/>
          <w:szCs w:val="22"/>
          <w:highlight w:val="yellow"/>
        </w:rPr>
        <w:fldChar w:fldCharType="begin"/>
      </w:r>
      <w:r w:rsidR="00E07D46" w:rsidRPr="00E07D46">
        <w:rPr>
          <w:rFonts w:ascii="Open Sans" w:eastAsia="Open Sans" w:hAnsi="Open Sans" w:cs="Open Sans"/>
          <w:b/>
          <w:bCs/>
          <w:color w:val="EF8200"/>
          <w:sz w:val="22"/>
          <w:szCs w:val="22"/>
        </w:rPr>
        <w:instrText xml:space="preserve"> REF _Ref136832957 \h </w:instrText>
      </w:r>
      <w:r w:rsidR="00E07D46">
        <w:rPr>
          <w:rFonts w:ascii="Open Sans" w:eastAsia="Open Sans" w:hAnsi="Open Sans" w:cs="Open Sans"/>
          <w:b/>
          <w:bCs/>
          <w:color w:val="EF8200"/>
          <w:sz w:val="22"/>
          <w:szCs w:val="22"/>
          <w:highlight w:val="yellow"/>
        </w:rPr>
        <w:instrText xml:space="preserve"> \* MERGEFORMAT </w:instrText>
      </w:r>
      <w:r w:rsidR="00E07D46" w:rsidRPr="00E07D46">
        <w:rPr>
          <w:rFonts w:ascii="Open Sans" w:eastAsia="Open Sans" w:hAnsi="Open Sans" w:cs="Open Sans"/>
          <w:b/>
          <w:bCs/>
          <w:color w:val="EF8200"/>
          <w:sz w:val="22"/>
          <w:szCs w:val="22"/>
          <w:highlight w:val="yellow"/>
        </w:rPr>
      </w:r>
      <w:r w:rsidR="00E07D46" w:rsidRPr="00E07D46">
        <w:rPr>
          <w:rFonts w:ascii="Open Sans" w:eastAsia="Open Sans" w:hAnsi="Open Sans" w:cs="Open Sans"/>
          <w:b/>
          <w:bCs/>
          <w:color w:val="EF8200"/>
          <w:sz w:val="22"/>
          <w:szCs w:val="22"/>
          <w:highlight w:val="yellow"/>
        </w:rPr>
        <w:fldChar w:fldCharType="separate"/>
      </w:r>
      <w:r w:rsidR="00E07D46" w:rsidRPr="00E07D46">
        <w:rPr>
          <w:b/>
          <w:bCs/>
          <w:color w:val="EF8200"/>
        </w:rPr>
        <w:t>Annex 2: Template for Project Results</w:t>
      </w:r>
      <w:r w:rsidR="00E07D46" w:rsidRPr="00E07D46">
        <w:rPr>
          <w:rFonts w:ascii="Open Sans" w:eastAsia="Open Sans" w:hAnsi="Open Sans" w:cs="Open Sans"/>
          <w:b/>
          <w:bCs/>
          <w:color w:val="EF8200"/>
          <w:sz w:val="22"/>
          <w:szCs w:val="22"/>
          <w:highlight w:val="yellow"/>
        </w:rPr>
        <w:fldChar w:fldCharType="end"/>
      </w:r>
      <w:r w:rsidR="00C10CA5" w:rsidRPr="00E07D46">
        <w:rPr>
          <w:rFonts w:ascii="Open Sans" w:eastAsia="Open Sans" w:hAnsi="Open Sans" w:cs="Open Sans"/>
          <w:b/>
          <w:bCs/>
          <w:color w:val="EF8200"/>
          <w:sz w:val="22"/>
          <w:szCs w:val="22"/>
        </w:rPr>
        <w:t>.</w:t>
      </w:r>
      <w:r w:rsidR="00841F7A" w:rsidRPr="00E07D46">
        <w:rPr>
          <w:rFonts w:ascii="Open Sans" w:eastAsia="Open Sans" w:hAnsi="Open Sans" w:cs="Open Sans"/>
          <w:color w:val="EF8200"/>
          <w:sz w:val="22"/>
          <w:szCs w:val="22"/>
        </w:rPr>
        <w:t xml:space="preserve"> </w:t>
      </w:r>
      <w:r w:rsidRPr="00B500F7">
        <w:rPr>
          <w:rFonts w:ascii="Open Sans" w:eastAsia="Open Sans" w:hAnsi="Open Sans" w:cs="Open Sans"/>
          <w:color w:val="434343"/>
          <w:sz w:val="22"/>
          <w:szCs w:val="22"/>
        </w:rPr>
        <w:t xml:space="preserve">Information collected for each of the results is basic to complete the Results Ownership List to be provided as part of the continuous reporting of the participants portal. Key elements to be provided are the </w:t>
      </w:r>
      <w:r w:rsidRPr="00B500F7">
        <w:rPr>
          <w:rFonts w:ascii="Open Sans" w:eastAsia="Open Sans" w:hAnsi="Open Sans" w:cs="Open Sans"/>
          <w:b/>
          <w:color w:val="434343"/>
          <w:sz w:val="22"/>
          <w:szCs w:val="22"/>
        </w:rPr>
        <w:t>ownership of the result</w:t>
      </w:r>
      <w:r w:rsidRPr="00B500F7">
        <w:rPr>
          <w:rFonts w:ascii="Open Sans" w:eastAsia="Open Sans" w:hAnsi="Open Sans" w:cs="Open Sans"/>
          <w:color w:val="434343"/>
          <w:sz w:val="22"/>
          <w:szCs w:val="22"/>
        </w:rPr>
        <w:t xml:space="preserve">, if one or multiple partners, and joint ownership if the corresponding agreement is in place between the owners. </w:t>
      </w:r>
    </w:p>
    <w:p w14:paraId="7135D83B" w14:textId="77777777" w:rsidR="00560B5B" w:rsidRDefault="00F57394" w:rsidP="007E2F9A">
      <w:pPr>
        <w:shd w:val="clear" w:color="auto" w:fill="FFFFFF"/>
        <w:spacing w:before="150"/>
        <w:rPr>
          <w:rFonts w:ascii="Open Sans" w:eastAsia="Open Sans" w:hAnsi="Open Sans" w:cs="Open Sans"/>
          <w:color w:val="434343"/>
          <w:sz w:val="22"/>
          <w:szCs w:val="22"/>
        </w:rPr>
      </w:pPr>
      <w:r w:rsidRPr="00F57394">
        <w:rPr>
          <w:rFonts w:ascii="Open Sans" w:eastAsia="Open Sans" w:hAnsi="Open Sans" w:cs="Open Sans"/>
          <w:b/>
          <w:bCs/>
          <w:color w:val="434343"/>
          <w:sz w:val="22"/>
          <w:szCs w:val="22"/>
        </w:rPr>
        <w:t xml:space="preserve">IP </w:t>
      </w:r>
      <w:r w:rsidR="00807CEB">
        <w:rPr>
          <w:rFonts w:ascii="Open Sans" w:eastAsia="Open Sans" w:hAnsi="Open Sans" w:cs="Open Sans"/>
          <w:b/>
          <w:bCs/>
          <w:color w:val="434343"/>
          <w:sz w:val="22"/>
          <w:szCs w:val="22"/>
        </w:rPr>
        <w:t>Management</w:t>
      </w:r>
      <w:r w:rsidRPr="00F57394">
        <w:rPr>
          <w:rFonts w:ascii="Open Sans" w:eastAsia="Open Sans" w:hAnsi="Open Sans" w:cs="Open Sans"/>
          <w:b/>
          <w:bCs/>
          <w:color w:val="434343"/>
          <w:sz w:val="22"/>
          <w:szCs w:val="22"/>
        </w:rPr>
        <w:t>:</w:t>
      </w:r>
      <w:r>
        <w:rPr>
          <w:rFonts w:ascii="Open Sans" w:eastAsia="Open Sans" w:hAnsi="Open Sans" w:cs="Open Sans"/>
          <w:color w:val="434343"/>
          <w:sz w:val="22"/>
          <w:szCs w:val="22"/>
        </w:rPr>
        <w:t xml:space="preserve"> </w:t>
      </w:r>
      <w:r w:rsidR="006436CC" w:rsidRPr="00B500F7">
        <w:rPr>
          <w:rFonts w:ascii="Open Sans" w:eastAsia="Open Sans" w:hAnsi="Open Sans" w:cs="Open Sans"/>
          <w:color w:val="434343"/>
          <w:sz w:val="22"/>
          <w:szCs w:val="22"/>
        </w:rPr>
        <w:t xml:space="preserve">Further information needed is the </w:t>
      </w:r>
      <w:r w:rsidR="006436CC" w:rsidRPr="00B500F7">
        <w:rPr>
          <w:rFonts w:ascii="Open Sans" w:eastAsia="Open Sans" w:hAnsi="Open Sans" w:cs="Open Sans"/>
          <w:b/>
          <w:color w:val="434343"/>
          <w:sz w:val="22"/>
          <w:szCs w:val="22"/>
        </w:rPr>
        <w:t>IP protection mechanisms</w:t>
      </w:r>
      <w:r w:rsidR="006436CC" w:rsidRPr="00B500F7">
        <w:rPr>
          <w:rFonts w:ascii="Open Sans" w:eastAsia="Open Sans" w:hAnsi="Open Sans" w:cs="Open Sans"/>
          <w:color w:val="434343"/>
          <w:sz w:val="22"/>
          <w:szCs w:val="22"/>
        </w:rPr>
        <w:t xml:space="preserve"> </w:t>
      </w:r>
      <w:r w:rsidR="00975C82" w:rsidRPr="00B500F7">
        <w:rPr>
          <w:rFonts w:ascii="Open Sans" w:eastAsia="Open Sans" w:hAnsi="Open Sans" w:cs="Open Sans"/>
          <w:color w:val="434343"/>
          <w:sz w:val="22"/>
          <w:szCs w:val="22"/>
        </w:rPr>
        <w:t>(including</w:t>
      </w:r>
      <w:r w:rsidR="006436CC" w:rsidRPr="00B500F7">
        <w:rPr>
          <w:rFonts w:ascii="Open Sans" w:eastAsia="Open Sans" w:hAnsi="Open Sans" w:cs="Open Sans"/>
          <w:color w:val="434343"/>
          <w:sz w:val="22"/>
          <w:szCs w:val="22"/>
        </w:rPr>
        <w:t xml:space="preserve"> associated </w:t>
      </w:r>
      <w:r w:rsidR="006436CC" w:rsidRPr="00B500F7">
        <w:rPr>
          <w:rFonts w:ascii="Open Sans" w:eastAsia="Open Sans" w:hAnsi="Open Sans" w:cs="Open Sans"/>
          <w:b/>
          <w:color w:val="434343"/>
          <w:sz w:val="22"/>
          <w:szCs w:val="22"/>
        </w:rPr>
        <w:t>Intellectual Property Rights</w:t>
      </w:r>
      <w:r w:rsidR="006436CC" w:rsidRPr="00B500F7">
        <w:rPr>
          <w:rFonts w:ascii="Open Sans" w:eastAsia="Open Sans" w:hAnsi="Open Sans" w:cs="Open Sans"/>
          <w:color w:val="434343"/>
          <w:sz w:val="22"/>
          <w:szCs w:val="22"/>
        </w:rPr>
        <w:t xml:space="preserve">), expected </w:t>
      </w:r>
      <w:r w:rsidR="006436CC" w:rsidRPr="00B500F7">
        <w:rPr>
          <w:rFonts w:ascii="Open Sans" w:eastAsia="Open Sans" w:hAnsi="Open Sans" w:cs="Open Sans"/>
          <w:b/>
          <w:color w:val="434343"/>
          <w:sz w:val="22"/>
          <w:szCs w:val="22"/>
        </w:rPr>
        <w:t>access conditions</w:t>
      </w:r>
      <w:r w:rsidR="006436CC" w:rsidRPr="00B500F7">
        <w:rPr>
          <w:rFonts w:ascii="Open Sans" w:eastAsia="Open Sans" w:hAnsi="Open Sans" w:cs="Open Sans"/>
          <w:color w:val="434343"/>
          <w:sz w:val="22"/>
          <w:szCs w:val="22"/>
        </w:rPr>
        <w:t xml:space="preserve"> (open or proprietary, under which license), and if there are any dependencies with other third-party technologies or expected foreground or if they are part of a Key Exploitable Result (KER).</w:t>
      </w:r>
      <w:r w:rsidR="007E2F9A">
        <w:rPr>
          <w:rFonts w:ascii="Open Sans" w:eastAsia="Open Sans" w:hAnsi="Open Sans" w:cs="Open Sans"/>
          <w:color w:val="434343"/>
          <w:sz w:val="22"/>
          <w:szCs w:val="22"/>
        </w:rPr>
        <w:t xml:space="preserve"> </w:t>
      </w:r>
    </w:p>
    <w:p w14:paraId="760D5FE1" w14:textId="77777777" w:rsidR="002E2853" w:rsidRDefault="007E2F9A" w:rsidP="002E2853">
      <w:pPr>
        <w:shd w:val="clear" w:color="auto" w:fill="FFFFFF"/>
        <w:spacing w:before="150"/>
        <w:rPr>
          <w:rFonts w:ascii="Open Sans" w:eastAsia="Open Sans" w:hAnsi="Open Sans" w:cs="Open Sans"/>
          <w:color w:val="434343"/>
          <w:sz w:val="22"/>
          <w:szCs w:val="22"/>
        </w:rPr>
      </w:pPr>
      <w:r w:rsidRPr="002E2853">
        <w:rPr>
          <w:rFonts w:ascii="Open Sans" w:eastAsia="Open Sans" w:hAnsi="Open Sans" w:cs="Open Sans"/>
          <w:color w:val="434343"/>
          <w:sz w:val="22"/>
          <w:szCs w:val="22"/>
        </w:rPr>
        <w:t>As stated in the definitions of IPR, the common types of IPR to be tracked are,</w:t>
      </w:r>
    </w:p>
    <w:p w14:paraId="61EBA1C6" w14:textId="77777777" w:rsidR="002E2853" w:rsidRPr="00A74CC1" w:rsidRDefault="007E2F9A" w:rsidP="00A74CC1">
      <w:pPr>
        <w:pStyle w:val="ListParagraph"/>
        <w:numPr>
          <w:ilvl w:val="0"/>
          <w:numId w:val="2"/>
        </w:numPr>
        <w:shd w:val="clear" w:color="auto" w:fill="FFFFFF"/>
        <w:spacing w:before="150"/>
        <w:rPr>
          <w:rFonts w:ascii="Open Sans" w:eastAsia="Open Sans" w:hAnsi="Open Sans" w:cs="Open Sans"/>
          <w:color w:val="434343"/>
          <w:sz w:val="22"/>
          <w:szCs w:val="22"/>
        </w:rPr>
      </w:pPr>
      <w:r w:rsidRPr="00A74CC1">
        <w:rPr>
          <w:rFonts w:ascii="Open Sans" w:eastAsia="Open Sans" w:hAnsi="Open Sans" w:cs="Open Sans"/>
          <w:color w:val="434343"/>
          <w:sz w:val="22"/>
          <w:szCs w:val="22"/>
        </w:rPr>
        <w:t xml:space="preserve">Copyright (Software, written works, engineering drawings…) – which comes into existence automatically upon the creation of the original work, </w:t>
      </w:r>
    </w:p>
    <w:p w14:paraId="45E82BD3" w14:textId="77777777" w:rsidR="00A74CC1" w:rsidRPr="00A74CC1" w:rsidRDefault="007E2F9A" w:rsidP="00A74CC1">
      <w:pPr>
        <w:pStyle w:val="ListParagraph"/>
        <w:numPr>
          <w:ilvl w:val="0"/>
          <w:numId w:val="2"/>
        </w:numPr>
        <w:shd w:val="clear" w:color="auto" w:fill="FFFFFF"/>
        <w:spacing w:before="150"/>
        <w:rPr>
          <w:rFonts w:ascii="Open Sans" w:eastAsia="Open Sans" w:hAnsi="Open Sans" w:cs="Open Sans"/>
          <w:color w:val="434343"/>
          <w:sz w:val="22"/>
          <w:szCs w:val="22"/>
        </w:rPr>
      </w:pPr>
      <w:r w:rsidRPr="00A74CC1">
        <w:rPr>
          <w:rFonts w:ascii="Open Sans" w:eastAsia="Open Sans" w:hAnsi="Open Sans" w:cs="Open Sans"/>
          <w:color w:val="434343"/>
          <w:sz w:val="22"/>
          <w:szCs w:val="22"/>
        </w:rPr>
        <w:t xml:space="preserve">Patents (Technical inventions) - a monopoly right granted in return for causing the publication of an invention, preventing others to use it without agreement, </w:t>
      </w:r>
    </w:p>
    <w:p w14:paraId="75F1B97E" w14:textId="77777777" w:rsidR="00A74CC1" w:rsidRPr="00A74CC1" w:rsidRDefault="007E2F9A" w:rsidP="00A74CC1">
      <w:pPr>
        <w:pStyle w:val="ListParagraph"/>
        <w:numPr>
          <w:ilvl w:val="0"/>
          <w:numId w:val="2"/>
        </w:numPr>
        <w:shd w:val="clear" w:color="auto" w:fill="FFFFFF"/>
        <w:spacing w:before="150"/>
        <w:rPr>
          <w:rFonts w:ascii="Open Sans" w:eastAsia="Open Sans" w:hAnsi="Open Sans" w:cs="Open Sans"/>
          <w:color w:val="434343"/>
          <w:sz w:val="22"/>
          <w:szCs w:val="22"/>
        </w:rPr>
      </w:pPr>
      <w:r w:rsidRPr="00A74CC1">
        <w:rPr>
          <w:rFonts w:ascii="Open Sans" w:eastAsia="Open Sans" w:hAnsi="Open Sans" w:cs="Open Sans"/>
          <w:color w:val="434343"/>
          <w:sz w:val="22"/>
          <w:szCs w:val="22"/>
        </w:rPr>
        <w:t xml:space="preserve">Database rights (Creation &amp; arrangement of data) - legal rights that protect the creation &amp; management of data), </w:t>
      </w:r>
    </w:p>
    <w:p w14:paraId="462AE1FC" w14:textId="25F8FAF8" w:rsidR="00A74CC1" w:rsidRPr="00A74CC1" w:rsidRDefault="007E2F9A" w:rsidP="00A74CC1">
      <w:pPr>
        <w:pStyle w:val="ListParagraph"/>
        <w:numPr>
          <w:ilvl w:val="0"/>
          <w:numId w:val="2"/>
        </w:numPr>
        <w:shd w:val="clear" w:color="auto" w:fill="FFFFFF"/>
        <w:spacing w:before="150"/>
        <w:rPr>
          <w:rFonts w:ascii="Open Sans" w:eastAsia="Open Sans" w:hAnsi="Open Sans" w:cs="Open Sans"/>
          <w:color w:val="434343"/>
          <w:sz w:val="22"/>
          <w:szCs w:val="22"/>
        </w:rPr>
      </w:pPr>
      <w:r w:rsidRPr="00A74CC1">
        <w:rPr>
          <w:rFonts w:ascii="Open Sans" w:eastAsia="Open Sans" w:hAnsi="Open Sans" w:cs="Open Sans"/>
          <w:color w:val="434343"/>
          <w:sz w:val="22"/>
          <w:szCs w:val="22"/>
        </w:rPr>
        <w:t xml:space="preserve">Design rights (Appearance), trademarks or any confidentiality agreement related </w:t>
      </w:r>
      <w:r w:rsidR="00A74CC1" w:rsidRPr="00A74CC1">
        <w:rPr>
          <w:rFonts w:ascii="Open Sans" w:eastAsia="Open Sans" w:hAnsi="Open Sans" w:cs="Open Sans"/>
          <w:color w:val="434343"/>
          <w:sz w:val="22"/>
          <w:szCs w:val="22"/>
        </w:rPr>
        <w:t>to Know</w:t>
      </w:r>
      <w:r w:rsidRPr="00A74CC1">
        <w:rPr>
          <w:rFonts w:ascii="Open Sans" w:eastAsia="Open Sans" w:hAnsi="Open Sans" w:cs="Open Sans"/>
          <w:color w:val="434343"/>
          <w:sz w:val="22"/>
          <w:szCs w:val="22"/>
        </w:rPr>
        <w:t xml:space="preserve">-how (trade secrets). </w:t>
      </w:r>
    </w:p>
    <w:p w14:paraId="6A756464" w14:textId="55660717" w:rsidR="006436CC" w:rsidRPr="002E2853" w:rsidRDefault="007E2F9A" w:rsidP="002E2853">
      <w:pPr>
        <w:shd w:val="clear" w:color="auto" w:fill="FFFFFF"/>
        <w:spacing w:before="150"/>
        <w:rPr>
          <w:rFonts w:ascii="Open Sans" w:eastAsia="Open Sans" w:hAnsi="Open Sans" w:cs="Open Sans"/>
          <w:color w:val="434343"/>
          <w:sz w:val="22"/>
          <w:szCs w:val="22"/>
        </w:rPr>
      </w:pPr>
      <w:r w:rsidRPr="002E2853">
        <w:rPr>
          <w:rFonts w:ascii="Open Sans" w:eastAsia="Open Sans" w:hAnsi="Open Sans" w:cs="Open Sans"/>
          <w:color w:val="434343"/>
          <w:sz w:val="22"/>
          <w:szCs w:val="22"/>
        </w:rPr>
        <w:t>Ownership and IP Management will be tracked for each of the project results part of the continuous reporting of the participants portal – and will include the Results Ownership List (ROL), Related IPR, access conditions and any dependency with external components (including background and sideground).</w:t>
      </w:r>
    </w:p>
    <w:p w14:paraId="349948D0" w14:textId="77777777" w:rsidR="006436CC" w:rsidRPr="00B500F7"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b/>
          <w:color w:val="434343"/>
          <w:sz w:val="22"/>
          <w:szCs w:val="22"/>
        </w:rPr>
        <w:t>Key Exploitable Results (KER) </w:t>
      </w:r>
      <w:r w:rsidRPr="00B500F7">
        <w:rPr>
          <w:rFonts w:ascii="Open Sans" w:eastAsia="Open Sans" w:hAnsi="Open Sans" w:cs="Open Sans"/>
          <w:color w:val="434343"/>
          <w:sz w:val="22"/>
          <w:szCs w:val="22"/>
        </w:rPr>
        <w:t>are consortium-level project results from the dissemination and exploitation point of view. They are usually composed of the main set of results of the project. For further refining and consolidating this information, each of the KERs has a "</w:t>
      </w:r>
      <w:r w:rsidRPr="00B500F7">
        <w:rPr>
          <w:rFonts w:ascii="Open Sans" w:eastAsia="Open Sans" w:hAnsi="Open Sans" w:cs="Open Sans"/>
          <w:b/>
          <w:color w:val="434343"/>
          <w:sz w:val="22"/>
          <w:szCs w:val="22"/>
        </w:rPr>
        <w:t>KER champion</w:t>
      </w:r>
      <w:r w:rsidRPr="00B500F7">
        <w:rPr>
          <w:rFonts w:ascii="Open Sans" w:eastAsia="Open Sans" w:hAnsi="Open Sans" w:cs="Open Sans"/>
          <w:color w:val="434343"/>
          <w:sz w:val="22"/>
          <w:szCs w:val="22"/>
        </w:rPr>
        <w:t xml:space="preserve">" assigned to them. The role of the KER champion is to act as the central contact point for all issues that might arise related to KER. The champion also helps to coordinate and encourage the exploitation and dissemination of the KER. The champion also acts as the primary spokesperson for the KER and accepts or suggests changes and improvements of the KER-related documentation, promotional material and plans in collaboration with the different WP2 team members. Each of the KERs are </w:t>
      </w:r>
      <w:r w:rsidRPr="00B500F7">
        <w:rPr>
          <w:rFonts w:ascii="Open Sans" w:eastAsia="Open Sans" w:hAnsi="Open Sans" w:cs="Open Sans"/>
          <w:color w:val="434343"/>
          <w:sz w:val="22"/>
          <w:szCs w:val="22"/>
        </w:rPr>
        <w:lastRenderedPageBreak/>
        <w:t>associated with their own exploitation paths to ensure their future uptake after the project.</w:t>
      </w:r>
    </w:p>
    <w:p w14:paraId="778B3065" w14:textId="5228C0F3" w:rsidR="006436CC" w:rsidRPr="00B500F7" w:rsidRDefault="00E07D46" w:rsidP="006436CC">
      <w:pPr>
        <w:shd w:val="clear" w:color="auto" w:fill="FFFFFF"/>
        <w:spacing w:before="150"/>
        <w:rPr>
          <w:rFonts w:ascii="Open Sans" w:eastAsia="Open Sans" w:hAnsi="Open Sans" w:cs="Open Sans"/>
          <w:color w:val="434343"/>
          <w:sz w:val="22"/>
          <w:szCs w:val="22"/>
        </w:rPr>
      </w:pPr>
      <w:r w:rsidRPr="00317AC9">
        <w:rPr>
          <w:rFonts w:ascii="Open Sans" w:eastAsia="Open Sans" w:hAnsi="Open Sans" w:cs="Open Sans"/>
          <w:b/>
          <w:bCs/>
          <w:color w:val="EF8200"/>
          <w:sz w:val="22"/>
          <w:szCs w:val="22"/>
          <w:highlight w:val="yellow"/>
        </w:rPr>
        <w:fldChar w:fldCharType="begin"/>
      </w:r>
      <w:r w:rsidRPr="00317AC9">
        <w:rPr>
          <w:rFonts w:ascii="Open Sans" w:eastAsia="Open Sans" w:hAnsi="Open Sans" w:cs="Open Sans"/>
          <w:b/>
          <w:bCs/>
          <w:color w:val="EF8200"/>
          <w:sz w:val="22"/>
          <w:szCs w:val="22"/>
        </w:rPr>
        <w:instrText xml:space="preserve"> REF _Ref136832985 \h </w:instrText>
      </w:r>
      <w:r w:rsidR="00317AC9">
        <w:rPr>
          <w:rFonts w:ascii="Open Sans" w:eastAsia="Open Sans" w:hAnsi="Open Sans" w:cs="Open Sans"/>
          <w:b/>
          <w:bCs/>
          <w:color w:val="EF8200"/>
          <w:sz w:val="22"/>
          <w:szCs w:val="22"/>
          <w:highlight w:val="yellow"/>
        </w:rPr>
        <w:instrText xml:space="preserve"> \* MERGEFORMAT </w:instrText>
      </w:r>
      <w:r w:rsidRPr="00317AC9">
        <w:rPr>
          <w:rFonts w:ascii="Open Sans" w:eastAsia="Open Sans" w:hAnsi="Open Sans" w:cs="Open Sans"/>
          <w:b/>
          <w:bCs/>
          <w:color w:val="EF8200"/>
          <w:sz w:val="22"/>
          <w:szCs w:val="22"/>
          <w:highlight w:val="yellow"/>
        </w:rPr>
      </w:r>
      <w:r w:rsidRPr="00317AC9">
        <w:rPr>
          <w:rFonts w:ascii="Open Sans" w:eastAsia="Open Sans" w:hAnsi="Open Sans" w:cs="Open Sans"/>
          <w:b/>
          <w:bCs/>
          <w:color w:val="EF8200"/>
          <w:sz w:val="22"/>
          <w:szCs w:val="22"/>
          <w:highlight w:val="yellow"/>
        </w:rPr>
        <w:fldChar w:fldCharType="separate"/>
      </w:r>
      <w:r w:rsidRPr="00317AC9">
        <w:rPr>
          <w:b/>
          <w:bCs/>
          <w:color w:val="EF8200"/>
        </w:rPr>
        <w:t>Annex 3: Template for Key Exploitable Results</w:t>
      </w:r>
      <w:r w:rsidRPr="00317AC9">
        <w:rPr>
          <w:rFonts w:ascii="Open Sans" w:eastAsia="Open Sans" w:hAnsi="Open Sans" w:cs="Open Sans"/>
          <w:b/>
          <w:bCs/>
          <w:color w:val="EF8200"/>
          <w:sz w:val="22"/>
          <w:szCs w:val="22"/>
          <w:highlight w:val="yellow"/>
        </w:rPr>
        <w:fldChar w:fldCharType="end"/>
      </w:r>
      <w:r w:rsidR="00317AC9">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w:t>
      </w:r>
      <w:r w:rsidR="006436CC" w:rsidRPr="00B500F7">
        <w:rPr>
          <w:rFonts w:ascii="Open Sans" w:eastAsia="Open Sans" w:hAnsi="Open Sans" w:cs="Open Sans"/>
          <w:color w:val="434343"/>
          <w:sz w:val="22"/>
          <w:szCs w:val="22"/>
        </w:rPr>
        <w:t xml:space="preserve">shows the template for Key Exploitable </w:t>
      </w:r>
      <w:r w:rsidR="00B500F7" w:rsidRPr="00B500F7">
        <w:rPr>
          <w:rFonts w:ascii="Open Sans" w:eastAsia="Open Sans" w:hAnsi="Open Sans" w:cs="Open Sans"/>
          <w:color w:val="434343"/>
          <w:sz w:val="22"/>
          <w:szCs w:val="22"/>
        </w:rPr>
        <w:t>Results and</w:t>
      </w:r>
      <w:r w:rsidR="006436CC" w:rsidRPr="00B500F7">
        <w:rPr>
          <w:rFonts w:ascii="Open Sans" w:eastAsia="Open Sans" w:hAnsi="Open Sans" w:cs="Open Sans"/>
          <w:color w:val="434343"/>
          <w:sz w:val="22"/>
          <w:szCs w:val="22"/>
        </w:rPr>
        <w:t xml:space="preserve"> includes all the necessary information to upload the KERs to the Horizon Results Platform</w:t>
      </w:r>
      <w:r w:rsidR="006436CC" w:rsidRPr="00B500F7">
        <w:rPr>
          <w:rFonts w:ascii="Open Sans" w:eastAsia="Open Sans" w:hAnsi="Open Sans" w:cs="Open Sans"/>
          <w:color w:val="434343"/>
          <w:sz w:val="22"/>
          <w:szCs w:val="22"/>
          <w:vertAlign w:val="superscript"/>
        </w:rPr>
        <w:footnoteReference w:id="14"/>
      </w:r>
      <w:r w:rsidR="006436CC" w:rsidRPr="00B500F7">
        <w:rPr>
          <w:rFonts w:ascii="Open Sans" w:eastAsia="Open Sans" w:hAnsi="Open Sans" w:cs="Open Sans"/>
          <w:color w:val="434343"/>
          <w:sz w:val="22"/>
          <w:szCs w:val="22"/>
        </w:rPr>
        <w:t xml:space="preserve">. In it, an extensive description of the achievements done during the project, </w:t>
      </w:r>
      <w:r w:rsidR="006436CC" w:rsidRPr="00B500F7">
        <w:rPr>
          <w:rFonts w:ascii="Open Sans" w:eastAsia="Open Sans" w:hAnsi="Open Sans" w:cs="Open Sans"/>
          <w:b/>
          <w:color w:val="434343"/>
          <w:sz w:val="22"/>
          <w:szCs w:val="22"/>
        </w:rPr>
        <w:t>TRL level</w:t>
      </w:r>
      <w:r w:rsidR="006436CC" w:rsidRPr="00B500F7">
        <w:rPr>
          <w:rFonts w:ascii="Open Sans" w:eastAsia="Open Sans" w:hAnsi="Open Sans" w:cs="Open Sans"/>
          <w:color w:val="434343"/>
          <w:sz w:val="22"/>
          <w:szCs w:val="22"/>
        </w:rPr>
        <w:t xml:space="preserve">, </w:t>
      </w:r>
      <w:r w:rsidR="006436CC" w:rsidRPr="00B500F7">
        <w:rPr>
          <w:rFonts w:ascii="Open Sans" w:eastAsia="Open Sans" w:hAnsi="Open Sans" w:cs="Open Sans"/>
          <w:b/>
          <w:color w:val="434343"/>
          <w:sz w:val="22"/>
          <w:szCs w:val="22"/>
        </w:rPr>
        <w:t>target groups</w:t>
      </w:r>
      <w:r w:rsidR="006436CC" w:rsidRPr="00B500F7">
        <w:rPr>
          <w:rFonts w:ascii="Open Sans" w:eastAsia="Open Sans" w:hAnsi="Open Sans" w:cs="Open Sans"/>
          <w:color w:val="434343"/>
          <w:sz w:val="22"/>
          <w:szCs w:val="22"/>
        </w:rPr>
        <w:t xml:space="preserve"> and </w:t>
      </w:r>
      <w:r w:rsidR="006436CC" w:rsidRPr="00B500F7">
        <w:rPr>
          <w:rFonts w:ascii="Open Sans" w:eastAsia="Open Sans" w:hAnsi="Open Sans" w:cs="Open Sans"/>
          <w:b/>
          <w:color w:val="434343"/>
          <w:sz w:val="22"/>
          <w:szCs w:val="22"/>
        </w:rPr>
        <w:t>expected exploitation paths</w:t>
      </w:r>
      <w:r w:rsidR="006436CC" w:rsidRPr="00B500F7">
        <w:rPr>
          <w:rFonts w:ascii="Open Sans" w:eastAsia="Open Sans" w:hAnsi="Open Sans" w:cs="Open Sans"/>
          <w:color w:val="434343"/>
          <w:sz w:val="22"/>
          <w:szCs w:val="22"/>
        </w:rPr>
        <w:t xml:space="preserve"> is to be provided.</w:t>
      </w:r>
    </w:p>
    <w:p w14:paraId="31CC94EB" w14:textId="1F1AF5DD" w:rsidR="006436CC" w:rsidRPr="00B500F7" w:rsidRDefault="006436CC" w:rsidP="006436CC">
      <w:pPr>
        <w:shd w:val="clear" w:color="auto" w:fill="FFFFFF"/>
        <w:spacing w:before="150"/>
        <w:rPr>
          <w:rFonts w:ascii="Open Sans" w:eastAsia="Open Sans" w:hAnsi="Open Sans" w:cs="Open Sans"/>
          <w:color w:val="434343"/>
          <w:sz w:val="22"/>
          <w:szCs w:val="22"/>
        </w:rPr>
      </w:pPr>
      <w:r w:rsidRPr="00B500F7">
        <w:rPr>
          <w:rFonts w:ascii="Open Sans" w:eastAsia="Open Sans" w:hAnsi="Open Sans" w:cs="Open Sans"/>
          <w:b/>
          <w:color w:val="434343"/>
          <w:sz w:val="22"/>
          <w:szCs w:val="22"/>
        </w:rPr>
        <w:t>Innovations</w:t>
      </w:r>
      <w:r w:rsidRPr="00B500F7">
        <w:rPr>
          <w:rFonts w:ascii="Open Sans" w:eastAsia="Open Sans" w:hAnsi="Open Sans" w:cs="Open Sans"/>
          <w:color w:val="434343"/>
          <w:sz w:val="22"/>
          <w:szCs w:val="22"/>
        </w:rPr>
        <w:t> are those KERs and Results that have succeeded in their exploitation efforts and have a higher potential to impact the market and society. Information collected is based on the Innovation Radar</w:t>
      </w:r>
      <w:r w:rsidRPr="00B500F7">
        <w:rPr>
          <w:rFonts w:ascii="Open Sans" w:eastAsia="Open Sans" w:hAnsi="Open Sans" w:cs="Open Sans"/>
          <w:color w:val="434343"/>
          <w:sz w:val="22"/>
          <w:szCs w:val="22"/>
          <w:vertAlign w:val="superscript"/>
        </w:rPr>
        <w:footnoteReference w:id="15"/>
      </w:r>
      <w:r w:rsidRPr="00B500F7">
        <w:rPr>
          <w:rFonts w:ascii="Open Sans" w:eastAsia="Open Sans" w:hAnsi="Open Sans" w:cs="Open Sans"/>
          <w:color w:val="434343"/>
          <w:sz w:val="22"/>
          <w:szCs w:val="22"/>
        </w:rPr>
        <w:t xml:space="preserve"> methodology from the European Commission, aiming to facilitate the uptake of the main innovations to be showcased on the innovation radar website. The main focus is to provide information on </w:t>
      </w:r>
      <w:r w:rsidRPr="00B500F7">
        <w:rPr>
          <w:rFonts w:ascii="Open Sans" w:eastAsia="Open Sans" w:hAnsi="Open Sans" w:cs="Open Sans"/>
          <w:b/>
          <w:color w:val="434343"/>
          <w:sz w:val="22"/>
          <w:szCs w:val="22"/>
        </w:rPr>
        <w:t>sustainability</w:t>
      </w:r>
      <w:r w:rsidRPr="00B500F7">
        <w:rPr>
          <w:rFonts w:ascii="Open Sans" w:eastAsia="Open Sans" w:hAnsi="Open Sans" w:cs="Open Sans"/>
          <w:color w:val="434343"/>
          <w:sz w:val="22"/>
          <w:szCs w:val="22"/>
        </w:rPr>
        <w:t xml:space="preserve">. Some relevant aspects are Ownership, Access conditions, Maintenance and support, Costs and expected return. The template is provided </w:t>
      </w:r>
      <w:r w:rsidRPr="00317AC9">
        <w:rPr>
          <w:rFonts w:ascii="Open Sans" w:eastAsia="Open Sans" w:hAnsi="Open Sans" w:cs="Open Sans"/>
          <w:color w:val="434343"/>
          <w:sz w:val="22"/>
          <w:szCs w:val="22"/>
        </w:rPr>
        <w:t>in</w:t>
      </w:r>
      <w:r w:rsidRPr="00317AC9">
        <w:rPr>
          <w:rFonts w:ascii="Open Sans" w:eastAsia="Open Sans" w:hAnsi="Open Sans" w:cs="Open Sans"/>
          <w:b/>
          <w:bCs/>
          <w:color w:val="EF8200"/>
          <w:sz w:val="22"/>
          <w:szCs w:val="22"/>
        </w:rPr>
        <w:t xml:space="preserve"> </w:t>
      </w:r>
      <w:r w:rsidR="00317AC9" w:rsidRPr="00317AC9">
        <w:rPr>
          <w:rFonts w:ascii="Open Sans" w:eastAsia="Open Sans" w:hAnsi="Open Sans" w:cs="Open Sans"/>
          <w:b/>
          <w:bCs/>
          <w:color w:val="EF8200"/>
          <w:sz w:val="22"/>
          <w:szCs w:val="22"/>
        </w:rPr>
        <w:fldChar w:fldCharType="begin"/>
      </w:r>
      <w:r w:rsidR="00317AC9" w:rsidRPr="00317AC9">
        <w:rPr>
          <w:rFonts w:ascii="Open Sans" w:eastAsia="Open Sans" w:hAnsi="Open Sans" w:cs="Open Sans"/>
          <w:b/>
          <w:bCs/>
          <w:color w:val="EF8200"/>
          <w:sz w:val="22"/>
          <w:szCs w:val="22"/>
        </w:rPr>
        <w:instrText xml:space="preserve"> REF _Ref136833040 \h </w:instrText>
      </w:r>
      <w:r w:rsidR="00317AC9">
        <w:rPr>
          <w:rFonts w:ascii="Open Sans" w:eastAsia="Open Sans" w:hAnsi="Open Sans" w:cs="Open Sans"/>
          <w:b/>
          <w:bCs/>
          <w:color w:val="EF8200"/>
          <w:sz w:val="22"/>
          <w:szCs w:val="22"/>
        </w:rPr>
        <w:instrText xml:space="preserve"> \* MERGEFORMAT </w:instrText>
      </w:r>
      <w:r w:rsidR="00317AC9" w:rsidRPr="00317AC9">
        <w:rPr>
          <w:rFonts w:ascii="Open Sans" w:eastAsia="Open Sans" w:hAnsi="Open Sans" w:cs="Open Sans"/>
          <w:b/>
          <w:bCs/>
          <w:color w:val="EF8200"/>
          <w:sz w:val="22"/>
          <w:szCs w:val="22"/>
        </w:rPr>
      </w:r>
      <w:r w:rsidR="00317AC9" w:rsidRPr="00317AC9">
        <w:rPr>
          <w:rFonts w:ascii="Open Sans" w:eastAsia="Open Sans" w:hAnsi="Open Sans" w:cs="Open Sans"/>
          <w:b/>
          <w:bCs/>
          <w:color w:val="EF8200"/>
          <w:sz w:val="22"/>
          <w:szCs w:val="22"/>
        </w:rPr>
        <w:fldChar w:fldCharType="separate"/>
      </w:r>
      <w:r w:rsidR="00317AC9" w:rsidRPr="00317AC9">
        <w:rPr>
          <w:b/>
          <w:bCs/>
          <w:color w:val="EF8200"/>
        </w:rPr>
        <w:t>Annex 4: Template for Project Innovations</w:t>
      </w:r>
      <w:r w:rsidR="00317AC9" w:rsidRPr="00317AC9">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w:t>
      </w:r>
    </w:p>
    <w:p w14:paraId="1079C986" w14:textId="77777777" w:rsidR="006436CC" w:rsidRPr="00135FCE" w:rsidRDefault="006436CC" w:rsidP="006909CE">
      <w:pPr>
        <w:pStyle w:val="Heading2"/>
        <w:numPr>
          <w:ilvl w:val="1"/>
          <w:numId w:val="9"/>
        </w:numPr>
        <w:ind w:left="720" w:hanging="720"/>
      </w:pPr>
      <w:bookmarkStart w:id="33" w:name="_heading=h.1ksv4uv" w:colFirst="0" w:colLast="0"/>
      <w:bookmarkStart w:id="34" w:name="_Toc159927249"/>
      <w:bookmarkEnd w:id="33"/>
      <w:r w:rsidRPr="00B500F7">
        <w:t>Exploitation Management</w:t>
      </w:r>
      <w:bookmarkEnd w:id="34"/>
    </w:p>
    <w:p w14:paraId="2B34DE77" w14:textId="45813B92" w:rsidR="006436CC" w:rsidRPr="00B500F7" w:rsidRDefault="006436CC" w:rsidP="006436CC">
      <w:pPr>
        <w:rPr>
          <w:rFonts w:ascii="Open Sans" w:eastAsia="Open Sans" w:hAnsi="Open Sans" w:cs="Open Sans"/>
          <w:b/>
          <w:i/>
          <w:color w:val="434343"/>
          <w:sz w:val="22"/>
          <w:szCs w:val="22"/>
        </w:rPr>
      </w:pPr>
      <w:r w:rsidRPr="00B500F7">
        <w:rPr>
          <w:rFonts w:ascii="Open Sans" w:eastAsia="Open Sans" w:hAnsi="Open Sans" w:cs="Open Sans"/>
          <w:color w:val="434343"/>
          <w:sz w:val="22"/>
          <w:szCs w:val="22"/>
        </w:rPr>
        <w:t xml:space="preserve">According to the Grant agreement definition, exploitation under the context of </w:t>
      </w:r>
      <w:r w:rsidR="00E63096" w:rsidRPr="00B500F7">
        <w:rPr>
          <w:rFonts w:ascii="Open Sans" w:eastAsia="Open Sans" w:hAnsi="Open Sans" w:cs="Open Sans"/>
          <w:color w:val="434343"/>
          <w:sz w:val="22"/>
          <w:szCs w:val="22"/>
        </w:rPr>
        <w:t>a</w:t>
      </w:r>
      <w:r w:rsidRPr="00B500F7">
        <w:rPr>
          <w:rFonts w:ascii="Open Sans" w:eastAsia="Open Sans" w:hAnsi="Open Sans" w:cs="Open Sans"/>
          <w:color w:val="434343"/>
          <w:sz w:val="22"/>
          <w:szCs w:val="22"/>
        </w:rPr>
        <w:t xml:space="preserve"> Horizon Europe project is defined as</w:t>
      </w:r>
      <w:r w:rsidRPr="00B500F7">
        <w:rPr>
          <w:rFonts w:ascii="Open Sans" w:eastAsia="Open Sans" w:hAnsi="Open Sans" w:cs="Open Sans"/>
          <w:i/>
          <w:color w:val="434343"/>
          <w:sz w:val="22"/>
          <w:szCs w:val="22"/>
        </w:rPr>
        <w:t xml:space="preserve"> the use of results in </w:t>
      </w:r>
      <w:r w:rsidRPr="00B500F7">
        <w:rPr>
          <w:rFonts w:ascii="Open Sans" w:eastAsia="Open Sans" w:hAnsi="Open Sans" w:cs="Open Sans"/>
          <w:b/>
          <w:i/>
          <w:color w:val="434343"/>
          <w:sz w:val="22"/>
          <w:szCs w:val="22"/>
        </w:rPr>
        <w:t>further research and innovation activities</w:t>
      </w:r>
      <w:r w:rsidRPr="00B500F7">
        <w:rPr>
          <w:rFonts w:ascii="Open Sans" w:eastAsia="Open Sans" w:hAnsi="Open Sans" w:cs="Open Sans"/>
          <w:i/>
          <w:color w:val="434343"/>
          <w:sz w:val="22"/>
          <w:szCs w:val="22"/>
        </w:rPr>
        <w:t xml:space="preserve"> other than those covered by the action concerned, including among other things, </w:t>
      </w:r>
      <w:r w:rsidRPr="00B500F7">
        <w:rPr>
          <w:rFonts w:ascii="Open Sans" w:eastAsia="Open Sans" w:hAnsi="Open Sans" w:cs="Open Sans"/>
          <w:b/>
          <w:i/>
          <w:color w:val="434343"/>
          <w:sz w:val="22"/>
          <w:szCs w:val="22"/>
        </w:rPr>
        <w:t>commercial exploitation</w:t>
      </w:r>
      <w:r w:rsidRPr="00B500F7">
        <w:rPr>
          <w:rFonts w:ascii="Open Sans" w:eastAsia="Open Sans" w:hAnsi="Open Sans" w:cs="Open Sans"/>
          <w:i/>
          <w:color w:val="434343"/>
          <w:sz w:val="22"/>
          <w:szCs w:val="22"/>
        </w:rPr>
        <w:t xml:space="preserve"> such as </w:t>
      </w:r>
      <w:r w:rsidRPr="00B500F7">
        <w:rPr>
          <w:rFonts w:ascii="Open Sans" w:eastAsia="Open Sans" w:hAnsi="Open Sans" w:cs="Open Sans"/>
          <w:b/>
          <w:i/>
          <w:color w:val="434343"/>
          <w:sz w:val="22"/>
          <w:szCs w:val="22"/>
        </w:rPr>
        <w:t>developing, creating, manufacturing</w:t>
      </w:r>
      <w:r w:rsidR="001A3600">
        <w:rPr>
          <w:rFonts w:ascii="Open Sans" w:eastAsia="Open Sans" w:hAnsi="Open Sans" w:cs="Open Sans"/>
          <w:b/>
          <w:i/>
          <w:color w:val="434343"/>
          <w:sz w:val="22"/>
          <w:szCs w:val="22"/>
        </w:rPr>
        <w:t>,</w:t>
      </w:r>
      <w:r w:rsidRPr="00B500F7">
        <w:rPr>
          <w:rFonts w:ascii="Open Sans" w:eastAsia="Open Sans" w:hAnsi="Open Sans" w:cs="Open Sans"/>
          <w:b/>
          <w:i/>
          <w:color w:val="434343"/>
          <w:sz w:val="22"/>
          <w:szCs w:val="22"/>
        </w:rPr>
        <w:t xml:space="preserve"> and marketing a product </w:t>
      </w:r>
      <w:r w:rsidRPr="00B500F7">
        <w:rPr>
          <w:rFonts w:ascii="Open Sans" w:eastAsia="Open Sans" w:hAnsi="Open Sans" w:cs="Open Sans"/>
          <w:i/>
          <w:color w:val="434343"/>
          <w:sz w:val="22"/>
          <w:szCs w:val="22"/>
        </w:rPr>
        <w:t xml:space="preserve">or process, </w:t>
      </w:r>
      <w:r w:rsidR="00CA776D" w:rsidRPr="00B500F7">
        <w:rPr>
          <w:rFonts w:ascii="Open Sans" w:eastAsia="Open Sans" w:hAnsi="Open Sans" w:cs="Open Sans"/>
          <w:b/>
          <w:i/>
          <w:color w:val="434343"/>
          <w:sz w:val="22"/>
          <w:szCs w:val="22"/>
        </w:rPr>
        <w:t>creating,</w:t>
      </w:r>
      <w:r w:rsidRPr="00B500F7">
        <w:rPr>
          <w:rFonts w:ascii="Open Sans" w:eastAsia="Open Sans" w:hAnsi="Open Sans" w:cs="Open Sans"/>
          <w:b/>
          <w:i/>
          <w:color w:val="434343"/>
          <w:sz w:val="22"/>
          <w:szCs w:val="22"/>
        </w:rPr>
        <w:t xml:space="preserve"> and providing a service</w:t>
      </w:r>
      <w:r w:rsidRPr="00B500F7">
        <w:rPr>
          <w:rFonts w:ascii="Open Sans" w:eastAsia="Open Sans" w:hAnsi="Open Sans" w:cs="Open Sans"/>
          <w:i/>
          <w:color w:val="434343"/>
          <w:sz w:val="22"/>
          <w:szCs w:val="22"/>
        </w:rPr>
        <w:t>, or in</w:t>
      </w:r>
      <w:r w:rsidRPr="00B500F7">
        <w:rPr>
          <w:rFonts w:ascii="Open Sans" w:eastAsia="Open Sans" w:hAnsi="Open Sans" w:cs="Open Sans"/>
          <w:b/>
          <w:i/>
          <w:color w:val="434343"/>
          <w:sz w:val="22"/>
          <w:szCs w:val="22"/>
        </w:rPr>
        <w:t xml:space="preserve"> standardisation activities</w:t>
      </w:r>
    </w:p>
    <w:p w14:paraId="26474B55" w14:textId="77777777" w:rsidR="006436CC" w:rsidRDefault="006436CC" w:rsidP="006436CC">
      <w:pPr>
        <w:rPr>
          <w:rFonts w:ascii="Open Sans" w:eastAsia="Open Sans" w:hAnsi="Open Sans" w:cs="Open Sans"/>
          <w:b/>
          <w:i/>
          <w:sz w:val="22"/>
          <w:szCs w:val="22"/>
        </w:rPr>
      </w:pPr>
    </w:p>
    <w:p w14:paraId="1821B607" w14:textId="7A5D4FEB" w:rsidR="006436CC" w:rsidRDefault="001B0332" w:rsidP="006436CC">
      <w:pPr>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6C589D05" wp14:editId="6DD99B40">
            <wp:extent cx="5730875" cy="1020445"/>
            <wp:effectExtent l="0" t="0" r="0" b="0"/>
            <wp:docPr id="663930346" name="Picture 5" descr="Types of Exploitation, Path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30346" name="Picture 5" descr="Types of Exploitation, Paths and Activiti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1020445"/>
                    </a:xfrm>
                    <a:prstGeom prst="rect">
                      <a:avLst/>
                    </a:prstGeom>
                    <a:noFill/>
                    <a:ln>
                      <a:noFill/>
                    </a:ln>
                  </pic:spPr>
                </pic:pic>
              </a:graphicData>
            </a:graphic>
          </wp:inline>
        </w:drawing>
      </w:r>
    </w:p>
    <w:p w14:paraId="191D3A98" w14:textId="1EDD4621" w:rsidR="006436CC" w:rsidRPr="00CE6273" w:rsidRDefault="000B4EB8" w:rsidP="00123844">
      <w:pPr>
        <w:pStyle w:val="Caption"/>
        <w:jc w:val="center"/>
        <w:rPr>
          <w:rFonts w:ascii="Open Sans" w:eastAsia="Open Sans" w:hAnsi="Open Sans" w:cs="Open Sans"/>
          <w:color w:val="434343"/>
          <w:sz w:val="24"/>
          <w:szCs w:val="24"/>
        </w:rPr>
      </w:pPr>
      <w:bookmarkStart w:id="35" w:name="_Toc136837779"/>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7</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Types of Exploitation, </w:t>
      </w:r>
      <w:r w:rsidR="00CA776D" w:rsidRPr="00CE6273">
        <w:rPr>
          <w:rFonts w:ascii="Open Sans" w:hAnsi="Open Sans" w:cs="Open Sans"/>
          <w:color w:val="434343"/>
          <w:sz w:val="20"/>
          <w:szCs w:val="20"/>
        </w:rPr>
        <w:t>Paths,</w:t>
      </w:r>
      <w:r w:rsidRPr="00CE6273">
        <w:rPr>
          <w:rFonts w:ascii="Open Sans" w:hAnsi="Open Sans" w:cs="Open Sans"/>
          <w:color w:val="434343"/>
          <w:sz w:val="20"/>
          <w:szCs w:val="20"/>
        </w:rPr>
        <w:t xml:space="preserve"> and Activities</w:t>
      </w:r>
      <w:bookmarkEnd w:id="35"/>
    </w:p>
    <w:p w14:paraId="12471B1D" w14:textId="5D104415" w:rsidR="0067540B"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Hence, exploitation can mean the further use of the results of the project in </w:t>
      </w:r>
      <w:r w:rsidRPr="00B500F7">
        <w:rPr>
          <w:rFonts w:ascii="Open Sans" w:eastAsia="Open Sans" w:hAnsi="Open Sans" w:cs="Open Sans"/>
          <w:b/>
          <w:color w:val="434343"/>
          <w:sz w:val="22"/>
          <w:szCs w:val="22"/>
        </w:rPr>
        <w:t>non-commercial</w:t>
      </w:r>
      <w:r w:rsidRPr="00B500F7">
        <w:rPr>
          <w:rFonts w:ascii="Open Sans" w:eastAsia="Open Sans" w:hAnsi="Open Sans" w:cs="Open Sans"/>
          <w:color w:val="434343"/>
          <w:sz w:val="22"/>
          <w:szCs w:val="22"/>
        </w:rPr>
        <w:t xml:space="preserve"> or in </w:t>
      </w:r>
      <w:r w:rsidRPr="00B500F7">
        <w:rPr>
          <w:rFonts w:ascii="Open Sans" w:eastAsia="Open Sans" w:hAnsi="Open Sans" w:cs="Open Sans"/>
          <w:b/>
          <w:color w:val="434343"/>
          <w:sz w:val="22"/>
          <w:szCs w:val="22"/>
        </w:rPr>
        <w:t>commercial</w:t>
      </w:r>
      <w:r w:rsidRPr="00B500F7">
        <w:rPr>
          <w:rFonts w:ascii="Open Sans" w:eastAsia="Open Sans" w:hAnsi="Open Sans" w:cs="Open Sans"/>
          <w:color w:val="434343"/>
          <w:sz w:val="22"/>
          <w:szCs w:val="22"/>
        </w:rPr>
        <w:t xml:space="preserve"> settings.</w:t>
      </w:r>
    </w:p>
    <w:p w14:paraId="4E14E5E1" w14:textId="67385E47" w:rsidR="006436CC" w:rsidRPr="00B500F7" w:rsidRDefault="006436CC" w:rsidP="006436CC">
      <w:pPr>
        <w:rPr>
          <w:color w:val="434343"/>
        </w:rPr>
      </w:pPr>
      <w:r w:rsidRPr="00B500F7">
        <w:rPr>
          <w:rFonts w:ascii="Open Sans" w:eastAsia="Open Sans" w:hAnsi="Open Sans" w:cs="Open Sans"/>
          <w:color w:val="434343"/>
          <w:sz w:val="22"/>
          <w:szCs w:val="22"/>
        </w:rPr>
        <w:t>Main exploitation paths as defined in the grant agreement:.</w:t>
      </w:r>
    </w:p>
    <w:p w14:paraId="7B1DB8A9" w14:textId="3EF2D471" w:rsidR="006436CC" w:rsidRPr="00F54926" w:rsidRDefault="006436CC" w:rsidP="00F54926">
      <w:pPr>
        <w:numPr>
          <w:ilvl w:val="0"/>
          <w:numId w:val="26"/>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Research</w:t>
      </w:r>
      <w:r w:rsidRPr="00B500F7">
        <w:rPr>
          <w:rFonts w:ascii="Open Sans" w:eastAsia="Open Sans" w:hAnsi="Open Sans" w:cs="Open Sans"/>
          <w:color w:val="434343"/>
          <w:sz w:val="22"/>
          <w:szCs w:val="22"/>
        </w:rPr>
        <w:t xml:space="preserve">: This refers to academic or industrial research conducted within the project that is aligned with the partners' long-term research goals. It is often focused on technologies in the early stages of development (low TRL), those intended for educational purposes. Specific research groups or departments </w:t>
      </w:r>
      <w:r w:rsidRPr="00B500F7">
        <w:rPr>
          <w:rFonts w:ascii="Open Sans" w:eastAsia="Open Sans" w:hAnsi="Open Sans" w:cs="Open Sans"/>
          <w:color w:val="434343"/>
          <w:sz w:val="22"/>
          <w:szCs w:val="22"/>
        </w:rPr>
        <w:lastRenderedPageBreak/>
        <w:t>within the partners' organizations are usually responsible for further developing and utilizing the project results internally.</w:t>
      </w:r>
    </w:p>
    <w:p w14:paraId="07C989C9" w14:textId="2051D3E0" w:rsidR="006436CC" w:rsidRPr="00F54926" w:rsidRDefault="006436CC" w:rsidP="00F54926">
      <w:pPr>
        <w:numPr>
          <w:ilvl w:val="0"/>
          <w:numId w:val="26"/>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Service Creation</w:t>
      </w:r>
      <w:r w:rsidRPr="00B500F7">
        <w:rPr>
          <w:rFonts w:ascii="Open Sans" w:eastAsia="Open Sans" w:hAnsi="Open Sans" w:cs="Open Sans"/>
          <w:color w:val="434343"/>
          <w:sz w:val="22"/>
          <w:szCs w:val="22"/>
        </w:rPr>
        <w:t xml:space="preserve">: This involves creating services related to the technologies and knowledge generated in the project, such as software as a service, consulting services, or support services. These services can be offered through </w:t>
      </w:r>
      <w:r w:rsidRPr="00B500F7">
        <w:rPr>
          <w:rFonts w:ascii="Open Sans" w:eastAsia="Open Sans" w:hAnsi="Open Sans" w:cs="Open Sans"/>
          <w:b/>
          <w:color w:val="434343"/>
          <w:sz w:val="22"/>
          <w:szCs w:val="22"/>
        </w:rPr>
        <w:t>service-level agreements</w:t>
      </w:r>
      <w:r w:rsidRPr="00B500F7">
        <w:rPr>
          <w:rFonts w:ascii="Open Sans" w:eastAsia="Open Sans" w:hAnsi="Open Sans" w:cs="Open Sans"/>
          <w:color w:val="434343"/>
          <w:sz w:val="22"/>
          <w:szCs w:val="22"/>
        </w:rPr>
        <w:t xml:space="preserve"> or linked to </w:t>
      </w:r>
      <w:r w:rsidRPr="00B500F7">
        <w:rPr>
          <w:rFonts w:ascii="Open Sans" w:eastAsia="Open Sans" w:hAnsi="Open Sans" w:cs="Open Sans"/>
          <w:b/>
          <w:color w:val="434343"/>
          <w:sz w:val="22"/>
          <w:szCs w:val="22"/>
        </w:rPr>
        <w:t>other types of contracts</w:t>
      </w:r>
      <w:r w:rsidRPr="00B500F7">
        <w:rPr>
          <w:rFonts w:ascii="Open Sans" w:eastAsia="Open Sans" w:hAnsi="Open Sans" w:cs="Open Sans"/>
          <w:color w:val="434343"/>
          <w:sz w:val="22"/>
          <w:szCs w:val="22"/>
        </w:rPr>
        <w:t>, such as licensing, collaboration, or consortium agreements.</w:t>
      </w:r>
    </w:p>
    <w:p w14:paraId="74BFC359" w14:textId="4A89DB12" w:rsidR="006436CC" w:rsidRPr="00F54926" w:rsidRDefault="006436CC" w:rsidP="00F54926">
      <w:pPr>
        <w:numPr>
          <w:ilvl w:val="0"/>
          <w:numId w:val="26"/>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Product Creation:</w:t>
      </w:r>
      <w:r w:rsidRPr="00B500F7">
        <w:rPr>
          <w:rFonts w:ascii="Open Sans" w:eastAsia="Open Sans" w:hAnsi="Open Sans" w:cs="Open Sans"/>
          <w:color w:val="434343"/>
          <w:sz w:val="22"/>
          <w:szCs w:val="22"/>
        </w:rPr>
        <w:t xml:space="preserve"> This is a straightforward path for commercialization, involving developing ready-to-use / ready-for-sale products based on the project results. Product planning includes efforts in documentation, protection, certification, alignment with standards, and marketing, among other things. Creating a well-defined product can also facilitate other exploitation activities, such as technology transfer, licensing, or spin-off creation.</w:t>
      </w:r>
    </w:p>
    <w:p w14:paraId="1409B475" w14:textId="59C5C09E" w:rsidR="006436CC" w:rsidRPr="00F54926" w:rsidRDefault="006436CC" w:rsidP="006436CC">
      <w:pPr>
        <w:numPr>
          <w:ilvl w:val="0"/>
          <w:numId w:val="26"/>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Standardization Activities</w:t>
      </w:r>
      <w:r w:rsidRPr="00B500F7">
        <w:rPr>
          <w:rFonts w:ascii="Open Sans" w:eastAsia="Open Sans" w:hAnsi="Open Sans" w:cs="Open Sans"/>
          <w:color w:val="434343"/>
          <w:sz w:val="22"/>
          <w:szCs w:val="22"/>
        </w:rPr>
        <w:t>: This exploitation path is often overlooked in projects but is crucial for contributing to industrial growth. Standardization activities can involve contributing to the standardization body, which can adopt part of the project-generated knowledge for the creation or the improvement of standards. Another way to work towards standardization is to ensure the alignment of the technologies with existing standards to increase their maturity level and facilitate their uptake. Some open-source projects have become de facto standards, with foundations/organizations supporting the open-source community acting as the standardization body.</w:t>
      </w:r>
    </w:p>
    <w:p w14:paraId="24D6A1D2" w14:textId="4D0FAB22" w:rsidR="006436CC" w:rsidRPr="00B500F7" w:rsidRDefault="006436CC" w:rsidP="006436CC">
      <w:pPr>
        <w:rPr>
          <w:rFonts w:ascii="Open Sans" w:eastAsia="Open Sans" w:hAnsi="Open Sans" w:cs="Open Sans"/>
          <w:color w:val="434343"/>
          <w:sz w:val="22"/>
          <w:szCs w:val="22"/>
        </w:rPr>
      </w:pPr>
      <w:r w:rsidRPr="00B500F7">
        <w:rPr>
          <w:rFonts w:ascii="Open Sans" w:eastAsia="Open Sans" w:hAnsi="Open Sans" w:cs="Open Sans"/>
          <w:color w:val="434343"/>
          <w:sz w:val="22"/>
          <w:szCs w:val="22"/>
        </w:rPr>
        <w:t>Further exploitation activities can be defined on top of or to complement main exploitation paths that can result in the uptake of project results out of the context of the project and contribute to project outcomes</w:t>
      </w:r>
    </w:p>
    <w:p w14:paraId="0CD04CA6" w14:textId="29DC26EC" w:rsidR="006436CC" w:rsidRPr="00F54926" w:rsidRDefault="006436CC" w:rsidP="00F54926">
      <w:pPr>
        <w:numPr>
          <w:ilvl w:val="0"/>
          <w:numId w:val="27"/>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Collaborative Projects</w:t>
      </w:r>
      <w:r w:rsidRPr="00B500F7">
        <w:rPr>
          <w:rFonts w:ascii="Open Sans" w:eastAsia="Open Sans" w:hAnsi="Open Sans" w:cs="Open Sans"/>
          <w:color w:val="434343"/>
          <w:sz w:val="22"/>
          <w:szCs w:val="22"/>
        </w:rPr>
        <w:t>: This is essential for bringing technologies to a higher level of maturity or finding early adopters. Collaborative research can take various forms, including follow-up collaboration between project partners, a bilateral collaboration between one partner and external parties, or a joint collaboration between partners and external parties. Collaboration between projects can also occur through the adoption of other parties' technologies, providing them with use cases and test beds, and contributing to increasing their maturity.</w:t>
      </w:r>
    </w:p>
    <w:p w14:paraId="18BACCC7" w14:textId="3CF7B6AF" w:rsidR="006436CC" w:rsidRPr="00F54926" w:rsidRDefault="006436CC" w:rsidP="00F54926">
      <w:pPr>
        <w:numPr>
          <w:ilvl w:val="0"/>
          <w:numId w:val="27"/>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Academic Use/Education and Training:</w:t>
      </w:r>
      <w:r w:rsidRPr="00B500F7">
        <w:rPr>
          <w:rFonts w:ascii="Open Sans" w:eastAsia="Open Sans" w:hAnsi="Open Sans" w:cs="Open Sans"/>
          <w:color w:val="434343"/>
          <w:sz w:val="22"/>
          <w:szCs w:val="22"/>
        </w:rPr>
        <w:t xml:space="preserve"> This refers to granting access to project results for academic purposes, which is often overlooked but can have a significant impact on society. The project work can directly contribute to the education of PhD thesis, Master's students or becoming part of high-level university programmes. Disseminating the generated knowledge through master programs and universities ensures that it will be learned and used by future workforces. In addition, seminars, courses, and training can also be valuable and become part of the commercial offerings of project partners.</w:t>
      </w:r>
    </w:p>
    <w:p w14:paraId="51FF8476" w14:textId="7677E1FD" w:rsidR="006436CC" w:rsidRPr="00F54926" w:rsidRDefault="006436CC" w:rsidP="00F54926">
      <w:pPr>
        <w:numPr>
          <w:ilvl w:val="0"/>
          <w:numId w:val="27"/>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Technology Transfer/Licensing:</w:t>
      </w:r>
      <w:r w:rsidRPr="00B500F7">
        <w:rPr>
          <w:rFonts w:ascii="Open Sans" w:eastAsia="Open Sans" w:hAnsi="Open Sans" w:cs="Open Sans"/>
          <w:color w:val="434343"/>
          <w:sz w:val="22"/>
          <w:szCs w:val="22"/>
        </w:rPr>
        <w:t xml:space="preserve"> This refers to legal agreements for providing access to project results, which can be proprietary or open source. Proprietary </w:t>
      </w:r>
      <w:r w:rsidRPr="00B500F7">
        <w:rPr>
          <w:rFonts w:ascii="Open Sans" w:eastAsia="Open Sans" w:hAnsi="Open Sans" w:cs="Open Sans"/>
          <w:color w:val="434343"/>
          <w:sz w:val="22"/>
          <w:szCs w:val="22"/>
        </w:rPr>
        <w:lastRenderedPageBreak/>
        <w:t xml:space="preserve">licenses may be limited to specific purposes, sectors, technologies, or uses, with access granted on a commercial or non-commercial basis, for trial and testing or academic/research purposes. </w:t>
      </w:r>
      <w:r w:rsidR="00B34084" w:rsidRPr="00B500F7">
        <w:rPr>
          <w:rFonts w:ascii="Open Sans" w:eastAsia="Open Sans" w:hAnsi="Open Sans" w:cs="Open Sans"/>
          <w:color w:val="434343"/>
          <w:sz w:val="22"/>
          <w:szCs w:val="22"/>
        </w:rPr>
        <w:t>Open-source</w:t>
      </w:r>
      <w:r w:rsidRPr="00B500F7">
        <w:rPr>
          <w:rFonts w:ascii="Open Sans" w:eastAsia="Open Sans" w:hAnsi="Open Sans" w:cs="Open Sans"/>
          <w:color w:val="434343"/>
          <w:sz w:val="22"/>
          <w:szCs w:val="22"/>
        </w:rPr>
        <w:t xml:space="preserve"> licenses are becoming more common and have different levels of restrictiveness or permissiveness, from copyleft GPL-type licenses to more permissive/academic licenses like BSD, MIT, or Apache.</w:t>
      </w:r>
    </w:p>
    <w:p w14:paraId="7ED5852F" w14:textId="1EED9A77" w:rsidR="006436CC" w:rsidRPr="00F54926" w:rsidRDefault="006436CC" w:rsidP="00F54926">
      <w:pPr>
        <w:numPr>
          <w:ilvl w:val="0"/>
          <w:numId w:val="27"/>
        </w:numPr>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Spin-off Creation/Joint Venture</w:t>
      </w:r>
      <w:r w:rsidRPr="00B500F7">
        <w:rPr>
          <w:rFonts w:ascii="Open Sans" w:eastAsia="Open Sans" w:hAnsi="Open Sans" w:cs="Open Sans"/>
          <w:color w:val="434343"/>
          <w:sz w:val="22"/>
          <w:szCs w:val="22"/>
        </w:rPr>
        <w:t xml:space="preserve">: This refers to the creation of spin-offs or joint ventures to exploit the project results, which requires careful preparation following market analysis, business planning, and IP </w:t>
      </w:r>
      <w:r w:rsidR="00B34084" w:rsidRPr="00B500F7">
        <w:rPr>
          <w:rFonts w:ascii="Open Sans" w:eastAsia="Open Sans" w:hAnsi="Open Sans" w:cs="Open Sans"/>
          <w:color w:val="434343"/>
          <w:sz w:val="22"/>
          <w:szCs w:val="22"/>
        </w:rPr>
        <w:t>valorisation</w:t>
      </w:r>
      <w:r w:rsidRPr="00B500F7">
        <w:rPr>
          <w:rFonts w:ascii="Open Sans" w:eastAsia="Open Sans" w:hAnsi="Open Sans" w:cs="Open Sans"/>
          <w:color w:val="434343"/>
          <w:sz w:val="22"/>
          <w:szCs w:val="22"/>
        </w:rPr>
        <w:t xml:space="preserve"> to detect potential business opportunities. Organizations created can be for-profit or non-profit, such as foundations, associations, or other legal forms.</w:t>
      </w:r>
    </w:p>
    <w:p w14:paraId="6063468C" w14:textId="451EED93" w:rsidR="006436CC" w:rsidRPr="00B500F7" w:rsidRDefault="006436CC" w:rsidP="006436CC">
      <w:pPr>
        <w:pBdr>
          <w:top w:val="nil"/>
          <w:left w:val="nil"/>
          <w:bottom w:val="nil"/>
          <w:right w:val="nil"/>
          <w:between w:val="nil"/>
        </w:pBdr>
        <w:rPr>
          <w:rFonts w:ascii="Open Sans" w:eastAsia="Open Sans" w:hAnsi="Open Sans" w:cs="Open Sans"/>
          <w:color w:val="434343"/>
          <w:sz w:val="22"/>
          <w:szCs w:val="22"/>
        </w:rPr>
      </w:pPr>
      <w:r w:rsidRPr="00B500F7">
        <w:rPr>
          <w:rFonts w:ascii="Open Sans" w:eastAsia="Open Sans" w:hAnsi="Open Sans" w:cs="Open Sans"/>
          <w:color w:val="434343"/>
          <w:sz w:val="22"/>
          <w:szCs w:val="22"/>
        </w:rPr>
        <w:t>Within interTwin exploitation paths will be linked to the Key Exploitable Results and to each of the partners. In order to deepen the economic sustainability of the project and the future take-up of the results, two hands-on workshops (e.g.</w:t>
      </w:r>
      <w:r w:rsidR="00B34084">
        <w:rPr>
          <w:rFonts w:ascii="Open Sans" w:eastAsia="Open Sans" w:hAnsi="Open Sans" w:cs="Open Sans"/>
          <w:color w:val="434343"/>
          <w:sz w:val="22"/>
          <w:szCs w:val="22"/>
        </w:rPr>
        <w:t>,</w:t>
      </w:r>
      <w:r w:rsidRPr="00B500F7">
        <w:rPr>
          <w:rFonts w:ascii="Open Sans" w:eastAsia="Open Sans" w:hAnsi="Open Sans" w:cs="Open Sans"/>
          <w:color w:val="434343"/>
          <w:sz w:val="22"/>
          <w:szCs w:val="22"/>
        </w:rPr>
        <w:t xml:space="preserve"> business models) will be organized in the middle and towards the end of the project in order to support the generation of business cases and help to complete innovation management lifecycle.</w:t>
      </w:r>
    </w:p>
    <w:p w14:paraId="3DD0EAEB" w14:textId="5E7C3948" w:rsidR="004F0FD7" w:rsidRDefault="004F0FD7" w:rsidP="00B23C57"/>
    <w:p w14:paraId="5EAE6069" w14:textId="77777777" w:rsidR="004F0FD7" w:rsidRDefault="004F0FD7">
      <w:r>
        <w:br w:type="page"/>
      </w:r>
    </w:p>
    <w:p w14:paraId="6A27033B" w14:textId="77777777" w:rsidR="00692AB7" w:rsidRPr="00692AB7" w:rsidRDefault="00692AB7" w:rsidP="006909CE">
      <w:pPr>
        <w:pStyle w:val="Heading1"/>
        <w:numPr>
          <w:ilvl w:val="0"/>
          <w:numId w:val="9"/>
        </w:numPr>
        <w:ind w:left="0" w:firstLine="0"/>
      </w:pPr>
      <w:bookmarkStart w:id="36" w:name="_Innovation_Management_Processes"/>
      <w:bookmarkStart w:id="37" w:name="_Toc159927250"/>
      <w:bookmarkEnd w:id="36"/>
      <w:r w:rsidRPr="00692AB7">
        <w:lastRenderedPageBreak/>
        <w:t>Innovation Management Processes and Procedures</w:t>
      </w:r>
      <w:bookmarkEnd w:id="37"/>
    </w:p>
    <w:p w14:paraId="75B3CD4A" w14:textId="77777777" w:rsidR="00692AB7" w:rsidRPr="001549AE" w:rsidRDefault="00692AB7" w:rsidP="006909CE">
      <w:pPr>
        <w:pStyle w:val="Heading2"/>
        <w:numPr>
          <w:ilvl w:val="1"/>
          <w:numId w:val="9"/>
        </w:numPr>
        <w:ind w:left="720" w:hanging="720"/>
      </w:pPr>
      <w:bookmarkStart w:id="38" w:name="_heading=h.2s8eyo1" w:colFirst="0" w:colLast="0"/>
      <w:bookmarkStart w:id="39" w:name="_Toc159927251"/>
      <w:bookmarkEnd w:id="38"/>
      <w:r w:rsidRPr="001549AE">
        <w:t>Market, Technological and Political Context Monitoring</w:t>
      </w:r>
      <w:bookmarkEnd w:id="39"/>
    </w:p>
    <w:p w14:paraId="0DD78E71" w14:textId="77777777" w:rsidR="00692AB7" w:rsidRDefault="00692AB7" w:rsidP="00692AB7">
      <w:pPr>
        <w:spacing w:before="150"/>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procedure describes steps to be taken to understand the market, technological and political context part of the Innovation Management Plan of the project.</w:t>
      </w:r>
    </w:p>
    <w:p w14:paraId="0A2331EF" w14:textId="77777777" w:rsidR="00E35AC3" w:rsidRPr="00692AB7" w:rsidRDefault="00E35AC3" w:rsidP="00692AB7">
      <w:pPr>
        <w:spacing w:before="150"/>
        <w:rPr>
          <w:rFonts w:ascii="Open Sans" w:eastAsia="Open Sans" w:hAnsi="Open Sans" w:cs="Open Sans"/>
          <w:color w:val="434343"/>
          <w:sz w:val="22"/>
          <w:szCs w:val="22"/>
        </w:rPr>
      </w:pPr>
    </w:p>
    <w:p w14:paraId="132E7C58" w14:textId="77777777" w:rsidR="00E35AC3" w:rsidRDefault="00E35AC3" w:rsidP="00E35AC3">
      <w:pPr>
        <w:keepNext/>
        <w:shd w:val="clear" w:color="auto" w:fill="FFFFFF"/>
        <w:spacing w:before="150"/>
      </w:pPr>
      <w:r>
        <w:rPr>
          <w:rFonts w:ascii="Open Sans" w:eastAsia="Open Sans" w:hAnsi="Open Sans" w:cs="Open Sans"/>
          <w:noProof/>
          <w:color w:val="434343"/>
          <w:sz w:val="22"/>
          <w:szCs w:val="22"/>
        </w:rPr>
        <w:drawing>
          <wp:inline distT="0" distB="0" distL="0" distR="0" wp14:anchorId="196485A2" wp14:editId="22E2A5F8">
            <wp:extent cx="6071191" cy="2593003"/>
            <wp:effectExtent l="0" t="0" r="0" b="0"/>
            <wp:docPr id="147272784" name="Picture 6" descr="Procedure for Market, Technological and Political Context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2784" name="Picture 6" descr="Procedure for Market, Technological and Political Context Monitor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3965" cy="2598459"/>
                    </a:xfrm>
                    <a:prstGeom prst="rect">
                      <a:avLst/>
                    </a:prstGeom>
                    <a:noFill/>
                    <a:ln>
                      <a:noFill/>
                    </a:ln>
                  </pic:spPr>
                </pic:pic>
              </a:graphicData>
            </a:graphic>
          </wp:inline>
        </w:drawing>
      </w:r>
    </w:p>
    <w:p w14:paraId="3BD453D4" w14:textId="50CAF271" w:rsidR="00D42A16" w:rsidRPr="00E35AC3" w:rsidRDefault="00E35AC3" w:rsidP="00E35AC3">
      <w:pPr>
        <w:pStyle w:val="Caption"/>
        <w:jc w:val="center"/>
        <w:rPr>
          <w:rFonts w:ascii="Open Sans" w:eastAsia="Open Sans" w:hAnsi="Open Sans" w:cs="Open Sans"/>
          <w:color w:val="434343"/>
          <w:sz w:val="20"/>
          <w:szCs w:val="20"/>
        </w:rPr>
      </w:pPr>
      <w:bookmarkStart w:id="40" w:name="_Toc136837780"/>
      <w:r w:rsidRPr="00E35AC3">
        <w:rPr>
          <w:rFonts w:ascii="Open Sans" w:hAnsi="Open Sans" w:cs="Open Sans"/>
          <w:color w:val="434343"/>
          <w:sz w:val="20"/>
          <w:szCs w:val="20"/>
        </w:rPr>
        <w:t xml:space="preserve">Figure </w:t>
      </w:r>
      <w:r w:rsidRPr="00E35AC3">
        <w:rPr>
          <w:rFonts w:ascii="Open Sans" w:hAnsi="Open Sans" w:cs="Open Sans"/>
          <w:color w:val="434343"/>
          <w:sz w:val="20"/>
          <w:szCs w:val="20"/>
        </w:rPr>
        <w:fldChar w:fldCharType="begin"/>
      </w:r>
      <w:r w:rsidRPr="00E35AC3">
        <w:rPr>
          <w:rFonts w:ascii="Open Sans" w:hAnsi="Open Sans" w:cs="Open Sans"/>
          <w:color w:val="434343"/>
          <w:sz w:val="20"/>
          <w:szCs w:val="20"/>
        </w:rPr>
        <w:instrText xml:space="preserve"> SEQ Figure \* ARABIC </w:instrText>
      </w:r>
      <w:r w:rsidRPr="00E35AC3">
        <w:rPr>
          <w:rFonts w:ascii="Open Sans" w:hAnsi="Open Sans" w:cs="Open Sans"/>
          <w:color w:val="434343"/>
          <w:sz w:val="20"/>
          <w:szCs w:val="20"/>
        </w:rPr>
        <w:fldChar w:fldCharType="separate"/>
      </w:r>
      <w:r w:rsidR="007A5607">
        <w:rPr>
          <w:rFonts w:ascii="Open Sans" w:hAnsi="Open Sans" w:cs="Open Sans"/>
          <w:noProof/>
          <w:color w:val="434343"/>
          <w:sz w:val="20"/>
          <w:szCs w:val="20"/>
        </w:rPr>
        <w:t>8</w:t>
      </w:r>
      <w:r w:rsidRPr="00E35AC3">
        <w:rPr>
          <w:rFonts w:ascii="Open Sans" w:hAnsi="Open Sans" w:cs="Open Sans"/>
          <w:color w:val="434343"/>
          <w:sz w:val="20"/>
          <w:szCs w:val="20"/>
        </w:rPr>
        <w:fldChar w:fldCharType="end"/>
      </w:r>
      <w:r w:rsidRPr="00E35AC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E35AC3">
        <w:rPr>
          <w:rFonts w:ascii="Open Sans" w:hAnsi="Open Sans" w:cs="Open Sans"/>
          <w:color w:val="434343"/>
          <w:sz w:val="20"/>
          <w:szCs w:val="20"/>
        </w:rPr>
        <w:t>Procedure for Market, Technological and Political Context Monitoring</w:t>
      </w:r>
      <w:bookmarkEnd w:id="40"/>
    </w:p>
    <w:p w14:paraId="73CDC175" w14:textId="77777777" w:rsidR="00692AB7" w:rsidRPr="00692AB7" w:rsidRDefault="00692AB7" w:rsidP="00692AB7">
      <w:pPr>
        <w:spacing w:before="150" w:after="200"/>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goals of this procedure are:</w:t>
      </w:r>
    </w:p>
    <w:p w14:paraId="378398BF" w14:textId="77777777" w:rsidR="00692AB7" w:rsidRPr="00F0093C" w:rsidRDefault="00692AB7" w:rsidP="006909CE">
      <w:pPr>
        <w:numPr>
          <w:ilvl w:val="0"/>
          <w:numId w:val="39"/>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Identify relevant markets and their main stakeholders (including users, across the project value chain).</w:t>
      </w:r>
    </w:p>
    <w:p w14:paraId="4E8798F3" w14:textId="4618325C" w:rsidR="00692AB7" w:rsidRPr="00F0093C" w:rsidRDefault="00692AB7" w:rsidP="006909CE">
      <w:pPr>
        <w:numPr>
          <w:ilvl w:val="0"/>
          <w:numId w:val="39"/>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Gather external feedback including indirect sources, such as documents, news and report and direct sources from any further relevant stakeholders (e.g.</w:t>
      </w:r>
      <w:r w:rsidR="001F3AE3" w:rsidRPr="00F0093C">
        <w:rPr>
          <w:rFonts w:ascii="Open Sans" w:eastAsia="Open Sans" w:hAnsi="Open Sans" w:cs="Open Sans"/>
          <w:color w:val="434343"/>
          <w:sz w:val="22"/>
          <w:szCs w:val="22"/>
        </w:rPr>
        <w:t>,</w:t>
      </w:r>
      <w:r w:rsidRPr="00F0093C">
        <w:rPr>
          <w:rFonts w:ascii="Open Sans" w:eastAsia="Open Sans" w:hAnsi="Open Sans" w:cs="Open Sans"/>
          <w:color w:val="434343"/>
          <w:sz w:val="22"/>
          <w:szCs w:val="22"/>
        </w:rPr>
        <w:t xml:space="preserve"> Experts, End Users, Policy Makers, Industry representatives, Academics, etc).  </w:t>
      </w:r>
    </w:p>
    <w:p w14:paraId="430379A5" w14:textId="77777777" w:rsidR="00692AB7" w:rsidRPr="00F0093C" w:rsidRDefault="00692AB7" w:rsidP="006909CE">
      <w:pPr>
        <w:numPr>
          <w:ilvl w:val="0"/>
          <w:numId w:val="39"/>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Curate information and turn it into actions to be performed by the project.</w:t>
      </w:r>
    </w:p>
    <w:p w14:paraId="775E80D6" w14:textId="77777777" w:rsidR="00692AB7" w:rsidRPr="00F0093C" w:rsidRDefault="00692AB7" w:rsidP="006909CE">
      <w:pPr>
        <w:numPr>
          <w:ilvl w:val="0"/>
          <w:numId w:val="39"/>
        </w:numPr>
        <w:spacing w:after="280"/>
        <w:rPr>
          <w:rFonts w:ascii="Open Sans" w:eastAsia="Open Sans" w:hAnsi="Open Sans" w:cs="Open Sans"/>
          <w:color w:val="434343"/>
          <w:sz w:val="22"/>
          <w:szCs w:val="22"/>
        </w:rPr>
      </w:pPr>
      <w:r w:rsidRPr="00F0093C">
        <w:rPr>
          <w:rFonts w:ascii="Open Sans" w:eastAsia="Open Sans" w:hAnsi="Open Sans" w:cs="Open Sans"/>
          <w:color w:val="434343"/>
          <w:sz w:val="22"/>
          <w:szCs w:val="22"/>
        </w:rPr>
        <w:t>Provide a strong basis for justifying the project relevance and adequacy to all the relevant stakeholders over time and adapt &amp; react to changes and assess the generation of new opportunities.</w:t>
      </w:r>
    </w:p>
    <w:p w14:paraId="7F818008" w14:textId="77777777" w:rsidR="00692AB7" w:rsidRPr="00692AB7" w:rsidRDefault="00692AB7" w:rsidP="00692AB7">
      <w:pPr>
        <w:spacing w:before="150" w:after="200"/>
        <w:rPr>
          <w:rFonts w:ascii="Open Sans" w:eastAsia="Open Sans" w:hAnsi="Open Sans" w:cs="Open Sans"/>
          <w:color w:val="434343"/>
          <w:sz w:val="22"/>
          <w:szCs w:val="22"/>
        </w:rPr>
      </w:pPr>
      <w:r w:rsidRPr="00692AB7">
        <w:rPr>
          <w:rFonts w:ascii="Open Sans" w:eastAsia="Open Sans" w:hAnsi="Open Sans" w:cs="Open Sans"/>
          <w:color w:val="434343"/>
          <w:sz w:val="22"/>
          <w:szCs w:val="22"/>
        </w:rPr>
        <w:t>There are many ways through which gathering external feedback</w:t>
      </w:r>
      <w:r w:rsidRPr="00692AB7">
        <w:rPr>
          <w:rFonts w:ascii="Open Sans" w:eastAsia="Open Sans" w:hAnsi="Open Sans" w:cs="Open Sans"/>
          <w:b/>
          <w:color w:val="434343"/>
          <w:sz w:val="22"/>
          <w:szCs w:val="22"/>
        </w:rPr>
        <w:t> </w:t>
      </w:r>
      <w:r w:rsidRPr="00692AB7">
        <w:rPr>
          <w:rFonts w:ascii="Open Sans" w:eastAsia="Open Sans" w:hAnsi="Open Sans" w:cs="Open Sans"/>
          <w:color w:val="434343"/>
          <w:sz w:val="22"/>
          <w:szCs w:val="22"/>
        </w:rPr>
        <w:t>can be done:</w:t>
      </w:r>
    </w:p>
    <w:p w14:paraId="2619C17F" w14:textId="77777777" w:rsidR="00692AB7" w:rsidRPr="00692AB7" w:rsidRDefault="00692AB7" w:rsidP="006909CE">
      <w:pPr>
        <w:numPr>
          <w:ilvl w:val="0"/>
          <w:numId w:val="34"/>
        </w:numPr>
        <w:rPr>
          <w:rFonts w:ascii="Open Sans" w:eastAsia="Open Sans" w:hAnsi="Open Sans" w:cs="Open Sans"/>
          <w:color w:val="434343"/>
          <w:sz w:val="22"/>
          <w:szCs w:val="22"/>
        </w:rPr>
      </w:pPr>
      <w:r w:rsidRPr="00692AB7">
        <w:rPr>
          <w:rFonts w:ascii="Open Sans" w:eastAsia="Open Sans" w:hAnsi="Open Sans" w:cs="Open Sans"/>
          <w:color w:val="434343"/>
          <w:sz w:val="22"/>
          <w:szCs w:val="22"/>
        </w:rPr>
        <w:t>Leveraging knowledge from the project/project partners</w:t>
      </w:r>
    </w:p>
    <w:p w14:paraId="4520F217" w14:textId="3F498241" w:rsidR="00692AB7" w:rsidRPr="00692AB7" w:rsidRDefault="00692AB7" w:rsidP="006909CE">
      <w:pPr>
        <w:numPr>
          <w:ilvl w:val="1"/>
          <w:numId w:val="34"/>
        </w:numPr>
        <w:rPr>
          <w:rFonts w:ascii="Open Sans" w:eastAsia="Open Sans" w:hAnsi="Open Sans" w:cs="Open Sans"/>
          <w:color w:val="434343"/>
          <w:sz w:val="22"/>
          <w:szCs w:val="22"/>
        </w:rPr>
      </w:pPr>
      <w:r w:rsidRPr="00692AB7">
        <w:rPr>
          <w:rFonts w:ascii="Open Sans" w:eastAsia="Open Sans" w:hAnsi="Open Sans" w:cs="Open Sans"/>
          <w:color w:val="434343"/>
          <w:sz w:val="22"/>
          <w:szCs w:val="22"/>
        </w:rPr>
        <w:lastRenderedPageBreak/>
        <w:t>Desk research and careful analysis of project deliverables, milestones, DoA, project proposal,</w:t>
      </w:r>
      <w:r w:rsidR="003E75E2">
        <w:rPr>
          <w:rFonts w:ascii="Open Sans" w:eastAsia="Open Sans" w:hAnsi="Open Sans" w:cs="Open Sans"/>
          <w:color w:val="434343"/>
          <w:sz w:val="22"/>
          <w:szCs w:val="22"/>
        </w:rPr>
        <w:t xml:space="preserve"> </w:t>
      </w:r>
      <w:r w:rsidRPr="00692AB7">
        <w:rPr>
          <w:rFonts w:ascii="Open Sans" w:eastAsia="Open Sans" w:hAnsi="Open Sans" w:cs="Open Sans"/>
          <w:color w:val="434343"/>
          <w:sz w:val="22"/>
          <w:szCs w:val="22"/>
        </w:rPr>
        <w:t xml:space="preserve">presentations and other dissemination material generated by the project. </w:t>
      </w:r>
    </w:p>
    <w:p w14:paraId="1BF424BD" w14:textId="5B3BE10B" w:rsidR="00692AB7" w:rsidRPr="00F0093C" w:rsidRDefault="00692AB7" w:rsidP="006909CE">
      <w:pPr>
        <w:numPr>
          <w:ilvl w:val="1"/>
          <w:numId w:val="34"/>
        </w:numPr>
        <w:rPr>
          <w:rFonts w:ascii="Open Sans" w:eastAsia="Open Sans" w:hAnsi="Open Sans" w:cs="Open Sans"/>
          <w:color w:val="434343"/>
          <w:sz w:val="22"/>
          <w:szCs w:val="22"/>
        </w:rPr>
      </w:pPr>
      <w:r w:rsidRPr="00692AB7">
        <w:rPr>
          <w:rFonts w:ascii="Open Sans" w:eastAsia="Open Sans" w:hAnsi="Open Sans" w:cs="Open Sans"/>
          <w:color w:val="434343"/>
          <w:sz w:val="22"/>
          <w:szCs w:val="22"/>
        </w:rPr>
        <w:t>From each of the consortium members, WP leaders, and task leaders, in contact with their own ecosystems. Contact can be done by e-mail, one-to-</w:t>
      </w:r>
      <w:r w:rsidRPr="00F0093C">
        <w:rPr>
          <w:rFonts w:ascii="Open Sans" w:eastAsia="Open Sans" w:hAnsi="Open Sans" w:cs="Open Sans"/>
          <w:color w:val="434343"/>
          <w:sz w:val="22"/>
          <w:szCs w:val="22"/>
        </w:rPr>
        <w:t>one telcos, during regular periodic meetings with different boards (</w:t>
      </w:r>
      <w:r w:rsidR="00C60796" w:rsidRPr="00F0093C">
        <w:rPr>
          <w:rFonts w:ascii="Open Sans" w:eastAsia="Open Sans" w:hAnsi="Open Sans" w:cs="Open Sans"/>
          <w:color w:val="434343"/>
          <w:sz w:val="22"/>
          <w:szCs w:val="22"/>
        </w:rPr>
        <w:t>Activity Management Board (</w:t>
      </w:r>
      <w:r w:rsidRPr="00F0093C">
        <w:rPr>
          <w:rFonts w:ascii="Open Sans" w:eastAsia="Open Sans" w:hAnsi="Open Sans" w:cs="Open Sans"/>
          <w:color w:val="434343"/>
          <w:sz w:val="22"/>
          <w:szCs w:val="22"/>
        </w:rPr>
        <w:t>AMB</w:t>
      </w:r>
      <w:r w:rsidR="00C60796" w:rsidRPr="00F0093C">
        <w:rPr>
          <w:rFonts w:ascii="Open Sans" w:eastAsia="Open Sans" w:hAnsi="Open Sans" w:cs="Open Sans"/>
          <w:color w:val="434343"/>
          <w:sz w:val="22"/>
          <w:szCs w:val="22"/>
        </w:rPr>
        <w:t>)</w:t>
      </w:r>
      <w:r w:rsidRPr="00F0093C">
        <w:rPr>
          <w:rFonts w:ascii="Open Sans" w:eastAsia="Open Sans" w:hAnsi="Open Sans" w:cs="Open Sans"/>
          <w:color w:val="434343"/>
          <w:sz w:val="22"/>
          <w:szCs w:val="22"/>
        </w:rPr>
        <w:t xml:space="preserve">, </w:t>
      </w:r>
      <w:r w:rsidR="00C60796" w:rsidRPr="00F0093C">
        <w:rPr>
          <w:rFonts w:ascii="Open Sans" w:eastAsia="Open Sans" w:hAnsi="Open Sans" w:cs="Open Sans"/>
          <w:color w:val="434343"/>
          <w:sz w:val="22"/>
          <w:szCs w:val="22"/>
        </w:rPr>
        <w:t xml:space="preserve">Technical </w:t>
      </w:r>
      <w:r w:rsidR="00C12BE4" w:rsidRPr="00F0093C">
        <w:rPr>
          <w:rFonts w:ascii="Open Sans" w:eastAsia="Open Sans" w:hAnsi="Open Sans" w:cs="Open Sans"/>
          <w:color w:val="434343"/>
          <w:sz w:val="22"/>
          <w:szCs w:val="22"/>
        </w:rPr>
        <w:t>Coordination</w:t>
      </w:r>
      <w:r w:rsidR="00C60796" w:rsidRPr="00F0093C">
        <w:rPr>
          <w:rFonts w:ascii="Open Sans" w:eastAsia="Open Sans" w:hAnsi="Open Sans" w:cs="Open Sans"/>
          <w:color w:val="434343"/>
          <w:sz w:val="22"/>
          <w:szCs w:val="22"/>
        </w:rPr>
        <w:t xml:space="preserve"> Board (</w:t>
      </w:r>
      <w:r w:rsidRPr="00F0093C">
        <w:rPr>
          <w:rFonts w:ascii="Open Sans" w:eastAsia="Open Sans" w:hAnsi="Open Sans" w:cs="Open Sans"/>
          <w:color w:val="434343"/>
          <w:sz w:val="22"/>
          <w:szCs w:val="22"/>
        </w:rPr>
        <w:t>TCB</w:t>
      </w:r>
      <w:r w:rsidR="00C60796" w:rsidRPr="00F0093C">
        <w:rPr>
          <w:rFonts w:ascii="Open Sans" w:eastAsia="Open Sans" w:hAnsi="Open Sans" w:cs="Open Sans"/>
          <w:color w:val="434343"/>
          <w:sz w:val="22"/>
          <w:szCs w:val="22"/>
        </w:rPr>
        <w:t>)</w:t>
      </w:r>
      <w:r w:rsidRPr="00F0093C">
        <w:rPr>
          <w:rFonts w:ascii="Open Sans" w:eastAsia="Open Sans" w:hAnsi="Open Sans" w:cs="Open Sans"/>
          <w:color w:val="434343"/>
          <w:sz w:val="22"/>
          <w:szCs w:val="22"/>
        </w:rPr>
        <w:t xml:space="preserve">, </w:t>
      </w:r>
      <w:r w:rsidR="00625110" w:rsidRPr="00F0093C">
        <w:rPr>
          <w:rFonts w:ascii="Open Sans" w:eastAsia="Open Sans" w:hAnsi="Open Sans" w:cs="Open Sans"/>
          <w:color w:val="434343"/>
          <w:sz w:val="22"/>
          <w:szCs w:val="22"/>
        </w:rPr>
        <w:t>Innovation and Exploitation Group (</w:t>
      </w:r>
      <w:r w:rsidRPr="00F0093C">
        <w:rPr>
          <w:rFonts w:ascii="Open Sans" w:eastAsia="Open Sans" w:hAnsi="Open Sans" w:cs="Open Sans"/>
          <w:color w:val="434343"/>
          <w:sz w:val="22"/>
          <w:szCs w:val="22"/>
        </w:rPr>
        <w:t>IEG</w:t>
      </w:r>
      <w:r w:rsidR="00625110" w:rsidRPr="00F0093C">
        <w:rPr>
          <w:rFonts w:ascii="Open Sans" w:eastAsia="Open Sans" w:hAnsi="Open Sans" w:cs="Open Sans"/>
          <w:color w:val="434343"/>
          <w:sz w:val="22"/>
          <w:szCs w:val="22"/>
        </w:rPr>
        <w:t>)</w:t>
      </w:r>
      <w:r w:rsidRPr="00F0093C">
        <w:rPr>
          <w:rFonts w:ascii="Open Sans" w:eastAsia="Open Sans" w:hAnsi="Open Sans" w:cs="Open Sans"/>
          <w:color w:val="434343"/>
          <w:sz w:val="22"/>
          <w:szCs w:val="22"/>
        </w:rPr>
        <w:t>, etc), in specific workshops, etc.</w:t>
      </w:r>
    </w:p>
    <w:p w14:paraId="00322BF9" w14:textId="77777777" w:rsidR="00692AB7" w:rsidRPr="00F0093C" w:rsidRDefault="00692AB7" w:rsidP="006909CE">
      <w:pPr>
        <w:numPr>
          <w:ilvl w:val="0"/>
          <w:numId w:val="34"/>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Integrating knowledge from external sources</w:t>
      </w:r>
    </w:p>
    <w:p w14:paraId="1FCDA39C" w14:textId="77777777" w:rsidR="00692AB7" w:rsidRPr="00F0093C" w:rsidRDefault="00692AB7" w:rsidP="006909CE">
      <w:pPr>
        <w:numPr>
          <w:ilvl w:val="1"/>
          <w:numId w:val="34"/>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Desk research and careful analysis of relevant news, market analysis documents, industrial reports, white papers, scientific papers, presentations, patents, technology roadmaps, etc</w:t>
      </w:r>
    </w:p>
    <w:p w14:paraId="2F0A5B56" w14:textId="77777777" w:rsidR="00692AB7" w:rsidRPr="00F0093C" w:rsidRDefault="00692AB7" w:rsidP="006909CE">
      <w:pPr>
        <w:numPr>
          <w:ilvl w:val="1"/>
          <w:numId w:val="34"/>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Organisation of an External Expert Advisory Board</w:t>
      </w:r>
    </w:p>
    <w:p w14:paraId="3B5EB4EE" w14:textId="41D85085" w:rsidR="00692AB7" w:rsidRPr="00F0093C" w:rsidRDefault="00692AB7" w:rsidP="006909CE">
      <w:pPr>
        <w:numPr>
          <w:ilvl w:val="1"/>
          <w:numId w:val="34"/>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Direct feedback gathering at events (structured, semi-structured or informal), interviews, workshops, hackathon, ideathons, etc.</w:t>
      </w:r>
      <w:r w:rsidR="003E75E2" w:rsidRPr="00F0093C">
        <w:rPr>
          <w:rFonts w:ascii="Open Sans" w:eastAsia="Open Sans" w:hAnsi="Open Sans" w:cs="Open Sans"/>
          <w:color w:val="434343"/>
          <w:sz w:val="22"/>
          <w:szCs w:val="22"/>
        </w:rPr>
        <w:t>,</w:t>
      </w:r>
      <w:r w:rsidRPr="00F0093C">
        <w:rPr>
          <w:rFonts w:ascii="Open Sans" w:eastAsia="Open Sans" w:hAnsi="Open Sans" w:cs="Open Sans"/>
          <w:color w:val="434343"/>
          <w:sz w:val="22"/>
          <w:szCs w:val="22"/>
        </w:rPr>
        <w:t>)</w:t>
      </w:r>
    </w:p>
    <w:p w14:paraId="3B4FDB43" w14:textId="77777777" w:rsidR="00692AB7" w:rsidRPr="00F0093C" w:rsidRDefault="00692AB7" w:rsidP="006909CE">
      <w:pPr>
        <w:numPr>
          <w:ilvl w:val="1"/>
          <w:numId w:val="34"/>
        </w:numPr>
        <w:rPr>
          <w:rFonts w:ascii="Open Sans" w:eastAsia="Open Sans" w:hAnsi="Open Sans" w:cs="Open Sans"/>
          <w:color w:val="434343"/>
          <w:sz w:val="22"/>
          <w:szCs w:val="22"/>
        </w:rPr>
      </w:pPr>
      <w:r w:rsidRPr="00F0093C">
        <w:rPr>
          <w:rFonts w:ascii="Open Sans" w:eastAsia="Open Sans" w:hAnsi="Open Sans" w:cs="Open Sans"/>
          <w:color w:val="434343"/>
          <w:sz w:val="22"/>
          <w:szCs w:val="22"/>
        </w:rPr>
        <w:t>Online feedback - such as questionnaires, feedback e-mails, etc</w:t>
      </w:r>
    </w:p>
    <w:p w14:paraId="019B7A27" w14:textId="320E6BCF" w:rsidR="00692AB7" w:rsidRPr="00F0093C" w:rsidRDefault="00692AB7" w:rsidP="006909CE">
      <w:pPr>
        <w:numPr>
          <w:ilvl w:val="0"/>
          <w:numId w:val="34"/>
        </w:numPr>
        <w:spacing w:after="280"/>
        <w:rPr>
          <w:rFonts w:ascii="Open Sans" w:eastAsia="Open Sans" w:hAnsi="Open Sans" w:cs="Open Sans"/>
          <w:color w:val="434343"/>
          <w:sz w:val="22"/>
          <w:szCs w:val="22"/>
        </w:rPr>
      </w:pPr>
      <w:r w:rsidRPr="00F0093C">
        <w:rPr>
          <w:rFonts w:ascii="Open Sans" w:eastAsia="Open Sans" w:hAnsi="Open Sans" w:cs="Open Sans"/>
          <w:color w:val="434343"/>
          <w:sz w:val="22"/>
          <w:szCs w:val="22"/>
        </w:rPr>
        <w:t>Information gathered is curated and validated by Technical Coordinator and Innovation and Exploitation Group and assessed in the corresponding board meetings (</w:t>
      </w:r>
      <w:r w:rsidR="007138A2" w:rsidRPr="00F0093C">
        <w:rPr>
          <w:rFonts w:ascii="Open Sans" w:eastAsia="Open Sans" w:hAnsi="Open Sans" w:cs="Open Sans"/>
          <w:color w:val="434343"/>
          <w:sz w:val="22"/>
          <w:szCs w:val="22"/>
        </w:rPr>
        <w:t>A</w:t>
      </w:r>
      <w:r w:rsidRPr="00F0093C">
        <w:rPr>
          <w:rFonts w:ascii="Open Sans" w:eastAsia="Open Sans" w:hAnsi="Open Sans" w:cs="Open Sans"/>
          <w:color w:val="434343"/>
          <w:sz w:val="22"/>
          <w:szCs w:val="22"/>
        </w:rPr>
        <w:t>MB, TCB, IEG, etc) and turned into actions.</w:t>
      </w:r>
    </w:p>
    <w:p w14:paraId="44A9D15B" w14:textId="77777777" w:rsidR="00692AB7" w:rsidRPr="00BA44E0" w:rsidRDefault="00692AB7" w:rsidP="007B5F0D">
      <w:pPr>
        <w:rPr>
          <w:rFonts w:ascii="Open Sans" w:hAnsi="Open Sans" w:cs="Open Sans"/>
          <w:color w:val="434343"/>
          <w:sz w:val="22"/>
          <w:szCs w:val="22"/>
        </w:rPr>
      </w:pPr>
      <w:bookmarkStart w:id="41" w:name="_heading=h.t6rrb3bnvids" w:colFirst="0" w:colLast="0"/>
      <w:bookmarkEnd w:id="41"/>
      <w:r w:rsidRPr="00BA44E0">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692AB7" w14:paraId="327AE2C9"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D169D3" w14:textId="14BF335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documentation (such as Consortium Agreement, DoA, Grant Agreement, Deliverables, Milestones, Periodic Reports and WP reports, presentations and other dissemination material generated by the project,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D599D3"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240E5B7C"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5AF62A" w14:textId="7776E2E0"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documentation (such as news, market analysis documents, industrial reports, white papers, scientific papers, presentations, patents, technology roadmaps,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A26520"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730FE182"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87C3D"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2301FB"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3C04BDFA"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4B24A6" w14:textId="26EAB219"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external relevant stakeholders (e.g.</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by the organization of an External Expert Advisory Board, at events, online, etc</w:t>
            </w:r>
            <w:r w:rsidR="00D01EA4"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C9C7DA"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0D5FD2EA"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F8FA1D"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A basic market &amp; technology watch/analysis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9FD94B"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5376C3E6"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2B051E"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of actions to be performed by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702CE2"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0E34C280"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463AAE"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to can be used for the Results &amp; Exploitation activities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45DCCF"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19165F0D" w14:textId="77777777" w:rsidR="00692AB7" w:rsidRPr="001549AE" w:rsidRDefault="00692AB7" w:rsidP="00692AB7">
      <w:pP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Procedure outputs need be incorporated:</w:t>
      </w:r>
    </w:p>
    <w:p w14:paraId="0A493232" w14:textId="77777777" w:rsidR="00692AB7" w:rsidRPr="001549AE" w:rsidRDefault="00692AB7" w:rsidP="006909CE">
      <w:pPr>
        <w:numPr>
          <w:ilvl w:val="0"/>
          <w:numId w:val="35"/>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At the Corresponding Innovation Management Progress Deliverables</w:t>
      </w:r>
    </w:p>
    <w:p w14:paraId="35174BAE" w14:textId="377E1599" w:rsidR="00692AB7" w:rsidRPr="001549AE" w:rsidRDefault="00692AB7" w:rsidP="006909CE">
      <w:pPr>
        <w:numPr>
          <w:ilvl w:val="0"/>
          <w:numId w:val="35"/>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Translated into news Items or social media updates (Twitter / </w:t>
      </w:r>
      <w:r w:rsidR="00D01EA4" w:rsidRPr="001549AE">
        <w:rPr>
          <w:rFonts w:ascii="Open Sans" w:eastAsia="Open Sans" w:hAnsi="Open Sans" w:cs="Open Sans"/>
          <w:color w:val="434343"/>
          <w:sz w:val="22"/>
          <w:szCs w:val="22"/>
        </w:rPr>
        <w:t>LinkedIn</w:t>
      </w:r>
      <w:r w:rsidRPr="001549AE">
        <w:rPr>
          <w:rFonts w:ascii="Open Sans" w:eastAsia="Open Sans" w:hAnsi="Open Sans" w:cs="Open Sans"/>
          <w:color w:val="434343"/>
          <w:sz w:val="22"/>
          <w:szCs w:val="22"/>
        </w:rPr>
        <w:t>) in case it is relevant</w:t>
      </w:r>
    </w:p>
    <w:p w14:paraId="59BF2FCC" w14:textId="77777777" w:rsidR="00692AB7" w:rsidRPr="00BA44E0" w:rsidRDefault="00692AB7" w:rsidP="00BA44E0">
      <w:pPr>
        <w:rPr>
          <w:rFonts w:ascii="Open Sans" w:hAnsi="Open Sans" w:cs="Open Sans"/>
          <w:color w:val="434343"/>
          <w:sz w:val="22"/>
          <w:szCs w:val="22"/>
        </w:rPr>
      </w:pPr>
      <w:bookmarkStart w:id="42" w:name="_heading=h.igrwwmh80h3f" w:colFirst="0" w:colLast="0"/>
      <w:bookmarkEnd w:id="42"/>
      <w:r w:rsidRPr="00BA44E0">
        <w:rPr>
          <w:rFonts w:ascii="Open Sans" w:hAnsi="Open Sans" w:cs="Open Sans"/>
          <w:color w:val="434343"/>
          <w:sz w:val="22"/>
          <w:szCs w:val="22"/>
        </w:rPr>
        <w:t>Entities involved in the procedure</w:t>
      </w:r>
    </w:p>
    <w:p w14:paraId="169979EE" w14:textId="77777777" w:rsidR="00692AB7" w:rsidRPr="001549AE" w:rsidRDefault="00692AB7" w:rsidP="006909CE">
      <w:pPr>
        <w:numPr>
          <w:ilvl w:val="0"/>
          <w:numId w:val="36"/>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18E76A9E" w14:textId="77777777" w:rsidR="00692AB7" w:rsidRPr="001549AE" w:rsidRDefault="00692AB7" w:rsidP="006909CE">
      <w:pPr>
        <w:numPr>
          <w:ilvl w:val="0"/>
          <w:numId w:val="36"/>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w:t>
      </w:r>
    </w:p>
    <w:p w14:paraId="00F1E9FF" w14:textId="77777777" w:rsidR="00692AB7" w:rsidRPr="001549AE" w:rsidRDefault="00692AB7" w:rsidP="006909CE">
      <w:pPr>
        <w:numPr>
          <w:ilvl w:val="0"/>
          <w:numId w:val="36"/>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BAA90C2" w14:textId="564658DD" w:rsidR="00692AB7" w:rsidRPr="001549AE" w:rsidRDefault="00C60796" w:rsidP="006909CE">
      <w:pPr>
        <w:numPr>
          <w:ilvl w:val="0"/>
          <w:numId w:val="36"/>
        </w:numPr>
        <w:rPr>
          <w:rFonts w:ascii="Open Sans" w:eastAsia="Open Sans" w:hAnsi="Open Sans" w:cs="Open Sans"/>
          <w:color w:val="434343"/>
          <w:sz w:val="22"/>
          <w:szCs w:val="22"/>
        </w:rPr>
      </w:pPr>
      <w:r>
        <w:rPr>
          <w:rFonts w:ascii="Open Sans" w:eastAsia="Open Sans" w:hAnsi="Open Sans" w:cs="Open Sans"/>
          <w:color w:val="434343"/>
          <w:sz w:val="22"/>
          <w:szCs w:val="22"/>
        </w:rPr>
        <w:t>C</w:t>
      </w:r>
      <w:r w:rsidR="00692AB7" w:rsidRPr="001549AE">
        <w:rPr>
          <w:rFonts w:ascii="Open Sans" w:eastAsia="Open Sans" w:hAnsi="Open Sans" w:cs="Open Sans"/>
          <w:color w:val="434343"/>
          <w:sz w:val="22"/>
          <w:szCs w:val="22"/>
        </w:rPr>
        <w:t>onsortium members</w:t>
      </w:r>
    </w:p>
    <w:p w14:paraId="39805A5D" w14:textId="6D48B0BE" w:rsidR="00692AB7" w:rsidRPr="001549AE" w:rsidRDefault="00692AB7" w:rsidP="006909CE">
      <w:pPr>
        <w:numPr>
          <w:ilvl w:val="0"/>
          <w:numId w:val="36"/>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w:t>
      </w:r>
      <w:r w:rsidR="00264E21">
        <w:rPr>
          <w:rFonts w:ascii="Open Sans" w:eastAsia="Open Sans" w:hAnsi="Open Sans" w:cs="Open Sans"/>
          <w:color w:val="434343"/>
          <w:sz w:val="22"/>
          <w:szCs w:val="22"/>
        </w:rPr>
        <w:t>eneral Assembly (GA)</w:t>
      </w:r>
      <w:r w:rsidRPr="001549AE">
        <w:rPr>
          <w:rFonts w:ascii="Open Sans" w:eastAsia="Open Sans" w:hAnsi="Open Sans" w:cs="Open Sans"/>
          <w:color w:val="434343"/>
          <w:sz w:val="22"/>
          <w:szCs w:val="22"/>
        </w:rPr>
        <w:t>, etc)</w:t>
      </w:r>
    </w:p>
    <w:p w14:paraId="0C1778B5" w14:textId="77777777" w:rsidR="00692AB7" w:rsidRPr="001549AE" w:rsidRDefault="00692AB7" w:rsidP="006909CE">
      <w:pPr>
        <w:numPr>
          <w:ilvl w:val="0"/>
          <w:numId w:val="36"/>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B7E5FD6" w14:textId="7D593EE6" w:rsidR="00692AB7" w:rsidRPr="001549AE" w:rsidRDefault="00692AB7" w:rsidP="006909CE">
      <w:pPr>
        <w:numPr>
          <w:ilvl w:val="0"/>
          <w:numId w:val="36"/>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relevant stakeholders (e.g.</w:t>
      </w:r>
      <w:r w:rsidR="00B613A8"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p>
    <w:p w14:paraId="3A2F9BC3" w14:textId="77777777" w:rsidR="00692AB7" w:rsidRPr="007D3EF0" w:rsidRDefault="00692AB7" w:rsidP="007D3EF0">
      <w:pPr>
        <w:rPr>
          <w:rFonts w:ascii="Open Sans" w:hAnsi="Open Sans" w:cs="Open Sans"/>
          <w:color w:val="434343"/>
          <w:sz w:val="22"/>
          <w:szCs w:val="22"/>
        </w:rPr>
      </w:pPr>
      <w:bookmarkStart w:id="43" w:name="_heading=h.guvhqtk9f5h8" w:colFirst="0" w:colLast="0"/>
      <w:bookmarkEnd w:id="43"/>
      <w:r w:rsidRPr="007D3EF0">
        <w:rPr>
          <w:rFonts w:ascii="Open Sans" w:hAnsi="Open Sans" w:cs="Open Sans"/>
          <w:color w:val="434343"/>
          <w:sz w:val="22"/>
          <w:szCs w:val="22"/>
        </w:rPr>
        <w:t>Triggers</w:t>
      </w:r>
    </w:p>
    <w:p w14:paraId="4F776DF7" w14:textId="77777777" w:rsidR="00692AB7" w:rsidRPr="001549AE" w:rsidRDefault="00692AB7" w:rsidP="00692AB7">
      <w:p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It needs to start from the beginning of the project. Market and Technology Watch progress is monitored regularly at the corresponding (AMB, TCB, etc) meetings. EEAB is triggered upon the organisation of F2F meetings. Feedback gathering at Events upon participation at the events.</w:t>
      </w:r>
    </w:p>
    <w:p w14:paraId="33C28CAD" w14:textId="150F82A4" w:rsidR="00692AB7" w:rsidRPr="001549AE" w:rsidRDefault="00692AB7" w:rsidP="00692AB7">
      <w:p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Several </w:t>
      </w:r>
      <w:r w:rsidR="00B613A8" w:rsidRPr="001549AE">
        <w:rPr>
          <w:rFonts w:ascii="Open Sans" w:eastAsia="Open Sans" w:hAnsi="Open Sans" w:cs="Open Sans"/>
          <w:color w:val="434343"/>
          <w:sz w:val="22"/>
          <w:szCs w:val="22"/>
        </w:rPr>
        <w:t>checkpoints</w:t>
      </w:r>
      <w:r w:rsidRPr="001549AE">
        <w:rPr>
          <w:rFonts w:ascii="Open Sans" w:eastAsia="Open Sans" w:hAnsi="Open Sans" w:cs="Open Sans"/>
          <w:color w:val="434343"/>
          <w:sz w:val="22"/>
          <w:szCs w:val="22"/>
        </w:rPr>
        <w:t xml:space="preserve"> and iterations will be needed depending on </w:t>
      </w:r>
    </w:p>
    <w:p w14:paraId="499B8A8F" w14:textId="77777777" w:rsidR="00692AB7" w:rsidRPr="001549AE" w:rsidRDefault="00692AB7" w:rsidP="006909CE">
      <w:pPr>
        <w:numPr>
          <w:ilvl w:val="0"/>
          <w:numId w:val="37"/>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6F1F7540" w14:textId="77777777" w:rsidR="00692AB7" w:rsidRPr="001549AE" w:rsidRDefault="00692AB7" w:rsidP="006909CE">
      <w:pPr>
        <w:numPr>
          <w:ilvl w:val="0"/>
          <w:numId w:val="37"/>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24E20845" w14:textId="77777777" w:rsidR="00692AB7" w:rsidRPr="001549AE" w:rsidRDefault="00692AB7" w:rsidP="006909CE">
      <w:pPr>
        <w:numPr>
          <w:ilvl w:val="0"/>
          <w:numId w:val="37"/>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09E3106A" w14:textId="7ADE1245" w:rsidR="00A22F72" w:rsidRPr="00A22F72" w:rsidRDefault="007D3EF0" w:rsidP="00A22F72">
      <w:pPr>
        <w:spacing w:after="280"/>
        <w:rPr>
          <w:rFonts w:ascii="Open Sans" w:eastAsia="Open Sans" w:hAnsi="Open Sans" w:cs="Open Sans"/>
          <w:color w:val="434343"/>
          <w:sz w:val="22"/>
          <w:szCs w:val="22"/>
        </w:rPr>
      </w:pPr>
      <w:bookmarkStart w:id="44" w:name="_heading=h.t9zj407p3mzn" w:colFirst="0" w:colLast="0"/>
      <w:bookmarkEnd w:id="44"/>
      <w:r w:rsidRPr="00A22F72">
        <w:rPr>
          <w:rFonts w:ascii="Open Sans" w:eastAsia="Open Sans" w:hAnsi="Open Sans" w:cs="Open Sans"/>
          <w:color w:val="434343"/>
          <w:sz w:val="22"/>
          <w:szCs w:val="22"/>
        </w:rPr>
        <w:t>Steps</w:t>
      </w:r>
      <w:r w:rsidR="00A22F72" w:rsidRPr="00A22F72">
        <w:rPr>
          <w:rFonts w:ascii="Open Sans" w:eastAsia="Open Sans" w:hAnsi="Open Sans" w:cs="Open Sans"/>
          <w:color w:val="434343"/>
          <w:sz w:val="22"/>
          <w:szCs w:val="22"/>
        </w:rPr>
        <w:t>:</w:t>
      </w:r>
    </w:p>
    <w:tbl>
      <w:tblPr>
        <w:tblW w:w="9064" w:type="dxa"/>
        <w:tblLayout w:type="fixed"/>
        <w:tblLook w:val="0400" w:firstRow="0" w:lastRow="0" w:firstColumn="0" w:lastColumn="0" w:noHBand="0" w:noVBand="1"/>
      </w:tblPr>
      <w:tblGrid>
        <w:gridCol w:w="843"/>
        <w:gridCol w:w="2410"/>
        <w:gridCol w:w="5811"/>
      </w:tblGrid>
      <w:tr w:rsidR="001549AE" w:rsidRPr="001549AE" w14:paraId="0FD22BFA" w14:textId="77777777" w:rsidTr="0057214A">
        <w:trPr>
          <w:tblHeader/>
        </w:trPr>
        <w:tc>
          <w:tcPr>
            <w:tcW w:w="843" w:type="dxa"/>
            <w:tcBorders>
              <w:top w:val="single" w:sz="6" w:space="0" w:color="C1C7D0"/>
              <w:left w:val="single" w:sz="6" w:space="0" w:color="C1C7D0"/>
              <w:bottom w:val="single" w:sz="6" w:space="0" w:color="C1C7D0"/>
              <w:right w:val="single" w:sz="6" w:space="0" w:color="C1C7D0"/>
            </w:tcBorders>
            <w:shd w:val="clear" w:color="auto" w:fill="F4F5F7"/>
          </w:tcPr>
          <w:p w14:paraId="2E8CEB71" w14:textId="2336125A" w:rsidR="00692AB7" w:rsidRPr="001549AE" w:rsidRDefault="00692AB7" w:rsidP="00807CEB">
            <w:pPr>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w:t>
            </w:r>
          </w:p>
        </w:tc>
        <w:tc>
          <w:tcPr>
            <w:tcW w:w="2410" w:type="dxa"/>
            <w:tcBorders>
              <w:top w:val="single" w:sz="6" w:space="0" w:color="C1C7D0"/>
              <w:left w:val="single" w:sz="6" w:space="0" w:color="C1C7D0"/>
              <w:bottom w:val="single" w:sz="6" w:space="0" w:color="C1C7D0"/>
              <w:right w:val="single" w:sz="6" w:space="0" w:color="C1C7D0"/>
            </w:tcBorders>
            <w:shd w:val="clear" w:color="auto" w:fill="F4F5F7"/>
          </w:tcPr>
          <w:p w14:paraId="6F3113F5" w14:textId="77777777" w:rsidR="00692AB7" w:rsidRPr="001549AE" w:rsidRDefault="00692AB7" w:rsidP="00807CEB">
            <w:pPr>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Responsible</w:t>
            </w:r>
          </w:p>
        </w:tc>
        <w:tc>
          <w:tcPr>
            <w:tcW w:w="5811" w:type="dxa"/>
            <w:tcBorders>
              <w:top w:val="single" w:sz="6" w:space="0" w:color="C1C7D0"/>
              <w:left w:val="single" w:sz="6" w:space="0" w:color="C1C7D0"/>
              <w:bottom w:val="single" w:sz="6" w:space="0" w:color="C1C7D0"/>
              <w:right w:val="single" w:sz="6" w:space="0" w:color="C1C7D0"/>
            </w:tcBorders>
            <w:shd w:val="clear" w:color="auto" w:fill="F4F5F7"/>
          </w:tcPr>
          <w:p w14:paraId="48D789E7" w14:textId="4C073773" w:rsidR="00692AB7" w:rsidRPr="001549AE" w:rsidRDefault="00692AB7" w:rsidP="00713C42">
            <w:pPr>
              <w:tabs>
                <w:tab w:val="left" w:pos="1624"/>
              </w:tabs>
              <w:ind w:right="-2052" w:hanging="2179"/>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Action</w:t>
            </w:r>
            <w:r w:rsidR="00713C42">
              <w:rPr>
                <w:rFonts w:ascii="Open Sans" w:eastAsia="Open Sans" w:hAnsi="Open Sans" w:cs="Open Sans"/>
                <w:b/>
                <w:color w:val="434343"/>
                <w:sz w:val="22"/>
                <w:szCs w:val="22"/>
              </w:rPr>
              <w:tab/>
            </w:r>
            <w:r w:rsidR="00713C42">
              <w:rPr>
                <w:rFonts w:ascii="Open Sans" w:eastAsia="Open Sans" w:hAnsi="Open Sans" w:cs="Open Sans"/>
                <w:b/>
                <w:color w:val="434343"/>
                <w:sz w:val="22"/>
                <w:szCs w:val="22"/>
              </w:rPr>
              <w:tab/>
              <w:t>Action</w:t>
            </w:r>
          </w:p>
        </w:tc>
      </w:tr>
      <w:tr w:rsidR="001549AE" w:rsidRPr="001549AE" w14:paraId="7DED846C"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DCD1F"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E2D3B0"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DFCDF9"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the relevant project and external documentation</w:t>
            </w:r>
          </w:p>
        </w:tc>
      </w:tr>
      <w:tr w:rsidR="001549AE" w:rsidRPr="001549AE" w14:paraId="6D3C6BA6"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FE2191"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2</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A74BD"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3D7849"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Create the necessary templates and assign responsibility for filling it among, consortium members, WP leaders, task leaders, and with different boards of the project asking to fill in the necessary information. In case of unclear responsibility, AMB should be consulted.</w:t>
            </w:r>
          </w:p>
        </w:tc>
      </w:tr>
      <w:tr w:rsidR="001549AE" w:rsidRPr="001549AE" w14:paraId="4628C558"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FAA50F"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3</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9AFDB3"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03A049"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Contact assigned responsible for filling the templates</w:t>
            </w:r>
          </w:p>
        </w:tc>
      </w:tr>
      <w:tr w:rsidR="001549AE" w:rsidRPr="001549AE" w14:paraId="2D270FAD"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79CFC"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4</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BE251E"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Assigned Responsible</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A2EB3B"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Fill in the necessary information to the templates</w:t>
            </w:r>
          </w:p>
        </w:tc>
      </w:tr>
      <w:tr w:rsidR="001549AE" w:rsidRPr="001549AE" w14:paraId="3B7E06E5"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912023"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5</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8AB2B6"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 Project Coordinator, TCB</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6BB58"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up &amp; organisation of the EEAB</w:t>
            </w:r>
          </w:p>
        </w:tc>
      </w:tr>
      <w:tr w:rsidR="001549AE" w:rsidRPr="001549AE" w14:paraId="28C8C1F0"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DB568E"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6</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947DD9"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 Project Coordinator Dissemination Responsible, Consortium members</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ACB5D7"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Prepare feedback gathering at Events</w:t>
            </w:r>
          </w:p>
        </w:tc>
      </w:tr>
      <w:tr w:rsidR="001549AE" w:rsidRPr="001549AE" w14:paraId="5FC8EB94"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C4DCF2"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7</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CF1B3"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B14C4C" w14:textId="249C30EF"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as a discussion topic in regular periodic meetings (AMB, TCB, etc</w:t>
            </w:r>
            <w:r w:rsidR="00713C42">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r>
      <w:tr w:rsidR="001549AE" w:rsidRPr="001549AE" w14:paraId="16B6B1E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028327"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8</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6E48B6"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823EA"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Information gathered from all the different sources to the Market, Technological and Political Context section of the Innovation Management Progress Register and translate into actions</w:t>
            </w:r>
          </w:p>
        </w:tc>
      </w:tr>
      <w:tr w:rsidR="001549AE" w:rsidRPr="001549AE" w14:paraId="30A3A8B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D2F7D3"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9</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7A59DB"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 and IEG</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D5F84E"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Validate information gathered and actions proposed and perform and request any necessary correction from assigned responsible</w:t>
            </w:r>
          </w:p>
        </w:tc>
      </w:tr>
      <w:tr w:rsidR="001549AE" w:rsidRPr="001549AE" w14:paraId="00F5018B"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8B7EC5"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10</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8B17B2"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Boards (AMB, TCB, etc)</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8D020"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Decide on the actions to be taken</w:t>
            </w:r>
          </w:p>
        </w:tc>
      </w:tr>
      <w:tr w:rsidR="001549AE" w:rsidRPr="001549AE" w14:paraId="33B89F5A"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48E186"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11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00BC14"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3C2DE0" w14:textId="77777777" w:rsidR="00692AB7" w:rsidRPr="001549AE" w:rsidRDefault="00692AB7" w:rsidP="00807CEB">
            <w:pPr>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Curated Information into the necessary tasks, deliverables and to Communications Officer for News content</w:t>
            </w:r>
          </w:p>
        </w:tc>
      </w:tr>
    </w:tbl>
    <w:p w14:paraId="4CC60348" w14:textId="77777777" w:rsidR="00692AB7" w:rsidRDefault="00692AB7" w:rsidP="00692AB7">
      <w:pPr>
        <w:rPr>
          <w:color w:val="434343"/>
        </w:rPr>
      </w:pPr>
    </w:p>
    <w:p w14:paraId="5420329C" w14:textId="77777777" w:rsidR="009734C9" w:rsidRPr="001549AE" w:rsidRDefault="009734C9" w:rsidP="00692AB7">
      <w:pPr>
        <w:rPr>
          <w:color w:val="434343"/>
        </w:rPr>
      </w:pPr>
    </w:p>
    <w:p w14:paraId="6378B4D9" w14:textId="77777777" w:rsidR="00692AB7" w:rsidRPr="00135FCE" w:rsidRDefault="00692AB7" w:rsidP="006909CE">
      <w:pPr>
        <w:pStyle w:val="Heading2"/>
        <w:numPr>
          <w:ilvl w:val="1"/>
          <w:numId w:val="9"/>
        </w:numPr>
        <w:ind w:left="720" w:hanging="720"/>
      </w:pPr>
      <w:bookmarkStart w:id="45" w:name="_heading=h.17dp8vu" w:colFirst="0" w:colLast="0"/>
      <w:bookmarkStart w:id="46" w:name="_Toc159927252"/>
      <w:bookmarkEnd w:id="45"/>
      <w:r w:rsidRPr="00135FCE">
        <w:lastRenderedPageBreak/>
        <w:t>Capture, Identify and Review of Project Results</w:t>
      </w:r>
      <w:bookmarkEnd w:id="46"/>
    </w:p>
    <w:p w14:paraId="28BEE4EA"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how information about project results is gathered. Though all project results are captured and documented, detailed analysis is limited to a subset of these results which are deemed important. </w:t>
      </w:r>
    </w:p>
    <w:p w14:paraId="5C395229" w14:textId="77777777" w:rsidR="00F71927" w:rsidRDefault="004675F7" w:rsidP="00F71927">
      <w:pPr>
        <w:keepNext/>
        <w:pBdr>
          <w:top w:val="nil"/>
          <w:left w:val="nil"/>
          <w:bottom w:val="nil"/>
          <w:right w:val="nil"/>
          <w:between w:val="nil"/>
        </w:pBdr>
        <w:shd w:val="clear" w:color="auto" w:fill="FFFFFF"/>
        <w:spacing w:before="150"/>
      </w:pPr>
      <w:r>
        <w:rPr>
          <w:rFonts w:ascii="Open Sans" w:eastAsia="Open Sans" w:hAnsi="Open Sans" w:cs="Open Sans"/>
          <w:noProof/>
          <w:color w:val="434343"/>
          <w:sz w:val="22"/>
          <w:szCs w:val="22"/>
        </w:rPr>
        <w:drawing>
          <wp:inline distT="0" distB="0" distL="0" distR="0" wp14:anchorId="430EBB75" wp14:editId="66E1A2A0">
            <wp:extent cx="5730875" cy="2541270"/>
            <wp:effectExtent l="0" t="0" r="0" b="0"/>
            <wp:docPr id="650357242" name="Picture 7" descr="Procedure for Identification of Projec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57242" name="Picture 7" descr="Procedure for Identification of Project Result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541270"/>
                    </a:xfrm>
                    <a:prstGeom prst="rect">
                      <a:avLst/>
                    </a:prstGeom>
                    <a:noFill/>
                    <a:ln>
                      <a:noFill/>
                    </a:ln>
                  </pic:spPr>
                </pic:pic>
              </a:graphicData>
            </a:graphic>
          </wp:inline>
        </w:drawing>
      </w:r>
    </w:p>
    <w:p w14:paraId="3E60B70E" w14:textId="779D3D9B" w:rsidR="00692AB7" w:rsidRPr="00F71927" w:rsidRDefault="00F71927" w:rsidP="00F71927">
      <w:pPr>
        <w:pStyle w:val="Caption"/>
        <w:jc w:val="center"/>
        <w:rPr>
          <w:rFonts w:ascii="Open Sans" w:eastAsia="Open Sans" w:hAnsi="Open Sans" w:cs="Open Sans"/>
          <w:color w:val="434343"/>
          <w:sz w:val="24"/>
          <w:szCs w:val="24"/>
        </w:rPr>
      </w:pPr>
      <w:bookmarkStart w:id="47" w:name="_Toc136837781"/>
      <w:r w:rsidRPr="00F71927">
        <w:rPr>
          <w:rFonts w:ascii="Open Sans" w:hAnsi="Open Sans" w:cs="Open Sans"/>
          <w:color w:val="434343"/>
          <w:sz w:val="20"/>
          <w:szCs w:val="20"/>
        </w:rPr>
        <w:t xml:space="preserve">Figure </w:t>
      </w:r>
      <w:r w:rsidRPr="00F71927">
        <w:rPr>
          <w:rFonts w:ascii="Open Sans" w:hAnsi="Open Sans" w:cs="Open Sans"/>
          <w:color w:val="434343"/>
          <w:sz w:val="20"/>
          <w:szCs w:val="20"/>
        </w:rPr>
        <w:fldChar w:fldCharType="begin"/>
      </w:r>
      <w:r w:rsidRPr="00F71927">
        <w:rPr>
          <w:rFonts w:ascii="Open Sans" w:hAnsi="Open Sans" w:cs="Open Sans"/>
          <w:color w:val="434343"/>
          <w:sz w:val="20"/>
          <w:szCs w:val="20"/>
        </w:rPr>
        <w:instrText xml:space="preserve"> SEQ Figure \* ARABIC </w:instrText>
      </w:r>
      <w:r w:rsidRPr="00F71927">
        <w:rPr>
          <w:rFonts w:ascii="Open Sans" w:hAnsi="Open Sans" w:cs="Open Sans"/>
          <w:color w:val="434343"/>
          <w:sz w:val="20"/>
          <w:szCs w:val="20"/>
        </w:rPr>
        <w:fldChar w:fldCharType="separate"/>
      </w:r>
      <w:r w:rsidR="007A5607">
        <w:rPr>
          <w:rFonts w:ascii="Open Sans" w:hAnsi="Open Sans" w:cs="Open Sans"/>
          <w:noProof/>
          <w:color w:val="434343"/>
          <w:sz w:val="20"/>
          <w:szCs w:val="20"/>
        </w:rPr>
        <w:t>9</w:t>
      </w:r>
      <w:r w:rsidRPr="00F71927">
        <w:rPr>
          <w:rFonts w:ascii="Open Sans" w:hAnsi="Open Sans" w:cs="Open Sans"/>
          <w:color w:val="434343"/>
          <w:sz w:val="20"/>
          <w:szCs w:val="20"/>
        </w:rPr>
        <w:fldChar w:fldCharType="end"/>
      </w:r>
      <w:r w:rsidRPr="00F71927">
        <w:rPr>
          <w:rFonts w:ascii="Open Sans" w:hAnsi="Open Sans" w:cs="Open Sans"/>
          <w:color w:val="434343"/>
          <w:sz w:val="20"/>
          <w:szCs w:val="20"/>
        </w:rPr>
        <w:t xml:space="preserve"> - Procedure for Identification of Project Results</w:t>
      </w:r>
      <w:bookmarkEnd w:id="47"/>
    </w:p>
    <w:p w14:paraId="4504E8C0"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6861EE7B" w14:textId="34C2AB58" w:rsidR="00692AB7" w:rsidRPr="001549AE" w:rsidRDefault="00692AB7" w:rsidP="006909CE">
      <w:pPr>
        <w:numPr>
          <w:ilvl w:val="0"/>
          <w:numId w:val="40"/>
        </w:numPr>
        <w:shd w:val="clear" w:color="auto" w:fill="FFFFFF"/>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Identify, </w:t>
      </w:r>
      <w:r w:rsidR="00767EDD"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manage the project results.</w:t>
      </w:r>
    </w:p>
    <w:p w14:paraId="1006D1A2" w14:textId="77777777" w:rsidR="00692AB7" w:rsidRPr="001549AE" w:rsidRDefault="00692AB7" w:rsidP="006909CE">
      <w:pPr>
        <w:numPr>
          <w:ilvl w:val="0"/>
          <w:numId w:val="40"/>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a subset of the project results. </w:t>
      </w:r>
    </w:p>
    <w:p w14:paraId="70A4EB5F" w14:textId="77777777" w:rsidR="00692AB7" w:rsidRPr="001549AE" w:rsidRDefault="00692AB7" w:rsidP="006909CE">
      <w:pPr>
        <w:numPr>
          <w:ilvl w:val="0"/>
          <w:numId w:val="40"/>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01E68C35" w14:textId="77777777" w:rsidR="00692AB7" w:rsidRPr="001549AE" w:rsidRDefault="00692AB7" w:rsidP="006909CE">
      <w:pPr>
        <w:numPr>
          <w:ilvl w:val="0"/>
          <w:numId w:val="40"/>
        </w:numPr>
        <w:shd w:val="clear" w:color="auto" w:fill="FFFFFF"/>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049D87ED"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There are many ways through which identification of project results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2A744B32" w14:textId="5A63E598" w:rsidR="00692AB7" w:rsidRPr="001549AE" w:rsidRDefault="00692AB7" w:rsidP="006909CE">
      <w:pPr>
        <w:numPr>
          <w:ilvl w:val="0"/>
          <w:numId w:val="41"/>
        </w:numPr>
        <w:shd w:val="clear" w:color="auto" w:fill="FFFFFF"/>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deliverables, milestones, DoA, project proposal, presentations and other dissemination material generated by the project. </w:t>
      </w:r>
    </w:p>
    <w:p w14:paraId="4A757B32" w14:textId="77777777" w:rsidR="00692AB7" w:rsidRPr="001549AE" w:rsidRDefault="00692AB7" w:rsidP="006909CE">
      <w:pPr>
        <w:numPr>
          <w:ilvl w:val="0"/>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1804070B" w14:textId="77777777" w:rsidR="00692AB7" w:rsidRPr="001549AE" w:rsidRDefault="00692AB7" w:rsidP="006909CE">
      <w:pPr>
        <w:numPr>
          <w:ilvl w:val="0"/>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etc</w:t>
      </w:r>
    </w:p>
    <w:p w14:paraId="6D8EF2EE" w14:textId="1A1336C1" w:rsidR="00692AB7" w:rsidRPr="001549AE" w:rsidRDefault="00692AB7" w:rsidP="006909CE">
      <w:pPr>
        <w:numPr>
          <w:ilvl w:val="0"/>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workshop during a F</w:t>
      </w:r>
      <w:r w:rsidR="00767EDD">
        <w:rPr>
          <w:rFonts w:ascii="Open Sans" w:eastAsia="Open Sans" w:hAnsi="Open Sans" w:cs="Open Sans"/>
          <w:color w:val="434343"/>
          <w:sz w:val="22"/>
          <w:szCs w:val="22"/>
        </w:rPr>
        <w:t xml:space="preserve">ace to </w:t>
      </w:r>
      <w:r w:rsidRPr="001549AE">
        <w:rPr>
          <w:rFonts w:ascii="Open Sans" w:eastAsia="Open Sans" w:hAnsi="Open Sans" w:cs="Open Sans"/>
          <w:color w:val="434343"/>
          <w:sz w:val="22"/>
          <w:szCs w:val="22"/>
        </w:rPr>
        <w:t>F</w:t>
      </w:r>
      <w:r w:rsidR="00767EDD">
        <w:rPr>
          <w:rFonts w:ascii="Open Sans" w:eastAsia="Open Sans" w:hAnsi="Open Sans" w:cs="Open Sans"/>
          <w:color w:val="434343"/>
          <w:sz w:val="22"/>
          <w:szCs w:val="22"/>
        </w:rPr>
        <w:t>ace</w:t>
      </w:r>
      <w:r w:rsidRPr="001549AE">
        <w:rPr>
          <w:rFonts w:ascii="Open Sans" w:eastAsia="Open Sans" w:hAnsi="Open Sans" w:cs="Open Sans"/>
          <w:color w:val="434343"/>
          <w:sz w:val="22"/>
          <w:szCs w:val="22"/>
        </w:rPr>
        <w:t>:</w:t>
      </w:r>
    </w:p>
    <w:p w14:paraId="200A8EAC" w14:textId="77777777" w:rsidR="00692AB7" w:rsidRPr="001549AE" w:rsidRDefault="00692AB7" w:rsidP="006909CE">
      <w:pPr>
        <w:numPr>
          <w:ilvl w:val="1"/>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501019DA" w14:textId="77777777" w:rsidR="00692AB7" w:rsidRPr="001549AE" w:rsidRDefault="00692AB7" w:rsidP="006909CE">
      <w:pPr>
        <w:numPr>
          <w:ilvl w:val="1"/>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1-hour</w:t>
      </w:r>
    </w:p>
    <w:p w14:paraId="14BC90F9" w14:textId="77777777" w:rsidR="00692AB7" w:rsidRPr="001549AE" w:rsidRDefault="00692AB7" w:rsidP="006909CE">
      <w:pPr>
        <w:numPr>
          <w:ilvl w:val="1"/>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i/>
          <w:color w:val="434343"/>
          <w:sz w:val="22"/>
          <w:szCs w:val="22"/>
        </w:rPr>
        <w:lastRenderedPageBreak/>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21124C98" w14:textId="77777777" w:rsidR="00692AB7" w:rsidRPr="001549AE" w:rsidRDefault="00692AB7" w:rsidP="006909CE">
      <w:pPr>
        <w:numPr>
          <w:ilvl w:val="0"/>
          <w:numId w:val="41"/>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Results are curated and validated by the project coordinator and Innovation and Exploitation Group</w:t>
      </w:r>
    </w:p>
    <w:p w14:paraId="5611162B" w14:textId="695D42F6" w:rsidR="00692AB7" w:rsidRPr="001549AE" w:rsidRDefault="00692AB7" w:rsidP="006909CE">
      <w:pPr>
        <w:numPr>
          <w:ilvl w:val="0"/>
          <w:numId w:val="41"/>
        </w:numPr>
        <w:shd w:val="clear" w:color="auto" w:fill="FFFFFF"/>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simple 30-minute discussion with work package leaders, individually going through the identified results for their work package and adding, </w:t>
      </w:r>
      <w:r w:rsidR="00767EDD"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BE1E365" w14:textId="3BF5CB06" w:rsidR="00692AB7" w:rsidRPr="00767EDD" w:rsidRDefault="00692AB7" w:rsidP="00767EDD">
      <w:pPr>
        <w:rPr>
          <w:rFonts w:ascii="Open Sans" w:hAnsi="Open Sans" w:cs="Open Sans"/>
          <w:color w:val="434343"/>
          <w:sz w:val="22"/>
          <w:szCs w:val="22"/>
        </w:rPr>
      </w:pPr>
      <w:bookmarkStart w:id="48" w:name="_heading=h.xy3d97f49v4i" w:colFirst="0" w:colLast="0"/>
      <w:bookmarkEnd w:id="48"/>
      <w:r w:rsidRPr="00767EDD">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1549AE" w:rsidRPr="001549AE" w14:paraId="3C0BBB52"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DD8BA8"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439082"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7E8C927"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1E0871"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68DC1"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1A23CBF4"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9C52B"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8DEF59"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2D5F3E52"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53FFF8"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A List of Project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8FC402"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1549AE" w:rsidRPr="001549AE" w14:paraId="4DEC2BFD"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E68F1B"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a given Project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0CC4F1"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8606BF6"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results need to be incorporated at</w:t>
      </w:r>
    </w:p>
    <w:p w14:paraId="261AC184" w14:textId="77777777" w:rsidR="00692AB7" w:rsidRPr="001549AE" w:rsidRDefault="00692AB7" w:rsidP="006909CE">
      <w:pPr>
        <w:numPr>
          <w:ilvl w:val="0"/>
          <w:numId w:val="42"/>
        </w:numPr>
        <w:shd w:val="clear" w:color="auto" w:fill="FFFFFF"/>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6B7EB63F" w14:textId="77777777" w:rsidR="00692AB7" w:rsidRPr="001549AE" w:rsidRDefault="00692AB7" w:rsidP="006909CE">
      <w:pPr>
        <w:numPr>
          <w:ilvl w:val="0"/>
          <w:numId w:val="42"/>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32B2A680" w14:textId="140C73BB" w:rsidR="006F3BFB" w:rsidRPr="00F0093C" w:rsidRDefault="00692AB7" w:rsidP="00767EDD">
      <w:pPr>
        <w:numPr>
          <w:ilvl w:val="0"/>
          <w:numId w:val="42"/>
        </w:numPr>
        <w:shd w:val="clear" w:color="auto" w:fill="FFFFFF"/>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bookmarkStart w:id="49" w:name="_heading=h.53r1ii9vd72l" w:colFirst="0" w:colLast="0"/>
      <w:bookmarkEnd w:id="49"/>
    </w:p>
    <w:p w14:paraId="044E11BB" w14:textId="14C3B2E5" w:rsidR="00692AB7" w:rsidRPr="00767EDD" w:rsidRDefault="00692AB7" w:rsidP="00767EDD">
      <w:pPr>
        <w:rPr>
          <w:rFonts w:ascii="Open Sans" w:hAnsi="Open Sans" w:cs="Open Sans"/>
          <w:color w:val="434343"/>
          <w:sz w:val="22"/>
          <w:szCs w:val="22"/>
        </w:rPr>
      </w:pPr>
      <w:r w:rsidRPr="00767EDD">
        <w:rPr>
          <w:rFonts w:ascii="Open Sans" w:hAnsi="Open Sans" w:cs="Open Sans"/>
          <w:color w:val="434343"/>
          <w:sz w:val="22"/>
          <w:szCs w:val="22"/>
        </w:rPr>
        <w:t>Entities involved in the procedure</w:t>
      </w:r>
    </w:p>
    <w:p w14:paraId="420AD686"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34D4B73C"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w:t>
      </w:r>
    </w:p>
    <w:p w14:paraId="5F86497E"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3DBE58AA"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A5C4F31"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GA, etc)</w:t>
      </w:r>
    </w:p>
    <w:p w14:paraId="5256F80C" w14:textId="77777777" w:rsidR="00692AB7" w:rsidRPr="001549AE" w:rsidRDefault="00692AB7" w:rsidP="006909CE">
      <w:pPr>
        <w:numPr>
          <w:ilvl w:val="0"/>
          <w:numId w:val="43"/>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6D76B7C1" w14:textId="77777777" w:rsidR="00692AB7" w:rsidRPr="001549AE" w:rsidRDefault="00692AB7" w:rsidP="006909CE">
      <w:pPr>
        <w:numPr>
          <w:ilvl w:val="0"/>
          <w:numId w:val="43"/>
        </w:numPr>
        <w:shd w:val="clear" w:color="auto" w:fill="FFFFFF"/>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E744751" w14:textId="77777777" w:rsidR="00692AB7" w:rsidRPr="00767EDD" w:rsidRDefault="00692AB7" w:rsidP="00767EDD">
      <w:pPr>
        <w:rPr>
          <w:rFonts w:ascii="Open Sans" w:hAnsi="Open Sans" w:cs="Open Sans"/>
          <w:color w:val="434343"/>
          <w:sz w:val="22"/>
          <w:szCs w:val="22"/>
        </w:rPr>
      </w:pPr>
      <w:bookmarkStart w:id="50" w:name="_heading=h.bd4p68sa09x6" w:colFirst="0" w:colLast="0"/>
      <w:bookmarkEnd w:id="50"/>
      <w:r w:rsidRPr="00767EDD">
        <w:rPr>
          <w:rFonts w:ascii="Open Sans" w:hAnsi="Open Sans" w:cs="Open Sans"/>
          <w:color w:val="434343"/>
          <w:sz w:val="22"/>
          <w:szCs w:val="22"/>
        </w:rPr>
        <w:t>Triggers</w:t>
      </w:r>
    </w:p>
    <w:p w14:paraId="4DE0F752"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Project Results can happen at any time during the project execution, the earlier the identification takes place the better it is.</w:t>
      </w:r>
    </w:p>
    <w:p w14:paraId="4A7CD93C"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This procedure will be triggered at the beginning of the project to understand the baseline for expected project results, and whenever a new project result is identified. It will be continuously monitored at corresponding board meetings (TCB, AMB, GA, etc), and worked during specific workshops.</w:t>
      </w:r>
    </w:p>
    <w:p w14:paraId="32A6A179" w14:textId="77777777" w:rsidR="00692AB7" w:rsidRPr="001549AE" w:rsidRDefault="00692AB7" w:rsidP="00692AB7">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D8D6E28" w14:textId="77777777" w:rsidR="00692AB7" w:rsidRPr="001549AE" w:rsidRDefault="00692AB7" w:rsidP="006909CE">
      <w:pPr>
        <w:numPr>
          <w:ilvl w:val="0"/>
          <w:numId w:val="44"/>
        </w:numPr>
        <w:shd w:val="clear" w:color="auto" w:fill="FFFFFF"/>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75C7CE24" w14:textId="77777777" w:rsidR="00692AB7" w:rsidRPr="001549AE" w:rsidRDefault="00692AB7" w:rsidP="006909CE">
      <w:pPr>
        <w:numPr>
          <w:ilvl w:val="0"/>
          <w:numId w:val="44"/>
        </w:numPr>
        <w:shd w:val="clear" w:color="auto" w:fill="FFFFFF"/>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w:t>
      </w:r>
    </w:p>
    <w:p w14:paraId="0D3C4493" w14:textId="77777777" w:rsidR="00692AB7" w:rsidRPr="001549AE" w:rsidRDefault="00692AB7" w:rsidP="006909CE">
      <w:pPr>
        <w:numPr>
          <w:ilvl w:val="0"/>
          <w:numId w:val="44"/>
        </w:numPr>
        <w:shd w:val="clear" w:color="auto" w:fill="FFFFFF"/>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5C1F7ADD" w14:textId="77777777" w:rsidR="00692AB7" w:rsidRPr="00A22F72" w:rsidRDefault="00692AB7" w:rsidP="00A22F72">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bookmarkStart w:id="51" w:name="_heading=h.sxm1tzs6cwn3" w:colFirst="0" w:colLast="0"/>
      <w:bookmarkEnd w:id="51"/>
      <w:r w:rsidRPr="00A22F72">
        <w:rPr>
          <w:rFonts w:ascii="Open Sans" w:eastAsia="Open Sans" w:hAnsi="Open Sans" w:cs="Open Sans"/>
          <w:color w:val="434343"/>
          <w:sz w:val="22"/>
          <w:szCs w:val="22"/>
        </w:rPr>
        <w:t>Steps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59"/>
        <w:gridCol w:w="2244"/>
        <w:gridCol w:w="6222"/>
      </w:tblGrid>
      <w:tr w:rsidR="001549AE" w:rsidRPr="001549AE" w14:paraId="04C0F66F" w14:textId="77777777" w:rsidTr="00767EDD">
        <w:trPr>
          <w:trHeight w:val="735"/>
        </w:trPr>
        <w:tc>
          <w:tcPr>
            <w:tcW w:w="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EB96AB8" w14:textId="2BF32374"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244"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3FE70A" w14:textId="77777777"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6222"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08F4E70" w14:textId="77777777"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68A8D773" w14:textId="77777777" w:rsidTr="00767EDD">
        <w:trPr>
          <w:trHeight w:val="79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BAA85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8D8C4EF"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07C8A1" w14:textId="41F808FD"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67EDD"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B4519E5" w14:textId="77777777" w:rsidTr="00767EDD">
        <w:trPr>
          <w:trHeight w:val="148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05E467F"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C3494F"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E02700"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1D8C29EA" w14:textId="77777777" w:rsidTr="00767EDD">
        <w:trPr>
          <w:trHeight w:val="106"/>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FF3970"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4B4FF6"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754C6"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463F74D4"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530C4C2"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AF91CA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Assigned Responsible </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CCBB70"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Fill in the necessary information related to the results and send to Innovation Manager</w:t>
            </w:r>
          </w:p>
        </w:tc>
      </w:tr>
      <w:tr w:rsidR="001549AE" w:rsidRPr="001549AE" w14:paraId="3F853896"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B71CB40"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8F0EBF"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6358D94" w14:textId="67ABD2D3"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767EDD">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3CC82580"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D8B9D1"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6</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95D7346"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1C111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results from information gathered from all the different sources into Project Results section of </w:t>
            </w:r>
            <w:r w:rsidRPr="001549AE">
              <w:rPr>
                <w:rFonts w:ascii="Open Sans" w:eastAsia="Open Sans" w:hAnsi="Open Sans" w:cs="Open Sans"/>
                <w:color w:val="434343"/>
                <w:sz w:val="22"/>
                <w:szCs w:val="22"/>
              </w:rPr>
              <w:t>the Innovation Management Progress Register</w:t>
            </w:r>
          </w:p>
        </w:tc>
      </w:tr>
      <w:tr w:rsidR="001549AE" w:rsidRPr="001549AE" w14:paraId="6C36A759" w14:textId="77777777" w:rsidTr="00767EDD">
        <w:trPr>
          <w:trHeight w:val="103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53754A"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DC7974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02B71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Results information and perform and request any necessary correction from assigned responsible</w:t>
            </w:r>
          </w:p>
        </w:tc>
      </w:tr>
      <w:tr w:rsidR="001549AE" w:rsidRPr="001549AE" w14:paraId="3B2001FF" w14:textId="77777777" w:rsidTr="00767EDD">
        <w:trPr>
          <w:trHeight w:val="1179"/>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7BEF1F4"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8</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54D16B"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4B8AFE" w14:textId="0E8EBDFE"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Results Information into the necessary deliverables &amp; send information to P</w:t>
            </w:r>
            <w:r w:rsidR="00CA3CAE">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CA3CAE">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CA3CAE">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5F977AA" w14:textId="77777777" w:rsidR="00692AB7" w:rsidRPr="001549AE" w:rsidRDefault="00692AB7" w:rsidP="00692AB7">
      <w:pPr>
        <w:rPr>
          <w:color w:val="434343"/>
        </w:rPr>
      </w:pPr>
    </w:p>
    <w:p w14:paraId="5E70A167" w14:textId="77777777" w:rsidR="00692AB7" w:rsidRPr="00135FCE" w:rsidRDefault="00692AB7" w:rsidP="006909CE">
      <w:pPr>
        <w:pStyle w:val="Heading2"/>
        <w:numPr>
          <w:ilvl w:val="1"/>
          <w:numId w:val="9"/>
        </w:numPr>
        <w:ind w:left="720" w:hanging="720"/>
      </w:pPr>
      <w:bookmarkStart w:id="52" w:name="_heading=h.3rdcrjn" w:colFirst="0" w:colLast="0"/>
      <w:bookmarkStart w:id="53" w:name="_Toc159927253"/>
      <w:bookmarkEnd w:id="52"/>
      <w:r w:rsidRPr="00135FCE">
        <w:t>Exploitation Monitoring</w:t>
      </w:r>
      <w:bookmarkEnd w:id="53"/>
    </w:p>
    <w:p w14:paraId="21ECD4CC"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steps to be taken to capture, manage and exploit opportunities in the context of the Innovation Management Plan. </w:t>
      </w:r>
    </w:p>
    <w:p w14:paraId="059E2BFF" w14:textId="77777777" w:rsidR="00EF5EA5" w:rsidRDefault="00EF5EA5" w:rsidP="00EF5EA5">
      <w:pPr>
        <w:keepNext/>
        <w:pBdr>
          <w:top w:val="nil"/>
          <w:left w:val="nil"/>
          <w:bottom w:val="nil"/>
          <w:right w:val="nil"/>
          <w:between w:val="nil"/>
        </w:pBdr>
        <w:spacing w:before="150"/>
      </w:pPr>
      <w:r>
        <w:rPr>
          <w:rFonts w:ascii="Open Sans" w:eastAsia="Open Sans" w:hAnsi="Open Sans" w:cs="Open Sans"/>
          <w:noProof/>
          <w:color w:val="434343"/>
          <w:sz w:val="22"/>
          <w:szCs w:val="22"/>
        </w:rPr>
        <w:drawing>
          <wp:inline distT="0" distB="0" distL="0" distR="0" wp14:anchorId="42C7554A" wp14:editId="1123662D">
            <wp:extent cx="5730875" cy="2604770"/>
            <wp:effectExtent l="0" t="0" r="0" b="0"/>
            <wp:docPr id="1955605828" name="Picture 8" descr="Procedure for Exploitation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05828" name="Picture 8" descr="Procedure for Exploitation Monitor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2604770"/>
                    </a:xfrm>
                    <a:prstGeom prst="rect">
                      <a:avLst/>
                    </a:prstGeom>
                    <a:noFill/>
                    <a:ln>
                      <a:noFill/>
                    </a:ln>
                  </pic:spPr>
                </pic:pic>
              </a:graphicData>
            </a:graphic>
          </wp:inline>
        </w:drawing>
      </w:r>
    </w:p>
    <w:p w14:paraId="15AC4A90" w14:textId="2F82A969" w:rsidR="00692AB7" w:rsidRPr="00EF5EA5" w:rsidRDefault="00EF5EA5" w:rsidP="00EF5EA5">
      <w:pPr>
        <w:pStyle w:val="Caption"/>
        <w:jc w:val="center"/>
        <w:rPr>
          <w:rFonts w:ascii="Open Sans" w:eastAsia="Open Sans" w:hAnsi="Open Sans" w:cs="Open Sans"/>
          <w:color w:val="434343"/>
          <w:sz w:val="24"/>
          <w:szCs w:val="24"/>
        </w:rPr>
      </w:pPr>
      <w:bookmarkStart w:id="54" w:name="_Toc136837782"/>
      <w:r w:rsidRPr="00EF5EA5">
        <w:rPr>
          <w:rFonts w:ascii="Open Sans" w:hAnsi="Open Sans" w:cs="Open Sans"/>
          <w:color w:val="434343"/>
          <w:sz w:val="20"/>
          <w:szCs w:val="20"/>
        </w:rPr>
        <w:t xml:space="preserve">Figure </w:t>
      </w:r>
      <w:r w:rsidRPr="00EF5EA5">
        <w:rPr>
          <w:rFonts w:ascii="Open Sans" w:hAnsi="Open Sans" w:cs="Open Sans"/>
          <w:color w:val="434343"/>
          <w:sz w:val="20"/>
          <w:szCs w:val="20"/>
        </w:rPr>
        <w:fldChar w:fldCharType="begin"/>
      </w:r>
      <w:r w:rsidRPr="00EF5EA5">
        <w:rPr>
          <w:rFonts w:ascii="Open Sans" w:hAnsi="Open Sans" w:cs="Open Sans"/>
          <w:color w:val="434343"/>
          <w:sz w:val="20"/>
          <w:szCs w:val="20"/>
        </w:rPr>
        <w:instrText xml:space="preserve"> SEQ Figure \* ARABIC </w:instrText>
      </w:r>
      <w:r w:rsidRPr="00EF5EA5">
        <w:rPr>
          <w:rFonts w:ascii="Open Sans" w:hAnsi="Open Sans" w:cs="Open Sans"/>
          <w:color w:val="434343"/>
          <w:sz w:val="20"/>
          <w:szCs w:val="20"/>
        </w:rPr>
        <w:fldChar w:fldCharType="separate"/>
      </w:r>
      <w:r w:rsidR="007A5607">
        <w:rPr>
          <w:rFonts w:ascii="Open Sans" w:hAnsi="Open Sans" w:cs="Open Sans"/>
          <w:noProof/>
          <w:color w:val="434343"/>
          <w:sz w:val="20"/>
          <w:szCs w:val="20"/>
        </w:rPr>
        <w:t>10</w:t>
      </w:r>
      <w:r w:rsidRPr="00EF5EA5">
        <w:rPr>
          <w:rFonts w:ascii="Open Sans" w:hAnsi="Open Sans" w:cs="Open Sans"/>
          <w:color w:val="434343"/>
          <w:sz w:val="20"/>
          <w:szCs w:val="20"/>
        </w:rPr>
        <w:fldChar w:fldCharType="end"/>
      </w:r>
      <w:r w:rsidRPr="00EF5EA5">
        <w:rPr>
          <w:rFonts w:ascii="Open Sans" w:hAnsi="Open Sans" w:cs="Open Sans"/>
          <w:color w:val="434343"/>
          <w:sz w:val="20"/>
          <w:szCs w:val="20"/>
        </w:rPr>
        <w:t xml:space="preserve"> - Procedure for Exploitation Monitoring</w:t>
      </w:r>
      <w:bookmarkEnd w:id="54"/>
    </w:p>
    <w:p w14:paraId="7AEB7239"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Though all project results are captured and documented, detailed analysis is limited to a subset of these results which are deemed important. </w:t>
      </w:r>
    </w:p>
    <w:p w14:paraId="3589EE2B"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0782AC09" w14:textId="627A3BF1" w:rsidR="00692AB7" w:rsidRPr="001549AE" w:rsidRDefault="00692AB7" w:rsidP="006909CE">
      <w:pPr>
        <w:numPr>
          <w:ilvl w:val="0"/>
          <w:numId w:val="30"/>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Identify, </w:t>
      </w:r>
      <w:r w:rsidR="00F82FDC"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capture the exploitation opportunities and the related activities</w:t>
      </w:r>
    </w:p>
    <w:p w14:paraId="3B0E8287" w14:textId="77777777" w:rsidR="00692AB7" w:rsidRPr="001549AE" w:rsidRDefault="00692AB7" w:rsidP="006909CE">
      <w:pPr>
        <w:numPr>
          <w:ilvl w:val="0"/>
          <w:numId w:val="30"/>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the subset of main project results and in particular the Key Exploitable Results</w:t>
      </w:r>
    </w:p>
    <w:p w14:paraId="36B243CB" w14:textId="77777777" w:rsidR="00692AB7" w:rsidRPr="001549AE" w:rsidRDefault="00692AB7" w:rsidP="006909CE">
      <w:pPr>
        <w:numPr>
          <w:ilvl w:val="0"/>
          <w:numId w:val="30"/>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6FDF98E9" w14:textId="77777777" w:rsidR="00692AB7" w:rsidRPr="001549AE" w:rsidRDefault="00692AB7" w:rsidP="006909CE">
      <w:pPr>
        <w:numPr>
          <w:ilvl w:val="0"/>
          <w:numId w:val="30"/>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6FFA1E80"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There are many ways through which the collection of exploitation opportunities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6970F814" w14:textId="065A7C46" w:rsidR="00692AB7" w:rsidRPr="001549AE" w:rsidRDefault="00692AB7" w:rsidP="006909CE">
      <w:pPr>
        <w:numPr>
          <w:ilvl w:val="0"/>
          <w:numId w:val="31"/>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Desk research and careful analysis of deliverables, milestones, DoA, project proposal (and in particular, the exploitation plan), presentations and other dissemination material generated by the project. </w:t>
      </w:r>
    </w:p>
    <w:p w14:paraId="2DEA008B" w14:textId="77777777" w:rsidR="00692AB7" w:rsidRPr="001549AE" w:rsidRDefault="00692AB7" w:rsidP="006909CE">
      <w:pPr>
        <w:numPr>
          <w:ilvl w:val="0"/>
          <w:numId w:val="31"/>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05238FD8" w14:textId="77777777" w:rsidR="00692AB7" w:rsidRPr="001549AE" w:rsidRDefault="00692AB7" w:rsidP="006909CE">
      <w:pPr>
        <w:numPr>
          <w:ilvl w:val="0"/>
          <w:numId w:val="31"/>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IEG, etc</w:t>
      </w:r>
    </w:p>
    <w:p w14:paraId="4051FF8D" w14:textId="77777777" w:rsidR="00692AB7" w:rsidRPr="001549AE" w:rsidRDefault="00692AB7" w:rsidP="006909CE">
      <w:pPr>
        <w:numPr>
          <w:ilvl w:val="0"/>
          <w:numId w:val="31"/>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business prototyping workshop during a F2F or webinar.</w:t>
      </w:r>
    </w:p>
    <w:p w14:paraId="24C592E6" w14:textId="77777777" w:rsidR="00692AB7" w:rsidRPr="001549AE" w:rsidRDefault="00692AB7" w:rsidP="006909CE">
      <w:pPr>
        <w:numPr>
          <w:ilvl w:val="1"/>
          <w:numId w:val="31"/>
        </w:numPr>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4AA150C1" w14:textId="77777777" w:rsidR="00692AB7" w:rsidRPr="001549AE" w:rsidRDefault="00692AB7" w:rsidP="006909CE">
      <w:pPr>
        <w:numPr>
          <w:ilvl w:val="1"/>
          <w:numId w:val="31"/>
        </w:numPr>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 hour</w:t>
      </w:r>
    </w:p>
    <w:p w14:paraId="29A3D5BB" w14:textId="77777777" w:rsidR="00692AB7" w:rsidRPr="001549AE" w:rsidRDefault="00692AB7" w:rsidP="006909CE">
      <w:pPr>
        <w:numPr>
          <w:ilvl w:val="1"/>
          <w:numId w:val="31"/>
        </w:numPr>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0D4B23B4" w14:textId="77777777" w:rsidR="00692AB7" w:rsidRPr="001549AE" w:rsidRDefault="00692AB7" w:rsidP="006909CE">
      <w:pPr>
        <w:numPr>
          <w:ilvl w:val="0"/>
          <w:numId w:val="31"/>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exploitation plans and activities are validated by project coordinator and Innovation and Exploitation Group</w:t>
      </w:r>
    </w:p>
    <w:p w14:paraId="16A56FC8" w14:textId="3B95AA9E" w:rsidR="00692AB7" w:rsidRPr="001549AE" w:rsidRDefault="00692AB7" w:rsidP="006909CE">
      <w:pPr>
        <w:numPr>
          <w:ilvl w:val="0"/>
          <w:numId w:val="31"/>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w:t>
      </w:r>
      <w:r w:rsidR="004360C7" w:rsidRPr="001549AE">
        <w:rPr>
          <w:rFonts w:ascii="Open Sans" w:eastAsia="Open Sans" w:hAnsi="Open Sans" w:cs="Open Sans"/>
          <w:color w:val="434343"/>
          <w:sz w:val="22"/>
          <w:szCs w:val="22"/>
        </w:rPr>
        <w:t>simple one-on-one discussion</w:t>
      </w:r>
      <w:r w:rsidRPr="001549AE">
        <w:rPr>
          <w:rFonts w:ascii="Open Sans" w:eastAsia="Open Sans" w:hAnsi="Open Sans" w:cs="Open Sans"/>
          <w:color w:val="434343"/>
          <w:sz w:val="22"/>
          <w:szCs w:val="22"/>
        </w:rPr>
        <w:t xml:space="preserve"> with project partners, work package leaders, individually going through the identified exploitation opportunities and </w:t>
      </w:r>
      <w:r w:rsidR="00F82FDC" w:rsidRPr="001549AE">
        <w:rPr>
          <w:rFonts w:ascii="Open Sans" w:eastAsia="Open Sans" w:hAnsi="Open Sans" w:cs="Open Sans"/>
          <w:color w:val="434343"/>
          <w:sz w:val="22"/>
          <w:szCs w:val="22"/>
        </w:rPr>
        <w:t>activities and</w:t>
      </w:r>
      <w:r w:rsidRPr="001549AE">
        <w:rPr>
          <w:rFonts w:ascii="Open Sans" w:eastAsia="Open Sans" w:hAnsi="Open Sans" w:cs="Open Sans"/>
          <w:color w:val="434343"/>
          <w:sz w:val="22"/>
          <w:szCs w:val="22"/>
        </w:rPr>
        <w:t xml:space="preserve"> adding, </w:t>
      </w:r>
      <w:r w:rsidR="00287587"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3BE18C1" w14:textId="77777777" w:rsidR="00692AB7" w:rsidRPr="00A22F72" w:rsidRDefault="00692AB7" w:rsidP="00A22F72">
      <w:pPr>
        <w:pBdr>
          <w:top w:val="nil"/>
          <w:left w:val="nil"/>
          <w:bottom w:val="nil"/>
          <w:right w:val="nil"/>
          <w:between w:val="nil"/>
        </w:pBdr>
        <w:spacing w:before="150"/>
        <w:rPr>
          <w:rFonts w:ascii="Open Sans" w:eastAsia="Open Sans" w:hAnsi="Open Sans" w:cs="Open Sans"/>
          <w:color w:val="434343"/>
          <w:sz w:val="22"/>
          <w:szCs w:val="22"/>
        </w:rPr>
      </w:pPr>
      <w:bookmarkStart w:id="55" w:name="_heading=h.59l0ax8nh92q" w:colFirst="0" w:colLast="0"/>
      <w:bookmarkEnd w:id="55"/>
      <w:r w:rsidRPr="00A22F72">
        <w:rPr>
          <w:rFonts w:ascii="Open Sans" w:eastAsia="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1549AE" w:rsidRPr="001549AE" w14:paraId="012EEC9D"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8A0CC"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D6F2D"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5B0F52E3"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7FFA8"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7817B"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C614A5A"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EBC4EC"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E989A"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2024D5E"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E22A9" w14:textId="32DA805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List of Project Results, Main </w:t>
            </w:r>
            <w:r w:rsidR="00F82FDC" w:rsidRPr="001549AE">
              <w:rPr>
                <w:rFonts w:ascii="Open Sans" w:eastAsia="Open Sans" w:hAnsi="Open Sans" w:cs="Open Sans"/>
                <w:color w:val="434343"/>
                <w:sz w:val="22"/>
                <w:szCs w:val="22"/>
              </w:rPr>
              <w:t>results,</w:t>
            </w:r>
            <w:r w:rsidRPr="001549AE">
              <w:rPr>
                <w:rFonts w:ascii="Open Sans" w:eastAsia="Open Sans" w:hAnsi="Open Sans" w:cs="Open Sans"/>
                <w:color w:val="434343"/>
                <w:sz w:val="22"/>
                <w:szCs w:val="22"/>
              </w:rPr>
              <w:t xml:space="preserve"> and Key Exploitable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345735"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564973C" w14:textId="77777777" w:rsidTr="00807CEB">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EE311" w14:textId="0AC80DDC"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Curated information on Exploitation Plans and Activities for a given partner, </w:t>
            </w:r>
            <w:r w:rsidR="00F82FDC" w:rsidRPr="001549AE">
              <w:rPr>
                <w:rFonts w:ascii="Open Sans" w:eastAsia="Open Sans" w:hAnsi="Open Sans" w:cs="Open Sans"/>
                <w:color w:val="434343"/>
                <w:sz w:val="22"/>
                <w:szCs w:val="22"/>
              </w:rPr>
              <w:t>result,</w:t>
            </w:r>
            <w:r w:rsidRPr="001549AE">
              <w:rPr>
                <w:rFonts w:ascii="Open Sans" w:eastAsia="Open Sans" w:hAnsi="Open Sans" w:cs="Open Sans"/>
                <w:color w:val="434343"/>
                <w:sz w:val="22"/>
                <w:szCs w:val="22"/>
              </w:rPr>
              <w:t xml:space="preserve"> and Key Exploitable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9EDCC" w14:textId="77777777" w:rsidR="00692AB7" w:rsidRPr="001549AE" w:rsidRDefault="00692AB7" w:rsidP="00807CEB">
            <w:pPr>
              <w:pBdr>
                <w:top w:val="nil"/>
                <w:left w:val="nil"/>
                <w:bottom w:val="nil"/>
                <w:right w:val="nil"/>
                <w:between w:val="nil"/>
              </w:pBdr>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F0A9077"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exploitation activities need to be incorporated at:</w:t>
      </w:r>
    </w:p>
    <w:p w14:paraId="535523DC" w14:textId="77777777" w:rsidR="00692AB7" w:rsidRPr="001549AE" w:rsidRDefault="00692AB7" w:rsidP="006909CE">
      <w:pPr>
        <w:numPr>
          <w:ilvl w:val="0"/>
          <w:numId w:val="32"/>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044D87DE" w14:textId="77777777" w:rsidR="00692AB7" w:rsidRPr="001549AE" w:rsidRDefault="00692AB7" w:rsidP="006909CE">
      <w:pPr>
        <w:numPr>
          <w:ilvl w:val="0"/>
          <w:numId w:val="32"/>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2D61F411" w14:textId="77777777" w:rsidR="00692AB7" w:rsidRPr="001549AE" w:rsidRDefault="00692AB7" w:rsidP="006909CE">
      <w:pPr>
        <w:numPr>
          <w:ilvl w:val="0"/>
          <w:numId w:val="32"/>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p>
    <w:p w14:paraId="21DCEE4B" w14:textId="77777777" w:rsidR="00692AB7" w:rsidRPr="00F82FDC" w:rsidRDefault="00692AB7" w:rsidP="00F82FDC">
      <w:pPr>
        <w:pStyle w:val="NoSpacing"/>
        <w:rPr>
          <w:rFonts w:ascii="Open Sans" w:hAnsi="Open Sans" w:cs="Open Sans"/>
          <w:color w:val="434343"/>
          <w:sz w:val="22"/>
          <w:szCs w:val="22"/>
        </w:rPr>
      </w:pPr>
      <w:bookmarkStart w:id="56" w:name="_heading=h.ae27rexmots3" w:colFirst="0" w:colLast="0"/>
      <w:bookmarkEnd w:id="56"/>
      <w:r w:rsidRPr="00F82FDC">
        <w:rPr>
          <w:rFonts w:ascii="Open Sans" w:hAnsi="Open Sans" w:cs="Open Sans"/>
          <w:color w:val="434343"/>
          <w:sz w:val="22"/>
          <w:szCs w:val="22"/>
        </w:rPr>
        <w:t>Entities involved in the procedure</w:t>
      </w:r>
    </w:p>
    <w:p w14:paraId="33AE7CFA" w14:textId="77777777" w:rsidR="00692AB7" w:rsidRPr="001549AE" w:rsidRDefault="00692AB7" w:rsidP="006909CE">
      <w:pPr>
        <w:numPr>
          <w:ilvl w:val="0"/>
          <w:numId w:val="33"/>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Innovation Manager</w:t>
      </w:r>
    </w:p>
    <w:p w14:paraId="47FD5278" w14:textId="77777777" w:rsidR="00692AB7" w:rsidRPr="001549AE" w:rsidRDefault="00692AB7" w:rsidP="006909CE">
      <w:pPr>
        <w:numPr>
          <w:ilvl w:val="0"/>
          <w:numId w:val="33"/>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C51A2A7" w14:textId="77777777" w:rsidR="00692AB7" w:rsidRPr="001549AE" w:rsidRDefault="00692AB7" w:rsidP="006909CE">
      <w:pPr>
        <w:numPr>
          <w:ilvl w:val="0"/>
          <w:numId w:val="33"/>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2D9D16F" w14:textId="085890A8" w:rsidR="00692AB7" w:rsidRPr="001549AE" w:rsidRDefault="00692AB7" w:rsidP="006909CE">
      <w:pPr>
        <w:numPr>
          <w:ilvl w:val="0"/>
          <w:numId w:val="33"/>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GA, etc</w:t>
      </w:r>
      <w:r w:rsidR="00791E35">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p w14:paraId="39447753" w14:textId="77777777" w:rsidR="00692AB7" w:rsidRPr="001549AE" w:rsidRDefault="00692AB7" w:rsidP="006909CE">
      <w:pPr>
        <w:numPr>
          <w:ilvl w:val="0"/>
          <w:numId w:val="33"/>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12A2897D" w14:textId="77777777" w:rsidR="00692AB7" w:rsidRPr="001549AE" w:rsidRDefault="00692AB7" w:rsidP="006909CE">
      <w:pPr>
        <w:numPr>
          <w:ilvl w:val="0"/>
          <w:numId w:val="33"/>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00814E31" w14:textId="77777777" w:rsidR="00692AB7" w:rsidRPr="00791E35" w:rsidRDefault="00692AB7" w:rsidP="00791E35">
      <w:pPr>
        <w:rPr>
          <w:rFonts w:ascii="Open Sans" w:hAnsi="Open Sans" w:cs="Open Sans"/>
          <w:color w:val="434343"/>
          <w:sz w:val="22"/>
          <w:szCs w:val="22"/>
        </w:rPr>
      </w:pPr>
      <w:bookmarkStart w:id="57" w:name="_heading=h.ihhtxb6vgha7" w:colFirst="0" w:colLast="0"/>
      <w:bookmarkEnd w:id="57"/>
      <w:r w:rsidRPr="00791E35">
        <w:rPr>
          <w:rFonts w:ascii="Open Sans" w:hAnsi="Open Sans" w:cs="Open Sans"/>
          <w:color w:val="434343"/>
          <w:sz w:val="22"/>
          <w:szCs w:val="22"/>
        </w:rPr>
        <w:t>Triggers</w:t>
      </w:r>
    </w:p>
    <w:p w14:paraId="7BA14FBD"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Exploitation Plans and Activities can happen at any time during the project execution, the earlier the identification takes place the better it is.</w:t>
      </w:r>
    </w:p>
    <w:p w14:paraId="767D10BA"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6F799BF" w14:textId="77777777" w:rsidR="00692AB7" w:rsidRPr="001549AE" w:rsidRDefault="00692AB7" w:rsidP="006909CE">
      <w:pPr>
        <w:numPr>
          <w:ilvl w:val="0"/>
          <w:numId w:val="29"/>
        </w:numPr>
        <w:spacing w:before="280"/>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53D1F6B3" w14:textId="77777777" w:rsidR="00692AB7" w:rsidRPr="001549AE" w:rsidRDefault="00692AB7" w:rsidP="006909CE">
      <w:pPr>
        <w:numPr>
          <w:ilvl w:val="0"/>
          <w:numId w:val="29"/>
        </w:numPr>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38F2015A" w14:textId="77777777" w:rsidR="00692AB7" w:rsidRPr="001549AE" w:rsidRDefault="00692AB7" w:rsidP="006909CE">
      <w:pPr>
        <w:numPr>
          <w:ilvl w:val="0"/>
          <w:numId w:val="29"/>
        </w:numPr>
        <w:spacing w:after="280"/>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372AA8BF" w14:textId="77777777" w:rsidR="00692AB7" w:rsidRPr="00287587" w:rsidRDefault="00692AB7" w:rsidP="00287587">
      <w:pPr>
        <w:rPr>
          <w:rFonts w:ascii="Open Sans" w:eastAsia="Roboto" w:hAnsi="Open Sans" w:cs="Open Sans"/>
          <w:color w:val="434343"/>
          <w:sz w:val="20"/>
          <w:szCs w:val="20"/>
        </w:rPr>
      </w:pPr>
      <w:bookmarkStart w:id="58" w:name="_heading=h.lvrkc4rexk17" w:colFirst="0" w:colLast="0"/>
      <w:bookmarkEnd w:id="58"/>
      <w:r w:rsidRPr="00287587">
        <w:rPr>
          <w:rFonts w:ascii="Open Sans" w:hAnsi="Open Sans" w:cs="Open Sans"/>
          <w:color w:val="434343"/>
          <w:sz w:val="22"/>
          <w:szCs w:val="22"/>
        </w:rPr>
        <w:t>Steps </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870"/>
        <w:gridCol w:w="2640"/>
        <w:gridCol w:w="5430"/>
      </w:tblGrid>
      <w:tr w:rsidR="001549AE" w:rsidRPr="001549AE" w14:paraId="2B96BB48" w14:textId="77777777" w:rsidTr="00807CEB">
        <w:trPr>
          <w:trHeight w:val="720"/>
        </w:trPr>
        <w:tc>
          <w:tcPr>
            <w:tcW w:w="87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A987310" w14:textId="42BFAAA5"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64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583182F" w14:textId="77777777"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543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43A827" w14:textId="77777777" w:rsidR="00692AB7" w:rsidRPr="001549AE" w:rsidRDefault="00692AB7" w:rsidP="00807CEB">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3D2745AE" w14:textId="77777777" w:rsidTr="00807CEB">
        <w:trPr>
          <w:trHeight w:val="108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09B8E3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AB1A9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27C117" w14:textId="317203A2"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91E35"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245899E" w14:textId="77777777" w:rsidTr="00807CEB">
        <w:trPr>
          <w:trHeight w:val="156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A8F22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A5DFEF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0AD977"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28F6A0B3" w14:textId="77777777" w:rsidTr="00807CEB">
        <w:trPr>
          <w:trHeight w:val="2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0BD2EA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B324EA"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9C0EF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364E70EF" w14:textId="77777777" w:rsidTr="00807CEB">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87FC8C0"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45196E"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Assigned responsible</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AED8D31" w14:textId="6589A724"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Fill in the necessary information related to the exploitation opportunities and activities related to partners, </w:t>
            </w:r>
            <w:r w:rsidR="004360C7" w:rsidRPr="001549AE">
              <w:rPr>
                <w:rFonts w:ascii="Open Sans" w:eastAsia="Open Sans" w:hAnsi="Open Sans" w:cs="Open Sans"/>
                <w:color w:val="434343"/>
                <w:sz w:val="21"/>
                <w:szCs w:val="21"/>
              </w:rPr>
              <w:t>results,</w:t>
            </w:r>
            <w:r w:rsidRPr="001549AE">
              <w:rPr>
                <w:rFonts w:ascii="Open Sans" w:eastAsia="Open Sans" w:hAnsi="Open Sans" w:cs="Open Sans"/>
                <w:color w:val="434343"/>
                <w:sz w:val="21"/>
                <w:szCs w:val="21"/>
              </w:rPr>
              <w:t xml:space="preserve"> and key exploitable results</w:t>
            </w:r>
          </w:p>
        </w:tc>
      </w:tr>
      <w:tr w:rsidR="001549AE" w:rsidRPr="001549AE" w14:paraId="39DA1587" w14:textId="77777777" w:rsidTr="00807CEB">
        <w:trPr>
          <w:trHeight w:val="37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F5C7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9AFA5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1822BE0" w14:textId="1A8E7516"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4360C7">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08B1CF66" w14:textId="77777777" w:rsidTr="00807CEB">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E78BE1F"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6</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22A28B"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0C2B54B"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Organise a business prototyping workshop to assess and develop the exploitation opportunities and related activities</w:t>
            </w:r>
          </w:p>
        </w:tc>
      </w:tr>
      <w:tr w:rsidR="001549AE" w:rsidRPr="001549AE" w14:paraId="6454FBDA" w14:textId="77777777" w:rsidTr="00807CEB">
        <w:trPr>
          <w:trHeight w:val="90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86E24AB"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8178D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KER Champions, Consortium Members</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6054C8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Participate to the business prototyping workshops to assess and develop the exploitation opportunities and related activities of each of the KERs and relevant main results</w:t>
            </w:r>
          </w:p>
        </w:tc>
      </w:tr>
      <w:tr w:rsidR="001549AE" w:rsidRPr="001549AE" w14:paraId="33C419B7" w14:textId="77777777" w:rsidTr="00807CEB">
        <w:trPr>
          <w:trHeight w:val="5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4ED83A"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8</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C9F07B"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1B5622"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collected information from all the different sources on exploitation opportunities and activities into </w:t>
            </w:r>
            <w:hyperlink r:id="rId43">
              <w:r w:rsidRPr="004360C7">
                <w:rPr>
                  <w:rFonts w:ascii="Open Sans" w:eastAsia="Open Sans" w:hAnsi="Open Sans" w:cs="Open Sans"/>
                  <w:b/>
                  <w:bCs/>
                  <w:color w:val="EF8200"/>
                  <w:sz w:val="21"/>
                  <w:szCs w:val="21"/>
                  <w:u w:val="single"/>
                </w:rPr>
                <w:t>03. Exploitation Management</w:t>
              </w:r>
            </w:hyperlink>
            <w:r w:rsidRPr="004360C7">
              <w:rPr>
                <w:rFonts w:ascii="Open Sans" w:eastAsia="Open Sans" w:hAnsi="Open Sans" w:cs="Open Sans"/>
                <w:color w:val="EF8200"/>
                <w:sz w:val="21"/>
                <w:szCs w:val="21"/>
              </w:rPr>
              <w:t xml:space="preserve"> </w:t>
            </w:r>
            <w:r w:rsidRPr="001549AE">
              <w:rPr>
                <w:rFonts w:ascii="Open Sans" w:eastAsia="Open Sans" w:hAnsi="Open Sans" w:cs="Open Sans"/>
                <w:color w:val="434343"/>
                <w:sz w:val="21"/>
                <w:szCs w:val="21"/>
              </w:rPr>
              <w:t>section.</w:t>
            </w:r>
          </w:p>
        </w:tc>
      </w:tr>
      <w:tr w:rsidR="001549AE" w:rsidRPr="001549AE" w14:paraId="79D66602" w14:textId="77777777" w:rsidTr="00807CEB">
        <w:trPr>
          <w:trHeight w:val="6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1B4047"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9</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17D878A"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7C55EE6"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collected information on exploitation opportunities and activities</w:t>
            </w:r>
          </w:p>
        </w:tc>
      </w:tr>
      <w:tr w:rsidR="001549AE" w:rsidRPr="001549AE" w14:paraId="5EB4969C" w14:textId="77777777" w:rsidTr="00807CEB">
        <w:trPr>
          <w:trHeight w:val="9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11458D5"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10</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A0B1D3" w14:textId="77777777"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3D2F2AC" w14:textId="3FCFC9B1" w:rsidR="00692AB7" w:rsidRPr="001549AE" w:rsidRDefault="00692AB7" w:rsidP="00807CEB">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Exploitation Information into the necessary deliverables &amp; send information to P</w:t>
            </w:r>
            <w:r w:rsidR="004360C7">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4360C7">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4360C7">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102CE9D" w14:textId="77777777" w:rsidR="00692AB7" w:rsidRPr="001549AE" w:rsidRDefault="00692AB7" w:rsidP="00692AB7">
      <w:pPr>
        <w:pBdr>
          <w:top w:val="nil"/>
          <w:left w:val="nil"/>
          <w:bottom w:val="nil"/>
          <w:right w:val="nil"/>
          <w:between w:val="nil"/>
        </w:pBdr>
        <w:spacing w:before="150"/>
        <w:rPr>
          <w:rFonts w:ascii="Open Sans" w:eastAsia="Open Sans" w:hAnsi="Open Sans" w:cs="Open Sans"/>
          <w:color w:val="434343"/>
          <w:sz w:val="22"/>
          <w:szCs w:val="22"/>
        </w:rPr>
      </w:pPr>
      <w:r w:rsidRPr="001549AE">
        <w:rPr>
          <w:color w:val="434343"/>
        </w:rPr>
        <w:br w:type="page"/>
      </w:r>
    </w:p>
    <w:p w14:paraId="5A2CDE0D" w14:textId="77777777" w:rsidR="00461710" w:rsidRDefault="00461710" w:rsidP="006909CE">
      <w:pPr>
        <w:pStyle w:val="Heading1"/>
        <w:numPr>
          <w:ilvl w:val="0"/>
          <w:numId w:val="9"/>
        </w:numPr>
      </w:pPr>
      <w:bookmarkStart w:id="59" w:name="_Innovation_Management_and"/>
      <w:bookmarkStart w:id="60" w:name="_Toc159927254"/>
      <w:bookmarkEnd w:id="59"/>
      <w:r>
        <w:lastRenderedPageBreak/>
        <w:t>Innovation Management and Exploitation Progress (M6+3)</w:t>
      </w:r>
      <w:bookmarkEnd w:id="60"/>
    </w:p>
    <w:p w14:paraId="0605370C" w14:textId="77777777" w:rsidR="0065130C" w:rsidRPr="00135FCE" w:rsidRDefault="0065130C" w:rsidP="006909CE">
      <w:pPr>
        <w:pStyle w:val="Heading2"/>
        <w:numPr>
          <w:ilvl w:val="1"/>
          <w:numId w:val="9"/>
        </w:numPr>
        <w:ind w:left="720" w:hanging="720"/>
      </w:pPr>
      <w:bookmarkStart w:id="61" w:name="_interTwin_Market,_Technological"/>
      <w:bookmarkStart w:id="62" w:name="_Toc159927255"/>
      <w:bookmarkEnd w:id="61"/>
      <w:r w:rsidRPr="00135FCE">
        <w:t>interTwin Market, Technological and Political Context</w:t>
      </w:r>
      <w:bookmarkEnd w:id="62"/>
      <w:r w:rsidRPr="00135FCE">
        <w:t xml:space="preserve"> </w:t>
      </w:r>
    </w:p>
    <w:p w14:paraId="111D719F" w14:textId="77777777" w:rsidR="0065130C" w:rsidRPr="00D81E96" w:rsidRDefault="0065130C" w:rsidP="006909CE">
      <w:pPr>
        <w:pStyle w:val="Heading3"/>
        <w:numPr>
          <w:ilvl w:val="2"/>
          <w:numId w:val="9"/>
        </w:numPr>
      </w:pPr>
      <w:bookmarkStart w:id="63" w:name="_heading=h.6y1pwf4tlfxt" w:colFirst="0" w:colLast="0"/>
      <w:bookmarkStart w:id="64" w:name="_Toc159927256"/>
      <w:bookmarkEnd w:id="63"/>
      <w:r w:rsidRPr="00D81E96">
        <w:t>interTwin Market analysis</w:t>
      </w:r>
      <w:bookmarkEnd w:id="64"/>
    </w:p>
    <w:p w14:paraId="319CA553" w14:textId="77756DDB" w:rsidR="0065130C" w:rsidRDefault="0065130C" w:rsidP="0065130C">
      <w:r>
        <w:rPr>
          <w:rFonts w:ascii="Open Sans" w:eastAsia="Open Sans" w:hAnsi="Open Sans" w:cs="Open Sans"/>
          <w:sz w:val="22"/>
          <w:szCs w:val="22"/>
        </w:rPr>
        <w:t xml:space="preserve">Main market addressed at the interTwin project is the Digital Twins Market. </w:t>
      </w:r>
      <w:r w:rsidR="006553CC" w:rsidRPr="006553CC">
        <w:rPr>
          <w:rFonts w:ascii="Open Sans" w:eastAsia="Open Sans" w:hAnsi="Open Sans" w:cs="Open Sans"/>
          <w:color w:val="EF8200"/>
          <w:sz w:val="22"/>
          <w:szCs w:val="22"/>
        </w:rPr>
        <w:fldChar w:fldCharType="begin"/>
      </w:r>
      <w:r w:rsidR="006553CC" w:rsidRPr="006553CC">
        <w:rPr>
          <w:rFonts w:ascii="Open Sans" w:eastAsia="Open Sans" w:hAnsi="Open Sans" w:cs="Open Sans"/>
          <w:color w:val="EF8200"/>
          <w:sz w:val="22"/>
          <w:szCs w:val="22"/>
        </w:rPr>
        <w:instrText xml:space="preserve"> REF _Ref160008749 \h </w:instrText>
      </w:r>
      <w:r w:rsidR="006553CC">
        <w:rPr>
          <w:rFonts w:ascii="Open Sans" w:eastAsia="Open Sans" w:hAnsi="Open Sans" w:cs="Open Sans"/>
          <w:color w:val="EF8200"/>
          <w:sz w:val="22"/>
          <w:szCs w:val="22"/>
        </w:rPr>
        <w:instrText xml:space="preserve"> \* MERGEFORMAT </w:instrText>
      </w:r>
      <w:r w:rsidR="006553CC" w:rsidRPr="006553CC">
        <w:rPr>
          <w:rFonts w:ascii="Open Sans" w:eastAsia="Open Sans" w:hAnsi="Open Sans" w:cs="Open Sans"/>
          <w:color w:val="EF8200"/>
          <w:sz w:val="22"/>
          <w:szCs w:val="22"/>
        </w:rPr>
      </w:r>
      <w:r w:rsidR="006553CC" w:rsidRPr="006553CC">
        <w:rPr>
          <w:rFonts w:ascii="Open Sans" w:eastAsia="Open Sans" w:hAnsi="Open Sans" w:cs="Open Sans"/>
          <w:color w:val="EF8200"/>
          <w:sz w:val="22"/>
          <w:szCs w:val="22"/>
        </w:rPr>
        <w:fldChar w:fldCharType="separate"/>
      </w:r>
      <w:r w:rsidR="006553CC" w:rsidRPr="006553CC">
        <w:rPr>
          <w:rFonts w:ascii="Open Sans" w:hAnsi="Open Sans" w:cs="Open Sans"/>
          <w:color w:val="EF8200"/>
          <w:sz w:val="22"/>
          <w:szCs w:val="22"/>
        </w:rPr>
        <w:t xml:space="preserve">Figure </w:t>
      </w:r>
      <w:r w:rsidR="006553CC" w:rsidRPr="006553CC">
        <w:rPr>
          <w:rFonts w:ascii="Open Sans" w:hAnsi="Open Sans" w:cs="Open Sans"/>
          <w:noProof/>
          <w:color w:val="EF8200"/>
          <w:sz w:val="22"/>
          <w:szCs w:val="22"/>
        </w:rPr>
        <w:t>11</w:t>
      </w:r>
      <w:r w:rsidR="006553CC" w:rsidRPr="006553CC">
        <w:rPr>
          <w:rFonts w:ascii="Open Sans" w:eastAsia="Open Sans" w:hAnsi="Open Sans" w:cs="Open Sans"/>
          <w:color w:val="EF8200"/>
          <w:sz w:val="22"/>
          <w:szCs w:val="22"/>
        </w:rPr>
        <w:fldChar w:fldCharType="end"/>
      </w:r>
      <w:r w:rsidR="006553CC">
        <w:rPr>
          <w:rFonts w:ascii="Open Sans" w:eastAsia="Open Sans" w:hAnsi="Open Sans" w:cs="Open Sans"/>
          <w:color w:val="EF8200"/>
          <w:sz w:val="22"/>
          <w:szCs w:val="22"/>
        </w:rPr>
        <w:t xml:space="preserve"> </w:t>
      </w:r>
      <w:r>
        <w:rPr>
          <w:rFonts w:ascii="Open Sans" w:eastAsia="Open Sans" w:hAnsi="Open Sans" w:cs="Open Sans"/>
          <w:sz w:val="22"/>
          <w:szCs w:val="22"/>
        </w:rPr>
        <w:t xml:space="preserve">depicts the adjacent market verticals (application domains), </w:t>
      </w:r>
      <w:r w:rsidR="007F143C">
        <w:rPr>
          <w:rFonts w:ascii="Open Sans" w:eastAsia="Open Sans" w:hAnsi="Open Sans" w:cs="Open Sans"/>
          <w:sz w:val="22"/>
          <w:szCs w:val="22"/>
        </w:rPr>
        <w:t>horizontals</w:t>
      </w:r>
      <w:r>
        <w:rPr>
          <w:rFonts w:ascii="Open Sans" w:eastAsia="Open Sans" w:hAnsi="Open Sans" w:cs="Open Sans"/>
          <w:sz w:val="22"/>
          <w:szCs w:val="22"/>
        </w:rPr>
        <w:t xml:space="preserve"> (enabling technologies) and downstream (infrastructure) </w:t>
      </w:r>
    </w:p>
    <w:p w14:paraId="63619BBE" w14:textId="77777777" w:rsidR="007F2D68" w:rsidRDefault="004D761C" w:rsidP="007F2D68">
      <w:pPr>
        <w:keepNext/>
        <w:shd w:val="clear" w:color="auto" w:fill="FFFFFF"/>
        <w:spacing w:before="150"/>
        <w:jc w:val="center"/>
      </w:pPr>
      <w:r>
        <w:rPr>
          <w:noProof/>
        </w:rPr>
        <w:drawing>
          <wp:inline distT="0" distB="0" distL="0" distR="0" wp14:anchorId="3FF0CA60" wp14:editId="67641D80">
            <wp:extent cx="5097985" cy="2457955"/>
            <wp:effectExtent l="0" t="0" r="0" b="0"/>
            <wp:docPr id="94" name="image12.png" descr="interTwin Key Markets"/>
            <wp:cNvGraphicFramePr/>
            <a:graphic xmlns:a="http://schemas.openxmlformats.org/drawingml/2006/main">
              <a:graphicData uri="http://schemas.openxmlformats.org/drawingml/2006/picture">
                <pic:pic xmlns:pic="http://schemas.openxmlformats.org/drawingml/2006/picture">
                  <pic:nvPicPr>
                    <pic:cNvPr id="94" name="image12.png" descr="interTwin Key Markets"/>
                    <pic:cNvPicPr preferRelativeResize="0"/>
                  </pic:nvPicPr>
                  <pic:blipFill>
                    <a:blip r:embed="rId44"/>
                    <a:srcRect/>
                    <a:stretch>
                      <a:fillRect/>
                    </a:stretch>
                  </pic:blipFill>
                  <pic:spPr>
                    <a:xfrm>
                      <a:off x="0" y="0"/>
                      <a:ext cx="5097985" cy="2457955"/>
                    </a:xfrm>
                    <a:prstGeom prst="rect">
                      <a:avLst/>
                    </a:prstGeom>
                    <a:ln/>
                  </pic:spPr>
                </pic:pic>
              </a:graphicData>
            </a:graphic>
          </wp:inline>
        </w:drawing>
      </w:r>
    </w:p>
    <w:p w14:paraId="32A0A3A9" w14:textId="4E6C170D" w:rsidR="007F2D68" w:rsidRPr="007F2D68" w:rsidRDefault="007F2D68" w:rsidP="007F2D68">
      <w:pPr>
        <w:pStyle w:val="Caption"/>
        <w:jc w:val="center"/>
        <w:rPr>
          <w:rFonts w:ascii="Open Sans" w:hAnsi="Open Sans" w:cs="Open Sans"/>
          <w:color w:val="434343"/>
          <w:sz w:val="20"/>
          <w:szCs w:val="20"/>
        </w:rPr>
      </w:pPr>
      <w:bookmarkStart w:id="65" w:name="_Ref160008749"/>
      <w:bookmarkStart w:id="66" w:name="_Toc136837783"/>
      <w:r w:rsidRPr="007F2D68">
        <w:rPr>
          <w:rFonts w:ascii="Open Sans" w:hAnsi="Open Sans" w:cs="Open Sans"/>
          <w:color w:val="434343"/>
          <w:sz w:val="20"/>
          <w:szCs w:val="20"/>
        </w:rPr>
        <w:t xml:space="preserve">Figure </w:t>
      </w:r>
      <w:r w:rsidRPr="007F2D68">
        <w:rPr>
          <w:rFonts w:ascii="Open Sans" w:hAnsi="Open Sans" w:cs="Open Sans"/>
          <w:color w:val="434343"/>
          <w:sz w:val="20"/>
          <w:szCs w:val="20"/>
        </w:rPr>
        <w:fldChar w:fldCharType="begin"/>
      </w:r>
      <w:r w:rsidRPr="007F2D68">
        <w:rPr>
          <w:rFonts w:ascii="Open Sans" w:hAnsi="Open Sans" w:cs="Open Sans"/>
          <w:color w:val="434343"/>
          <w:sz w:val="20"/>
          <w:szCs w:val="20"/>
        </w:rPr>
        <w:instrText xml:space="preserve"> SEQ Figure \* ARABIC </w:instrText>
      </w:r>
      <w:r w:rsidRPr="007F2D68">
        <w:rPr>
          <w:rFonts w:ascii="Open Sans" w:hAnsi="Open Sans" w:cs="Open Sans"/>
          <w:color w:val="434343"/>
          <w:sz w:val="20"/>
          <w:szCs w:val="20"/>
        </w:rPr>
        <w:fldChar w:fldCharType="separate"/>
      </w:r>
      <w:r w:rsidR="007A5607">
        <w:rPr>
          <w:rFonts w:ascii="Open Sans" w:hAnsi="Open Sans" w:cs="Open Sans"/>
          <w:noProof/>
          <w:color w:val="434343"/>
          <w:sz w:val="20"/>
          <w:szCs w:val="20"/>
        </w:rPr>
        <w:t>11</w:t>
      </w:r>
      <w:r w:rsidRPr="007F2D68">
        <w:rPr>
          <w:rFonts w:ascii="Open Sans" w:hAnsi="Open Sans" w:cs="Open Sans"/>
          <w:color w:val="434343"/>
          <w:sz w:val="20"/>
          <w:szCs w:val="20"/>
        </w:rPr>
        <w:fldChar w:fldCharType="end"/>
      </w:r>
      <w:bookmarkEnd w:id="65"/>
      <w:r w:rsidRPr="007F2D6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7F2D68">
        <w:rPr>
          <w:rFonts w:ascii="Open Sans" w:hAnsi="Open Sans" w:cs="Open Sans"/>
          <w:color w:val="434343"/>
          <w:sz w:val="20"/>
          <w:szCs w:val="20"/>
        </w:rPr>
        <w:t>interTwin Key Markets</w:t>
      </w:r>
      <w:bookmarkEnd w:id="66"/>
    </w:p>
    <w:p w14:paraId="6B3EC1F6" w14:textId="16C35325" w:rsidR="00BB2282" w:rsidRPr="007F2D68" w:rsidRDefault="00C21616" w:rsidP="007F2D68">
      <w:pPr>
        <w:shd w:val="clear" w:color="auto" w:fill="FFFFFF"/>
        <w:spacing w:before="150"/>
        <w:jc w:val="center"/>
        <w:rPr>
          <w:rFonts w:ascii="Open Sans" w:eastAsia="Open Sans" w:hAnsi="Open Sans" w:cs="Open Sans"/>
          <w:i/>
          <w:color w:val="434343"/>
          <w:sz w:val="22"/>
          <w:szCs w:val="22"/>
        </w:rPr>
      </w:pPr>
      <w:r w:rsidRPr="00C21616">
        <w:rPr>
          <w:rFonts w:ascii="Open Sans" w:eastAsia="Open Sans" w:hAnsi="Open Sans" w:cs="Open Sans"/>
          <w:i/>
          <w:color w:val="434343"/>
          <w:sz w:val="22"/>
          <w:szCs w:val="22"/>
        </w:rPr>
        <w:t xml:space="preserve"> </w:t>
      </w:r>
    </w:p>
    <w:p w14:paraId="353D908B" w14:textId="3EB78324" w:rsidR="00BB2282" w:rsidRPr="00BB2282" w:rsidRDefault="00BB2282" w:rsidP="00BB2282">
      <w:pPr>
        <w:pBdr>
          <w:top w:val="nil"/>
          <w:left w:val="nil"/>
          <w:bottom w:val="nil"/>
          <w:right w:val="nil"/>
          <w:between w:val="nil"/>
        </w:pBdr>
        <w:rPr>
          <w:rFonts w:ascii="Open Sans" w:eastAsia="Open Sans" w:hAnsi="Open Sans" w:cs="Open Sans"/>
          <w:color w:val="434343"/>
          <w:sz w:val="22"/>
          <w:szCs w:val="22"/>
        </w:rPr>
      </w:pPr>
      <w:r w:rsidRPr="00BB2282">
        <w:rPr>
          <w:rFonts w:ascii="Open Sans" w:eastAsia="Open Sans" w:hAnsi="Open Sans" w:cs="Open Sans"/>
          <w:color w:val="434343"/>
          <w:sz w:val="22"/>
          <w:szCs w:val="22"/>
        </w:rPr>
        <w:t>The global Digital Twin market size was valued at USD 11.12 billion in 2022 and is expected to grow at a compound annual growth rate (CAGR) of 37.5% from 2023 to 2030, according to a report by Grand View Research</w:t>
      </w:r>
      <w:r w:rsidRPr="00BB2282">
        <w:rPr>
          <w:rFonts w:ascii="Open Sans" w:eastAsia="Open Sans" w:hAnsi="Open Sans" w:cs="Open Sans"/>
          <w:color w:val="434343"/>
          <w:sz w:val="22"/>
          <w:szCs w:val="22"/>
          <w:vertAlign w:val="superscript"/>
        </w:rPr>
        <w:footnoteReference w:id="16"/>
      </w:r>
      <w:r w:rsidRPr="00BB2282">
        <w:rPr>
          <w:rFonts w:ascii="Open Sans" w:eastAsia="Open Sans" w:hAnsi="Open Sans" w:cs="Open Sans"/>
          <w:color w:val="434343"/>
          <w:sz w:val="22"/>
          <w:szCs w:val="22"/>
        </w:rPr>
        <w:t>. The report also predicts that the market will reach a size of USD 63.2 billion by 2028.</w:t>
      </w:r>
    </w:p>
    <w:p w14:paraId="15DEF68C" w14:textId="0B5EBF44" w:rsidR="00EE1A79" w:rsidRDefault="00BB2282" w:rsidP="00BB2282">
      <w:pPr>
        <w:pBdr>
          <w:top w:val="nil"/>
          <w:left w:val="nil"/>
          <w:bottom w:val="nil"/>
          <w:right w:val="nil"/>
          <w:between w:val="nil"/>
        </w:pBdr>
        <w:rPr>
          <w:rFonts w:ascii="Open Sans" w:eastAsia="Open Sans" w:hAnsi="Open Sans" w:cs="Open Sans"/>
          <w:color w:val="434343"/>
          <w:sz w:val="22"/>
          <w:szCs w:val="22"/>
        </w:rPr>
      </w:pPr>
      <w:r w:rsidRPr="00BB2282">
        <w:rPr>
          <w:rFonts w:ascii="Open Sans" w:eastAsia="Open Sans" w:hAnsi="Open Sans" w:cs="Open Sans"/>
          <w:color w:val="434343"/>
          <w:sz w:val="22"/>
          <w:szCs w:val="22"/>
        </w:rPr>
        <w:t xml:space="preserve">This growth will be boosted by the deployment of enabling technologies for Digital Twins including the Internet of Things (IoT), artificial intelligence (AI), big data analytics, and cloud computing as these technologies are used to collect, analyse, and manage data from physical assets in real-time, creating a virtual replica of the physical asset. Within interTwin AI, Big data technologies play a very relevant role, especially with the simulation needs of the Digital Twins, whereas it takes data from already collected sources hence IoT is not that relevant. </w:t>
      </w:r>
    </w:p>
    <w:p w14:paraId="4CDC3E56" w14:textId="77777777" w:rsidR="00EE1A79" w:rsidRDefault="00EE1A79">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7A92D2E5" w14:textId="05C82C7E" w:rsidR="006805D6" w:rsidRPr="00F0093C" w:rsidRDefault="006805D6" w:rsidP="006805D6">
      <w:pPr>
        <w:pBdr>
          <w:top w:val="nil"/>
          <w:left w:val="nil"/>
          <w:bottom w:val="nil"/>
          <w:right w:val="nil"/>
          <w:between w:val="nil"/>
        </w:pBdr>
        <w:rPr>
          <w:rFonts w:ascii="Open Sans" w:eastAsia="Open Sans" w:hAnsi="Open Sans" w:cs="Open Sans"/>
          <w:color w:val="434343"/>
          <w:sz w:val="22"/>
          <w:szCs w:val="22"/>
        </w:rPr>
      </w:pPr>
      <w:r w:rsidRPr="00F0093C">
        <w:rPr>
          <w:rFonts w:ascii="Open Sans" w:eastAsia="Open Sans" w:hAnsi="Open Sans" w:cs="Open Sans"/>
          <w:color w:val="434343"/>
          <w:sz w:val="22"/>
          <w:szCs w:val="22"/>
        </w:rPr>
        <w:lastRenderedPageBreak/>
        <w:t>Digital Twins are being adopted commercially across various verticals, including manufacturing, healthcare, aerospace, automotive, energy and utilities, and construction: In the manufacturing sector, they are used to optimize production processes and improve product quality; in healthcare, to simulate patient-specific scenarios to aid in diagnosis and treatment planning among others, in the aerospace industry, to monitor and optimize the performance of aircraft engines; in the automotive industry, to optimize the design and performance of vehicles; in energy and utilities, to monitor and optimize the performance of power plants and other infrastructure; in construction, to improve project management and reduce overall costs.</w:t>
      </w:r>
    </w:p>
    <w:p w14:paraId="52D115C9" w14:textId="7672229E" w:rsidR="006805D6" w:rsidRPr="00F0093C" w:rsidRDefault="006805D6" w:rsidP="006805D6">
      <w:pPr>
        <w:pBdr>
          <w:top w:val="nil"/>
          <w:left w:val="nil"/>
          <w:bottom w:val="nil"/>
          <w:right w:val="nil"/>
          <w:between w:val="nil"/>
        </w:pBdr>
        <w:rPr>
          <w:rFonts w:ascii="Open Sans" w:eastAsia="Open Sans" w:hAnsi="Open Sans" w:cs="Open Sans"/>
          <w:color w:val="434343"/>
          <w:sz w:val="22"/>
          <w:szCs w:val="22"/>
        </w:rPr>
      </w:pPr>
      <w:r w:rsidRPr="00F0093C">
        <w:rPr>
          <w:rFonts w:ascii="Open Sans" w:eastAsia="Open Sans" w:hAnsi="Open Sans" w:cs="Open Sans"/>
          <w:color w:val="434343"/>
          <w:sz w:val="22"/>
          <w:szCs w:val="22"/>
        </w:rPr>
        <w:t>In general, Digital Twins are also becoming increasingly useful in science because they allow researchers to simulate complex systems in changing environments and predict how they will behave under different conditions while being able to adjust depending on real-time gathered data. This can help researchers optimize their experiments, improve their understanding of complex phenomena, and develop more effective strategies for managing environmental systems. Within interTwin, the main scientific domains addressed are Physics, including High Energy Physics, Radio Astronomy and Astro Particle Physics, Climate research and environmental monitoring.</w:t>
      </w:r>
    </w:p>
    <w:p w14:paraId="669AF1BB" w14:textId="46A7563C" w:rsidR="006805D6" w:rsidRPr="00F0093C" w:rsidRDefault="006805D6" w:rsidP="006805D6">
      <w:pPr>
        <w:pBdr>
          <w:top w:val="nil"/>
          <w:left w:val="nil"/>
          <w:bottom w:val="nil"/>
          <w:right w:val="nil"/>
          <w:between w:val="nil"/>
        </w:pBdr>
        <w:rPr>
          <w:rFonts w:ascii="Open Sans" w:hAnsi="Open Sans" w:cs="Open Sans"/>
          <w:color w:val="434343"/>
          <w:sz w:val="22"/>
          <w:szCs w:val="22"/>
        </w:rPr>
      </w:pPr>
      <w:r w:rsidRPr="00F0093C">
        <w:rPr>
          <w:rFonts w:ascii="Open Sans" w:eastAsia="Open Sans" w:hAnsi="Open Sans" w:cs="Open Sans"/>
          <w:color w:val="434343"/>
          <w:sz w:val="22"/>
          <w:szCs w:val="22"/>
        </w:rPr>
        <w:t>Overall, the digital twin market is expected to continue to grow as more industries adopt this technology to improve operational efficiency, reduce costs, and enhance product and service quality. As such it is expected to become a key technology for the above-mentioned scientific domains</w:t>
      </w:r>
      <w:r w:rsidRPr="00F0093C">
        <w:rPr>
          <w:rFonts w:ascii="Open Sans" w:hAnsi="Open Sans" w:cs="Open Sans"/>
          <w:color w:val="434343"/>
          <w:sz w:val="22"/>
          <w:szCs w:val="22"/>
        </w:rPr>
        <w:t xml:space="preserve">. </w:t>
      </w:r>
    </w:p>
    <w:p w14:paraId="1CE153F6" w14:textId="341CF115" w:rsidR="00BB2282" w:rsidRPr="00F0093C" w:rsidRDefault="006805D6" w:rsidP="00BB2282">
      <w:pPr>
        <w:pBdr>
          <w:top w:val="nil"/>
          <w:left w:val="nil"/>
          <w:bottom w:val="nil"/>
          <w:right w:val="nil"/>
          <w:between w:val="nil"/>
        </w:pBdr>
        <w:rPr>
          <w:rFonts w:ascii="Open Sans" w:eastAsia="Open Sans" w:hAnsi="Open Sans" w:cs="Open Sans"/>
          <w:color w:val="434343"/>
          <w:sz w:val="22"/>
          <w:szCs w:val="22"/>
        </w:rPr>
      </w:pPr>
      <w:r w:rsidRPr="00F0093C">
        <w:rPr>
          <w:rFonts w:ascii="Open Sans" w:eastAsia="Open Sans" w:hAnsi="Open Sans" w:cs="Open Sans"/>
          <w:color w:val="434343"/>
          <w:sz w:val="22"/>
          <w:szCs w:val="22"/>
        </w:rPr>
        <w:t>In subsequent deliverables, further details on the relevant markets will be expanded.</w:t>
      </w:r>
    </w:p>
    <w:p w14:paraId="2DEAD2F5" w14:textId="0949A8D2" w:rsidR="006A0DF2" w:rsidRPr="00D81E96" w:rsidRDefault="006A0DF2" w:rsidP="006909CE">
      <w:pPr>
        <w:pStyle w:val="Heading3"/>
        <w:numPr>
          <w:ilvl w:val="2"/>
          <w:numId w:val="9"/>
        </w:numPr>
      </w:pPr>
      <w:bookmarkStart w:id="67" w:name="_Toc159927257"/>
      <w:r w:rsidRPr="00D81E96">
        <w:t>interTwin Value Chain</w:t>
      </w:r>
      <w:bookmarkEnd w:id="67"/>
    </w:p>
    <w:p w14:paraId="6CEC652F" w14:textId="44ED4001" w:rsidR="006A0DF2" w:rsidRPr="006A0DF2" w:rsidRDefault="006A0DF2" w:rsidP="006A0DF2">
      <w:pPr>
        <w:pBdr>
          <w:top w:val="nil"/>
          <w:left w:val="nil"/>
          <w:bottom w:val="nil"/>
          <w:right w:val="nil"/>
          <w:between w:val="nil"/>
        </w:pBdr>
        <w:rPr>
          <w:rFonts w:ascii="Open Sans" w:eastAsia="Open Sans" w:hAnsi="Open Sans" w:cs="Open Sans"/>
          <w:color w:val="434343"/>
          <w:sz w:val="22"/>
          <w:szCs w:val="22"/>
        </w:rPr>
      </w:pPr>
      <w:r w:rsidRPr="006A0DF2">
        <w:rPr>
          <w:rFonts w:ascii="Open Sans" w:eastAsia="Open Sans" w:hAnsi="Open Sans" w:cs="Open Sans"/>
          <w:color w:val="434343"/>
          <w:sz w:val="22"/>
          <w:szCs w:val="22"/>
        </w:rPr>
        <w:t xml:space="preserve">As depicted in the </w:t>
      </w:r>
      <w:r w:rsidR="00962BA5" w:rsidRPr="00962BA5">
        <w:rPr>
          <w:rFonts w:ascii="Open Sans" w:eastAsia="Open Sans" w:hAnsi="Open Sans" w:cs="Open Sans"/>
          <w:color w:val="EF8200"/>
          <w:sz w:val="22"/>
          <w:szCs w:val="22"/>
        </w:rPr>
        <w:fldChar w:fldCharType="begin"/>
      </w:r>
      <w:r w:rsidR="00962BA5" w:rsidRPr="00962BA5">
        <w:rPr>
          <w:rFonts w:ascii="Open Sans" w:eastAsia="Open Sans" w:hAnsi="Open Sans" w:cs="Open Sans"/>
          <w:color w:val="EF8200"/>
          <w:sz w:val="22"/>
          <w:szCs w:val="22"/>
        </w:rPr>
        <w:instrText xml:space="preserve"> REF _Ref160008877 \h </w:instrText>
      </w:r>
      <w:r w:rsidR="00962BA5">
        <w:rPr>
          <w:rFonts w:ascii="Open Sans" w:eastAsia="Open Sans" w:hAnsi="Open Sans" w:cs="Open Sans"/>
          <w:color w:val="EF8200"/>
          <w:sz w:val="22"/>
          <w:szCs w:val="22"/>
        </w:rPr>
        <w:instrText xml:space="preserve"> \* MERGEFORMAT </w:instrText>
      </w:r>
      <w:r w:rsidR="00962BA5" w:rsidRPr="00962BA5">
        <w:rPr>
          <w:rFonts w:ascii="Open Sans" w:eastAsia="Open Sans" w:hAnsi="Open Sans" w:cs="Open Sans"/>
          <w:color w:val="EF8200"/>
          <w:sz w:val="22"/>
          <w:szCs w:val="22"/>
        </w:rPr>
      </w:r>
      <w:r w:rsidR="00962BA5" w:rsidRPr="00962BA5">
        <w:rPr>
          <w:rFonts w:ascii="Open Sans" w:eastAsia="Open Sans" w:hAnsi="Open Sans" w:cs="Open Sans"/>
          <w:color w:val="EF8200"/>
          <w:sz w:val="22"/>
          <w:szCs w:val="22"/>
        </w:rPr>
        <w:fldChar w:fldCharType="separate"/>
      </w:r>
      <w:r w:rsidR="00962BA5" w:rsidRPr="00962BA5">
        <w:rPr>
          <w:rFonts w:ascii="Open Sans" w:hAnsi="Open Sans" w:cs="Open Sans"/>
          <w:color w:val="EF8200"/>
          <w:sz w:val="22"/>
          <w:szCs w:val="22"/>
        </w:rPr>
        <w:t xml:space="preserve">Figure </w:t>
      </w:r>
      <w:r w:rsidR="00962BA5" w:rsidRPr="00962BA5">
        <w:rPr>
          <w:rFonts w:ascii="Open Sans" w:hAnsi="Open Sans" w:cs="Open Sans"/>
          <w:noProof/>
          <w:color w:val="EF8200"/>
          <w:sz w:val="22"/>
          <w:szCs w:val="22"/>
        </w:rPr>
        <w:t>12</w:t>
      </w:r>
      <w:r w:rsidR="00962BA5" w:rsidRPr="00962BA5">
        <w:rPr>
          <w:rFonts w:ascii="Open Sans" w:eastAsia="Open Sans" w:hAnsi="Open Sans" w:cs="Open Sans"/>
          <w:color w:val="EF8200"/>
          <w:sz w:val="22"/>
          <w:szCs w:val="22"/>
        </w:rPr>
        <w:fldChar w:fldCharType="end"/>
      </w:r>
      <w:r w:rsidRPr="006A0DF2">
        <w:rPr>
          <w:rFonts w:ascii="Open Sans" w:eastAsia="Open Sans" w:hAnsi="Open Sans" w:cs="Open Sans"/>
          <w:color w:val="434343"/>
          <w:sz w:val="22"/>
          <w:szCs w:val="22"/>
        </w:rPr>
        <w:t>, the main steps in the value chain are:</w:t>
      </w:r>
    </w:p>
    <w:p w14:paraId="43F2C019" w14:textId="77777777" w:rsidR="006A0DF2" w:rsidRPr="006A0DF2" w:rsidRDefault="006A0DF2" w:rsidP="006909CE">
      <w:pPr>
        <w:numPr>
          <w:ilvl w:val="0"/>
          <w:numId w:val="45"/>
        </w:numPr>
        <w:pBdr>
          <w:top w:val="nil"/>
          <w:left w:val="nil"/>
          <w:bottom w:val="nil"/>
          <w:right w:val="nil"/>
          <w:between w:val="nil"/>
        </w:pBdr>
        <w:rPr>
          <w:rFonts w:ascii="Open Sans" w:eastAsia="Open Sans" w:hAnsi="Open Sans" w:cs="Open Sans"/>
          <w:color w:val="434343"/>
          <w:sz w:val="22"/>
          <w:szCs w:val="22"/>
        </w:rPr>
      </w:pPr>
      <w:r w:rsidRPr="006A0DF2">
        <w:rPr>
          <w:rFonts w:ascii="Open Sans" w:eastAsia="Open Sans" w:hAnsi="Open Sans" w:cs="Open Sans"/>
          <w:color w:val="434343"/>
          <w:sz w:val="22"/>
          <w:szCs w:val="22"/>
        </w:rPr>
        <w:t>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52C05B05" w14:textId="77777777" w:rsidR="006A0DF2" w:rsidRPr="006A0DF2" w:rsidRDefault="006A0DF2" w:rsidP="006909CE">
      <w:pPr>
        <w:numPr>
          <w:ilvl w:val="0"/>
          <w:numId w:val="45"/>
        </w:numPr>
        <w:pBdr>
          <w:top w:val="nil"/>
          <w:left w:val="nil"/>
          <w:bottom w:val="nil"/>
          <w:right w:val="nil"/>
          <w:between w:val="nil"/>
        </w:pBdr>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Core modules offer horizontal capabilities to facilitate the creation and the operations of data-intensive and compute-intensive DT applications including Workflow composition modules based on big data analytics, AI and Data Fusion, Quality Verification and Real-time data acquisition and procession.</w:t>
      </w:r>
    </w:p>
    <w:p w14:paraId="3870A3C9" w14:textId="77777777" w:rsidR="006A0DF2" w:rsidRPr="006A0DF2" w:rsidRDefault="006A0DF2" w:rsidP="006909CE">
      <w:pPr>
        <w:numPr>
          <w:ilvl w:val="0"/>
          <w:numId w:val="45"/>
        </w:numPr>
        <w:pBdr>
          <w:top w:val="nil"/>
          <w:left w:val="nil"/>
          <w:bottom w:val="nil"/>
          <w:right w:val="nil"/>
          <w:between w:val="nil"/>
        </w:pBdr>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Thematic Modules are add-ons providing capabilities tailored to the needs of specific groups of applications that can become part of the core modules if they can be in the interest of further communities.</w:t>
      </w:r>
    </w:p>
    <w:p w14:paraId="54482F1C" w14:textId="77777777" w:rsidR="006A0DF2" w:rsidRPr="006A0DF2" w:rsidRDefault="006A0DF2" w:rsidP="006909CE">
      <w:pPr>
        <w:numPr>
          <w:ilvl w:val="0"/>
          <w:numId w:val="45"/>
        </w:numPr>
        <w:pBdr>
          <w:top w:val="nil"/>
          <w:left w:val="nil"/>
          <w:bottom w:val="nil"/>
          <w:right w:val="nil"/>
          <w:between w:val="nil"/>
        </w:pBdr>
        <w:rPr>
          <w:rFonts w:ascii="Open Sans" w:eastAsia="Open Sans" w:hAnsi="Open Sans" w:cs="Open Sans"/>
          <w:color w:val="434343"/>
          <w:sz w:val="22"/>
          <w:szCs w:val="22"/>
        </w:rPr>
      </w:pPr>
      <w:r w:rsidRPr="006A0DF2">
        <w:rPr>
          <w:rFonts w:ascii="Open Sans" w:eastAsia="Open Sans" w:hAnsi="Open Sans" w:cs="Open Sans"/>
          <w:color w:val="434343"/>
          <w:sz w:val="22"/>
          <w:szCs w:val="22"/>
        </w:rPr>
        <w:t>Application/Scientific Domain are the actual use case implementations of Digital Twins for the different scientific domains of the project</w:t>
      </w:r>
    </w:p>
    <w:p w14:paraId="465FA651" w14:textId="4B650232" w:rsidR="00883046" w:rsidRDefault="00883046" w:rsidP="00B23C57"/>
    <w:p w14:paraId="7D120C88" w14:textId="77777777" w:rsidR="00883046" w:rsidRDefault="00883046">
      <w:r>
        <w:br w:type="page"/>
      </w:r>
    </w:p>
    <w:p w14:paraId="780EB77C" w14:textId="77777777" w:rsidR="00737FBA" w:rsidRDefault="007A2D3D" w:rsidP="00737FBA">
      <w:pPr>
        <w:keepNext/>
      </w:pPr>
      <w:r>
        <w:rPr>
          <w:rFonts w:ascii="Open Sans" w:eastAsia="Open Sans" w:hAnsi="Open Sans" w:cs="Open Sans"/>
          <w:noProof/>
          <w:sz w:val="22"/>
          <w:szCs w:val="22"/>
        </w:rPr>
        <w:lastRenderedPageBreak/>
        <w:drawing>
          <wp:inline distT="0" distB="0" distL="0" distR="0" wp14:anchorId="29C2C952" wp14:editId="68ECC3F4">
            <wp:extent cx="5932894" cy="2785730"/>
            <wp:effectExtent l="0" t="0" r="0" b="0"/>
            <wp:docPr id="86" name="image6.png" descr="interTwin Value Chain"/>
            <wp:cNvGraphicFramePr/>
            <a:graphic xmlns:a="http://schemas.openxmlformats.org/drawingml/2006/main">
              <a:graphicData uri="http://schemas.openxmlformats.org/drawingml/2006/picture">
                <pic:pic xmlns:pic="http://schemas.openxmlformats.org/drawingml/2006/picture">
                  <pic:nvPicPr>
                    <pic:cNvPr id="86" name="image6.png" descr="interTwin Value Chain"/>
                    <pic:cNvPicPr preferRelativeResize="0"/>
                  </pic:nvPicPr>
                  <pic:blipFill>
                    <a:blip r:embed="rId45"/>
                    <a:srcRect/>
                    <a:stretch>
                      <a:fillRect/>
                    </a:stretch>
                  </pic:blipFill>
                  <pic:spPr>
                    <a:xfrm>
                      <a:off x="0" y="0"/>
                      <a:ext cx="5948210" cy="2792922"/>
                    </a:xfrm>
                    <a:prstGeom prst="rect">
                      <a:avLst/>
                    </a:prstGeom>
                    <a:ln/>
                  </pic:spPr>
                </pic:pic>
              </a:graphicData>
            </a:graphic>
          </wp:inline>
        </w:drawing>
      </w:r>
    </w:p>
    <w:p w14:paraId="631151B8" w14:textId="0260FAAF" w:rsidR="007B5E65" w:rsidRPr="00AC215E" w:rsidRDefault="00737FBA" w:rsidP="00AC215E">
      <w:pPr>
        <w:pStyle w:val="Caption"/>
        <w:jc w:val="center"/>
        <w:rPr>
          <w:rFonts w:ascii="Open Sans" w:hAnsi="Open Sans" w:cs="Open Sans"/>
          <w:color w:val="434343"/>
          <w:sz w:val="20"/>
          <w:szCs w:val="20"/>
        </w:rPr>
      </w:pPr>
      <w:bookmarkStart w:id="68" w:name="_Ref160008877"/>
      <w:bookmarkStart w:id="69" w:name="_Toc136837784"/>
      <w:r w:rsidRPr="00737FBA">
        <w:rPr>
          <w:rFonts w:ascii="Open Sans" w:hAnsi="Open Sans" w:cs="Open Sans"/>
          <w:color w:val="434343"/>
          <w:sz w:val="20"/>
          <w:szCs w:val="20"/>
        </w:rPr>
        <w:t xml:space="preserve">Figure </w:t>
      </w:r>
      <w:r w:rsidRPr="00737FBA">
        <w:rPr>
          <w:rFonts w:ascii="Open Sans" w:hAnsi="Open Sans" w:cs="Open Sans"/>
          <w:color w:val="434343"/>
          <w:sz w:val="20"/>
          <w:szCs w:val="20"/>
        </w:rPr>
        <w:fldChar w:fldCharType="begin"/>
      </w:r>
      <w:r w:rsidRPr="00737FBA">
        <w:rPr>
          <w:rFonts w:ascii="Open Sans" w:hAnsi="Open Sans" w:cs="Open Sans"/>
          <w:color w:val="434343"/>
          <w:sz w:val="20"/>
          <w:szCs w:val="20"/>
        </w:rPr>
        <w:instrText xml:space="preserve"> SEQ Figure \* ARABIC </w:instrText>
      </w:r>
      <w:r w:rsidRPr="00737FBA">
        <w:rPr>
          <w:rFonts w:ascii="Open Sans" w:hAnsi="Open Sans" w:cs="Open Sans"/>
          <w:color w:val="434343"/>
          <w:sz w:val="20"/>
          <w:szCs w:val="20"/>
        </w:rPr>
        <w:fldChar w:fldCharType="separate"/>
      </w:r>
      <w:r w:rsidR="007A5607">
        <w:rPr>
          <w:rFonts w:ascii="Open Sans" w:hAnsi="Open Sans" w:cs="Open Sans"/>
          <w:noProof/>
          <w:color w:val="434343"/>
          <w:sz w:val="20"/>
          <w:szCs w:val="20"/>
        </w:rPr>
        <w:t>12</w:t>
      </w:r>
      <w:r w:rsidRPr="00737FBA">
        <w:rPr>
          <w:rFonts w:ascii="Open Sans" w:hAnsi="Open Sans" w:cs="Open Sans"/>
          <w:color w:val="434343"/>
          <w:sz w:val="20"/>
          <w:szCs w:val="20"/>
        </w:rPr>
        <w:fldChar w:fldCharType="end"/>
      </w:r>
      <w:bookmarkEnd w:id="68"/>
      <w:r w:rsidRPr="00737FBA">
        <w:rPr>
          <w:rFonts w:ascii="Open Sans" w:hAnsi="Open Sans" w:cs="Open Sans"/>
          <w:color w:val="434343"/>
          <w:sz w:val="20"/>
          <w:szCs w:val="20"/>
        </w:rPr>
        <w:t xml:space="preserve"> - interTwin Value Chain</w:t>
      </w:r>
      <w:bookmarkEnd w:id="69"/>
    </w:p>
    <w:p w14:paraId="74F2ADEC" w14:textId="3D17F789" w:rsidR="00D81E96" w:rsidRPr="007B5E65" w:rsidRDefault="007B5E65" w:rsidP="007B5E65">
      <w:pPr>
        <w:pBdr>
          <w:top w:val="nil"/>
          <w:left w:val="nil"/>
          <w:bottom w:val="nil"/>
          <w:right w:val="nil"/>
          <w:between w:val="nil"/>
        </w:pBdr>
        <w:rPr>
          <w:rFonts w:ascii="Open Sans" w:eastAsia="Open Sans" w:hAnsi="Open Sans" w:cs="Open Sans"/>
          <w:color w:val="434343"/>
          <w:sz w:val="22"/>
          <w:szCs w:val="22"/>
        </w:rPr>
      </w:pPr>
      <w:r w:rsidRPr="007B5E65">
        <w:rPr>
          <w:rFonts w:ascii="Open Sans" w:eastAsia="Open Sans" w:hAnsi="Open Sans" w:cs="Open Sans"/>
          <w:color w:val="434343"/>
          <w:sz w:val="22"/>
          <w:szCs w:val="22"/>
        </w:rPr>
        <w:t>In the subsequent innovation management and exploitation progress report deliverables, the whole picture will be expanded to include information of lead users, customers, competitors, etc at each of the stages in the value chain.</w:t>
      </w:r>
    </w:p>
    <w:p w14:paraId="2169FFFE" w14:textId="77777777" w:rsidR="00D81E96" w:rsidRPr="00D81E96" w:rsidRDefault="00D81E96" w:rsidP="006909CE">
      <w:pPr>
        <w:pStyle w:val="Heading3"/>
        <w:numPr>
          <w:ilvl w:val="2"/>
          <w:numId w:val="9"/>
        </w:numPr>
      </w:pPr>
      <w:bookmarkStart w:id="70" w:name="_Toc159927258"/>
      <w:r w:rsidRPr="00D81E96">
        <w:t>Liaison with External Stakeholders - Creation of an External Expert Advisory Board</w:t>
      </w:r>
      <w:bookmarkEnd w:id="70"/>
    </w:p>
    <w:p w14:paraId="6B9B7EC9" w14:textId="59D6B64D" w:rsidR="00F32A8B" w:rsidRPr="00C9515C" w:rsidRDefault="00F32A8B" w:rsidP="00F32A8B">
      <w:pPr>
        <w:rPr>
          <w:rFonts w:ascii="Open Sans" w:eastAsia="Open Sans" w:hAnsi="Open Sans" w:cs="Open Sans"/>
          <w:color w:val="434343"/>
          <w:sz w:val="22"/>
          <w:szCs w:val="22"/>
        </w:rPr>
      </w:pPr>
      <w:r w:rsidRPr="00C9515C">
        <w:rPr>
          <w:rFonts w:ascii="Open Sans" w:eastAsia="Open Sans" w:hAnsi="Open Sans" w:cs="Open Sans"/>
          <w:color w:val="434343"/>
          <w:sz w:val="22"/>
          <w:szCs w:val="22"/>
        </w:rPr>
        <w:t>EEAB has the following main purpose and responsibilities:</w:t>
      </w:r>
    </w:p>
    <w:p w14:paraId="475BE17A" w14:textId="77777777" w:rsidR="00F32A8B" w:rsidRPr="00FE67CA" w:rsidRDefault="00F32A8B" w:rsidP="00FE67CA">
      <w:pPr>
        <w:pStyle w:val="ListParagraph"/>
        <w:numPr>
          <w:ilvl w:val="0"/>
          <w:numId w:val="89"/>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 xml:space="preserve">Advises the Technical Coordination Board (TCB) on the project technical architecture and implementation plan. It draws membership from Digital Twin innovators and adopters from different sectors. </w:t>
      </w:r>
    </w:p>
    <w:p w14:paraId="2AE5D3EC" w14:textId="77777777" w:rsidR="00F32A8B" w:rsidRPr="00FE67CA" w:rsidRDefault="00F32A8B" w:rsidP="00FE67CA">
      <w:pPr>
        <w:pStyle w:val="ListParagraph"/>
        <w:numPr>
          <w:ilvl w:val="0"/>
          <w:numId w:val="89"/>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Reviews blueprint architectures relevant to the specific scientific domains of the project (such as Destination Earth)– from an implementation point of view</w:t>
      </w:r>
    </w:p>
    <w:p w14:paraId="6966FD77" w14:textId="4B17C148" w:rsidR="00F32A8B" w:rsidRPr="00FE67CA" w:rsidRDefault="00F32A8B" w:rsidP="00FE67CA">
      <w:pPr>
        <w:pStyle w:val="ListParagraph"/>
        <w:numPr>
          <w:ilvl w:val="0"/>
          <w:numId w:val="89"/>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Validates and makes sure that what the project is delivering is useful in broader application domains.</w:t>
      </w:r>
    </w:p>
    <w:p w14:paraId="122ACCD3" w14:textId="72F26E2B" w:rsidR="00F32A8B" w:rsidRPr="00C9515C" w:rsidRDefault="00F32A8B" w:rsidP="00F32A8B">
      <w:pPr>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EEAB is chaired by the Innovation Manager, will be </w:t>
      </w:r>
      <w:r w:rsidR="00B62742" w:rsidRPr="00C9515C">
        <w:rPr>
          <w:rFonts w:ascii="Open Sans" w:eastAsia="Open Sans" w:hAnsi="Open Sans" w:cs="Open Sans"/>
          <w:color w:val="434343"/>
          <w:sz w:val="22"/>
          <w:szCs w:val="22"/>
        </w:rPr>
        <w:t>appointed,</w:t>
      </w:r>
      <w:r w:rsidRPr="00C9515C">
        <w:rPr>
          <w:rFonts w:ascii="Open Sans" w:eastAsia="Open Sans" w:hAnsi="Open Sans" w:cs="Open Sans"/>
          <w:color w:val="434343"/>
          <w:sz w:val="22"/>
          <w:szCs w:val="22"/>
        </w:rPr>
        <w:t xml:space="preserve"> and steered by the Technical Coordination Board and is composed of between 5 and 7 Members. Ideally EEAB members should be the same throughout the project, however the TCB may propose new members or substitute members depending on their availability and the technological status and evolution throughout the project.</w:t>
      </w:r>
    </w:p>
    <w:p w14:paraId="1FBB8C15" w14:textId="3FAF41C0" w:rsidR="00F32A8B" w:rsidRPr="00C9515C" w:rsidRDefault="00F32A8B" w:rsidP="00F32A8B">
      <w:pPr>
        <w:rPr>
          <w:rFonts w:ascii="Open Sans" w:eastAsia="Open Sans" w:hAnsi="Open Sans" w:cs="Open Sans"/>
          <w:color w:val="434343"/>
          <w:sz w:val="22"/>
          <w:szCs w:val="22"/>
        </w:rPr>
      </w:pPr>
      <w:r w:rsidRPr="00C9515C">
        <w:rPr>
          <w:rFonts w:ascii="Open Sans" w:eastAsia="Open Sans" w:hAnsi="Open Sans" w:cs="Open Sans"/>
          <w:color w:val="434343"/>
          <w:sz w:val="22"/>
          <w:szCs w:val="22"/>
        </w:rPr>
        <w:t>Key Expertise of the EEAB members includes:</w:t>
      </w:r>
    </w:p>
    <w:p w14:paraId="78F9D04D" w14:textId="018DE9BD" w:rsidR="00F32A8B" w:rsidRPr="00FE67CA" w:rsidRDefault="00F32A8B" w:rsidP="00FE67CA">
      <w:pPr>
        <w:pStyle w:val="ListParagraph"/>
        <w:numPr>
          <w:ilvl w:val="0"/>
          <w:numId w:val="90"/>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Experts across the interTwin value chain - Infrastructure, Digital Twin Developers, Application Developers – e.g.</w:t>
      </w:r>
      <w:r w:rsidR="0095364A" w:rsidRPr="00FE67CA">
        <w:rPr>
          <w:rFonts w:ascii="Open Sans" w:eastAsia="Open Sans" w:hAnsi="Open Sans" w:cs="Open Sans"/>
          <w:color w:val="434343"/>
          <w:sz w:val="22"/>
          <w:szCs w:val="22"/>
        </w:rPr>
        <w:t>,</w:t>
      </w:r>
      <w:r w:rsidRPr="00FE67CA">
        <w:rPr>
          <w:rFonts w:ascii="Open Sans" w:eastAsia="Open Sans" w:hAnsi="Open Sans" w:cs="Open Sans"/>
          <w:color w:val="434343"/>
          <w:sz w:val="22"/>
          <w:szCs w:val="22"/>
        </w:rPr>
        <w:t xml:space="preserve"> Project coordinators or Key Representatives of the rest of Digital Twins Projects in the same interTwin European Commission call: DT-GEO, BioDT, eBRAIN-Health). This is a lightweight, very </w:t>
      </w:r>
      <w:r w:rsidR="0095364A" w:rsidRPr="00FE67CA">
        <w:rPr>
          <w:rFonts w:ascii="Open Sans" w:eastAsia="Open Sans" w:hAnsi="Open Sans" w:cs="Open Sans"/>
          <w:color w:val="434343"/>
          <w:sz w:val="22"/>
          <w:szCs w:val="22"/>
        </w:rPr>
        <w:t>efficient,</w:t>
      </w:r>
      <w:r w:rsidRPr="00FE67CA">
        <w:rPr>
          <w:rFonts w:ascii="Open Sans" w:eastAsia="Open Sans" w:hAnsi="Open Sans" w:cs="Open Sans"/>
          <w:color w:val="434343"/>
          <w:sz w:val="22"/>
          <w:szCs w:val="22"/>
        </w:rPr>
        <w:t xml:space="preserve"> and effective way of cross-collaboration between projects.</w:t>
      </w:r>
    </w:p>
    <w:p w14:paraId="22B90F8A" w14:textId="718B4AA6" w:rsidR="00F32A8B" w:rsidRPr="00FE67CA" w:rsidRDefault="00F32A8B" w:rsidP="00FE67CA">
      <w:pPr>
        <w:pStyle w:val="ListParagraph"/>
        <w:numPr>
          <w:ilvl w:val="0"/>
          <w:numId w:val="90"/>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lastRenderedPageBreak/>
        <w:t>End user experts across scientific domains for each of the use cases – e.g.</w:t>
      </w:r>
      <w:r w:rsidR="0095364A" w:rsidRPr="00FE67CA">
        <w:rPr>
          <w:rFonts w:ascii="Open Sans" w:eastAsia="Open Sans" w:hAnsi="Open Sans" w:cs="Open Sans"/>
          <w:color w:val="434343"/>
          <w:sz w:val="22"/>
          <w:szCs w:val="22"/>
        </w:rPr>
        <w:t>,</w:t>
      </w:r>
      <w:r w:rsidRPr="00FE67CA">
        <w:rPr>
          <w:rFonts w:ascii="Open Sans" w:eastAsia="Open Sans" w:hAnsi="Open Sans" w:cs="Open Sans"/>
          <w:color w:val="434343"/>
          <w:sz w:val="22"/>
          <w:szCs w:val="22"/>
        </w:rPr>
        <w:t xml:space="preserve"> High energy physics, Radio astronomy, Astroparticle physics, Climate research, and Environmental monitoring.</w:t>
      </w:r>
    </w:p>
    <w:p w14:paraId="7F047699" w14:textId="02934605" w:rsidR="00F32A8B" w:rsidRPr="00FE67CA" w:rsidRDefault="00F32A8B" w:rsidP="00FE67CA">
      <w:pPr>
        <w:pStyle w:val="ListParagraph"/>
        <w:numPr>
          <w:ilvl w:val="0"/>
          <w:numId w:val="90"/>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 xml:space="preserve">Experts in adjacent application / scientific domains (other than interTwin), especially those which have already relevant industrial adoption or from the other Digital Twins Projects– such as Industry 4.0, Geo-sciences, </w:t>
      </w:r>
      <w:proofErr w:type="gramStart"/>
      <w:r w:rsidRPr="00FE67CA">
        <w:rPr>
          <w:rFonts w:ascii="Open Sans" w:eastAsia="Open Sans" w:hAnsi="Open Sans" w:cs="Open Sans"/>
          <w:color w:val="434343"/>
          <w:sz w:val="22"/>
          <w:szCs w:val="22"/>
        </w:rPr>
        <w:t>Bio</w:t>
      </w:r>
      <w:proofErr w:type="gramEnd"/>
      <w:r w:rsidRPr="00FE67CA">
        <w:rPr>
          <w:rFonts w:ascii="Open Sans" w:eastAsia="Open Sans" w:hAnsi="Open Sans" w:cs="Open Sans"/>
          <w:color w:val="434343"/>
          <w:sz w:val="22"/>
          <w:szCs w:val="22"/>
        </w:rPr>
        <w:t xml:space="preserve"> or Health.</w:t>
      </w:r>
    </w:p>
    <w:p w14:paraId="0963040B" w14:textId="64428027" w:rsidR="007A2D3D" w:rsidRPr="00FE67CA" w:rsidRDefault="00F32A8B" w:rsidP="00B23C57">
      <w:pPr>
        <w:rPr>
          <w:rFonts w:ascii="Open Sans" w:eastAsia="Open Sans" w:hAnsi="Open Sans" w:cs="Open Sans"/>
          <w:color w:val="434343"/>
          <w:sz w:val="22"/>
          <w:szCs w:val="22"/>
        </w:rPr>
      </w:pPr>
      <w:r w:rsidRPr="00C9515C">
        <w:rPr>
          <w:rFonts w:ascii="Open Sans" w:eastAsia="Open Sans" w:hAnsi="Open Sans" w:cs="Open Sans"/>
          <w:color w:val="434343"/>
          <w:sz w:val="22"/>
          <w:szCs w:val="22"/>
        </w:rPr>
        <w:t>The type of Expertise expected from EEAB Members is Policy Making, Decision Making or Technical Expertise.</w:t>
      </w:r>
    </w:p>
    <w:p w14:paraId="2C9FFA11" w14:textId="23BD2EC2" w:rsidR="00B62742" w:rsidRPr="00CE6273" w:rsidRDefault="00CE6273" w:rsidP="00CE6273">
      <w:pPr>
        <w:pStyle w:val="Caption"/>
        <w:jc w:val="center"/>
        <w:rPr>
          <w:rFonts w:ascii="Open Sans" w:eastAsia="Open Sans" w:hAnsi="Open Sans" w:cs="Open Sans"/>
          <w:color w:val="434343"/>
          <w:sz w:val="24"/>
          <w:szCs w:val="24"/>
        </w:rPr>
      </w:pPr>
      <w:bookmarkStart w:id="71" w:name="_Toc136837744"/>
      <w:r w:rsidRPr="00CE6273">
        <w:rPr>
          <w:rFonts w:ascii="Open Sans" w:hAnsi="Open Sans" w:cs="Open Sans"/>
          <w:color w:val="434343"/>
          <w:sz w:val="20"/>
          <w:szCs w:val="20"/>
        </w:rPr>
        <w:t xml:space="preserve">Table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Table \* ARABIC </w:instrText>
      </w:r>
      <w:r w:rsidRPr="00CE6273">
        <w:rPr>
          <w:rFonts w:ascii="Open Sans" w:hAnsi="Open Sans" w:cs="Open Sans"/>
          <w:color w:val="434343"/>
          <w:sz w:val="20"/>
          <w:szCs w:val="20"/>
        </w:rPr>
        <w:fldChar w:fldCharType="separate"/>
      </w:r>
      <w:r w:rsidR="00933158">
        <w:rPr>
          <w:rFonts w:ascii="Open Sans" w:hAnsi="Open Sans" w:cs="Open Sans"/>
          <w:noProof/>
          <w:color w:val="434343"/>
          <w:sz w:val="20"/>
          <w:szCs w:val="20"/>
        </w:rPr>
        <w:t>3</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CE6273">
        <w:rPr>
          <w:rFonts w:ascii="Open Sans" w:hAnsi="Open Sans" w:cs="Open Sans"/>
          <w:color w:val="434343"/>
          <w:sz w:val="20"/>
          <w:szCs w:val="20"/>
        </w:rPr>
        <w:t>collects the EEAB members</w:t>
      </w:r>
      <w:bookmarkEnd w:id="71"/>
    </w:p>
    <w:tbl>
      <w:tblPr>
        <w:tblW w:w="9016" w:type="dxa"/>
        <w:tblInd w:w="-10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254"/>
        <w:gridCol w:w="2254"/>
        <w:gridCol w:w="2254"/>
        <w:gridCol w:w="2254"/>
      </w:tblGrid>
      <w:tr w:rsidR="0095364A" w:rsidRPr="0095364A" w14:paraId="6E00F48A" w14:textId="77777777" w:rsidTr="00CE6273">
        <w:tc>
          <w:tcPr>
            <w:tcW w:w="2254" w:type="dxa"/>
            <w:shd w:val="clear" w:color="auto" w:fill="434343"/>
          </w:tcPr>
          <w:p w14:paraId="39CE48AE"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Name</w:t>
            </w:r>
          </w:p>
        </w:tc>
        <w:tc>
          <w:tcPr>
            <w:tcW w:w="2254" w:type="dxa"/>
            <w:shd w:val="clear" w:color="auto" w:fill="434343"/>
          </w:tcPr>
          <w:p w14:paraId="39C711FB"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 xml:space="preserve">Institution </w:t>
            </w:r>
          </w:p>
        </w:tc>
        <w:tc>
          <w:tcPr>
            <w:tcW w:w="2254" w:type="dxa"/>
            <w:shd w:val="clear" w:color="auto" w:fill="434343"/>
          </w:tcPr>
          <w:p w14:paraId="25098AB3"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Project</w:t>
            </w:r>
          </w:p>
        </w:tc>
        <w:tc>
          <w:tcPr>
            <w:tcW w:w="2254" w:type="dxa"/>
            <w:shd w:val="clear" w:color="auto" w:fill="434343"/>
          </w:tcPr>
          <w:p w14:paraId="7A1AB78F"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Key Expertise / Scientific Domain</w:t>
            </w:r>
          </w:p>
        </w:tc>
      </w:tr>
      <w:tr w:rsidR="0095364A" w:rsidRPr="0095364A" w14:paraId="3FF5AECF" w14:textId="77777777" w:rsidTr="00CE6273">
        <w:tc>
          <w:tcPr>
            <w:tcW w:w="2254" w:type="dxa"/>
          </w:tcPr>
          <w:p w14:paraId="35B23B42" w14:textId="77777777" w:rsidR="00D67E76" w:rsidRPr="0095364A" w:rsidRDefault="00D67E76" w:rsidP="00CE6273">
            <w:pPr>
              <w:rPr>
                <w:rFonts w:ascii="Open Sans" w:eastAsia="Open Sans" w:hAnsi="Open Sans" w:cs="Open Sans"/>
                <w:color w:val="434343"/>
                <w:sz w:val="22"/>
                <w:szCs w:val="22"/>
              </w:rPr>
            </w:pPr>
          </w:p>
        </w:tc>
        <w:tc>
          <w:tcPr>
            <w:tcW w:w="2254" w:type="dxa"/>
          </w:tcPr>
          <w:p w14:paraId="119826D3" w14:textId="77777777" w:rsidR="00D67E76" w:rsidRPr="0095364A" w:rsidRDefault="00D67E76" w:rsidP="008A6319">
            <w:pPr>
              <w:jc w:val="left"/>
              <w:rPr>
                <w:rFonts w:ascii="Open Sans" w:eastAsia="Open Sans" w:hAnsi="Open Sans" w:cs="Open Sans"/>
                <w:color w:val="434343"/>
                <w:sz w:val="22"/>
                <w:szCs w:val="22"/>
              </w:rPr>
            </w:pPr>
            <w:r w:rsidRPr="0095364A">
              <w:rPr>
                <w:rFonts w:ascii="Open Sans" w:eastAsia="Open Sans" w:hAnsi="Open Sans" w:cs="Open Sans"/>
                <w:color w:val="434343"/>
                <w:sz w:val="22"/>
                <w:szCs w:val="22"/>
              </w:rPr>
              <w:t>[Industry, SME, Research Institution, Academia, Policy Making]</w:t>
            </w:r>
          </w:p>
        </w:tc>
        <w:tc>
          <w:tcPr>
            <w:tcW w:w="2254" w:type="dxa"/>
          </w:tcPr>
          <w:p w14:paraId="151629F2" w14:textId="77777777" w:rsidR="00D67E76" w:rsidRPr="0095364A" w:rsidRDefault="00D67E76" w:rsidP="008A6319">
            <w:pPr>
              <w:jc w:val="left"/>
              <w:rPr>
                <w:rFonts w:ascii="Open Sans" w:eastAsia="Open Sans" w:hAnsi="Open Sans" w:cs="Open Sans"/>
                <w:color w:val="434343"/>
                <w:sz w:val="22"/>
                <w:szCs w:val="22"/>
              </w:rPr>
            </w:pPr>
            <w:r w:rsidRPr="0095364A">
              <w:rPr>
                <w:rFonts w:ascii="Open Sans" w:eastAsia="Open Sans" w:hAnsi="Open Sans" w:cs="Open Sans"/>
                <w:color w:val="434343"/>
                <w:sz w:val="22"/>
                <w:szCs w:val="22"/>
              </w:rPr>
              <w:t>[DT-GEO, BioDT, eBRAIN-Health, others?]</w:t>
            </w:r>
          </w:p>
        </w:tc>
        <w:tc>
          <w:tcPr>
            <w:tcW w:w="2254" w:type="dxa"/>
          </w:tcPr>
          <w:p w14:paraId="0E53F2B9" w14:textId="77777777" w:rsidR="00D67E76" w:rsidRPr="0095364A" w:rsidRDefault="00D67E76" w:rsidP="008A6319">
            <w:pPr>
              <w:jc w:val="left"/>
              <w:rPr>
                <w:rFonts w:ascii="Open Sans" w:eastAsia="Open Sans" w:hAnsi="Open Sans" w:cs="Open Sans"/>
                <w:color w:val="434343"/>
                <w:sz w:val="22"/>
                <w:szCs w:val="22"/>
              </w:rPr>
            </w:pPr>
            <w:r w:rsidRPr="0095364A">
              <w:rPr>
                <w:rFonts w:ascii="Open Sans" w:eastAsia="Open Sans" w:hAnsi="Open Sans" w:cs="Open Sans"/>
                <w:color w:val="434343"/>
                <w:sz w:val="22"/>
                <w:szCs w:val="22"/>
              </w:rPr>
              <w:t>[High energy physics, Radio astronomy, Astroparticle physics, Climate research, and Environmental monitoring]</w:t>
            </w:r>
          </w:p>
          <w:p w14:paraId="45935376" w14:textId="77777777" w:rsidR="00D67E76" w:rsidRPr="0095364A" w:rsidRDefault="00D67E76" w:rsidP="008A6319">
            <w:pPr>
              <w:jc w:val="left"/>
              <w:rPr>
                <w:rFonts w:ascii="Open Sans" w:eastAsia="Open Sans" w:hAnsi="Open Sans" w:cs="Open Sans"/>
                <w:color w:val="434343"/>
                <w:sz w:val="22"/>
                <w:szCs w:val="22"/>
              </w:rPr>
            </w:pPr>
            <w:r w:rsidRPr="0095364A">
              <w:rPr>
                <w:rFonts w:ascii="Open Sans" w:eastAsia="Open Sans" w:hAnsi="Open Sans" w:cs="Open Sans"/>
                <w:color w:val="434343"/>
                <w:sz w:val="22"/>
                <w:szCs w:val="22"/>
              </w:rPr>
              <w:t>[Geo Science, Bio, Health, Industry 4.0]</w:t>
            </w:r>
          </w:p>
        </w:tc>
      </w:tr>
    </w:tbl>
    <w:p w14:paraId="35A1938D" w14:textId="56A5E9A0" w:rsidR="00020521" w:rsidRPr="00020521" w:rsidRDefault="00020521" w:rsidP="00020521">
      <w:pPr>
        <w:rPr>
          <w:rFonts w:ascii="Open Sans" w:eastAsia="Open Sans" w:hAnsi="Open Sans" w:cs="Open Sans"/>
          <w:color w:val="434343"/>
          <w:sz w:val="22"/>
          <w:szCs w:val="22"/>
        </w:rPr>
      </w:pPr>
      <w:r w:rsidRPr="00020521">
        <w:rPr>
          <w:rFonts w:ascii="Open Sans" w:eastAsia="Open Sans" w:hAnsi="Open Sans" w:cs="Open Sans"/>
          <w:color w:val="434343"/>
          <w:sz w:val="22"/>
          <w:szCs w:val="22"/>
        </w:rPr>
        <w:t>Main duties of EEAB Members are expected to be as lightweight as possible. EEAB members are highly renowned experts in the community, usually lacking time, and no economic compensation is expected for their contribution – other than covering travel costs.</w:t>
      </w:r>
    </w:p>
    <w:p w14:paraId="129CE20B" w14:textId="70505790" w:rsidR="00020521" w:rsidRPr="00020521" w:rsidRDefault="00020521" w:rsidP="00020521">
      <w:pPr>
        <w:rPr>
          <w:rFonts w:ascii="Open Sans" w:eastAsia="Open Sans" w:hAnsi="Open Sans" w:cs="Open Sans"/>
          <w:color w:val="434343"/>
          <w:sz w:val="22"/>
          <w:szCs w:val="22"/>
        </w:rPr>
      </w:pPr>
      <w:r w:rsidRPr="00020521">
        <w:rPr>
          <w:rFonts w:ascii="Open Sans" w:eastAsia="Open Sans" w:hAnsi="Open Sans" w:cs="Open Sans"/>
          <w:color w:val="434343"/>
          <w:sz w:val="22"/>
          <w:szCs w:val="22"/>
        </w:rPr>
        <w:t xml:space="preserve">The main duty will be to provide feedback – to be given during dedicated meetings (F2F or virtual). </w:t>
      </w:r>
    </w:p>
    <w:p w14:paraId="2798696F" w14:textId="77777777" w:rsidR="00020521" w:rsidRPr="00FE67CA" w:rsidRDefault="00020521" w:rsidP="00FE67CA">
      <w:pPr>
        <w:pStyle w:val="ListParagraph"/>
        <w:numPr>
          <w:ilvl w:val="0"/>
          <w:numId w:val="91"/>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Any necessary material (agenda, executive summaries) will be provided in advance. Any further material – such as deliverables, papers, and presentations can also be provided upon interest.</w:t>
      </w:r>
    </w:p>
    <w:p w14:paraId="1D118BF6" w14:textId="77777777" w:rsidR="00020521" w:rsidRPr="00FE67CA" w:rsidRDefault="00020521" w:rsidP="00FE67CA">
      <w:pPr>
        <w:pStyle w:val="ListParagraph"/>
        <w:numPr>
          <w:ilvl w:val="0"/>
          <w:numId w:val="91"/>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 xml:space="preserve">During the meetings, EEAB members will be required to provide feedback in specific Q&amp;A (after presentations or on a specific discussion session) </w:t>
      </w:r>
    </w:p>
    <w:p w14:paraId="45331E87" w14:textId="77777777" w:rsidR="00020521" w:rsidRPr="00FE67CA" w:rsidRDefault="00020521" w:rsidP="00FE67CA">
      <w:pPr>
        <w:pStyle w:val="ListParagraph"/>
        <w:numPr>
          <w:ilvl w:val="0"/>
          <w:numId w:val="91"/>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Minutes from the meeting will be taken by a rapporteur from project representatives and shared with the EEAB members for validation.</w:t>
      </w:r>
    </w:p>
    <w:p w14:paraId="1CD4D945" w14:textId="64F4D841" w:rsidR="00020521" w:rsidRDefault="00020521" w:rsidP="00B23C57">
      <w:pPr>
        <w:rPr>
          <w:color w:val="434343"/>
        </w:rPr>
      </w:pPr>
    </w:p>
    <w:p w14:paraId="20191154" w14:textId="77777777" w:rsidR="00020521" w:rsidRDefault="00020521">
      <w:pPr>
        <w:rPr>
          <w:color w:val="434343"/>
        </w:rPr>
      </w:pPr>
      <w:r>
        <w:rPr>
          <w:color w:val="434343"/>
        </w:rPr>
        <w:br w:type="page"/>
      </w:r>
    </w:p>
    <w:p w14:paraId="1AC288CB" w14:textId="6F730007" w:rsidR="005A754F" w:rsidRPr="005A754F" w:rsidRDefault="005A754F" w:rsidP="005A754F">
      <w:pPr>
        <w:rPr>
          <w:rFonts w:ascii="Open Sans" w:eastAsia="Open Sans" w:hAnsi="Open Sans" w:cs="Open Sans"/>
          <w:color w:val="434343"/>
          <w:sz w:val="22"/>
          <w:szCs w:val="22"/>
        </w:rPr>
      </w:pPr>
      <w:r w:rsidRPr="005A754F">
        <w:rPr>
          <w:rFonts w:ascii="Open Sans" w:eastAsia="Open Sans" w:hAnsi="Open Sans" w:cs="Open Sans"/>
          <w:color w:val="434343"/>
          <w:sz w:val="22"/>
          <w:szCs w:val="22"/>
        </w:rPr>
        <w:lastRenderedPageBreak/>
        <w:t xml:space="preserve">In the case of not being able to attend – feedback will be collected by one-on-one interaction (by telco, interview, etc). </w:t>
      </w:r>
    </w:p>
    <w:p w14:paraId="7DCB55D8" w14:textId="45D843E2" w:rsidR="005A754F" w:rsidRPr="005A754F" w:rsidRDefault="005A754F" w:rsidP="00F0093C">
      <w:pPr>
        <w:rPr>
          <w:rFonts w:ascii="Open Sans" w:eastAsia="Open Sans" w:hAnsi="Open Sans" w:cs="Open Sans"/>
          <w:color w:val="434343"/>
          <w:sz w:val="22"/>
          <w:szCs w:val="22"/>
        </w:rPr>
      </w:pPr>
      <w:r w:rsidRPr="005A754F">
        <w:rPr>
          <w:rFonts w:ascii="Open Sans" w:eastAsia="Open Sans" w:hAnsi="Open Sans" w:cs="Open Sans"/>
          <w:color w:val="434343"/>
          <w:sz w:val="22"/>
          <w:szCs w:val="22"/>
        </w:rPr>
        <w:t>Other forms of feedback collection such as survey/semi-structured questionnaire or open-ended questions or sending back a written report could also be considered on project needs and EEAB members availability.</w:t>
      </w:r>
    </w:p>
    <w:p w14:paraId="03196561" w14:textId="5B0F34ED" w:rsidR="005A754F" w:rsidRPr="005A754F" w:rsidRDefault="005A754F" w:rsidP="005A754F">
      <w:pPr>
        <w:rPr>
          <w:rFonts w:ascii="Open Sans" w:eastAsia="Open Sans" w:hAnsi="Open Sans" w:cs="Open Sans"/>
          <w:color w:val="434343"/>
          <w:sz w:val="22"/>
          <w:szCs w:val="22"/>
        </w:rPr>
      </w:pPr>
      <w:r w:rsidRPr="005A754F">
        <w:rPr>
          <w:rFonts w:ascii="Open Sans" w:eastAsia="Open Sans" w:hAnsi="Open Sans" w:cs="Open Sans"/>
          <w:color w:val="434343"/>
          <w:sz w:val="22"/>
          <w:szCs w:val="22"/>
        </w:rPr>
        <w:t xml:space="preserve">Another support for dissemination and exploitation is to be given on best effort </w:t>
      </w:r>
      <w:proofErr w:type="spellStart"/>
      <w:r w:rsidRPr="005A754F">
        <w:rPr>
          <w:rFonts w:ascii="Open Sans" w:eastAsia="Open Sans" w:hAnsi="Open Sans" w:cs="Open Sans"/>
          <w:color w:val="434343"/>
          <w:sz w:val="22"/>
          <w:szCs w:val="22"/>
        </w:rPr>
        <w:t>basi</w:t>
      </w:r>
      <w:proofErr w:type="spellEnd"/>
    </w:p>
    <w:p w14:paraId="0052D9A3" w14:textId="77777777" w:rsidR="005A754F" w:rsidRPr="00FE67CA" w:rsidRDefault="005A754F" w:rsidP="00FE67CA">
      <w:pPr>
        <w:pStyle w:val="ListParagraph"/>
        <w:numPr>
          <w:ilvl w:val="0"/>
          <w:numId w:val="92"/>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 xml:space="preserve">Dissemination wise - such as providing publishable information from EEAB members for interTwin project website (such as a short CV or publishable quotes along the project), providing content, giving a presentation to the consortium or at an event, participating in public discussion, etc. </w:t>
      </w:r>
    </w:p>
    <w:p w14:paraId="4D4388DB" w14:textId="7DF69110" w:rsidR="005A754F" w:rsidRPr="00FE67CA" w:rsidRDefault="005A754F" w:rsidP="00FE67CA">
      <w:pPr>
        <w:pStyle w:val="ListParagraph"/>
        <w:numPr>
          <w:ilvl w:val="0"/>
          <w:numId w:val="92"/>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Exploitation wise – becoming early adopter or providing ideas or contacts for early adopters, providing ideas on business models or other potential exploitation activities.</w:t>
      </w:r>
    </w:p>
    <w:p w14:paraId="41ED61EF" w14:textId="1CA609D5" w:rsidR="005A754F" w:rsidRPr="005A754F" w:rsidRDefault="005A754F" w:rsidP="005A754F">
      <w:pPr>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be proposed by Coordinator or Interested Partners and accepted by the TCB. Official invitations are to be sent by PMO/Project Coordinator/Innovation Manager backed by Proposing Partner. EEAB Members will need to sign a Letter of Intent or accept the Terms of Reference.</w:t>
      </w:r>
    </w:p>
    <w:p w14:paraId="17C099ED" w14:textId="3095BB46" w:rsidR="005A754F" w:rsidRPr="005A754F" w:rsidRDefault="005A754F" w:rsidP="005A754F">
      <w:pPr>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attend 1 meeting per year (3 in total). When possible, meetings will be physical, co-located with flagship events (</w:t>
      </w:r>
      <w:r w:rsidR="00933158" w:rsidRPr="005A754F">
        <w:rPr>
          <w:rFonts w:ascii="Open Sans" w:eastAsia="Open Sans" w:hAnsi="Open Sans" w:cs="Open Sans"/>
          <w:color w:val="434343"/>
          <w:sz w:val="22"/>
          <w:szCs w:val="22"/>
        </w:rPr>
        <w:t>e.g.,</w:t>
      </w:r>
      <w:r w:rsidRPr="005A754F">
        <w:rPr>
          <w:rFonts w:ascii="Open Sans" w:eastAsia="Open Sans" w:hAnsi="Open Sans" w:cs="Open Sans"/>
          <w:color w:val="434343"/>
          <w:sz w:val="22"/>
          <w:szCs w:val="22"/>
        </w:rPr>
        <w:t xml:space="preserve"> at the EGI conference). If not possible, Online meetings will be organized – or any other channels will be used).</w:t>
      </w:r>
    </w:p>
    <w:p w14:paraId="2FBA66E4" w14:textId="601CBDE0" w:rsidR="008029C5" w:rsidRDefault="007616C3" w:rsidP="005A754F">
      <w:pPr>
        <w:rPr>
          <w:rFonts w:ascii="Open Sans" w:eastAsia="Open Sans" w:hAnsi="Open Sans" w:cs="Open Sans"/>
          <w:color w:val="434343"/>
          <w:sz w:val="22"/>
          <w:szCs w:val="22"/>
        </w:rPr>
      </w:pPr>
      <w:r w:rsidRPr="007616C3">
        <w:rPr>
          <w:rFonts w:ascii="Open Sans" w:eastAsia="Open Sans" w:hAnsi="Open Sans" w:cs="Open Sans"/>
          <w:color w:val="EF8200"/>
          <w:sz w:val="22"/>
          <w:szCs w:val="22"/>
        </w:rPr>
        <w:fldChar w:fldCharType="begin"/>
      </w:r>
      <w:r w:rsidRPr="007616C3">
        <w:rPr>
          <w:rFonts w:ascii="Open Sans" w:eastAsia="Open Sans" w:hAnsi="Open Sans" w:cs="Open Sans"/>
          <w:color w:val="EF8200"/>
          <w:sz w:val="22"/>
          <w:szCs w:val="22"/>
        </w:rPr>
        <w:instrText xml:space="preserve"> REF _Ref160009592 \h </w:instrText>
      </w:r>
      <w:r>
        <w:rPr>
          <w:rFonts w:ascii="Open Sans" w:eastAsia="Open Sans" w:hAnsi="Open Sans" w:cs="Open Sans"/>
          <w:color w:val="EF8200"/>
          <w:sz w:val="22"/>
          <w:szCs w:val="22"/>
        </w:rPr>
        <w:instrText xml:space="preserve"> \* MERGEFORMAT </w:instrText>
      </w:r>
      <w:r w:rsidRPr="007616C3">
        <w:rPr>
          <w:rFonts w:ascii="Open Sans" w:eastAsia="Open Sans" w:hAnsi="Open Sans" w:cs="Open Sans"/>
          <w:color w:val="EF8200"/>
          <w:sz w:val="22"/>
          <w:szCs w:val="22"/>
        </w:rPr>
      </w:r>
      <w:r w:rsidRPr="007616C3">
        <w:rPr>
          <w:rFonts w:ascii="Open Sans" w:eastAsia="Open Sans" w:hAnsi="Open Sans" w:cs="Open Sans"/>
          <w:color w:val="EF8200"/>
          <w:sz w:val="22"/>
          <w:szCs w:val="22"/>
        </w:rPr>
        <w:fldChar w:fldCharType="separate"/>
      </w:r>
      <w:r w:rsidRPr="007616C3">
        <w:rPr>
          <w:rFonts w:ascii="Open Sans" w:hAnsi="Open Sans" w:cs="Open Sans"/>
          <w:color w:val="EF8200"/>
          <w:sz w:val="22"/>
          <w:szCs w:val="22"/>
        </w:rPr>
        <w:t xml:space="preserve">Table </w:t>
      </w:r>
      <w:r w:rsidRPr="007616C3">
        <w:rPr>
          <w:rFonts w:ascii="Open Sans" w:hAnsi="Open Sans" w:cs="Open Sans"/>
          <w:noProof/>
          <w:color w:val="EF8200"/>
          <w:sz w:val="22"/>
          <w:szCs w:val="22"/>
        </w:rPr>
        <w:t>4</w:t>
      </w:r>
      <w:r w:rsidRPr="007616C3">
        <w:rPr>
          <w:rFonts w:ascii="Open Sans" w:eastAsia="Open Sans" w:hAnsi="Open Sans" w:cs="Open Sans"/>
          <w:color w:val="EF8200"/>
          <w:sz w:val="22"/>
          <w:szCs w:val="22"/>
        </w:rPr>
        <w:fldChar w:fldCharType="end"/>
      </w:r>
      <w:r>
        <w:rPr>
          <w:rFonts w:ascii="Open Sans" w:eastAsia="Open Sans" w:hAnsi="Open Sans" w:cs="Open Sans"/>
          <w:color w:val="434343"/>
          <w:sz w:val="22"/>
          <w:szCs w:val="22"/>
        </w:rPr>
        <w:t xml:space="preserve"> </w:t>
      </w:r>
      <w:r w:rsidR="005A754F">
        <w:rPr>
          <w:rFonts w:ascii="Open Sans" w:eastAsia="Open Sans" w:hAnsi="Open Sans" w:cs="Open Sans"/>
          <w:color w:val="434343"/>
          <w:sz w:val="22"/>
          <w:szCs w:val="22"/>
        </w:rPr>
        <w:t>shows</w:t>
      </w:r>
      <w:r w:rsidR="005A754F" w:rsidRPr="005A754F">
        <w:rPr>
          <w:rFonts w:ascii="Open Sans" w:eastAsia="Open Sans" w:hAnsi="Open Sans" w:cs="Open Sans"/>
          <w:color w:val="434343"/>
          <w:sz w:val="22"/>
          <w:szCs w:val="22"/>
        </w:rPr>
        <w:t xml:space="preserve"> the list of expected meetings:</w:t>
      </w:r>
    </w:p>
    <w:p w14:paraId="5B2565AC" w14:textId="2BB78492" w:rsidR="00BE5129" w:rsidRPr="00933158" w:rsidRDefault="00933158" w:rsidP="00933158">
      <w:pPr>
        <w:pStyle w:val="Caption"/>
        <w:jc w:val="center"/>
        <w:rPr>
          <w:rFonts w:ascii="Open Sans" w:eastAsia="Open Sans" w:hAnsi="Open Sans" w:cs="Open Sans"/>
          <w:color w:val="434343"/>
          <w:sz w:val="24"/>
          <w:szCs w:val="24"/>
        </w:rPr>
      </w:pPr>
      <w:bookmarkStart w:id="72" w:name="_Ref160009592"/>
      <w:bookmarkStart w:id="73" w:name="_Toc136837745"/>
      <w:r w:rsidRPr="00933158">
        <w:rPr>
          <w:rFonts w:ascii="Open Sans" w:hAnsi="Open Sans" w:cs="Open Sans"/>
          <w:color w:val="434343"/>
          <w:sz w:val="20"/>
          <w:szCs w:val="20"/>
        </w:rPr>
        <w:t xml:space="preserve">Table </w:t>
      </w:r>
      <w:r w:rsidRPr="00933158">
        <w:rPr>
          <w:rFonts w:ascii="Open Sans" w:hAnsi="Open Sans" w:cs="Open Sans"/>
          <w:color w:val="434343"/>
          <w:sz w:val="20"/>
          <w:szCs w:val="20"/>
        </w:rPr>
        <w:fldChar w:fldCharType="begin"/>
      </w:r>
      <w:r w:rsidRPr="00933158">
        <w:rPr>
          <w:rFonts w:ascii="Open Sans" w:hAnsi="Open Sans" w:cs="Open Sans"/>
          <w:color w:val="434343"/>
          <w:sz w:val="20"/>
          <w:szCs w:val="20"/>
        </w:rPr>
        <w:instrText xml:space="preserve"> SEQ Table \* ARABIC </w:instrText>
      </w:r>
      <w:r w:rsidRPr="00933158">
        <w:rPr>
          <w:rFonts w:ascii="Open Sans" w:hAnsi="Open Sans" w:cs="Open Sans"/>
          <w:color w:val="434343"/>
          <w:sz w:val="20"/>
          <w:szCs w:val="20"/>
        </w:rPr>
        <w:fldChar w:fldCharType="separate"/>
      </w:r>
      <w:r w:rsidRPr="00933158">
        <w:rPr>
          <w:rFonts w:ascii="Open Sans" w:hAnsi="Open Sans" w:cs="Open Sans"/>
          <w:noProof/>
          <w:color w:val="434343"/>
          <w:sz w:val="20"/>
          <w:szCs w:val="20"/>
        </w:rPr>
        <w:t>4</w:t>
      </w:r>
      <w:r w:rsidRPr="00933158">
        <w:rPr>
          <w:rFonts w:ascii="Open Sans" w:hAnsi="Open Sans" w:cs="Open Sans"/>
          <w:color w:val="434343"/>
          <w:sz w:val="20"/>
          <w:szCs w:val="20"/>
        </w:rPr>
        <w:fldChar w:fldCharType="end"/>
      </w:r>
      <w:bookmarkEnd w:id="72"/>
      <w:r w:rsidRPr="0093315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933158">
        <w:rPr>
          <w:rFonts w:ascii="Open Sans" w:hAnsi="Open Sans" w:cs="Open Sans"/>
          <w:color w:val="434343"/>
          <w:sz w:val="20"/>
          <w:szCs w:val="20"/>
        </w:rPr>
        <w:t>EEAB expected meetings</w:t>
      </w:r>
      <w:bookmarkEnd w:id="73"/>
    </w:p>
    <w:tbl>
      <w:tblPr>
        <w:tblW w:w="10561" w:type="dxa"/>
        <w:tblInd w:w="-775"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803"/>
        <w:gridCol w:w="2230"/>
        <w:gridCol w:w="5528"/>
      </w:tblGrid>
      <w:tr w:rsidR="00BE5129" w14:paraId="0DDE15DC" w14:textId="77777777" w:rsidTr="00933158">
        <w:tc>
          <w:tcPr>
            <w:tcW w:w="2803" w:type="dxa"/>
            <w:shd w:val="clear" w:color="auto" w:fill="434343"/>
          </w:tcPr>
          <w:p w14:paraId="4003ECB4" w14:textId="525E74B3" w:rsidR="00BE5129" w:rsidRPr="00933158" w:rsidRDefault="00933158" w:rsidP="00933158">
            <w:pPr>
              <w:rPr>
                <w:rFonts w:ascii="Open Sans" w:eastAsia="Open Sans" w:hAnsi="Open Sans" w:cs="Open Sans"/>
                <w:b/>
                <w:bCs/>
                <w:color w:val="FFFFFF" w:themeColor="background1"/>
                <w:sz w:val="22"/>
                <w:szCs w:val="22"/>
              </w:rPr>
            </w:pPr>
            <w:r>
              <w:rPr>
                <w:rFonts w:ascii="Open Sans" w:eastAsia="Open Sans" w:hAnsi="Open Sans" w:cs="Open Sans"/>
                <w:b/>
                <w:bCs/>
                <w:color w:val="FFFFFF" w:themeColor="background1"/>
                <w:sz w:val="22"/>
                <w:szCs w:val="22"/>
              </w:rPr>
              <w:t>Meetings</w:t>
            </w:r>
          </w:p>
        </w:tc>
        <w:tc>
          <w:tcPr>
            <w:tcW w:w="2230" w:type="dxa"/>
            <w:shd w:val="clear" w:color="auto" w:fill="434343"/>
          </w:tcPr>
          <w:p w14:paraId="719C8EC7"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Timeline</w:t>
            </w:r>
          </w:p>
        </w:tc>
        <w:tc>
          <w:tcPr>
            <w:tcW w:w="5528" w:type="dxa"/>
            <w:shd w:val="clear" w:color="auto" w:fill="434343"/>
          </w:tcPr>
          <w:p w14:paraId="1E1E5CE2"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Scope</w:t>
            </w:r>
          </w:p>
        </w:tc>
      </w:tr>
      <w:tr w:rsidR="00BE5129" w14:paraId="03A77416" w14:textId="77777777" w:rsidTr="00CE6273">
        <w:tc>
          <w:tcPr>
            <w:tcW w:w="2803" w:type="dxa"/>
          </w:tcPr>
          <w:p w14:paraId="1BF93E8A"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1st EEAB Meeting – co-located with EGI Conference</w:t>
            </w:r>
          </w:p>
        </w:tc>
        <w:tc>
          <w:tcPr>
            <w:tcW w:w="2230" w:type="dxa"/>
          </w:tcPr>
          <w:p w14:paraId="43E0EEA7"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Between M9-M12</w:t>
            </w:r>
          </w:p>
        </w:tc>
        <w:tc>
          <w:tcPr>
            <w:tcW w:w="5528" w:type="dxa"/>
          </w:tcPr>
          <w:p w14:paraId="27305130"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Present the early version of the Blueprint deliverable &amp; gather feedback before the review</w:t>
            </w:r>
          </w:p>
        </w:tc>
      </w:tr>
      <w:tr w:rsidR="00BE5129" w14:paraId="5EA2F4FF" w14:textId="77777777" w:rsidTr="00933158">
        <w:tc>
          <w:tcPr>
            <w:tcW w:w="2803" w:type="dxa"/>
            <w:shd w:val="clear" w:color="auto" w:fill="F3F3F3"/>
          </w:tcPr>
          <w:p w14:paraId="4A1D14B5"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2nd EEAB Meeting -co-located with TBD</w:t>
            </w:r>
          </w:p>
        </w:tc>
        <w:tc>
          <w:tcPr>
            <w:tcW w:w="2230" w:type="dxa"/>
            <w:shd w:val="clear" w:color="auto" w:fill="F3F3F3"/>
          </w:tcPr>
          <w:p w14:paraId="58B03DBE"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Between M18-M24</w:t>
            </w:r>
          </w:p>
        </w:tc>
        <w:tc>
          <w:tcPr>
            <w:tcW w:w="5528" w:type="dxa"/>
            <w:shd w:val="clear" w:color="auto" w:fill="F3F3F3"/>
          </w:tcPr>
          <w:p w14:paraId="7C3D81A1"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Present a 1</w:t>
            </w:r>
            <w:r>
              <w:rPr>
                <w:rFonts w:ascii="Open Sans" w:eastAsia="Open Sans" w:hAnsi="Open Sans" w:cs="Open Sans"/>
                <w:sz w:val="22"/>
                <w:szCs w:val="22"/>
                <w:vertAlign w:val="superscript"/>
              </w:rPr>
              <w:t>st</w:t>
            </w:r>
            <w:r>
              <w:rPr>
                <w:rFonts w:ascii="Open Sans" w:eastAsia="Open Sans" w:hAnsi="Open Sans" w:cs="Open Sans"/>
                <w:sz w:val="22"/>
                <w:szCs w:val="22"/>
              </w:rPr>
              <w:t xml:space="preserve"> complete picture of the Digital Twin Engine &amp; early version of Use Cases</w:t>
            </w:r>
          </w:p>
        </w:tc>
      </w:tr>
      <w:tr w:rsidR="00BE5129" w14:paraId="20825C9A" w14:textId="77777777" w:rsidTr="00CE6273">
        <w:tc>
          <w:tcPr>
            <w:tcW w:w="2803" w:type="dxa"/>
          </w:tcPr>
          <w:p w14:paraId="2C9DD00D"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3rd EEAB Meeting - co-located with TBD</w:t>
            </w:r>
          </w:p>
        </w:tc>
        <w:tc>
          <w:tcPr>
            <w:tcW w:w="2230" w:type="dxa"/>
          </w:tcPr>
          <w:p w14:paraId="3D434E67"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Between M30-M36</w:t>
            </w:r>
          </w:p>
        </w:tc>
        <w:tc>
          <w:tcPr>
            <w:tcW w:w="5528" w:type="dxa"/>
          </w:tcPr>
          <w:p w14:paraId="5A238A6D" w14:textId="77777777" w:rsidR="00BE5129" w:rsidRDefault="00BE5129" w:rsidP="00807CEB">
            <w:pPr>
              <w:rPr>
                <w:rFonts w:ascii="Open Sans" w:eastAsia="Open Sans" w:hAnsi="Open Sans" w:cs="Open Sans"/>
                <w:sz w:val="22"/>
                <w:szCs w:val="22"/>
              </w:rPr>
            </w:pPr>
            <w:r>
              <w:rPr>
                <w:rFonts w:ascii="Open Sans" w:eastAsia="Open Sans" w:hAnsi="Open Sans" w:cs="Open Sans"/>
                <w:sz w:val="22"/>
                <w:szCs w:val="22"/>
              </w:rPr>
              <w:t>Present final results with a strong focus on end users &amp; potential adopters</w:t>
            </w:r>
          </w:p>
        </w:tc>
      </w:tr>
    </w:tbl>
    <w:p w14:paraId="0025F738" w14:textId="4D2E3457" w:rsidR="000C7713" w:rsidRPr="000C7713" w:rsidRDefault="000C7713" w:rsidP="000C7713">
      <w:pPr>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Complementary approaches may be used for gathering feedback in the meetings, which include: </w:t>
      </w:r>
    </w:p>
    <w:p w14:paraId="4B89DD75" w14:textId="77777777" w:rsidR="000C7713" w:rsidRPr="00FE67CA" w:rsidRDefault="000C7713" w:rsidP="00FE67CA">
      <w:pPr>
        <w:pStyle w:val="ListParagraph"/>
        <w:numPr>
          <w:ilvl w:val="0"/>
          <w:numId w:val="93"/>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Inviting EEAB Members to take part in whole F2F meeting presentations itself. This enables the project to provide a better understanding of the in-depth status of the project and hence be able to receive better quality feedback. On the other side this approach requires a more time-consuming commitment of the EEAB members (usually 1-2 days) and possibly some parts of the project are not that interesting for the members depending on their expertise.</w:t>
      </w:r>
    </w:p>
    <w:p w14:paraId="0301C19A" w14:textId="77777777" w:rsidR="000C7713" w:rsidRPr="00FE67CA" w:rsidRDefault="000C7713" w:rsidP="00FE67CA">
      <w:pPr>
        <w:pStyle w:val="ListParagraph"/>
        <w:numPr>
          <w:ilvl w:val="0"/>
          <w:numId w:val="93"/>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 xml:space="preserve">Preparing a specific session that includes presentations tailored to the EEAB members (1-2 hours). This is the less time-consuming option for the EEAB </w:t>
      </w:r>
      <w:r w:rsidRPr="00FE67CA">
        <w:rPr>
          <w:rFonts w:ascii="Open Sans" w:eastAsia="Open Sans" w:hAnsi="Open Sans" w:cs="Open Sans"/>
          <w:color w:val="434343"/>
          <w:sz w:val="22"/>
          <w:szCs w:val="22"/>
        </w:rPr>
        <w:lastRenderedPageBreak/>
        <w:t>members – but it may require previous preparation (providing materials in advance, reading, etc) in order to provide meaningful feedback.</w:t>
      </w:r>
    </w:p>
    <w:p w14:paraId="6E24CDAA" w14:textId="38B60EC2" w:rsidR="000C7713" w:rsidRPr="00FE67CA" w:rsidRDefault="000C7713" w:rsidP="00FE67CA">
      <w:pPr>
        <w:pStyle w:val="ListParagraph"/>
        <w:numPr>
          <w:ilvl w:val="0"/>
          <w:numId w:val="93"/>
        </w:numPr>
        <w:rPr>
          <w:rFonts w:ascii="Open Sans" w:eastAsia="Open Sans" w:hAnsi="Open Sans" w:cs="Open Sans"/>
          <w:color w:val="434343"/>
          <w:sz w:val="22"/>
          <w:szCs w:val="22"/>
        </w:rPr>
      </w:pPr>
      <w:r w:rsidRPr="00FE67CA">
        <w:rPr>
          <w:rFonts w:ascii="Open Sans" w:eastAsia="Open Sans" w:hAnsi="Open Sans" w:cs="Open Sans"/>
          <w:color w:val="434343"/>
          <w:sz w:val="22"/>
          <w:szCs w:val="22"/>
        </w:rPr>
        <w:t>Preparing a specific consultation meeting for EEAB members – including a whole set of presentations to foster discussion &amp; feedback (half day). This is an in-between solution between the approaches.</w:t>
      </w:r>
    </w:p>
    <w:p w14:paraId="44ECF54F" w14:textId="63434894" w:rsidR="000C7713" w:rsidRPr="000C7713" w:rsidRDefault="000C7713" w:rsidP="000C7713">
      <w:pPr>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Presentations will be open (public) by default – restricted as necessary. Hence, presentations should be public/open (without sharing confidential information). Design &amp; architecture should be open -so it can be taken as a reference. If for any reason it is necessary to present any confidential information – then an NDA would be needed for the EEAB members to be signed. In that case, the </w:t>
      </w:r>
      <w:r w:rsidR="00B506E6" w:rsidRPr="000C7713">
        <w:rPr>
          <w:rFonts w:ascii="Open Sans" w:eastAsia="Open Sans" w:hAnsi="Open Sans" w:cs="Open Sans"/>
          <w:color w:val="434343"/>
          <w:sz w:val="22"/>
          <w:szCs w:val="22"/>
        </w:rPr>
        <w:t>coordinator</w:t>
      </w:r>
      <w:r w:rsidRPr="000C7713">
        <w:rPr>
          <w:rFonts w:ascii="Open Sans" w:eastAsia="Open Sans" w:hAnsi="Open Sans" w:cs="Open Sans"/>
          <w:color w:val="434343"/>
          <w:sz w:val="22"/>
          <w:szCs w:val="22"/>
        </w:rPr>
        <w:t xml:space="preserve"> will ensure that a non-disclosure agreement is executed between the consortium and each EEAB member. Its terms shall be not less stringent than those stipulated in the Consortium Agreement, and it shall be concluded no later than 30 days after their nomination or before any confidential information will be exchanged/disclosed.</w:t>
      </w:r>
    </w:p>
    <w:p w14:paraId="74C84817" w14:textId="55F59913" w:rsidR="000C7713" w:rsidRPr="000C7713" w:rsidRDefault="000C7713" w:rsidP="000C7713">
      <w:pPr>
        <w:rPr>
          <w:rFonts w:ascii="Open Sans" w:eastAsia="Open Sans" w:hAnsi="Open Sans" w:cs="Open Sans"/>
          <w:color w:val="434343"/>
          <w:sz w:val="22"/>
          <w:szCs w:val="22"/>
        </w:rPr>
      </w:pPr>
      <w:r w:rsidRPr="000C7713">
        <w:rPr>
          <w:rFonts w:ascii="Open Sans" w:eastAsia="Open Sans" w:hAnsi="Open Sans" w:cs="Open Sans"/>
          <w:color w:val="434343"/>
          <w:sz w:val="22"/>
          <w:szCs w:val="22"/>
        </w:rPr>
        <w:t>Travel costs will be covered by the project (taken from the budget to cover other costs from EGI). EEAB members should comply with the reimbursement policies of the EGI.</w:t>
      </w:r>
    </w:p>
    <w:p w14:paraId="257368AA" w14:textId="7BDAA265" w:rsidR="000C7713" w:rsidRPr="000C7713" w:rsidRDefault="000C7713" w:rsidP="000C7713">
      <w:pPr>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Feedback collected from EEAB will be translated into actions to be performed by the project. Any decision related to how the feedback is incorporated into the </w:t>
      </w:r>
      <w:r w:rsidR="0074024C" w:rsidRPr="000C7713">
        <w:rPr>
          <w:rFonts w:ascii="Open Sans" w:eastAsia="Open Sans" w:hAnsi="Open Sans" w:cs="Open Sans"/>
          <w:color w:val="434343"/>
          <w:sz w:val="22"/>
          <w:szCs w:val="22"/>
        </w:rPr>
        <w:t>project and</w:t>
      </w:r>
      <w:r w:rsidRPr="000C7713">
        <w:rPr>
          <w:rFonts w:ascii="Open Sans" w:eastAsia="Open Sans" w:hAnsi="Open Sans" w:cs="Open Sans"/>
          <w:color w:val="434343"/>
          <w:sz w:val="22"/>
          <w:szCs w:val="22"/>
        </w:rPr>
        <w:t xml:space="preserve"> the related actions– will follow the corresponding voting rules of the corresponding decision board (TCB for the incorporation of the technical feedback and the General Assembly for any higher-level project decision emerging from the feedback). </w:t>
      </w:r>
    </w:p>
    <w:p w14:paraId="718A0915" w14:textId="7DD05E83" w:rsidR="000C7713" w:rsidRPr="0041739C" w:rsidRDefault="000C7713" w:rsidP="0041739C">
      <w:pPr>
        <w:rPr>
          <w:rFonts w:ascii="Open Sans" w:eastAsia="Open Sans" w:hAnsi="Open Sans" w:cs="Open Sans"/>
          <w:color w:val="434343"/>
          <w:sz w:val="22"/>
          <w:szCs w:val="22"/>
        </w:rPr>
      </w:pPr>
      <w:r w:rsidRPr="000C7713">
        <w:rPr>
          <w:rFonts w:ascii="Open Sans" w:eastAsia="Open Sans" w:hAnsi="Open Sans" w:cs="Open Sans"/>
          <w:color w:val="434343"/>
          <w:sz w:val="22"/>
          <w:szCs w:val="22"/>
        </w:rPr>
        <w:t>Any further external feedback should also be collected at events or by sending out surveys or questionnaires to relevant stakeholders</w:t>
      </w:r>
    </w:p>
    <w:p w14:paraId="3E2EFF7C" w14:textId="77777777" w:rsidR="0041739C" w:rsidRPr="00C141E9" w:rsidRDefault="0041739C" w:rsidP="006909CE">
      <w:pPr>
        <w:pStyle w:val="Heading2"/>
        <w:numPr>
          <w:ilvl w:val="1"/>
          <w:numId w:val="9"/>
        </w:numPr>
        <w:ind w:left="720" w:hanging="720"/>
      </w:pPr>
      <w:bookmarkStart w:id="74" w:name="_Toc159927259"/>
      <w:r w:rsidRPr="00C141E9">
        <w:t>interTwin Project Results</w:t>
      </w:r>
      <w:bookmarkEnd w:id="74"/>
    </w:p>
    <w:p w14:paraId="2C0C024D" w14:textId="77777777" w:rsidR="0041739C" w:rsidRDefault="0041739C" w:rsidP="006909CE">
      <w:pPr>
        <w:pStyle w:val="Heading3"/>
        <w:numPr>
          <w:ilvl w:val="2"/>
          <w:numId w:val="9"/>
        </w:numPr>
      </w:pPr>
      <w:bookmarkStart w:id="75" w:name="_heading=h.l3wfcp220ij2" w:colFirst="0" w:colLast="0"/>
      <w:bookmarkStart w:id="76" w:name="_Toc159927260"/>
      <w:bookmarkEnd w:id="75"/>
      <w:r>
        <w:t>interTwin background</w:t>
      </w:r>
      <w:bookmarkEnd w:id="76"/>
    </w:p>
    <w:p w14:paraId="63C11E09" w14:textId="77777777" w:rsidR="0041739C" w:rsidRPr="007616C3" w:rsidRDefault="0041739C" w:rsidP="0041739C">
      <w:pPr>
        <w:rPr>
          <w:color w:val="434343"/>
        </w:rPr>
      </w:pPr>
      <w:r w:rsidRPr="007616C3">
        <w:rPr>
          <w:rFonts w:ascii="Open Sans" w:eastAsia="Open Sans" w:hAnsi="Open Sans" w:cs="Open Sans"/>
          <w:color w:val="434343"/>
          <w:sz w:val="22"/>
          <w:szCs w:val="22"/>
        </w:rPr>
        <w:t>One of the first duties of the project has been providing support to gather the background information of the partners to feed the consortium agreement. The list has been compiled and stored at the corresponding confluence repository.</w:t>
      </w:r>
      <w:r w:rsidRPr="007616C3">
        <w:rPr>
          <w:rFonts w:ascii="Open Sans" w:eastAsia="Open Sans" w:hAnsi="Open Sans" w:cs="Open Sans"/>
          <w:color w:val="434343"/>
          <w:sz w:val="22"/>
          <w:szCs w:val="22"/>
          <w:vertAlign w:val="superscript"/>
        </w:rPr>
        <w:footnoteReference w:id="17"/>
      </w:r>
      <w:r w:rsidRPr="007616C3">
        <w:rPr>
          <w:rFonts w:ascii="Open Sans" w:eastAsia="Open Sans" w:hAnsi="Open Sans" w:cs="Open Sans"/>
          <w:color w:val="434343"/>
          <w:sz w:val="22"/>
          <w:szCs w:val="22"/>
        </w:rPr>
        <w:t xml:space="preserve"> At the time of writing the deliverable 69 background elements have been spotted. For all of them, the access information for implementation and exploitation has been provided together with the WP under which those elements are needed and the contact person and link for accessing those open elements. 4 partners are not including background.</w:t>
      </w:r>
    </w:p>
    <w:p w14:paraId="02AA25DA" w14:textId="77777777" w:rsidR="0041739C" w:rsidRDefault="0041739C" w:rsidP="006909CE">
      <w:pPr>
        <w:pStyle w:val="Heading3"/>
        <w:numPr>
          <w:ilvl w:val="2"/>
          <w:numId w:val="9"/>
        </w:numPr>
      </w:pPr>
      <w:bookmarkStart w:id="77" w:name="_heading=h.3j2qqm3" w:colFirst="0" w:colLast="0"/>
      <w:bookmarkStart w:id="78" w:name="_Toc159927261"/>
      <w:bookmarkEnd w:id="77"/>
      <w:r>
        <w:lastRenderedPageBreak/>
        <w:t>interTwin main expected outputs and impact</w:t>
      </w:r>
      <w:bookmarkEnd w:id="78"/>
    </w:p>
    <w:p w14:paraId="547AC2DB" w14:textId="77777777" w:rsidR="0041739C" w:rsidRDefault="0041739C" w:rsidP="0041739C">
      <w:pPr>
        <w:rPr>
          <w:rFonts w:ascii="Open Sans" w:eastAsia="Open Sans" w:hAnsi="Open Sans" w:cs="Open Sans"/>
          <w:color w:val="434343"/>
          <w:sz w:val="22"/>
          <w:szCs w:val="22"/>
        </w:rPr>
      </w:pPr>
      <w:r>
        <w:rPr>
          <w:rFonts w:ascii="Open Sans" w:eastAsia="Open Sans" w:hAnsi="Open Sans" w:cs="Open Sans"/>
          <w:color w:val="434343"/>
          <w:sz w:val="22"/>
          <w:szCs w:val="22"/>
        </w:rPr>
        <w:t>The project objectives</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and foreseen Key Exploitable Results (KERs)</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each have their own stakeholder engagement level associated. Here below are the baseline results, KERs, outputs and impacts, as described in the DoA. The KERs will serve as the basis to structure the concrete Exploitation activities proposed further in this plan and in the following iterations (M21 and M36).</w:t>
      </w:r>
    </w:p>
    <w:p w14:paraId="29C37DCC" w14:textId="77777777" w:rsidR="00D21326" w:rsidRDefault="00D21326">
      <w:pPr>
        <w:rPr>
          <w:color w:val="434343"/>
        </w:rPr>
      </w:pPr>
    </w:p>
    <w:p w14:paraId="0AE8148B" w14:textId="77777777" w:rsidR="002C7F81" w:rsidRDefault="00D21326" w:rsidP="002C7F81">
      <w:pPr>
        <w:keepNext/>
      </w:pPr>
      <w:r>
        <w:rPr>
          <w:noProof/>
        </w:rPr>
        <w:drawing>
          <wp:inline distT="0" distB="0" distL="0" distR="0" wp14:anchorId="713AABBF" wp14:editId="298D06C2">
            <wp:extent cx="5964865" cy="3264196"/>
            <wp:effectExtent l="0" t="0" r="0" b="0"/>
            <wp:docPr id="1459935828" name="Picture 1459935828" descr="interTwin Building Blocks"/>
            <wp:cNvGraphicFramePr/>
            <a:graphic xmlns:a="http://schemas.openxmlformats.org/drawingml/2006/main">
              <a:graphicData uri="http://schemas.openxmlformats.org/drawingml/2006/picture">
                <pic:pic xmlns:pic="http://schemas.openxmlformats.org/drawingml/2006/picture">
                  <pic:nvPicPr>
                    <pic:cNvPr id="1459935828" name="Picture 1459935828" descr="interTwin Building Blocks"/>
                    <pic:cNvPicPr preferRelativeResize="0"/>
                  </pic:nvPicPr>
                  <pic:blipFill>
                    <a:blip r:embed="rId46"/>
                    <a:srcRect/>
                    <a:stretch>
                      <a:fillRect/>
                    </a:stretch>
                  </pic:blipFill>
                  <pic:spPr>
                    <a:xfrm>
                      <a:off x="0" y="0"/>
                      <a:ext cx="5978160" cy="3271472"/>
                    </a:xfrm>
                    <a:prstGeom prst="rect">
                      <a:avLst/>
                    </a:prstGeom>
                    <a:ln/>
                  </pic:spPr>
                </pic:pic>
              </a:graphicData>
            </a:graphic>
          </wp:inline>
        </w:drawing>
      </w:r>
    </w:p>
    <w:p w14:paraId="0C6C6DB2" w14:textId="5ACC4D6E" w:rsidR="00D21326" w:rsidRPr="002C7F81" w:rsidRDefault="002C7F81" w:rsidP="002C7F81">
      <w:pPr>
        <w:pStyle w:val="Caption"/>
        <w:jc w:val="center"/>
        <w:rPr>
          <w:rFonts w:ascii="Open Sans" w:hAnsi="Open Sans" w:cs="Open Sans"/>
          <w:color w:val="434343"/>
          <w:sz w:val="20"/>
          <w:szCs w:val="20"/>
        </w:rPr>
      </w:pPr>
      <w:bookmarkStart w:id="79" w:name="_Toc136837785"/>
      <w:r w:rsidRPr="002C7F81">
        <w:rPr>
          <w:rFonts w:ascii="Open Sans" w:hAnsi="Open Sans" w:cs="Open Sans"/>
          <w:color w:val="434343"/>
          <w:sz w:val="20"/>
          <w:szCs w:val="20"/>
        </w:rPr>
        <w:t xml:space="preserve">Figure </w:t>
      </w:r>
      <w:r w:rsidRPr="002C7F81">
        <w:rPr>
          <w:rFonts w:ascii="Open Sans" w:hAnsi="Open Sans" w:cs="Open Sans"/>
          <w:color w:val="434343"/>
          <w:sz w:val="20"/>
          <w:szCs w:val="20"/>
        </w:rPr>
        <w:fldChar w:fldCharType="begin"/>
      </w:r>
      <w:r w:rsidRPr="002C7F81">
        <w:rPr>
          <w:rFonts w:ascii="Open Sans" w:hAnsi="Open Sans" w:cs="Open Sans"/>
          <w:color w:val="434343"/>
          <w:sz w:val="20"/>
          <w:szCs w:val="20"/>
        </w:rPr>
        <w:instrText xml:space="preserve"> SEQ Figure \* ARABIC </w:instrText>
      </w:r>
      <w:r w:rsidRPr="002C7F81">
        <w:rPr>
          <w:rFonts w:ascii="Open Sans" w:hAnsi="Open Sans" w:cs="Open Sans"/>
          <w:color w:val="434343"/>
          <w:sz w:val="20"/>
          <w:szCs w:val="20"/>
        </w:rPr>
        <w:fldChar w:fldCharType="separate"/>
      </w:r>
      <w:r w:rsidR="007A5607">
        <w:rPr>
          <w:rFonts w:ascii="Open Sans" w:hAnsi="Open Sans" w:cs="Open Sans"/>
          <w:noProof/>
          <w:color w:val="434343"/>
          <w:sz w:val="20"/>
          <w:szCs w:val="20"/>
        </w:rPr>
        <w:t>13</w:t>
      </w:r>
      <w:r w:rsidRPr="002C7F81">
        <w:rPr>
          <w:rFonts w:ascii="Open Sans" w:hAnsi="Open Sans" w:cs="Open Sans"/>
          <w:color w:val="434343"/>
          <w:sz w:val="20"/>
          <w:szCs w:val="20"/>
        </w:rPr>
        <w:fldChar w:fldCharType="end"/>
      </w:r>
      <w:r w:rsidRPr="002C7F81">
        <w:rPr>
          <w:rFonts w:ascii="Open Sans" w:hAnsi="Open Sans" w:cs="Open Sans"/>
          <w:color w:val="434343"/>
          <w:sz w:val="20"/>
          <w:szCs w:val="20"/>
        </w:rPr>
        <w:t xml:space="preserve"> - interTwin Building Blocks</w:t>
      </w:r>
      <w:bookmarkEnd w:id="79"/>
    </w:p>
    <w:p w14:paraId="001C8084" w14:textId="77777777" w:rsidR="00477DA6" w:rsidRPr="00D77855" w:rsidRDefault="00477DA6" w:rsidP="00D77855">
      <w:pPr>
        <w:shd w:val="clear" w:color="auto" w:fill="FFFFFF"/>
        <w:spacing w:before="150"/>
        <w:jc w:val="center"/>
        <w:rPr>
          <w:color w:val="434343"/>
        </w:rPr>
      </w:pPr>
    </w:p>
    <w:p w14:paraId="6A21BD82" w14:textId="77777777" w:rsidR="00477DA6" w:rsidRDefault="00477DA6" w:rsidP="006909CE">
      <w:pPr>
        <w:pStyle w:val="Heading3"/>
        <w:numPr>
          <w:ilvl w:val="2"/>
          <w:numId w:val="9"/>
        </w:numPr>
      </w:pPr>
      <w:bookmarkStart w:id="80" w:name="_Toc159927262"/>
      <w:r>
        <w:t>Key Exploitable Results</w:t>
      </w:r>
      <w:bookmarkEnd w:id="80"/>
    </w:p>
    <w:p w14:paraId="2B701C57" w14:textId="77777777" w:rsidR="00477DA6" w:rsidRPr="00300FF6" w:rsidRDefault="00477DA6" w:rsidP="00477DA6">
      <w:pPr>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KER1: Interdisciplinary Digital Twin Engine</w:t>
      </w:r>
    </w:p>
    <w:p w14:paraId="0A23B10E" w14:textId="1D45CEFC" w:rsidR="00477DA6" w:rsidRPr="00300FF6" w:rsidRDefault="00477DA6" w:rsidP="00477DA6">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 software platform that provides generic and tailored functional modules for modelling and simulation to facilitate the development and deployment of Digital Twins that address scientific problems in different domains.</w:t>
      </w:r>
    </w:p>
    <w:p w14:paraId="164C0BDA" w14:textId="77777777" w:rsidR="00477DA6" w:rsidRPr="00300FF6" w:rsidRDefault="00477DA6" w:rsidP="00477DA6">
      <w:pPr>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KER2: Interoperability Framework: Guidelines, Specifications, and Blueprint Architecture</w:t>
      </w:r>
    </w:p>
    <w:p w14:paraId="7E6F72A6" w14:textId="77777777" w:rsidR="00477DA6" w:rsidRPr="00300FF6" w:rsidRDefault="00477DA6" w:rsidP="00477DA6">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interTwin interoperability framework aligns technical approaches and foster collaboration in modelling and simulation application development across scientific domains.</w:t>
      </w:r>
    </w:p>
    <w:p w14:paraId="148E3CF3" w14:textId="77777777" w:rsidR="00477DA6" w:rsidRPr="00300FF6" w:rsidRDefault="00477DA6" w:rsidP="00477DA6">
      <w:pPr>
        <w:rPr>
          <w:rFonts w:ascii="Open Sans" w:eastAsia="Open Sans" w:hAnsi="Open Sans" w:cs="Open Sans"/>
          <w:b/>
          <w:iCs/>
          <w:color w:val="434343"/>
          <w:sz w:val="22"/>
          <w:szCs w:val="22"/>
        </w:rPr>
      </w:pPr>
    </w:p>
    <w:p w14:paraId="27CD6D63" w14:textId="77777777" w:rsidR="00300FF6" w:rsidRDefault="00477DA6" w:rsidP="00586B3E">
      <w:pPr>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KER3: Toolkit for AI workflow and method lifecycle management</w:t>
      </w:r>
    </w:p>
    <w:p w14:paraId="09CB0685" w14:textId="01AA8E21" w:rsidR="00586B3E" w:rsidRPr="00000D20" w:rsidRDefault="00586B3E" w:rsidP="00586B3E">
      <w:pPr>
        <w:rPr>
          <w:rFonts w:ascii="Open Sans" w:eastAsia="Open Sans" w:hAnsi="Open Sans" w:cs="Open Sans"/>
          <w:b/>
          <w:iCs/>
          <w:color w:val="434343"/>
          <w:sz w:val="22"/>
          <w:szCs w:val="22"/>
        </w:rPr>
      </w:pPr>
      <w:r w:rsidRPr="00300FF6">
        <w:rPr>
          <w:rFonts w:ascii="Open Sans" w:eastAsia="Open Sans" w:hAnsi="Open Sans" w:cs="Open Sans"/>
          <w:iCs/>
          <w:color w:val="434343"/>
          <w:sz w:val="22"/>
          <w:szCs w:val="22"/>
        </w:rPr>
        <w:t>AI-based methodologies to extract application sector-specific information from research data at the exabyte-scale level in a real-time manner and increase the efficiency and accuracy of simulation and modelling outputs.</w:t>
      </w:r>
    </w:p>
    <w:p w14:paraId="4CC5D7D9" w14:textId="77777777" w:rsidR="00586B3E" w:rsidRPr="00300FF6" w:rsidRDefault="00586B3E" w:rsidP="00586B3E">
      <w:pPr>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KER4: Quality Framework</w:t>
      </w:r>
    </w:p>
    <w:p w14:paraId="75940977" w14:textId="106D01EA" w:rsidR="00586B3E" w:rsidRPr="00300FF6" w:rsidRDefault="00586B3E" w:rsidP="00586B3E">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p w14:paraId="4B3C206D" w14:textId="77777777" w:rsidR="00586B3E" w:rsidRPr="00300FF6" w:rsidRDefault="00586B3E" w:rsidP="00586B3E">
      <w:pPr>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KER5: DTE federated infrastructure integrated with EOSC and EU Data Spaces</w:t>
      </w:r>
    </w:p>
    <w:p w14:paraId="215E3827" w14:textId="5241BCC9" w:rsidR="00586B3E" w:rsidRPr="00300FF6" w:rsidRDefault="00586B3E" w:rsidP="00586B3E">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Federated distributed compute platform providing access to distributed data and integrating HTC, HPC, Cloud and Quantum Computing capabilities for processing.</w:t>
      </w:r>
    </w:p>
    <w:p w14:paraId="369CF1E2" w14:textId="77777777" w:rsidR="00586B3E" w:rsidRPr="00300FF6" w:rsidRDefault="00586B3E" w:rsidP="00586B3E">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KER6:</w:t>
      </w:r>
      <w:r w:rsidRPr="00300FF6">
        <w:rPr>
          <w:rFonts w:ascii="Open Sans" w:eastAsia="Open Sans" w:hAnsi="Open Sans" w:cs="Open Sans"/>
          <w:iCs/>
          <w:color w:val="434343"/>
          <w:sz w:val="22"/>
          <w:szCs w:val="22"/>
        </w:rPr>
        <w:t xml:space="preserve"> </w:t>
      </w:r>
      <w:r w:rsidRPr="00300FF6">
        <w:rPr>
          <w:rFonts w:ascii="Open Sans" w:eastAsia="Open Sans" w:hAnsi="Open Sans" w:cs="Open Sans"/>
          <w:b/>
          <w:iCs/>
          <w:color w:val="434343"/>
          <w:sz w:val="22"/>
          <w:szCs w:val="22"/>
        </w:rPr>
        <w:t>interTwin Open-Source Community</w:t>
      </w:r>
    </w:p>
    <w:p w14:paraId="7471B1A6" w14:textId="384FE44F" w:rsidR="00586B3E" w:rsidRPr="00300FF6" w:rsidRDefault="00586B3E" w:rsidP="00586B3E">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community of DT application developers, users and operators that is responsible for the design, development, and maintenance of the DTE code base.</w:t>
      </w:r>
    </w:p>
    <w:p w14:paraId="3339CA6F" w14:textId="210FFA55" w:rsidR="00300FF6" w:rsidRPr="00300FF6" w:rsidRDefault="00586B3E" w:rsidP="00586B3E">
      <w:pPr>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KERs above will contribute to the realisation of interTwin expected outcomes and impacts.</w:t>
      </w:r>
    </w:p>
    <w:p w14:paraId="66628481" w14:textId="77777777" w:rsidR="00300FF6" w:rsidRPr="00300FF6" w:rsidRDefault="00300FF6" w:rsidP="006909CE">
      <w:pPr>
        <w:pStyle w:val="Heading3"/>
        <w:numPr>
          <w:ilvl w:val="2"/>
          <w:numId w:val="9"/>
        </w:numPr>
      </w:pPr>
      <w:bookmarkStart w:id="81" w:name="_Toc159927263"/>
      <w:r w:rsidRPr="00300FF6">
        <w:t>Outcomes and Impacts</w:t>
      </w:r>
      <w:bookmarkEnd w:id="81"/>
    </w:p>
    <w:p w14:paraId="5B0C3BEF" w14:textId="39A88AFF" w:rsidR="00300FF6" w:rsidRPr="00300FF6" w:rsidRDefault="00300FF6" w:rsidP="00300FF6">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1:</w:t>
      </w:r>
      <w:r w:rsidRPr="00300FF6">
        <w:rPr>
          <w:rFonts w:ascii="Open Sans" w:eastAsia="Open Sans" w:hAnsi="Open Sans" w:cs="Open Sans"/>
          <w:iCs/>
          <w:color w:val="434343"/>
          <w:sz w:val="22"/>
          <w:szCs w:val="22"/>
        </w:rPr>
        <w:t xml:space="preserve"> A pre-operational prototype of an interdisciplinary Digital Twin, using a combination of the latest digital technologies, relevant to addressing challenges where multidisciplinary is the defining element of complexity.</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42FC2998" w14:textId="04F7CDA1" w:rsidR="00300FF6" w:rsidRPr="00300FF6" w:rsidRDefault="00300FF6" w:rsidP="00300FF6">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2:</w:t>
      </w:r>
      <w:r w:rsidRPr="00300FF6">
        <w:rPr>
          <w:rFonts w:ascii="Open Sans" w:eastAsia="Open Sans" w:hAnsi="Open Sans" w:cs="Open Sans"/>
          <w:iCs/>
          <w:color w:val="434343"/>
          <w:sz w:val="22"/>
          <w:szCs w:val="22"/>
        </w:rPr>
        <w:t xml:space="preserve"> Latest modelling and prediction technologies in several different areas widely serving research communities and supporting the interoperability of data and software, integration, and collaboration.</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1CB721A3" w14:textId="55748214" w:rsidR="00300FF6" w:rsidRPr="00300FF6" w:rsidRDefault="00300FF6" w:rsidP="00300FF6">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3:</w:t>
      </w:r>
      <w:r w:rsidRPr="00300FF6">
        <w:rPr>
          <w:rFonts w:ascii="Open Sans" w:eastAsia="Open Sans" w:hAnsi="Open Sans" w:cs="Open Sans"/>
          <w:iCs/>
          <w:color w:val="434343"/>
          <w:sz w:val="22"/>
          <w:szCs w:val="22"/>
        </w:rPr>
        <w:t xml:space="preserve"> Framework to ensure the quality, reliability, and verifiability of the data, information, and outputs of such Digital Twins and to exploit data made available through the Common EU Data Spaces and the EOSC.</w:t>
      </w:r>
    </w:p>
    <w:p w14:paraId="5B64001F" w14:textId="4811171C" w:rsidR="00300FF6" w:rsidRPr="00300FF6" w:rsidRDefault="00300FF6" w:rsidP="00300FF6">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1:</w:t>
      </w:r>
      <w:r w:rsidRPr="00300FF6">
        <w:rPr>
          <w:rFonts w:ascii="Open Sans" w:eastAsia="Open Sans" w:hAnsi="Open Sans" w:cs="Open Sans"/>
          <w:iCs/>
          <w:color w:val="434343"/>
          <w:sz w:val="22"/>
          <w:szCs w:val="22"/>
        </w:rPr>
        <w:t xml:space="preserve"> Enhanced global competitiveness, technological excellence in a fast-moving environment and wider use of AI in research and enhanced data-based research across Europe.</w:t>
      </w:r>
    </w:p>
    <w:p w14:paraId="22D4AB90" w14:textId="0E18D29F" w:rsidR="00300FF6" w:rsidRPr="00300FF6" w:rsidRDefault="00300FF6" w:rsidP="00300FF6">
      <w:pPr>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2:</w:t>
      </w:r>
      <w:r w:rsidRPr="00300FF6">
        <w:rPr>
          <w:rFonts w:ascii="Open Sans" w:eastAsia="Open Sans" w:hAnsi="Open Sans" w:cs="Open Sans"/>
          <w:iCs/>
          <w:color w:val="434343"/>
          <w:sz w:val="22"/>
          <w:szCs w:val="22"/>
        </w:rPr>
        <w:t xml:space="preserve"> Opening of new areas of research and development of new industrial applications/products.</w:t>
      </w:r>
    </w:p>
    <w:p w14:paraId="53C672ED" w14:textId="6F778E04" w:rsidR="00300FF6" w:rsidRDefault="00300FF6" w:rsidP="00300FF6">
      <w:r w:rsidRPr="00300FF6">
        <w:rPr>
          <w:rFonts w:ascii="Open Sans" w:eastAsia="Open Sans" w:hAnsi="Open Sans" w:cs="Open Sans"/>
          <w:b/>
          <w:iCs/>
          <w:color w:val="434343"/>
          <w:sz w:val="22"/>
          <w:szCs w:val="22"/>
        </w:rPr>
        <w:t>Impact 3:</w:t>
      </w:r>
      <w:r w:rsidRPr="00300FF6">
        <w:rPr>
          <w:rFonts w:ascii="Open Sans" w:eastAsia="Open Sans" w:hAnsi="Open Sans" w:cs="Open Sans"/>
          <w:iCs/>
          <w:color w:val="434343"/>
          <w:sz w:val="22"/>
          <w:szCs w:val="22"/>
        </w:rPr>
        <w:t xml:space="preserve"> </w:t>
      </w:r>
      <w:r w:rsidR="00960549" w:rsidRPr="00300FF6">
        <w:rPr>
          <w:rFonts w:ascii="Open Sans" w:eastAsia="Open Sans" w:hAnsi="Open Sans" w:cs="Open Sans"/>
          <w:iCs/>
          <w:color w:val="434343"/>
          <w:sz w:val="22"/>
          <w:szCs w:val="22"/>
        </w:rPr>
        <w:t>Transdisciplinary</w:t>
      </w:r>
      <w:r w:rsidRPr="00300FF6">
        <w:rPr>
          <w:rFonts w:ascii="Open Sans" w:eastAsia="Open Sans" w:hAnsi="Open Sans" w:cs="Open Sans"/>
          <w:iCs/>
          <w:color w:val="434343"/>
          <w:sz w:val="22"/>
          <w:szCs w:val="22"/>
        </w:rPr>
        <w:t>, cross-fertilisation and a wider sharing of knowledge and technologies between academia and industry.</w:t>
      </w:r>
      <w:r>
        <w:rPr>
          <w:rFonts w:ascii="Open Sans" w:eastAsia="Open Sans" w:hAnsi="Open Sans" w:cs="Open Sans"/>
          <w:i/>
          <w:color w:val="434343"/>
          <w:sz w:val="22"/>
          <w:szCs w:val="22"/>
        </w:rPr>
        <w:tab/>
      </w:r>
      <w:r>
        <w:tab/>
      </w:r>
      <w:r>
        <w:tab/>
      </w:r>
      <w:r>
        <w:tab/>
      </w:r>
      <w:r>
        <w:tab/>
      </w:r>
    </w:p>
    <w:p w14:paraId="7F33D01A" w14:textId="77777777" w:rsidR="00300FF6" w:rsidRDefault="00300FF6" w:rsidP="00300FF6"/>
    <w:p w14:paraId="7453C49A" w14:textId="03780996" w:rsidR="00960549" w:rsidRDefault="00960549" w:rsidP="00B23C57">
      <w:pPr>
        <w:rPr>
          <w:color w:val="434343"/>
        </w:rPr>
      </w:pPr>
    </w:p>
    <w:p w14:paraId="47C279E8" w14:textId="389B2127" w:rsidR="001926F1" w:rsidRPr="001926F1" w:rsidRDefault="001B6640" w:rsidP="001926F1">
      <w:pPr>
        <w:pStyle w:val="Heading2"/>
        <w:numPr>
          <w:ilvl w:val="1"/>
          <w:numId w:val="9"/>
        </w:numPr>
        <w:ind w:left="720" w:hanging="720"/>
      </w:pPr>
      <w:bookmarkStart w:id="82" w:name="_interTwin_Exploitation"/>
      <w:bookmarkStart w:id="83" w:name="_Toc159927264"/>
      <w:bookmarkEnd w:id="82"/>
      <w:r>
        <w:lastRenderedPageBreak/>
        <w:t>interTwin Exploitation</w:t>
      </w:r>
      <w:bookmarkEnd w:id="83"/>
      <w:r>
        <w:t xml:space="preserve"> </w:t>
      </w:r>
    </w:p>
    <w:p w14:paraId="642C261B" w14:textId="667A2118" w:rsidR="001926F1" w:rsidRPr="00000D20" w:rsidRDefault="002337AA" w:rsidP="001926F1">
      <w:pPr>
        <w:pStyle w:val="Heading3"/>
        <w:numPr>
          <w:ilvl w:val="2"/>
          <w:numId w:val="9"/>
        </w:numPr>
      </w:pPr>
      <w:bookmarkStart w:id="84" w:name="_Toc159927265"/>
      <w:r>
        <w:t>Progress in Exploitation and IP management plans</w:t>
      </w:r>
      <w:bookmarkEnd w:id="84"/>
    </w:p>
    <w:p w14:paraId="4A4AB945" w14:textId="325B3460" w:rsidR="001926F1" w:rsidRPr="001926F1" w:rsidRDefault="001926F1" w:rsidP="001926F1">
      <w:pPr>
        <w:rPr>
          <w:rFonts w:ascii="Open Sans" w:eastAsia="Open Sans" w:hAnsi="Open Sans" w:cs="Open Sans"/>
          <w:iCs/>
          <w:color w:val="434343"/>
          <w:sz w:val="22"/>
          <w:szCs w:val="22"/>
        </w:rPr>
      </w:pPr>
      <w:r w:rsidRPr="001926F1">
        <w:rPr>
          <w:rFonts w:ascii="Open Sans" w:eastAsia="Open Sans" w:hAnsi="Open Sans" w:cs="Open Sans"/>
          <w:iCs/>
          <w:color w:val="434343"/>
          <w:sz w:val="22"/>
          <w:szCs w:val="22"/>
        </w:rPr>
        <w:t xml:space="preserve">Expanding on the exploitation plan and IP management and as written in the DoA, exploitation strategy is driven by the need to maximize uptake and minimise barriers to adoption, </w:t>
      </w:r>
      <w:r w:rsidR="00000D20" w:rsidRPr="001926F1">
        <w:rPr>
          <w:rFonts w:ascii="Open Sans" w:eastAsia="Open Sans" w:hAnsi="Open Sans" w:cs="Open Sans"/>
          <w:iCs/>
          <w:color w:val="434343"/>
          <w:sz w:val="22"/>
          <w:szCs w:val="22"/>
        </w:rPr>
        <w:t>adaptation,</w:t>
      </w:r>
      <w:r w:rsidRPr="001926F1">
        <w:rPr>
          <w:rFonts w:ascii="Open Sans" w:eastAsia="Open Sans" w:hAnsi="Open Sans" w:cs="Open Sans"/>
          <w:iCs/>
          <w:color w:val="434343"/>
          <w:sz w:val="22"/>
          <w:szCs w:val="22"/>
        </w:rPr>
        <w:t xml:space="preserve"> and reuse of project results. For that</w:t>
      </w:r>
      <w:r w:rsidR="007E2F9A">
        <w:rPr>
          <w:rFonts w:ascii="Open Sans" w:eastAsia="Open Sans" w:hAnsi="Open Sans" w:cs="Open Sans"/>
          <w:iCs/>
          <w:color w:val="434343"/>
          <w:sz w:val="22"/>
          <w:szCs w:val="22"/>
        </w:rPr>
        <w:t>,</w:t>
      </w:r>
      <w:r w:rsidRPr="001926F1">
        <w:rPr>
          <w:rFonts w:ascii="Open Sans" w:eastAsia="Open Sans" w:hAnsi="Open Sans" w:cs="Open Sans"/>
          <w:iCs/>
          <w:color w:val="434343"/>
          <w:sz w:val="22"/>
          <w:szCs w:val="22"/>
        </w:rPr>
        <w:t xml:space="preserve"> interTwin project builds on the Open Science foundations expected from European Projects in the Grant Agreement, with the aim to be “as open as possible, as closed as necessary”</w:t>
      </w:r>
    </w:p>
    <w:p w14:paraId="1357872B" w14:textId="4D5340E0" w:rsidR="007E2F9A" w:rsidRDefault="007E2F9A" w:rsidP="001926F1">
      <w:pPr>
        <w:rPr>
          <w:rFonts w:ascii="Open Sans" w:eastAsia="Open Sans" w:hAnsi="Open Sans" w:cs="Open Sans"/>
          <w:iCs/>
          <w:color w:val="434343"/>
          <w:sz w:val="22"/>
          <w:szCs w:val="22"/>
        </w:rPr>
      </w:pPr>
      <w:r>
        <w:rPr>
          <w:rFonts w:ascii="Open Sans" w:eastAsia="Open Sans" w:hAnsi="Open Sans" w:cs="Open Sans"/>
          <w:iCs/>
          <w:color w:val="434343"/>
          <w:sz w:val="22"/>
          <w:szCs w:val="22"/>
        </w:rPr>
        <w:t xml:space="preserve">As expected in the Grant Agreement, each partner will own the results they have generated (unless otherwise stated in a written agreement). As such each partner is responsible to apply the necessary Intellectual Property Right to each of their results.  </w:t>
      </w:r>
      <w:r w:rsidR="001926F1" w:rsidRPr="001926F1">
        <w:rPr>
          <w:rFonts w:ascii="Open Sans" w:eastAsia="Open Sans" w:hAnsi="Open Sans" w:cs="Open Sans"/>
          <w:iCs/>
          <w:color w:val="434343"/>
          <w:sz w:val="22"/>
          <w:szCs w:val="22"/>
        </w:rPr>
        <w:t>Expected results include mainly the generation of software Components, know-how and services related to those and standardization efforts linked to their interoperability.</w:t>
      </w:r>
      <w:r>
        <w:rPr>
          <w:rFonts w:ascii="Open Sans" w:eastAsia="Open Sans" w:hAnsi="Open Sans" w:cs="Open Sans"/>
          <w:iCs/>
          <w:color w:val="434343"/>
          <w:sz w:val="22"/>
          <w:szCs w:val="22"/>
        </w:rPr>
        <w:t xml:space="preserve"> Due to the modular approach of the project, no joint ownership (as per definition of the Grant Agreement) is expected for the project. </w:t>
      </w:r>
    </w:p>
    <w:p w14:paraId="269AB2B3" w14:textId="4736ABF5" w:rsidR="001926F1" w:rsidRPr="001926F1" w:rsidRDefault="007E2F9A" w:rsidP="001926F1">
      <w:pPr>
        <w:rPr>
          <w:rFonts w:ascii="Open Sans" w:eastAsia="Open Sans" w:hAnsi="Open Sans" w:cs="Open Sans"/>
          <w:iCs/>
          <w:color w:val="434343"/>
          <w:sz w:val="22"/>
          <w:szCs w:val="22"/>
        </w:rPr>
      </w:pPr>
      <w:r>
        <w:rPr>
          <w:rFonts w:ascii="Open Sans" w:eastAsia="Open Sans" w:hAnsi="Open Sans" w:cs="Open Sans"/>
          <w:iCs/>
          <w:color w:val="434343"/>
          <w:sz w:val="22"/>
          <w:szCs w:val="22"/>
        </w:rPr>
        <w:t xml:space="preserve">However, different modules and components can be plugged together upon need to build the Digital Twin Engine (DTE) and the Digital Twins in the use cases. As such, in order to facilitate the access between all the components, </w:t>
      </w:r>
      <w:r w:rsidR="001926F1" w:rsidRPr="001926F1">
        <w:rPr>
          <w:rFonts w:ascii="Open Sans" w:eastAsia="Open Sans" w:hAnsi="Open Sans" w:cs="Open Sans"/>
          <w:iCs/>
          <w:color w:val="434343"/>
          <w:sz w:val="22"/>
          <w:szCs w:val="22"/>
        </w:rPr>
        <w:t xml:space="preserve">it is foreseen that the majority of Software results </w:t>
      </w:r>
      <w:r>
        <w:rPr>
          <w:rFonts w:ascii="Open Sans" w:eastAsia="Open Sans" w:hAnsi="Open Sans" w:cs="Open Sans"/>
          <w:iCs/>
          <w:color w:val="434343"/>
          <w:sz w:val="22"/>
          <w:szCs w:val="22"/>
        </w:rPr>
        <w:t xml:space="preserve">and modules </w:t>
      </w:r>
      <w:r w:rsidR="001926F1" w:rsidRPr="001926F1">
        <w:rPr>
          <w:rFonts w:ascii="Open Sans" w:eastAsia="Open Sans" w:hAnsi="Open Sans" w:cs="Open Sans"/>
          <w:iCs/>
          <w:color w:val="434343"/>
          <w:sz w:val="22"/>
          <w:szCs w:val="22"/>
        </w:rPr>
        <w:t xml:space="preserve">will be </w:t>
      </w:r>
      <w:r>
        <w:rPr>
          <w:rFonts w:ascii="Open Sans" w:eastAsia="Open Sans" w:hAnsi="Open Sans" w:cs="Open Sans"/>
          <w:iCs/>
          <w:color w:val="434343"/>
          <w:sz w:val="22"/>
          <w:szCs w:val="22"/>
        </w:rPr>
        <w:t xml:space="preserve">licensed </w:t>
      </w:r>
      <w:r w:rsidR="001926F1" w:rsidRPr="001926F1">
        <w:rPr>
          <w:rFonts w:ascii="Open Sans" w:eastAsia="Open Sans" w:hAnsi="Open Sans" w:cs="Open Sans"/>
          <w:iCs/>
          <w:color w:val="434343"/>
          <w:sz w:val="22"/>
          <w:szCs w:val="22"/>
        </w:rPr>
        <w:t xml:space="preserve">under Free and Open Source Software licence protections, whereas any written results (e.g. documentation) will be shared under creative commons CC BY. If there is any legitimate issue needing to ensure confidentiality necessary agreements will be arranged (NDA, license, etc), e.g to ensure protection of personal data or privacy constraints. </w:t>
      </w:r>
    </w:p>
    <w:p w14:paraId="2DEE409C" w14:textId="011DDF33" w:rsidR="001926F1" w:rsidRPr="001926F1" w:rsidRDefault="007E2F9A" w:rsidP="001926F1">
      <w:pPr>
        <w:rPr>
          <w:rFonts w:ascii="Open Sans" w:eastAsia="Open Sans" w:hAnsi="Open Sans" w:cs="Open Sans"/>
          <w:iCs/>
          <w:color w:val="434343"/>
          <w:sz w:val="22"/>
          <w:szCs w:val="22"/>
        </w:rPr>
      </w:pPr>
      <w:r>
        <w:rPr>
          <w:rFonts w:ascii="Open Sans" w:eastAsia="Open Sans" w:hAnsi="Open Sans" w:cs="Open Sans"/>
          <w:iCs/>
          <w:color w:val="434343"/>
          <w:sz w:val="22"/>
          <w:szCs w:val="22"/>
        </w:rPr>
        <w:t xml:space="preserve">As explained in </w:t>
      </w:r>
      <w:hyperlink w:anchor="_Market,_Technological_and" w:history="1">
        <w:r w:rsidRPr="001C2B39">
          <w:rPr>
            <w:rStyle w:val="Hyperlink"/>
            <w:rFonts w:ascii="Open Sans" w:eastAsia="Open Sans" w:hAnsi="Open Sans" w:cs="Open Sans"/>
            <w:iCs/>
            <w:color w:val="EF8200"/>
            <w:sz w:val="22"/>
            <w:szCs w:val="22"/>
          </w:rPr>
          <w:t>section 3.1</w:t>
        </w:r>
      </w:hyperlink>
      <w:r>
        <w:rPr>
          <w:rFonts w:ascii="Open Sans" w:eastAsia="Open Sans" w:hAnsi="Open Sans" w:cs="Open Sans"/>
          <w:iCs/>
          <w:color w:val="434343"/>
          <w:sz w:val="22"/>
          <w:szCs w:val="22"/>
        </w:rPr>
        <w:t>, t</w:t>
      </w:r>
      <w:r w:rsidR="001926F1" w:rsidRPr="001926F1">
        <w:rPr>
          <w:rFonts w:ascii="Open Sans" w:eastAsia="Open Sans" w:hAnsi="Open Sans" w:cs="Open Sans"/>
          <w:iCs/>
          <w:color w:val="434343"/>
          <w:sz w:val="22"/>
          <w:szCs w:val="22"/>
        </w:rPr>
        <w:t>he processes for gathering results include the proper assessment of their IP status driven by the T2.1 (Innovation Management and Exploitation) -in which the mechanisms protecting the generated knowledge are validated. In addition to KER definitions, this process also covers information included in the service/product descriptions and other metadata. T2.1 also collects, analyses, and documents potential exploitation opportunities and concepts for maximising the impact of the project.</w:t>
      </w:r>
    </w:p>
    <w:p w14:paraId="0EA3E505" w14:textId="376B5982" w:rsidR="00CE3B68" w:rsidRPr="001926F1" w:rsidRDefault="007E2F9A" w:rsidP="001926F1">
      <w:pPr>
        <w:rPr>
          <w:rFonts w:ascii="Open Sans" w:eastAsia="Open Sans" w:hAnsi="Open Sans" w:cs="Open Sans"/>
          <w:iCs/>
          <w:color w:val="434343"/>
          <w:sz w:val="22"/>
          <w:szCs w:val="22"/>
        </w:rPr>
      </w:pPr>
      <w:r w:rsidRPr="007E2F9A">
        <w:rPr>
          <w:rFonts w:ascii="Open Sans" w:eastAsia="Open Sans" w:hAnsi="Open Sans" w:cs="Open Sans"/>
          <w:iCs/>
          <w:color w:val="434343"/>
          <w:sz w:val="22"/>
          <w:szCs w:val="22"/>
          <w:u w:val="single"/>
        </w:rPr>
        <w:t xml:space="preserve">Specific provisions on </w:t>
      </w:r>
      <w:r w:rsidR="001926F1" w:rsidRPr="007E2F9A">
        <w:rPr>
          <w:rFonts w:ascii="Open Sans" w:eastAsia="Open Sans" w:hAnsi="Open Sans" w:cs="Open Sans"/>
          <w:iCs/>
          <w:color w:val="434343"/>
          <w:sz w:val="22"/>
          <w:szCs w:val="22"/>
          <w:u w:val="single"/>
        </w:rPr>
        <w:t>Software</w:t>
      </w:r>
      <w:r w:rsidR="001926F1" w:rsidRPr="001926F1">
        <w:rPr>
          <w:rFonts w:ascii="Open Sans" w:eastAsia="Open Sans" w:hAnsi="Open Sans" w:cs="Open Sans"/>
          <w:iCs/>
          <w:color w:val="434343"/>
          <w:sz w:val="22"/>
          <w:szCs w:val="22"/>
        </w:rPr>
        <w:t>: Particular attention is paid for integration of services into external marketplaces such as the EOSC and AI4EU as it requires seamless integration of IP from numerous sources (including, back, side and foreground from the project beneficiaries) -and as such, the licensing scheme for each of the component is being assessed. For the reasons outlined above, strategy for the software code developed by the project it to have it licensed under permissive open-source license</w:t>
      </w:r>
      <w:r>
        <w:rPr>
          <w:rFonts w:ascii="Open Sans" w:eastAsia="Open Sans" w:hAnsi="Open Sans" w:cs="Open Sans"/>
          <w:iCs/>
          <w:color w:val="434343"/>
          <w:sz w:val="22"/>
          <w:szCs w:val="22"/>
        </w:rPr>
        <w:t>s</w:t>
      </w:r>
      <w:r w:rsidR="001926F1" w:rsidRPr="001926F1">
        <w:rPr>
          <w:rFonts w:ascii="Open Sans" w:eastAsia="Open Sans" w:hAnsi="Open Sans" w:cs="Open Sans"/>
          <w:iCs/>
          <w:color w:val="434343"/>
          <w:sz w:val="22"/>
          <w:szCs w:val="22"/>
        </w:rPr>
        <w:t xml:space="preserve"> (whenever it is possible). For outputs that are improvements to existing software, the improvement will be freely assigned to the owners of the background IP for incorporation therein and will have the permissive same open license as the software itself. Although copyright will exist in the source code generated during the project, this will not be asserted for research or future commercial use to facilitate the uptake of those. All users will be provided access to the Joinup Licensing Assistant and the JLA compatibility checker to check inbound and outbound licensing terms in cases where applications including OS components are from </w:t>
      </w:r>
      <w:r w:rsidR="001926F1" w:rsidRPr="001926F1">
        <w:rPr>
          <w:rFonts w:ascii="Open Sans" w:eastAsia="Open Sans" w:hAnsi="Open Sans" w:cs="Open Sans"/>
          <w:iCs/>
          <w:color w:val="434343"/>
          <w:sz w:val="22"/>
          <w:szCs w:val="22"/>
        </w:rPr>
        <w:lastRenderedPageBreak/>
        <w:t>different sources.</w:t>
      </w:r>
      <w:r>
        <w:rPr>
          <w:rFonts w:ascii="Open Sans" w:eastAsia="Open Sans" w:hAnsi="Open Sans" w:cs="Open Sans"/>
          <w:iCs/>
          <w:color w:val="434343"/>
          <w:sz w:val="22"/>
          <w:szCs w:val="22"/>
        </w:rPr>
        <w:t xml:space="preserve"> </w:t>
      </w:r>
      <w:r w:rsidRPr="007E2F9A">
        <w:rPr>
          <w:rFonts w:ascii="Open Sans" w:eastAsia="Open Sans" w:hAnsi="Open Sans" w:cs="Open Sans"/>
          <w:iCs/>
          <w:color w:val="434343"/>
          <w:sz w:val="22"/>
          <w:szCs w:val="22"/>
          <w:u w:val="single"/>
        </w:rPr>
        <w:t>Business Modelling Workshops:</w:t>
      </w:r>
      <w:r>
        <w:rPr>
          <w:rFonts w:ascii="Open Sans" w:eastAsia="Open Sans" w:hAnsi="Open Sans" w:cs="Open Sans"/>
          <w:iCs/>
          <w:color w:val="434343"/>
          <w:sz w:val="22"/>
          <w:szCs w:val="22"/>
        </w:rPr>
        <w:t xml:space="preserve"> In order to ensure all partners are well aligned specific workshop on IP management and SW licensing is being considered and an external assessment on License compatibility will be performed if after the workshops is considered appropriate.</w:t>
      </w:r>
    </w:p>
    <w:p w14:paraId="4ACF0042" w14:textId="1EB23E6F" w:rsidR="00CE3B68" w:rsidRPr="001926F1" w:rsidRDefault="007E2F9A" w:rsidP="001926F1">
      <w:pPr>
        <w:rPr>
          <w:rFonts w:ascii="Open Sans" w:eastAsia="Open Sans" w:hAnsi="Open Sans" w:cs="Open Sans"/>
          <w:iCs/>
          <w:color w:val="434343"/>
          <w:sz w:val="22"/>
          <w:szCs w:val="22"/>
        </w:rPr>
      </w:pPr>
      <w:r w:rsidRPr="007E2F9A">
        <w:rPr>
          <w:rFonts w:ascii="Open Sans" w:eastAsia="Open Sans" w:hAnsi="Open Sans" w:cs="Open Sans"/>
          <w:iCs/>
          <w:color w:val="434343"/>
          <w:sz w:val="22"/>
          <w:szCs w:val="22"/>
          <w:u w:val="single"/>
        </w:rPr>
        <w:t xml:space="preserve">Specific Provisions on </w:t>
      </w:r>
      <w:r w:rsidR="001926F1" w:rsidRPr="007E2F9A">
        <w:rPr>
          <w:rFonts w:ascii="Open Sans" w:eastAsia="Open Sans" w:hAnsi="Open Sans" w:cs="Open Sans"/>
          <w:iCs/>
          <w:color w:val="434343"/>
          <w:sz w:val="22"/>
          <w:szCs w:val="22"/>
          <w:u w:val="single"/>
        </w:rPr>
        <w:t>Other Results:</w:t>
      </w:r>
      <w:r w:rsidR="001926F1" w:rsidRPr="001926F1">
        <w:rPr>
          <w:rFonts w:ascii="Open Sans" w:eastAsia="Open Sans" w:hAnsi="Open Sans" w:cs="Open Sans"/>
          <w:iCs/>
          <w:color w:val="434343"/>
          <w:sz w:val="22"/>
          <w:szCs w:val="22"/>
        </w:rPr>
        <w:t xml:space="preserve"> All other exploitable project results (data, framework, publications, guidelines, resources) will be made available under creative commons license and adhere, to the extent possible, the Horizon Europe Open Access Policy for all peer reviewed scientific publications self-archived as open access via Zenodo (if possible, published in an open access journal). As explained before, in case of legitimate interest, confidentiality is preserved by the setting the necessary conditions under NDA and license agreements</w:t>
      </w:r>
      <w:r>
        <w:rPr>
          <w:rFonts w:ascii="Open Sans" w:eastAsia="Open Sans" w:hAnsi="Open Sans" w:cs="Open Sans"/>
          <w:iCs/>
          <w:color w:val="434343"/>
          <w:sz w:val="22"/>
          <w:szCs w:val="22"/>
        </w:rPr>
        <w:t>. For instance, despite the Open nature of the project, NDAs have been requested for the EEAB members – in order to ensure knowledge can be shared without restrictions and hence to be able to get as good feedback as possible.</w:t>
      </w:r>
    </w:p>
    <w:p w14:paraId="6328FF68" w14:textId="059322BB" w:rsidR="00CE3B68" w:rsidRPr="001926F1" w:rsidRDefault="001926F1" w:rsidP="001926F1">
      <w:pPr>
        <w:rPr>
          <w:rFonts w:ascii="Open Sans" w:eastAsia="Open Sans" w:hAnsi="Open Sans" w:cs="Open Sans"/>
          <w:iCs/>
          <w:color w:val="434343"/>
          <w:sz w:val="22"/>
          <w:szCs w:val="22"/>
        </w:rPr>
      </w:pPr>
      <w:r w:rsidRPr="007E2F9A">
        <w:rPr>
          <w:rFonts w:ascii="Open Sans" w:eastAsia="Open Sans" w:hAnsi="Open Sans" w:cs="Open Sans"/>
          <w:iCs/>
          <w:color w:val="434343"/>
          <w:sz w:val="22"/>
          <w:szCs w:val="22"/>
          <w:u w:val="single"/>
        </w:rPr>
        <w:t>Valorisation of the results:</w:t>
      </w:r>
      <w:r w:rsidRPr="001926F1">
        <w:rPr>
          <w:rFonts w:ascii="Open Sans" w:eastAsia="Open Sans" w:hAnsi="Open Sans" w:cs="Open Sans"/>
          <w:iCs/>
          <w:color w:val="434343"/>
          <w:sz w:val="22"/>
          <w:szCs w:val="22"/>
        </w:rPr>
        <w:t xml:space="preserve"> As most of Open Source Software initiatives, the inherent value of the components relies on the know-how from project partners on how to develop, deploy and execute them. As such, complementary to </w:t>
      </w:r>
      <w:r w:rsidR="00D878CF">
        <w:rPr>
          <w:rFonts w:ascii="Open Sans" w:eastAsia="Open Sans" w:hAnsi="Open Sans" w:cs="Open Sans"/>
          <w:iCs/>
          <w:color w:val="434343"/>
          <w:sz w:val="22"/>
          <w:szCs w:val="22"/>
        </w:rPr>
        <w:t>O</w:t>
      </w:r>
      <w:r w:rsidRPr="001926F1">
        <w:rPr>
          <w:rFonts w:ascii="Open Sans" w:eastAsia="Open Sans" w:hAnsi="Open Sans" w:cs="Open Sans"/>
          <w:iCs/>
          <w:color w:val="434343"/>
          <w:sz w:val="22"/>
          <w:szCs w:val="22"/>
        </w:rPr>
        <w:t xml:space="preserve">pen </w:t>
      </w:r>
      <w:r w:rsidR="00087916">
        <w:rPr>
          <w:rFonts w:ascii="Open Sans" w:eastAsia="Open Sans" w:hAnsi="Open Sans" w:cs="Open Sans"/>
          <w:iCs/>
          <w:color w:val="434343"/>
          <w:sz w:val="22"/>
          <w:szCs w:val="22"/>
        </w:rPr>
        <w:t>S</w:t>
      </w:r>
      <w:r w:rsidRPr="001926F1">
        <w:rPr>
          <w:rFonts w:ascii="Open Sans" w:eastAsia="Open Sans" w:hAnsi="Open Sans" w:cs="Open Sans"/>
          <w:iCs/>
          <w:color w:val="434343"/>
          <w:sz w:val="22"/>
          <w:szCs w:val="22"/>
        </w:rPr>
        <w:t xml:space="preserve">ource distribution Software Products - main </w:t>
      </w:r>
      <w:r w:rsidRPr="007E2F9A">
        <w:rPr>
          <w:rFonts w:ascii="Open Sans" w:eastAsia="Open Sans" w:hAnsi="Open Sans" w:cs="Open Sans"/>
          <w:b/>
          <w:bCs/>
          <w:iCs/>
          <w:color w:val="434343"/>
          <w:sz w:val="22"/>
          <w:szCs w:val="22"/>
        </w:rPr>
        <w:t xml:space="preserve">exploitation path includes the creation of services over the Software </w:t>
      </w:r>
      <w:r w:rsidRPr="001926F1">
        <w:rPr>
          <w:rFonts w:ascii="Open Sans" w:eastAsia="Open Sans" w:hAnsi="Open Sans" w:cs="Open Sans"/>
          <w:iCs/>
          <w:color w:val="434343"/>
          <w:sz w:val="22"/>
          <w:szCs w:val="22"/>
        </w:rPr>
        <w:t xml:space="preserve">(such as Digital Twin Engine as a Service, Quality as a Service) which not only helps with the uptake of the results but also to secure funding to cover the maintenance, </w:t>
      </w:r>
      <w:r w:rsidR="0019450A" w:rsidRPr="001926F1">
        <w:rPr>
          <w:rFonts w:ascii="Open Sans" w:eastAsia="Open Sans" w:hAnsi="Open Sans" w:cs="Open Sans"/>
          <w:iCs/>
          <w:color w:val="434343"/>
          <w:sz w:val="22"/>
          <w:szCs w:val="22"/>
        </w:rPr>
        <w:t>support,</w:t>
      </w:r>
      <w:r w:rsidRPr="001926F1">
        <w:rPr>
          <w:rFonts w:ascii="Open Sans" w:eastAsia="Open Sans" w:hAnsi="Open Sans" w:cs="Open Sans"/>
          <w:iCs/>
          <w:color w:val="434343"/>
          <w:sz w:val="22"/>
          <w:szCs w:val="22"/>
        </w:rPr>
        <w:t xml:space="preserve"> and sustainability of those.</w:t>
      </w:r>
      <w:r w:rsidR="007E2F9A">
        <w:rPr>
          <w:rFonts w:ascii="Open Sans" w:eastAsia="Open Sans" w:hAnsi="Open Sans" w:cs="Open Sans"/>
          <w:iCs/>
          <w:color w:val="434343"/>
          <w:sz w:val="22"/>
          <w:szCs w:val="22"/>
        </w:rPr>
        <w:t xml:space="preserve"> Those have been captured under Key Exploitable Results 1, 4 and 5 (see below the list of KERs).  </w:t>
      </w:r>
      <w:r w:rsidR="007E2F9A" w:rsidRPr="007E2F9A">
        <w:rPr>
          <w:rFonts w:ascii="Open Sans" w:eastAsia="Open Sans" w:hAnsi="Open Sans" w:cs="Open Sans"/>
          <w:b/>
          <w:bCs/>
          <w:iCs/>
          <w:color w:val="434343"/>
          <w:sz w:val="22"/>
          <w:szCs w:val="22"/>
        </w:rPr>
        <w:t>Standardization</w:t>
      </w:r>
      <w:r w:rsidR="007E2F9A">
        <w:rPr>
          <w:rFonts w:ascii="Open Sans" w:eastAsia="Open Sans" w:hAnsi="Open Sans" w:cs="Open Sans"/>
          <w:iCs/>
          <w:color w:val="434343"/>
          <w:sz w:val="22"/>
          <w:szCs w:val="22"/>
        </w:rPr>
        <w:t xml:space="preserve"> </w:t>
      </w:r>
      <w:r w:rsidR="001C2B39">
        <w:rPr>
          <w:rFonts w:ascii="Open Sans" w:eastAsia="Open Sans" w:hAnsi="Open Sans" w:cs="Open Sans"/>
          <w:iCs/>
          <w:color w:val="434343"/>
          <w:sz w:val="22"/>
          <w:szCs w:val="22"/>
        </w:rPr>
        <w:t>also plays</w:t>
      </w:r>
      <w:r w:rsidR="007E2F9A">
        <w:rPr>
          <w:rFonts w:ascii="Open Sans" w:eastAsia="Open Sans" w:hAnsi="Open Sans" w:cs="Open Sans"/>
          <w:iCs/>
          <w:color w:val="434343"/>
          <w:sz w:val="22"/>
          <w:szCs w:val="22"/>
        </w:rPr>
        <w:t xml:space="preserve"> an important role, not only by ensuring the results are well aligned with the current existing standards but also to try to create or influence them, being part of standardization working groups, etc. This is captured under Key Exploitable Result 2. Many </w:t>
      </w:r>
      <w:r w:rsidR="007E2F9A" w:rsidRPr="007E2F9A">
        <w:rPr>
          <w:rFonts w:ascii="Open Sans" w:eastAsia="Open Sans" w:hAnsi="Open Sans" w:cs="Open Sans"/>
          <w:b/>
          <w:bCs/>
          <w:iCs/>
          <w:color w:val="434343"/>
          <w:sz w:val="22"/>
          <w:szCs w:val="22"/>
        </w:rPr>
        <w:t>SW products</w:t>
      </w:r>
      <w:r w:rsidR="007E2F9A">
        <w:rPr>
          <w:rFonts w:ascii="Open Sans" w:eastAsia="Open Sans" w:hAnsi="Open Sans" w:cs="Open Sans"/>
          <w:iCs/>
          <w:color w:val="434343"/>
          <w:sz w:val="22"/>
          <w:szCs w:val="22"/>
        </w:rPr>
        <w:t xml:space="preserve"> will be created – not only part of the Digital Twin Engine, also linked to the specific core and thematic modules. Those have been captured under Key Exploitable Results 1 and </w:t>
      </w:r>
      <w:r w:rsidR="001C2B39">
        <w:rPr>
          <w:rFonts w:ascii="Open Sans" w:eastAsia="Open Sans" w:hAnsi="Open Sans" w:cs="Open Sans"/>
          <w:iCs/>
          <w:color w:val="434343"/>
          <w:sz w:val="22"/>
          <w:szCs w:val="22"/>
        </w:rPr>
        <w:t>3 and</w:t>
      </w:r>
      <w:r w:rsidR="007E2F9A">
        <w:rPr>
          <w:rFonts w:ascii="Open Sans" w:eastAsia="Open Sans" w:hAnsi="Open Sans" w:cs="Open Sans"/>
          <w:iCs/>
          <w:color w:val="434343"/>
          <w:sz w:val="22"/>
          <w:szCs w:val="22"/>
        </w:rPr>
        <w:t xml:space="preserve"> will be made available under the Open Source Community on Key Exploitable Result 6, which will facilitate its uptake whether for </w:t>
      </w:r>
      <w:r w:rsidR="007E2F9A" w:rsidRPr="007E2F9A">
        <w:rPr>
          <w:rFonts w:ascii="Open Sans" w:eastAsia="Open Sans" w:hAnsi="Open Sans" w:cs="Open Sans"/>
          <w:b/>
          <w:bCs/>
          <w:iCs/>
          <w:color w:val="434343"/>
          <w:sz w:val="22"/>
          <w:szCs w:val="22"/>
        </w:rPr>
        <w:t>further research initiatives, or industrial adoption</w:t>
      </w:r>
      <w:r w:rsidR="007E2F9A">
        <w:rPr>
          <w:rFonts w:ascii="Open Sans" w:eastAsia="Open Sans" w:hAnsi="Open Sans" w:cs="Open Sans"/>
          <w:iCs/>
          <w:color w:val="434343"/>
          <w:sz w:val="22"/>
          <w:szCs w:val="22"/>
        </w:rPr>
        <w:t>.</w:t>
      </w:r>
    </w:p>
    <w:p w14:paraId="06ED9549" w14:textId="77777777" w:rsidR="001926F1" w:rsidRDefault="001926F1" w:rsidP="001926F1">
      <w:pPr>
        <w:rPr>
          <w:rFonts w:ascii="Open Sans" w:eastAsia="Open Sans" w:hAnsi="Open Sans" w:cs="Open Sans"/>
          <w:iCs/>
          <w:color w:val="434343"/>
          <w:sz w:val="22"/>
          <w:szCs w:val="22"/>
        </w:rPr>
      </w:pPr>
      <w:r w:rsidRPr="007E2F9A">
        <w:rPr>
          <w:rFonts w:ascii="Open Sans" w:eastAsia="Open Sans" w:hAnsi="Open Sans" w:cs="Open Sans"/>
          <w:iCs/>
          <w:color w:val="434343"/>
          <w:sz w:val="22"/>
          <w:szCs w:val="22"/>
          <w:u w:val="single"/>
        </w:rPr>
        <w:t>Ensuring European Sovereignty</w:t>
      </w:r>
      <w:r w:rsidRPr="001926F1">
        <w:rPr>
          <w:rFonts w:ascii="Open Sans" w:eastAsia="Open Sans" w:hAnsi="Open Sans" w:cs="Open Sans"/>
          <w:iCs/>
          <w:color w:val="434343"/>
          <w:sz w:val="22"/>
          <w:szCs w:val="22"/>
        </w:rPr>
        <w:t>: interTwin is a project aiming to facilitate grand-challenges for scientific developments - High-Energy Physics, Radio Astronomy, Astrophysics. Most of them are international research communities, where interTwin is contributing to ensure European efforts are meaningful for the overall international community. Environmental and Climate Change global challenges with a huge social impact for which Europe is aiming to pioneer. It is noteworthy to mention, Use cases T4.6 and T4.7 also include regions of interest within and out of europe ( e.g. Alpine region, Humber (UK), and Beira (Mozambique) in order to provide a variety of regions for the validation of the DT demonstrators -to validate their world-wide usage, and because of being (the case of UK) - re-used within Destination Earth flagship initiative by the European Commission. Ownership of the IP generated by the use cases (i.e.  DT software component, services, processed data and know-how) is thereby kept by the partner who has generated it -in line with Grant Agreement.</w:t>
      </w:r>
    </w:p>
    <w:p w14:paraId="0D94445F" w14:textId="77777777" w:rsidR="00CE3B68" w:rsidRPr="001926F1" w:rsidRDefault="00CE3B68" w:rsidP="001926F1">
      <w:pPr>
        <w:rPr>
          <w:rFonts w:ascii="Open Sans" w:eastAsia="Open Sans" w:hAnsi="Open Sans" w:cs="Open Sans"/>
          <w:iCs/>
          <w:color w:val="434343"/>
          <w:sz w:val="22"/>
          <w:szCs w:val="22"/>
        </w:rPr>
      </w:pPr>
    </w:p>
    <w:p w14:paraId="08CE2891" w14:textId="261DBD61" w:rsidR="002337AA" w:rsidRDefault="001926F1" w:rsidP="001926F1">
      <w:pPr>
        <w:rPr>
          <w:rFonts w:ascii="Open Sans" w:eastAsia="Open Sans" w:hAnsi="Open Sans" w:cs="Open Sans"/>
          <w:iCs/>
          <w:color w:val="434343"/>
          <w:sz w:val="22"/>
          <w:szCs w:val="22"/>
        </w:rPr>
      </w:pPr>
      <w:r w:rsidRPr="007E2F9A">
        <w:rPr>
          <w:rFonts w:ascii="Open Sans" w:eastAsia="Open Sans" w:hAnsi="Open Sans" w:cs="Open Sans"/>
          <w:iCs/>
          <w:color w:val="434343"/>
          <w:sz w:val="22"/>
          <w:szCs w:val="22"/>
          <w:u w:val="single"/>
        </w:rPr>
        <w:lastRenderedPageBreak/>
        <w:t>Industrial Engagement and SMEs:</w:t>
      </w:r>
      <w:r w:rsidRPr="001926F1">
        <w:rPr>
          <w:rFonts w:ascii="Open Sans" w:eastAsia="Open Sans" w:hAnsi="Open Sans" w:cs="Open Sans"/>
          <w:iCs/>
          <w:color w:val="434343"/>
          <w:sz w:val="22"/>
          <w:szCs w:val="22"/>
        </w:rPr>
        <w:t xml:space="preserve"> Whereas interTwin is a project targeting mainly scientific communities (to improve scientific infrastructures and the delivery of scientific results ), the project aims to engage with industrial players and SMEs to assess the re-usability of the components and services on industrial domains. As such, it is foreseen to have dissemination and engagement activities at industrial events, include the participation of SME/industrial </w:t>
      </w:r>
      <w:r w:rsidR="00806278" w:rsidRPr="001926F1">
        <w:rPr>
          <w:rFonts w:ascii="Open Sans" w:eastAsia="Open Sans" w:hAnsi="Open Sans" w:cs="Open Sans"/>
          <w:iCs/>
          <w:color w:val="434343"/>
          <w:sz w:val="22"/>
          <w:szCs w:val="22"/>
        </w:rPr>
        <w:t>representatives’</w:t>
      </w:r>
      <w:r w:rsidRPr="001926F1">
        <w:rPr>
          <w:rFonts w:ascii="Open Sans" w:eastAsia="Open Sans" w:hAnsi="Open Sans" w:cs="Open Sans"/>
          <w:iCs/>
          <w:color w:val="434343"/>
          <w:sz w:val="22"/>
          <w:szCs w:val="22"/>
        </w:rPr>
        <w:t xml:space="preserve"> part of the External Expert Advisory Board and establish connection with industrial interest groups (such as EOSC Digital Innovation Hub).</w:t>
      </w:r>
      <w:r w:rsidR="007E2F9A">
        <w:rPr>
          <w:rFonts w:ascii="Open Sans" w:eastAsia="Open Sans" w:hAnsi="Open Sans" w:cs="Open Sans"/>
          <w:iCs/>
          <w:color w:val="434343"/>
          <w:sz w:val="22"/>
          <w:szCs w:val="22"/>
        </w:rPr>
        <w:t xml:space="preserve"> The establishment of an Open Source Community (KER6) will act as an enabler for the uptake of all components, as each of the partners will try to engage their internal and external stakeholders for that.</w:t>
      </w:r>
    </w:p>
    <w:p w14:paraId="0291D32A" w14:textId="697C7D20" w:rsidR="002337AA" w:rsidRPr="00806278" w:rsidRDefault="002337AA" w:rsidP="002337AA">
      <w:pPr>
        <w:pStyle w:val="Heading3"/>
        <w:numPr>
          <w:ilvl w:val="2"/>
          <w:numId w:val="9"/>
        </w:numPr>
      </w:pPr>
      <w:bookmarkStart w:id="85" w:name="_Toc159927266"/>
      <w:r>
        <w:t>I</w:t>
      </w:r>
      <w:r w:rsidRPr="002337AA">
        <w:t>nnovation and Exploitation Group Progress</w:t>
      </w:r>
      <w:bookmarkEnd w:id="85"/>
      <w:r w:rsidRPr="002337AA">
        <w:t xml:space="preserve"> </w:t>
      </w:r>
    </w:p>
    <w:p w14:paraId="45452C94" w14:textId="4A4639F8" w:rsidR="002337AA" w:rsidRPr="00806278" w:rsidRDefault="002337AA" w:rsidP="002337AA">
      <w:pPr>
        <w:rPr>
          <w:rFonts w:ascii="Open Sans" w:eastAsia="Open Sans" w:hAnsi="Open Sans" w:cs="Open Sans"/>
          <w:iCs/>
          <w:color w:val="434343"/>
          <w:sz w:val="22"/>
          <w:szCs w:val="22"/>
          <w:u w:val="single"/>
        </w:rPr>
      </w:pPr>
      <w:r w:rsidRPr="003630E9">
        <w:rPr>
          <w:rFonts w:ascii="Open Sans" w:eastAsia="Open Sans" w:hAnsi="Open Sans" w:cs="Open Sans"/>
          <w:iCs/>
          <w:color w:val="434343"/>
          <w:sz w:val="22"/>
          <w:szCs w:val="22"/>
        </w:rPr>
        <w:t xml:space="preserve">During the </w:t>
      </w:r>
      <w:r>
        <w:rPr>
          <w:rFonts w:ascii="Open Sans" w:eastAsia="Open Sans" w:hAnsi="Open Sans" w:cs="Open Sans"/>
          <w:iCs/>
          <w:color w:val="434343"/>
          <w:sz w:val="22"/>
          <w:szCs w:val="22"/>
        </w:rPr>
        <w:t>first months of the project (M6), the Innovation and Exploitation Group was established by defining the Terms of Reference, establishing the initial KER Champions</w:t>
      </w:r>
      <w:r w:rsidR="002A1AAB">
        <w:rPr>
          <w:rFonts w:ascii="Open Sans" w:eastAsia="Open Sans" w:hAnsi="Open Sans" w:cs="Open Sans"/>
          <w:iCs/>
          <w:color w:val="434343"/>
          <w:sz w:val="22"/>
          <w:szCs w:val="22"/>
        </w:rPr>
        <w:t>.</w:t>
      </w:r>
    </w:p>
    <w:p w14:paraId="3D8295A0" w14:textId="748B9FC2" w:rsidR="002337AA" w:rsidRPr="002337AA" w:rsidRDefault="002337AA" w:rsidP="002337AA">
      <w:pPr>
        <w:rPr>
          <w:rFonts w:ascii="Open Sans" w:eastAsia="Open Sans" w:hAnsi="Open Sans" w:cs="Open Sans"/>
          <w:iCs/>
          <w:color w:val="434343"/>
          <w:sz w:val="22"/>
          <w:szCs w:val="22"/>
          <w:u w:val="single"/>
        </w:rPr>
      </w:pPr>
      <w:r w:rsidRPr="002337AA">
        <w:rPr>
          <w:rFonts w:ascii="Open Sans" w:eastAsia="Open Sans" w:hAnsi="Open Sans" w:cs="Open Sans"/>
          <w:iCs/>
          <w:color w:val="434343"/>
          <w:sz w:val="22"/>
          <w:szCs w:val="22"/>
          <w:u w:val="single"/>
        </w:rPr>
        <w:t>Purpose and responsibilities:</w:t>
      </w:r>
    </w:p>
    <w:p w14:paraId="725A06FD" w14:textId="497A5CCC" w:rsidR="002337AA" w:rsidRPr="002337AA" w:rsidRDefault="002337AA" w:rsidP="002337AA">
      <w:pPr>
        <w:pStyle w:val="ListParagraph"/>
        <w:numPr>
          <w:ilvl w:val="0"/>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 xml:space="preserve">Supports innovation overlaying the </w:t>
      </w:r>
      <w:hyperlink r:id="rId47" w:history="1">
        <w:r w:rsidRPr="00D508D4">
          <w:rPr>
            <w:rStyle w:val="Hyperlink"/>
            <w:rFonts w:ascii="Open Sans" w:eastAsia="Open Sans" w:hAnsi="Open Sans" w:cs="Open Sans"/>
            <w:b/>
            <w:bCs/>
            <w:iCs/>
            <w:color w:val="EF8200"/>
            <w:sz w:val="22"/>
            <w:szCs w:val="22"/>
          </w:rPr>
          <w:t>ISO standard 56002:2019</w:t>
        </w:r>
      </w:hyperlink>
      <w:r w:rsidRPr="002337AA">
        <w:rPr>
          <w:rFonts w:ascii="Open Sans" w:eastAsia="Open Sans" w:hAnsi="Open Sans" w:cs="Open Sans"/>
          <w:iCs/>
          <w:color w:val="434343"/>
          <w:sz w:val="22"/>
          <w:szCs w:val="22"/>
        </w:rPr>
        <w:t xml:space="preserve"> processes over the project</w:t>
      </w:r>
    </w:p>
    <w:p w14:paraId="02CAFDF7" w14:textId="77777777" w:rsidR="002337AA" w:rsidRPr="002337AA" w:rsidRDefault="002337AA" w:rsidP="002337AA">
      <w:pPr>
        <w:pStyle w:val="ListParagraph"/>
        <w:numPr>
          <w:ilvl w:val="0"/>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Drives implementation of the project’s knowledge and protection strategy</w:t>
      </w:r>
    </w:p>
    <w:p w14:paraId="407DAF58" w14:textId="77777777" w:rsidR="002337AA" w:rsidRPr="002337AA" w:rsidRDefault="002337AA" w:rsidP="002337AA">
      <w:pPr>
        <w:pStyle w:val="ListParagraph"/>
        <w:numPr>
          <w:ilvl w:val="0"/>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Collects and maintains the information related to project KERs as well as updating and monitoring dissemination and exploitation plan in line with the innovation management task (T2.1). This includes</w:t>
      </w:r>
    </w:p>
    <w:p w14:paraId="30BC88CE" w14:textId="77777777" w:rsidR="002337AA" w:rsidRPr="002337AA" w:rsidRDefault="002337AA" w:rsidP="002337AA">
      <w:pPr>
        <w:pStyle w:val="ListParagraph"/>
        <w:numPr>
          <w:ilvl w:val="1"/>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The management of IPR, access rights of project’s background and foreground</w:t>
      </w:r>
    </w:p>
    <w:p w14:paraId="4BD91C67" w14:textId="77777777" w:rsidR="002337AA" w:rsidRPr="002337AA" w:rsidRDefault="002337AA" w:rsidP="002337AA">
      <w:pPr>
        <w:pStyle w:val="ListParagraph"/>
        <w:numPr>
          <w:ilvl w:val="1"/>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The maintenance of information related to dissemination and exploitation activities.</w:t>
      </w:r>
    </w:p>
    <w:p w14:paraId="4B9ACE5A" w14:textId="7835873F" w:rsidR="002337AA" w:rsidRPr="00806278" w:rsidRDefault="002337AA" w:rsidP="00806278">
      <w:pPr>
        <w:pStyle w:val="ListParagraph"/>
        <w:numPr>
          <w:ilvl w:val="0"/>
          <w:numId w:val="2"/>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Gives direction and facilitates discussion for capturing opportunities and developing initial technical concept candidates.</w:t>
      </w:r>
    </w:p>
    <w:p w14:paraId="64D459F0" w14:textId="77777777" w:rsidR="002337AA" w:rsidRPr="002337AA" w:rsidRDefault="002337AA" w:rsidP="002337AA">
      <w:pPr>
        <w:rPr>
          <w:rFonts w:ascii="Open Sans" w:eastAsia="Open Sans" w:hAnsi="Open Sans" w:cs="Open Sans"/>
          <w:iCs/>
          <w:color w:val="434343"/>
          <w:sz w:val="22"/>
          <w:szCs w:val="22"/>
          <w:u w:val="single"/>
        </w:rPr>
      </w:pPr>
      <w:r w:rsidRPr="002337AA">
        <w:rPr>
          <w:rFonts w:ascii="Open Sans" w:eastAsia="Open Sans" w:hAnsi="Open Sans" w:cs="Open Sans"/>
          <w:iCs/>
          <w:color w:val="434343"/>
          <w:sz w:val="22"/>
          <w:szCs w:val="22"/>
          <w:u w:val="single"/>
        </w:rPr>
        <w:t>Authority</w:t>
      </w:r>
    </w:p>
    <w:p w14:paraId="418B2B6C" w14:textId="77777777" w:rsidR="002337AA" w:rsidRPr="002337AA" w:rsidRDefault="002337AA" w:rsidP="002337AA">
      <w:pPr>
        <w:pStyle w:val="ListParagraph"/>
        <w:numPr>
          <w:ilvl w:val="0"/>
          <w:numId w:val="86"/>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Advises the Technical Coordination Board (TCB)</w:t>
      </w:r>
    </w:p>
    <w:p w14:paraId="5B796E1C" w14:textId="2E84B016" w:rsidR="002337AA" w:rsidRPr="00806278" w:rsidRDefault="002337AA" w:rsidP="002337AA">
      <w:pPr>
        <w:pStyle w:val="ListParagraph"/>
        <w:numPr>
          <w:ilvl w:val="0"/>
          <w:numId w:val="86"/>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Gets input from Technical Coordination Board (TCB) and all Project Partners</w:t>
      </w:r>
    </w:p>
    <w:p w14:paraId="0D2F5B80" w14:textId="06D56DC0" w:rsidR="002337AA" w:rsidRPr="002A1AAB" w:rsidRDefault="002337AA" w:rsidP="002337AA">
      <w:pPr>
        <w:rPr>
          <w:rFonts w:ascii="Open Sans" w:eastAsia="Open Sans" w:hAnsi="Open Sans" w:cs="Open Sans"/>
          <w:iCs/>
          <w:color w:val="434343"/>
          <w:sz w:val="22"/>
          <w:szCs w:val="22"/>
          <w:u w:val="single"/>
        </w:rPr>
      </w:pPr>
      <w:r w:rsidRPr="002A1AAB">
        <w:rPr>
          <w:rFonts w:ascii="Open Sans" w:eastAsia="Open Sans" w:hAnsi="Open Sans" w:cs="Open Sans"/>
          <w:iCs/>
          <w:color w:val="434343"/>
          <w:sz w:val="22"/>
          <w:szCs w:val="22"/>
          <w:u w:val="single"/>
        </w:rPr>
        <w:t xml:space="preserve">Composition: </w:t>
      </w:r>
    </w:p>
    <w:p w14:paraId="2709B5C6" w14:textId="273EC7D3" w:rsidR="002337AA" w:rsidRPr="00806278"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Innovation Manager, WP2; KER Champions (T2.1 partners CSIC, EODC, INFN)</w:t>
      </w:r>
    </w:p>
    <w:p w14:paraId="68D7BDFA" w14:textId="3A8F3BFB" w:rsidR="002337AA" w:rsidRPr="002A1AAB" w:rsidRDefault="002337AA" w:rsidP="002337AA">
      <w:pPr>
        <w:rPr>
          <w:rFonts w:ascii="Open Sans" w:eastAsia="Open Sans" w:hAnsi="Open Sans" w:cs="Open Sans"/>
          <w:iCs/>
          <w:color w:val="434343"/>
          <w:sz w:val="22"/>
          <w:szCs w:val="22"/>
          <w:u w:val="single"/>
        </w:rPr>
      </w:pPr>
      <w:r w:rsidRPr="002A1AAB">
        <w:rPr>
          <w:rFonts w:ascii="Open Sans" w:eastAsia="Open Sans" w:hAnsi="Open Sans" w:cs="Open Sans"/>
          <w:iCs/>
          <w:color w:val="434343"/>
          <w:sz w:val="22"/>
          <w:szCs w:val="22"/>
          <w:u w:val="single"/>
        </w:rPr>
        <w:t>Members:</w:t>
      </w:r>
    </w:p>
    <w:p w14:paraId="3776B4FA" w14:textId="77777777" w:rsidR="007F4231"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KER1: Interdisciplinary Digital Twin Engine</w:t>
      </w:r>
      <w:r>
        <w:rPr>
          <w:rFonts w:ascii="Open Sans" w:eastAsia="Open Sans" w:hAnsi="Open Sans" w:cs="Open Sans"/>
          <w:iCs/>
          <w:color w:val="434343"/>
          <w:sz w:val="22"/>
          <w:szCs w:val="22"/>
        </w:rPr>
        <w:t xml:space="preserve"> – Champion: </w:t>
      </w:r>
    </w:p>
    <w:p w14:paraId="31F7DD2A" w14:textId="16F7B20F" w:rsidR="002337AA" w:rsidRPr="002337AA" w:rsidRDefault="002337AA" w:rsidP="007F4231">
      <w:pPr>
        <w:pStyle w:val="ListParagraph"/>
        <w:numPr>
          <w:ilvl w:val="1"/>
          <w:numId w:val="87"/>
        </w:numPr>
        <w:rPr>
          <w:rFonts w:ascii="Open Sans" w:eastAsia="Open Sans" w:hAnsi="Open Sans" w:cs="Open Sans"/>
          <w:iCs/>
          <w:color w:val="434343"/>
          <w:sz w:val="22"/>
          <w:szCs w:val="22"/>
        </w:rPr>
      </w:pPr>
      <w:r>
        <w:rPr>
          <w:rFonts w:ascii="Open Sans" w:eastAsia="Open Sans" w:hAnsi="Open Sans" w:cs="Open Sans"/>
          <w:iCs/>
          <w:color w:val="434343"/>
          <w:sz w:val="22"/>
          <w:szCs w:val="22"/>
        </w:rPr>
        <w:t>EGI Foundation</w:t>
      </w:r>
      <w:r w:rsidR="002A1AAB">
        <w:rPr>
          <w:rFonts w:ascii="Open Sans" w:eastAsia="Open Sans" w:hAnsi="Open Sans" w:cs="Open Sans"/>
          <w:iCs/>
          <w:color w:val="434343"/>
          <w:sz w:val="22"/>
          <w:szCs w:val="22"/>
        </w:rPr>
        <w:t xml:space="preserve"> represented by </w:t>
      </w:r>
      <w:r>
        <w:rPr>
          <w:rFonts w:ascii="Open Sans" w:eastAsia="Open Sans" w:hAnsi="Open Sans" w:cs="Open Sans"/>
          <w:iCs/>
          <w:color w:val="434343"/>
          <w:sz w:val="22"/>
          <w:szCs w:val="22"/>
        </w:rPr>
        <w:t xml:space="preserve">Andrea Manzi </w:t>
      </w:r>
    </w:p>
    <w:p w14:paraId="31B70115" w14:textId="77777777" w:rsidR="007F4231"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KER2: Interoperability Framework: Guidelines, Specifications, and Blueprint Architecture</w:t>
      </w:r>
      <w:r w:rsidR="002A1AAB">
        <w:rPr>
          <w:rFonts w:ascii="Open Sans" w:eastAsia="Open Sans" w:hAnsi="Open Sans" w:cs="Open Sans"/>
          <w:iCs/>
          <w:color w:val="434343"/>
          <w:sz w:val="22"/>
          <w:szCs w:val="22"/>
        </w:rPr>
        <w:t xml:space="preserve"> – champion:</w:t>
      </w:r>
      <w:r>
        <w:rPr>
          <w:rFonts w:ascii="Open Sans" w:eastAsia="Open Sans" w:hAnsi="Open Sans" w:cs="Open Sans"/>
          <w:iCs/>
          <w:color w:val="434343"/>
          <w:sz w:val="22"/>
          <w:szCs w:val="22"/>
        </w:rPr>
        <w:t xml:space="preserve"> </w:t>
      </w:r>
    </w:p>
    <w:p w14:paraId="3EED22F3" w14:textId="6CEF41AA" w:rsidR="002337AA" w:rsidRPr="002A1AAB" w:rsidRDefault="002337AA" w:rsidP="007F4231">
      <w:pPr>
        <w:pStyle w:val="ListParagraph"/>
        <w:numPr>
          <w:ilvl w:val="1"/>
          <w:numId w:val="87"/>
        </w:numPr>
        <w:rPr>
          <w:rFonts w:ascii="Open Sans" w:eastAsia="Open Sans" w:hAnsi="Open Sans" w:cs="Open Sans"/>
          <w:iCs/>
          <w:color w:val="434343"/>
          <w:sz w:val="22"/>
          <w:szCs w:val="22"/>
        </w:rPr>
      </w:pPr>
      <w:r>
        <w:rPr>
          <w:rFonts w:ascii="Open Sans" w:eastAsia="Open Sans" w:hAnsi="Open Sans" w:cs="Open Sans"/>
          <w:iCs/>
          <w:color w:val="434343"/>
          <w:sz w:val="22"/>
          <w:szCs w:val="22"/>
        </w:rPr>
        <w:t>EGI Foundation</w:t>
      </w:r>
      <w:r w:rsidR="002A1AAB">
        <w:rPr>
          <w:rFonts w:ascii="Open Sans" w:eastAsia="Open Sans" w:hAnsi="Open Sans" w:cs="Open Sans"/>
          <w:iCs/>
          <w:color w:val="434343"/>
          <w:sz w:val="22"/>
          <w:szCs w:val="22"/>
        </w:rPr>
        <w:t xml:space="preserve"> represented by Levente Farkas (till M12) and changed to EURAC after 1</w:t>
      </w:r>
      <w:r w:rsidR="002A1AAB" w:rsidRPr="002A1AAB">
        <w:rPr>
          <w:rFonts w:ascii="Open Sans" w:eastAsia="Open Sans" w:hAnsi="Open Sans" w:cs="Open Sans"/>
          <w:iCs/>
          <w:color w:val="434343"/>
          <w:sz w:val="22"/>
          <w:szCs w:val="22"/>
          <w:vertAlign w:val="superscript"/>
        </w:rPr>
        <w:t>st</w:t>
      </w:r>
      <w:r w:rsidR="002A1AAB">
        <w:rPr>
          <w:rFonts w:ascii="Open Sans" w:eastAsia="Open Sans" w:hAnsi="Open Sans" w:cs="Open Sans"/>
          <w:iCs/>
          <w:color w:val="434343"/>
          <w:sz w:val="22"/>
          <w:szCs w:val="22"/>
        </w:rPr>
        <w:t xml:space="preserve"> Review, </w:t>
      </w:r>
      <w:r w:rsidR="002A1AAB" w:rsidRPr="002A1AAB">
        <w:rPr>
          <w:rFonts w:ascii="Open Sans" w:eastAsia="Open Sans" w:hAnsi="Open Sans" w:cs="Open Sans"/>
          <w:iCs/>
          <w:color w:val="434343"/>
          <w:sz w:val="22"/>
          <w:szCs w:val="22"/>
        </w:rPr>
        <w:t>Alexander Jacob for the Standardization efforts and deputized by Raul Bardaji for the BluePrint Architecture efforts</w:t>
      </w:r>
    </w:p>
    <w:p w14:paraId="3D8AC115" w14:textId="77777777" w:rsidR="00265A77"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KER3: Toolkit for AI workflow and method lifecycle management</w:t>
      </w:r>
      <w:r w:rsidR="002A1AAB">
        <w:rPr>
          <w:rFonts w:ascii="Open Sans" w:eastAsia="Open Sans" w:hAnsi="Open Sans" w:cs="Open Sans"/>
          <w:iCs/>
          <w:color w:val="434343"/>
          <w:sz w:val="22"/>
          <w:szCs w:val="22"/>
        </w:rPr>
        <w:t xml:space="preserve"> – </w:t>
      </w:r>
      <w:r w:rsidR="00265A77">
        <w:rPr>
          <w:rFonts w:ascii="Open Sans" w:eastAsia="Open Sans" w:hAnsi="Open Sans" w:cs="Open Sans"/>
          <w:iCs/>
          <w:color w:val="434343"/>
          <w:sz w:val="22"/>
          <w:szCs w:val="22"/>
        </w:rPr>
        <w:t>Champion:</w:t>
      </w:r>
    </w:p>
    <w:p w14:paraId="0FA9FC75" w14:textId="07E6D51F" w:rsidR="002337AA" w:rsidRPr="002A1AAB" w:rsidRDefault="002A1AAB" w:rsidP="00265A77">
      <w:pPr>
        <w:pStyle w:val="ListParagraph"/>
        <w:numPr>
          <w:ilvl w:val="1"/>
          <w:numId w:val="87"/>
        </w:numPr>
        <w:rPr>
          <w:rFonts w:ascii="Open Sans" w:eastAsia="Open Sans" w:hAnsi="Open Sans" w:cs="Open Sans"/>
          <w:iCs/>
          <w:color w:val="434343"/>
          <w:sz w:val="22"/>
          <w:szCs w:val="22"/>
        </w:rPr>
      </w:pPr>
      <w:r>
        <w:rPr>
          <w:rFonts w:ascii="Open Sans" w:eastAsia="Open Sans" w:hAnsi="Open Sans" w:cs="Open Sans"/>
          <w:iCs/>
          <w:color w:val="434343"/>
          <w:sz w:val="22"/>
          <w:szCs w:val="22"/>
        </w:rPr>
        <w:t xml:space="preserve">EGI Foundation and changed to CERN and FZJ after first </w:t>
      </w:r>
      <w:r w:rsidR="00DF405D">
        <w:rPr>
          <w:rFonts w:ascii="Open Sans" w:eastAsia="Open Sans" w:hAnsi="Open Sans" w:cs="Open Sans"/>
          <w:iCs/>
          <w:color w:val="434343"/>
          <w:sz w:val="22"/>
          <w:szCs w:val="22"/>
        </w:rPr>
        <w:t>review and</w:t>
      </w:r>
      <w:r w:rsidRPr="002A1AAB">
        <w:rPr>
          <w:rFonts w:ascii="Open Sans" w:eastAsia="Open Sans" w:hAnsi="Open Sans" w:cs="Open Sans"/>
          <w:iCs/>
          <w:color w:val="434343"/>
          <w:sz w:val="22"/>
          <w:szCs w:val="22"/>
        </w:rPr>
        <w:t xml:space="preserve"> represented by Alexander Zoechbauer and Mario Ruetgers</w:t>
      </w:r>
    </w:p>
    <w:p w14:paraId="5A1F029D" w14:textId="77777777" w:rsidR="005C55C2" w:rsidRDefault="002337AA" w:rsidP="002A1AAB">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lastRenderedPageBreak/>
        <w:t>KER4: Quality Framework</w:t>
      </w:r>
      <w:r w:rsidR="002A1AAB">
        <w:rPr>
          <w:rFonts w:ascii="Open Sans" w:eastAsia="Open Sans" w:hAnsi="Open Sans" w:cs="Open Sans"/>
          <w:iCs/>
          <w:color w:val="434343"/>
          <w:sz w:val="22"/>
          <w:szCs w:val="22"/>
        </w:rPr>
        <w:t xml:space="preserve"> – Champion: </w:t>
      </w:r>
    </w:p>
    <w:p w14:paraId="7574E6F8" w14:textId="335189C4" w:rsidR="002337AA" w:rsidRPr="002A1AAB" w:rsidRDefault="002A1AAB" w:rsidP="005C55C2">
      <w:pPr>
        <w:pStyle w:val="ListParagraph"/>
        <w:numPr>
          <w:ilvl w:val="1"/>
          <w:numId w:val="87"/>
        </w:numPr>
        <w:rPr>
          <w:rFonts w:ascii="Open Sans" w:eastAsia="Open Sans" w:hAnsi="Open Sans" w:cs="Open Sans"/>
          <w:iCs/>
          <w:color w:val="434343"/>
          <w:sz w:val="22"/>
          <w:szCs w:val="22"/>
        </w:rPr>
      </w:pPr>
      <w:r>
        <w:rPr>
          <w:rFonts w:ascii="Open Sans" w:eastAsia="Open Sans" w:hAnsi="Open Sans" w:cs="Open Sans"/>
          <w:iCs/>
          <w:color w:val="434343"/>
          <w:sz w:val="22"/>
          <w:szCs w:val="22"/>
        </w:rPr>
        <w:t>CSIC, represented by Isabel Campos and Pablo Orviz.</w:t>
      </w:r>
    </w:p>
    <w:p w14:paraId="0F0B7431" w14:textId="77777777" w:rsidR="005C55C2"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KER5: DTE federated infrastructure integrated with EOSC and EU Data Spaces</w:t>
      </w:r>
      <w:r w:rsidR="002A1AAB">
        <w:rPr>
          <w:rFonts w:ascii="Open Sans" w:eastAsia="Open Sans" w:hAnsi="Open Sans" w:cs="Open Sans"/>
          <w:iCs/>
          <w:color w:val="434343"/>
          <w:sz w:val="22"/>
          <w:szCs w:val="22"/>
        </w:rPr>
        <w:t xml:space="preserve"> – Champion</w:t>
      </w:r>
      <w:r w:rsidR="005C55C2">
        <w:rPr>
          <w:rFonts w:ascii="Open Sans" w:eastAsia="Open Sans" w:hAnsi="Open Sans" w:cs="Open Sans"/>
          <w:iCs/>
          <w:color w:val="434343"/>
          <w:sz w:val="22"/>
          <w:szCs w:val="22"/>
        </w:rPr>
        <w:t>:</w:t>
      </w:r>
    </w:p>
    <w:p w14:paraId="06D7F2A9" w14:textId="6BD8EA84" w:rsidR="002337AA" w:rsidRPr="002A1AAB" w:rsidRDefault="002A1AAB" w:rsidP="005C55C2">
      <w:pPr>
        <w:pStyle w:val="ListParagraph"/>
        <w:numPr>
          <w:ilvl w:val="1"/>
          <w:numId w:val="87"/>
        </w:numPr>
        <w:rPr>
          <w:rFonts w:ascii="Open Sans" w:eastAsia="Open Sans" w:hAnsi="Open Sans" w:cs="Open Sans"/>
          <w:iCs/>
          <w:color w:val="434343"/>
          <w:sz w:val="22"/>
          <w:szCs w:val="22"/>
        </w:rPr>
      </w:pPr>
      <w:r>
        <w:rPr>
          <w:rFonts w:ascii="Open Sans" w:eastAsia="Open Sans" w:hAnsi="Open Sans" w:cs="Open Sans"/>
          <w:iCs/>
          <w:color w:val="434343"/>
          <w:sz w:val="22"/>
          <w:szCs w:val="22"/>
        </w:rPr>
        <w:t>INF</w:t>
      </w:r>
      <w:r w:rsidR="00AD45A6">
        <w:rPr>
          <w:rFonts w:ascii="Open Sans" w:eastAsia="Open Sans" w:hAnsi="Open Sans" w:cs="Open Sans"/>
          <w:iCs/>
          <w:color w:val="434343"/>
          <w:sz w:val="22"/>
          <w:szCs w:val="22"/>
        </w:rPr>
        <w:t>N</w:t>
      </w:r>
      <w:r>
        <w:rPr>
          <w:rFonts w:ascii="Open Sans" w:eastAsia="Open Sans" w:hAnsi="Open Sans" w:cs="Open Sans"/>
          <w:iCs/>
          <w:color w:val="434343"/>
          <w:sz w:val="22"/>
          <w:szCs w:val="22"/>
        </w:rPr>
        <w:t xml:space="preserve"> </w:t>
      </w:r>
      <w:r w:rsidR="00DF405D">
        <w:rPr>
          <w:rFonts w:ascii="Open Sans" w:eastAsia="Open Sans" w:hAnsi="Open Sans" w:cs="Open Sans"/>
          <w:iCs/>
          <w:color w:val="434343"/>
          <w:sz w:val="22"/>
          <w:szCs w:val="22"/>
        </w:rPr>
        <w:t>represented</w:t>
      </w:r>
      <w:r>
        <w:rPr>
          <w:rFonts w:ascii="Open Sans" w:eastAsia="Open Sans" w:hAnsi="Open Sans" w:cs="Open Sans"/>
          <w:iCs/>
          <w:color w:val="434343"/>
          <w:sz w:val="22"/>
          <w:szCs w:val="22"/>
        </w:rPr>
        <w:t xml:space="preserve"> by Davide Salomoni (till M12) and changed to Daniele Spiga thereafter. </w:t>
      </w:r>
    </w:p>
    <w:p w14:paraId="280F710F" w14:textId="77777777" w:rsidR="005C55C2" w:rsidRDefault="002337AA" w:rsidP="002337AA">
      <w:pPr>
        <w:pStyle w:val="ListParagraph"/>
        <w:numPr>
          <w:ilvl w:val="0"/>
          <w:numId w:val="87"/>
        </w:numPr>
        <w:rPr>
          <w:rFonts w:ascii="Open Sans" w:eastAsia="Open Sans" w:hAnsi="Open Sans" w:cs="Open Sans"/>
          <w:iCs/>
          <w:color w:val="434343"/>
          <w:sz w:val="22"/>
          <w:szCs w:val="22"/>
        </w:rPr>
      </w:pPr>
      <w:r w:rsidRPr="002337AA">
        <w:rPr>
          <w:rFonts w:ascii="Open Sans" w:eastAsia="Open Sans" w:hAnsi="Open Sans" w:cs="Open Sans"/>
          <w:iCs/>
          <w:color w:val="434343"/>
          <w:sz w:val="22"/>
          <w:szCs w:val="22"/>
        </w:rPr>
        <w:t>KER6: interTwin Open-Source Community</w:t>
      </w:r>
      <w:r w:rsidR="002A1AAB">
        <w:rPr>
          <w:rFonts w:ascii="Open Sans" w:eastAsia="Open Sans" w:hAnsi="Open Sans" w:cs="Open Sans"/>
          <w:iCs/>
          <w:color w:val="434343"/>
          <w:sz w:val="22"/>
          <w:szCs w:val="22"/>
        </w:rPr>
        <w:t xml:space="preserve"> – Champion:</w:t>
      </w:r>
    </w:p>
    <w:p w14:paraId="14CB59EC" w14:textId="4A473029" w:rsidR="002337AA" w:rsidRPr="00DF405D" w:rsidRDefault="002A1AAB" w:rsidP="005C55C2">
      <w:pPr>
        <w:pStyle w:val="ListParagraph"/>
        <w:numPr>
          <w:ilvl w:val="1"/>
          <w:numId w:val="87"/>
        </w:numPr>
        <w:rPr>
          <w:rFonts w:ascii="Open Sans" w:eastAsia="Open Sans" w:hAnsi="Open Sans" w:cs="Open Sans"/>
          <w:iCs/>
          <w:color w:val="434343"/>
          <w:sz w:val="22"/>
          <w:szCs w:val="22"/>
        </w:rPr>
      </w:pPr>
      <w:r w:rsidRPr="002A1AAB">
        <w:rPr>
          <w:rFonts w:ascii="Open Sans" w:eastAsia="Open Sans" w:hAnsi="Open Sans" w:cs="Open Sans"/>
          <w:iCs/>
          <w:color w:val="434343"/>
          <w:sz w:val="22"/>
          <w:szCs w:val="22"/>
        </w:rPr>
        <w:t>EODC represented by Christian Briese and Charis Chatzikyriakou</w:t>
      </w:r>
    </w:p>
    <w:p w14:paraId="0A404306" w14:textId="6063FDD8" w:rsidR="002337AA" w:rsidRPr="00DF405D" w:rsidRDefault="002337AA" w:rsidP="002337AA">
      <w:pPr>
        <w:rPr>
          <w:rFonts w:ascii="Open Sans" w:eastAsia="Open Sans" w:hAnsi="Open Sans" w:cs="Open Sans"/>
          <w:iCs/>
          <w:color w:val="434343"/>
          <w:sz w:val="22"/>
          <w:szCs w:val="22"/>
        </w:rPr>
      </w:pPr>
      <w:r w:rsidRPr="002A1AAB">
        <w:rPr>
          <w:rFonts w:ascii="Open Sans" w:eastAsia="Open Sans" w:hAnsi="Open Sans" w:cs="Open Sans"/>
          <w:iCs/>
          <w:color w:val="434343"/>
          <w:sz w:val="22"/>
          <w:szCs w:val="22"/>
          <w:u w:val="single"/>
        </w:rPr>
        <w:t>Chairs:</w:t>
      </w:r>
      <w:r w:rsidRPr="002337AA">
        <w:rPr>
          <w:rFonts w:ascii="Open Sans" w:eastAsia="Open Sans" w:hAnsi="Open Sans" w:cs="Open Sans"/>
          <w:iCs/>
          <w:color w:val="434343"/>
          <w:sz w:val="22"/>
          <w:szCs w:val="22"/>
        </w:rPr>
        <w:t xml:space="preserve"> Xavier Salazar</w:t>
      </w:r>
      <w:r w:rsidR="002A1AAB">
        <w:rPr>
          <w:rFonts w:ascii="Open Sans" w:eastAsia="Open Sans" w:hAnsi="Open Sans" w:cs="Open Sans"/>
          <w:iCs/>
          <w:color w:val="434343"/>
          <w:sz w:val="22"/>
          <w:szCs w:val="22"/>
        </w:rPr>
        <w:t xml:space="preserve"> as</w:t>
      </w:r>
      <w:r w:rsidRPr="002337AA">
        <w:rPr>
          <w:rFonts w:ascii="Open Sans" w:eastAsia="Open Sans" w:hAnsi="Open Sans" w:cs="Open Sans"/>
          <w:iCs/>
          <w:color w:val="434343"/>
          <w:sz w:val="22"/>
          <w:szCs w:val="22"/>
        </w:rPr>
        <w:t xml:space="preserve"> </w:t>
      </w:r>
      <w:r w:rsidR="002A1AAB" w:rsidRPr="002337AA">
        <w:rPr>
          <w:rFonts w:ascii="Open Sans" w:eastAsia="Open Sans" w:hAnsi="Open Sans" w:cs="Open Sans"/>
          <w:iCs/>
          <w:color w:val="434343"/>
          <w:sz w:val="22"/>
          <w:szCs w:val="22"/>
        </w:rPr>
        <w:t>Innovation Manager</w:t>
      </w:r>
      <w:r w:rsidR="002A1AAB">
        <w:rPr>
          <w:rFonts w:ascii="Open Sans" w:eastAsia="Open Sans" w:hAnsi="Open Sans" w:cs="Open Sans"/>
          <w:iCs/>
          <w:color w:val="434343"/>
          <w:sz w:val="22"/>
          <w:szCs w:val="22"/>
        </w:rPr>
        <w:t xml:space="preserve"> for the project. </w:t>
      </w:r>
      <w:r w:rsidRPr="002A1AAB">
        <w:rPr>
          <w:rFonts w:ascii="Open Sans" w:eastAsia="Open Sans" w:hAnsi="Open Sans" w:cs="Open Sans"/>
          <w:iCs/>
          <w:color w:val="434343"/>
          <w:sz w:val="22"/>
          <w:szCs w:val="22"/>
          <w:lang w:val="en-US"/>
        </w:rPr>
        <w:tab/>
      </w:r>
    </w:p>
    <w:p w14:paraId="34BBB4FC" w14:textId="461B3208" w:rsidR="002A1AAB" w:rsidRDefault="002A1AAB" w:rsidP="002337AA">
      <w:pPr>
        <w:rPr>
          <w:rFonts w:ascii="Open Sans" w:eastAsia="Open Sans" w:hAnsi="Open Sans" w:cs="Open Sans"/>
          <w:iCs/>
          <w:color w:val="434343"/>
          <w:sz w:val="22"/>
          <w:szCs w:val="22"/>
        </w:rPr>
      </w:pPr>
      <w:r w:rsidRPr="002A1AAB">
        <w:rPr>
          <w:rFonts w:ascii="Open Sans" w:eastAsia="Open Sans" w:hAnsi="Open Sans" w:cs="Open Sans"/>
          <w:iCs/>
          <w:color w:val="434343"/>
          <w:sz w:val="22"/>
          <w:szCs w:val="22"/>
          <w:u w:val="single"/>
        </w:rPr>
        <w:t xml:space="preserve">No </w:t>
      </w:r>
      <w:r w:rsidR="002337AA" w:rsidRPr="002A1AAB">
        <w:rPr>
          <w:rFonts w:ascii="Open Sans" w:eastAsia="Open Sans" w:hAnsi="Open Sans" w:cs="Open Sans"/>
          <w:iCs/>
          <w:color w:val="434343"/>
          <w:sz w:val="22"/>
          <w:szCs w:val="22"/>
          <w:u w:val="single"/>
        </w:rPr>
        <w:t>Voting rules</w:t>
      </w:r>
      <w:r w:rsidRPr="002A1AAB">
        <w:rPr>
          <w:rFonts w:ascii="Open Sans" w:eastAsia="Open Sans" w:hAnsi="Open Sans" w:cs="Open Sans"/>
          <w:iCs/>
          <w:color w:val="434343"/>
          <w:sz w:val="22"/>
          <w:szCs w:val="22"/>
          <w:u w:val="single"/>
        </w:rPr>
        <w:t xml:space="preserve"> and </w:t>
      </w:r>
      <w:r w:rsidR="002337AA" w:rsidRPr="002A1AAB">
        <w:rPr>
          <w:rFonts w:ascii="Open Sans" w:eastAsia="Open Sans" w:hAnsi="Open Sans" w:cs="Open Sans"/>
          <w:iCs/>
          <w:color w:val="434343"/>
          <w:sz w:val="22"/>
          <w:szCs w:val="22"/>
          <w:u w:val="single"/>
        </w:rPr>
        <w:t>Veto</w:t>
      </w:r>
      <w:r>
        <w:rPr>
          <w:rFonts w:ascii="Open Sans" w:eastAsia="Open Sans" w:hAnsi="Open Sans" w:cs="Open Sans"/>
          <w:iCs/>
          <w:color w:val="434343"/>
          <w:sz w:val="22"/>
          <w:szCs w:val="22"/>
        </w:rPr>
        <w:t xml:space="preserve"> is expected as IEG an advisory role</w:t>
      </w:r>
    </w:p>
    <w:p w14:paraId="17668EDB" w14:textId="3EB840AA" w:rsidR="002A1AAB" w:rsidRPr="00DF405D" w:rsidRDefault="002337AA" w:rsidP="002337AA">
      <w:pPr>
        <w:rPr>
          <w:rFonts w:ascii="Open Sans" w:eastAsia="Open Sans" w:hAnsi="Open Sans" w:cs="Open Sans"/>
          <w:iCs/>
          <w:color w:val="434343"/>
          <w:sz w:val="22"/>
          <w:szCs w:val="22"/>
          <w:u w:val="single"/>
        </w:rPr>
      </w:pPr>
      <w:r w:rsidRPr="002A1AAB">
        <w:rPr>
          <w:rFonts w:ascii="Open Sans" w:eastAsia="Open Sans" w:hAnsi="Open Sans" w:cs="Open Sans"/>
          <w:iCs/>
          <w:color w:val="434343"/>
          <w:sz w:val="22"/>
          <w:szCs w:val="22"/>
          <w:u w:val="single"/>
        </w:rPr>
        <w:t>Operating procedures</w:t>
      </w:r>
      <w:r w:rsidR="002A1AAB">
        <w:rPr>
          <w:rFonts w:ascii="Open Sans" w:eastAsia="Open Sans" w:hAnsi="Open Sans" w:cs="Open Sans"/>
          <w:iCs/>
          <w:color w:val="434343"/>
          <w:sz w:val="22"/>
          <w:szCs w:val="22"/>
          <w:u w:val="single"/>
        </w:rPr>
        <w:t xml:space="preserve">: </w:t>
      </w:r>
      <w:r w:rsidRPr="002337AA">
        <w:rPr>
          <w:rFonts w:ascii="Open Sans" w:eastAsia="Open Sans" w:hAnsi="Open Sans" w:cs="Open Sans"/>
          <w:iCs/>
          <w:color w:val="434343"/>
          <w:sz w:val="22"/>
          <w:szCs w:val="22"/>
        </w:rPr>
        <w:t>Communications and meeting</w:t>
      </w:r>
      <w:r w:rsidR="002A1AAB">
        <w:rPr>
          <w:rFonts w:ascii="Open Sans" w:eastAsia="Open Sans" w:hAnsi="Open Sans" w:cs="Open Sans"/>
          <w:iCs/>
          <w:color w:val="434343"/>
          <w:sz w:val="22"/>
          <w:szCs w:val="22"/>
        </w:rPr>
        <w:t>s under a</w:t>
      </w:r>
      <w:r w:rsidRPr="002337AA">
        <w:rPr>
          <w:rFonts w:ascii="Open Sans" w:eastAsia="Open Sans" w:hAnsi="Open Sans" w:cs="Open Sans"/>
          <w:iCs/>
          <w:color w:val="434343"/>
          <w:sz w:val="22"/>
          <w:szCs w:val="22"/>
        </w:rPr>
        <w:t xml:space="preserve"> Quarterly.</w:t>
      </w:r>
    </w:p>
    <w:p w14:paraId="0ADAD168" w14:textId="310EAC85" w:rsidR="002A1AAB" w:rsidRDefault="002337AA" w:rsidP="002337AA">
      <w:pPr>
        <w:rPr>
          <w:rFonts w:ascii="Open Sans" w:eastAsia="Open Sans" w:hAnsi="Open Sans" w:cs="Open Sans"/>
          <w:iCs/>
          <w:color w:val="434343"/>
          <w:sz w:val="22"/>
          <w:szCs w:val="22"/>
        </w:rPr>
      </w:pPr>
      <w:r w:rsidRPr="002A1AAB">
        <w:rPr>
          <w:rFonts w:ascii="Open Sans" w:eastAsia="Open Sans" w:hAnsi="Open Sans" w:cs="Open Sans"/>
          <w:iCs/>
          <w:color w:val="434343"/>
          <w:sz w:val="22"/>
          <w:szCs w:val="22"/>
          <w:u w:val="single"/>
        </w:rPr>
        <w:t xml:space="preserve">Confidentiality, </w:t>
      </w:r>
      <w:r w:rsidR="005D46B1" w:rsidRPr="002A1AAB">
        <w:rPr>
          <w:rFonts w:ascii="Open Sans" w:eastAsia="Open Sans" w:hAnsi="Open Sans" w:cs="Open Sans"/>
          <w:iCs/>
          <w:color w:val="434343"/>
          <w:sz w:val="22"/>
          <w:szCs w:val="22"/>
          <w:u w:val="single"/>
        </w:rPr>
        <w:t>Integrity,</w:t>
      </w:r>
      <w:r w:rsidRPr="002A1AAB">
        <w:rPr>
          <w:rFonts w:ascii="Open Sans" w:eastAsia="Open Sans" w:hAnsi="Open Sans" w:cs="Open Sans"/>
          <w:iCs/>
          <w:color w:val="434343"/>
          <w:sz w:val="22"/>
          <w:szCs w:val="22"/>
          <w:u w:val="single"/>
        </w:rPr>
        <w:t xml:space="preserve"> and Loyalty</w:t>
      </w:r>
      <w:r w:rsidR="002A1AAB">
        <w:rPr>
          <w:rFonts w:ascii="Open Sans" w:eastAsia="Open Sans" w:hAnsi="Open Sans" w:cs="Open Sans"/>
          <w:iCs/>
          <w:color w:val="434343"/>
          <w:sz w:val="22"/>
          <w:szCs w:val="22"/>
        </w:rPr>
        <w:t xml:space="preserve">: </w:t>
      </w:r>
      <w:r w:rsidRPr="002337AA">
        <w:rPr>
          <w:rFonts w:ascii="Open Sans" w:eastAsia="Open Sans" w:hAnsi="Open Sans" w:cs="Open Sans"/>
          <w:iCs/>
          <w:color w:val="434343"/>
          <w:sz w:val="22"/>
          <w:szCs w:val="22"/>
        </w:rPr>
        <w:t>Content of the meetings will be project confidential unless specified</w:t>
      </w:r>
    </w:p>
    <w:p w14:paraId="139F13D0" w14:textId="56E4F9B1" w:rsidR="002A1AAB" w:rsidRDefault="002337AA" w:rsidP="002337AA">
      <w:pPr>
        <w:rPr>
          <w:rFonts w:ascii="Open Sans" w:eastAsia="Open Sans" w:hAnsi="Open Sans" w:cs="Open Sans"/>
          <w:iCs/>
          <w:color w:val="434343"/>
          <w:sz w:val="22"/>
          <w:szCs w:val="22"/>
        </w:rPr>
      </w:pPr>
      <w:r w:rsidRPr="002A1AAB">
        <w:rPr>
          <w:rFonts w:ascii="Open Sans" w:eastAsia="Open Sans" w:hAnsi="Open Sans" w:cs="Open Sans"/>
          <w:iCs/>
          <w:color w:val="434343"/>
          <w:sz w:val="22"/>
          <w:szCs w:val="22"/>
          <w:u w:val="single"/>
        </w:rPr>
        <w:t>Code of Conduct</w:t>
      </w:r>
      <w:r w:rsidR="002A1AAB">
        <w:rPr>
          <w:rFonts w:ascii="Open Sans" w:eastAsia="Open Sans" w:hAnsi="Open Sans" w:cs="Open Sans"/>
          <w:iCs/>
          <w:color w:val="434343"/>
          <w:sz w:val="22"/>
          <w:szCs w:val="22"/>
          <w:u w:val="single"/>
        </w:rPr>
        <w:t xml:space="preserve">: </w:t>
      </w:r>
      <w:r w:rsidRPr="002337AA">
        <w:rPr>
          <w:rFonts w:ascii="Open Sans" w:eastAsia="Open Sans" w:hAnsi="Open Sans" w:cs="Open Sans"/>
          <w:iCs/>
          <w:color w:val="434343"/>
          <w:sz w:val="22"/>
          <w:szCs w:val="22"/>
        </w:rPr>
        <w:t xml:space="preserve">IEG Members commit to take part in the group in a proactive, constructive, </w:t>
      </w:r>
      <w:r w:rsidR="005D46B1" w:rsidRPr="002337AA">
        <w:rPr>
          <w:rFonts w:ascii="Open Sans" w:eastAsia="Open Sans" w:hAnsi="Open Sans" w:cs="Open Sans"/>
          <w:iCs/>
          <w:color w:val="434343"/>
          <w:sz w:val="22"/>
          <w:szCs w:val="22"/>
        </w:rPr>
        <w:t>flexible,</w:t>
      </w:r>
      <w:r w:rsidRPr="002337AA">
        <w:rPr>
          <w:rFonts w:ascii="Open Sans" w:eastAsia="Open Sans" w:hAnsi="Open Sans" w:cs="Open Sans"/>
          <w:iCs/>
          <w:color w:val="434343"/>
          <w:sz w:val="22"/>
          <w:szCs w:val="22"/>
        </w:rPr>
        <w:t xml:space="preserve"> and positive mann</w:t>
      </w:r>
      <w:r w:rsidR="002A1AAB">
        <w:rPr>
          <w:rFonts w:ascii="Open Sans" w:eastAsia="Open Sans" w:hAnsi="Open Sans" w:cs="Open Sans"/>
          <w:iCs/>
          <w:color w:val="434343"/>
          <w:sz w:val="22"/>
          <w:szCs w:val="22"/>
        </w:rPr>
        <w:t>e</w:t>
      </w:r>
      <w:r w:rsidR="009C5CBE">
        <w:rPr>
          <w:rFonts w:ascii="Open Sans" w:eastAsia="Open Sans" w:hAnsi="Open Sans" w:cs="Open Sans"/>
          <w:iCs/>
          <w:color w:val="434343"/>
          <w:sz w:val="22"/>
          <w:szCs w:val="22"/>
        </w:rPr>
        <w:t>r.</w:t>
      </w:r>
    </w:p>
    <w:p w14:paraId="06D19D51" w14:textId="5FCD246A" w:rsidR="007E2F9A" w:rsidRPr="00DF405D" w:rsidRDefault="002A1AAB" w:rsidP="001926F1">
      <w:pPr>
        <w:rPr>
          <w:rFonts w:ascii="Open Sans" w:eastAsia="Open Sans" w:hAnsi="Open Sans" w:cs="Open Sans"/>
          <w:iCs/>
          <w:color w:val="434343"/>
          <w:sz w:val="22"/>
          <w:szCs w:val="22"/>
          <w:u w:val="single"/>
        </w:rPr>
      </w:pPr>
      <w:r>
        <w:rPr>
          <w:rFonts w:ascii="Open Sans" w:eastAsia="Open Sans" w:hAnsi="Open Sans" w:cs="Open Sans"/>
          <w:iCs/>
          <w:color w:val="434343"/>
          <w:sz w:val="22"/>
          <w:szCs w:val="22"/>
        </w:rPr>
        <w:t>During the first 6 months – the first IEG meeting was organized during the F2F meeting in Madrid. In it the content of the Innovation Management System and the innovation management plan, including procedures and processes was presented and validated. It was useful to kick-start the work, to let KER champions understand the</w:t>
      </w:r>
      <w:r w:rsidR="007F4A35">
        <w:rPr>
          <w:rFonts w:ascii="Open Sans" w:eastAsia="Open Sans" w:hAnsi="Open Sans" w:cs="Open Sans"/>
          <w:iCs/>
          <w:color w:val="434343"/>
          <w:sz w:val="22"/>
          <w:szCs w:val="22"/>
        </w:rPr>
        <w:t xml:space="preserve">ir advisory role and to get relevant feedback to fine-tune the content for this Deliverable. </w:t>
      </w:r>
    </w:p>
    <w:p w14:paraId="08316AFE" w14:textId="712A90CE" w:rsidR="00CE3B68" w:rsidRPr="001926F1" w:rsidRDefault="007E2F9A" w:rsidP="001926F1">
      <w:pPr>
        <w:rPr>
          <w:rFonts w:ascii="Open Sans" w:eastAsia="Open Sans" w:hAnsi="Open Sans" w:cs="Open Sans"/>
          <w:iCs/>
          <w:color w:val="434343"/>
          <w:sz w:val="22"/>
          <w:szCs w:val="22"/>
        </w:rPr>
      </w:pPr>
      <w:r>
        <w:rPr>
          <w:rFonts w:ascii="Open Sans" w:eastAsia="Open Sans" w:hAnsi="Open Sans" w:cs="Open Sans"/>
          <w:iCs/>
          <w:color w:val="434343"/>
          <w:sz w:val="22"/>
          <w:szCs w:val="22"/>
        </w:rPr>
        <w:t>Following</w:t>
      </w:r>
      <w:r w:rsidR="007F4A35">
        <w:rPr>
          <w:rFonts w:ascii="Open Sans" w:eastAsia="Open Sans" w:hAnsi="Open Sans" w:cs="Open Sans"/>
          <w:iCs/>
          <w:color w:val="434343"/>
          <w:sz w:val="22"/>
          <w:szCs w:val="22"/>
        </w:rPr>
        <w:t xml:space="preserve"> are</w:t>
      </w:r>
      <w:r>
        <w:rPr>
          <w:rFonts w:ascii="Open Sans" w:eastAsia="Open Sans" w:hAnsi="Open Sans" w:cs="Open Sans"/>
          <w:iCs/>
          <w:color w:val="434343"/>
          <w:sz w:val="22"/>
          <w:szCs w:val="22"/>
        </w:rPr>
        <w:t xml:space="preserve"> the Key Exploitable Results and the exploitation paths and protection mechanisms a</w:t>
      </w:r>
      <w:r w:rsidR="007F4A35">
        <w:rPr>
          <w:rFonts w:ascii="Open Sans" w:eastAsia="Open Sans" w:hAnsi="Open Sans" w:cs="Open Sans"/>
          <w:iCs/>
          <w:color w:val="434343"/>
          <w:sz w:val="22"/>
          <w:szCs w:val="22"/>
        </w:rPr>
        <w:t>s they were presented during the first meeting:</w:t>
      </w:r>
    </w:p>
    <w:p w14:paraId="023D5868" w14:textId="77777777" w:rsidR="001926F1" w:rsidRPr="001926F1" w:rsidRDefault="001926F1" w:rsidP="001926F1"/>
    <w:tbl>
      <w:tblPr>
        <w:tblW w:w="9010" w:type="dxa"/>
        <w:tblLayout w:type="fixed"/>
        <w:tblLook w:val="0400" w:firstRow="0" w:lastRow="0" w:firstColumn="0" w:lastColumn="0" w:noHBand="0" w:noVBand="1"/>
      </w:tblPr>
      <w:tblGrid>
        <w:gridCol w:w="1473"/>
        <w:gridCol w:w="4323"/>
        <w:gridCol w:w="1499"/>
        <w:gridCol w:w="1715"/>
      </w:tblGrid>
      <w:tr w:rsidR="0044005F" w:rsidRPr="0044005F" w14:paraId="4299E97A" w14:textId="77777777" w:rsidTr="00807CEB">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0980AA" w14:textId="77777777" w:rsidR="0044005F" w:rsidRPr="0044005F" w:rsidRDefault="0044005F" w:rsidP="00807CEB">
            <w:pPr>
              <w:pBdr>
                <w:top w:val="nil"/>
                <w:left w:val="nil"/>
                <w:bottom w:val="nil"/>
                <w:right w:val="nil"/>
                <w:between w:val="nil"/>
              </w:pBd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KER1: Interdisciplinary Digital Twin Engine</w:t>
            </w:r>
          </w:p>
        </w:tc>
      </w:tr>
      <w:tr w:rsidR="0044005F" w:rsidRPr="0044005F" w14:paraId="564E4CF2" w14:textId="77777777" w:rsidTr="00807CEB">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9EC091" w14:textId="77777777" w:rsidR="0044005F" w:rsidRPr="0044005F" w:rsidRDefault="0044005F" w:rsidP="00807CEB">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A software platform that provides generic and tailored functional modules for modelling and simulation to facilitate the development and deployment of Digital Twins that address scientific problems in different domains.</w:t>
            </w:r>
          </w:p>
        </w:tc>
      </w:tr>
      <w:tr w:rsidR="0044005F" w:rsidRPr="0044005F" w14:paraId="2F50BDA9" w14:textId="77777777" w:rsidTr="00807CEB">
        <w:tc>
          <w:tcPr>
            <w:tcW w:w="147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EACAB1" w14:textId="77777777" w:rsidR="0044005F" w:rsidRPr="0044005F" w:rsidRDefault="0044005F" w:rsidP="00807CEB">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Target Groups</w:t>
            </w:r>
          </w:p>
        </w:tc>
        <w:tc>
          <w:tcPr>
            <w:tcW w:w="432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6E9590" w14:textId="77777777" w:rsidR="0044005F" w:rsidRPr="0044005F" w:rsidRDefault="0044005F" w:rsidP="00807CEB">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Exploitation Path</w:t>
            </w:r>
          </w:p>
        </w:tc>
        <w:tc>
          <w:tcPr>
            <w:tcW w:w="149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6C5DB3" w14:textId="77777777" w:rsidR="0044005F" w:rsidRPr="0044005F" w:rsidRDefault="0044005F" w:rsidP="00807CEB">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 Champion</w:t>
            </w:r>
          </w:p>
        </w:tc>
        <w:tc>
          <w:tcPr>
            <w:tcW w:w="171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537232" w14:textId="77777777" w:rsidR="0044005F" w:rsidRPr="0044005F" w:rsidRDefault="0044005F" w:rsidP="00807CEB">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Protection</w:t>
            </w:r>
          </w:p>
        </w:tc>
      </w:tr>
      <w:tr w:rsidR="0044005F" w:rsidRPr="0044005F" w14:paraId="5FD28EC7" w14:textId="77777777" w:rsidTr="00807CEB">
        <w:tc>
          <w:tcPr>
            <w:tcW w:w="147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8B989" w14:textId="77777777" w:rsidR="0044005F" w:rsidRPr="0044005F" w:rsidRDefault="0044005F" w:rsidP="00807CEB">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Developers</w:t>
            </w:r>
          </w:p>
          <w:p w14:paraId="63429F00" w14:textId="77777777" w:rsidR="0044005F" w:rsidRPr="0044005F" w:rsidRDefault="0044005F" w:rsidP="00807CEB">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Users</w:t>
            </w:r>
          </w:p>
          <w:p w14:paraId="0DDAA1DD" w14:textId="77777777" w:rsidR="0044005F" w:rsidRPr="0044005F" w:rsidRDefault="0044005F" w:rsidP="00807CEB">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Operators</w:t>
            </w:r>
          </w:p>
        </w:tc>
        <w:tc>
          <w:tcPr>
            <w:tcW w:w="432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804D1E" w14:textId="77777777" w:rsidR="0044005F" w:rsidRPr="0044005F" w:rsidRDefault="0044005F" w:rsidP="00807CEB">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&gt; Platform-as-a-Service provisioning by the EGI Federation through open access. Onboarded in the EOSC and AI4EU (AI-on-Demand Platform) ecosystems and integrated with EU Data Spaces.</w:t>
            </w:r>
          </w:p>
          <w:p w14:paraId="301B235C" w14:textId="4EF115C0" w:rsidR="0044005F" w:rsidRPr="0044005F" w:rsidRDefault="0044005F" w:rsidP="00807CEB">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&gt; Software available for download and maintained by the Open</w:t>
            </w:r>
            <w:r w:rsidR="00DF405D">
              <w:rPr>
                <w:rFonts w:ascii="Open Sans" w:eastAsia="Open Sans" w:hAnsi="Open Sans" w:cs="Open Sans"/>
                <w:i/>
                <w:color w:val="434343"/>
                <w:sz w:val="22"/>
                <w:szCs w:val="22"/>
              </w:rPr>
              <w:t xml:space="preserve"> </w:t>
            </w:r>
            <w:r w:rsidRPr="0044005F">
              <w:rPr>
                <w:rFonts w:ascii="Open Sans" w:eastAsia="Open Sans" w:hAnsi="Open Sans" w:cs="Open Sans"/>
                <w:i/>
                <w:color w:val="434343"/>
                <w:sz w:val="22"/>
                <w:szCs w:val="22"/>
              </w:rPr>
              <w:t xml:space="preserve">Source </w:t>
            </w:r>
            <w:r w:rsidRPr="0044005F">
              <w:rPr>
                <w:rFonts w:ascii="Open Sans" w:eastAsia="Open Sans" w:hAnsi="Open Sans" w:cs="Open Sans"/>
                <w:i/>
                <w:color w:val="434343"/>
                <w:sz w:val="22"/>
                <w:szCs w:val="22"/>
              </w:rPr>
              <w:lastRenderedPageBreak/>
              <w:t>Community via repository technologies such GitHub.</w:t>
            </w:r>
          </w:p>
        </w:tc>
        <w:tc>
          <w:tcPr>
            <w:tcW w:w="14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84163" w14:textId="17CEF2C8" w:rsidR="0044005F" w:rsidRPr="0044005F" w:rsidRDefault="0044005F" w:rsidP="00807CEB">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lastRenderedPageBreak/>
              <w:t>EGI Foundation</w:t>
            </w:r>
            <w:r w:rsidR="007E2F9A">
              <w:rPr>
                <w:rFonts w:ascii="Open Sans" w:eastAsia="Open Sans" w:hAnsi="Open Sans" w:cs="Open Sans"/>
                <w:i/>
                <w:color w:val="434343"/>
                <w:sz w:val="22"/>
                <w:szCs w:val="22"/>
              </w:rPr>
              <w:t xml:space="preserve"> represented by Andrea Manzi</w:t>
            </w:r>
          </w:p>
        </w:tc>
        <w:tc>
          <w:tcPr>
            <w:tcW w:w="17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6138F2" w14:textId="77777777" w:rsidR="0044005F" w:rsidRPr="0044005F" w:rsidRDefault="0044005F" w:rsidP="00807CEB">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Free and Open Source License</w:t>
            </w:r>
          </w:p>
        </w:tc>
      </w:tr>
    </w:tbl>
    <w:p w14:paraId="08D9293B" w14:textId="77777777" w:rsidR="005253E3" w:rsidRDefault="005253E3">
      <w:pPr>
        <w:rPr>
          <w:color w:val="434343"/>
        </w:rPr>
      </w:pPr>
    </w:p>
    <w:tbl>
      <w:tblPr>
        <w:tblW w:w="9010" w:type="dxa"/>
        <w:tblLayout w:type="fixed"/>
        <w:tblLook w:val="0400" w:firstRow="0" w:lastRow="0" w:firstColumn="0" w:lastColumn="0" w:noHBand="0" w:noVBand="1"/>
      </w:tblPr>
      <w:tblGrid>
        <w:gridCol w:w="1478"/>
        <w:gridCol w:w="3208"/>
        <w:gridCol w:w="2800"/>
        <w:gridCol w:w="1524"/>
      </w:tblGrid>
      <w:tr w:rsidR="005253E3" w:rsidRPr="005253E3" w14:paraId="2200EE81" w14:textId="77777777" w:rsidTr="00807CEB">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662E0A" w14:textId="77777777" w:rsidR="005253E3" w:rsidRPr="005253E3" w:rsidRDefault="005253E3" w:rsidP="00807CEB">
            <w:pPr>
              <w:pBdr>
                <w:top w:val="nil"/>
                <w:left w:val="nil"/>
                <w:bottom w:val="nil"/>
                <w:right w:val="nil"/>
                <w:between w:val="nil"/>
              </w:pBd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KER2: Interoperability Framework: Guidelines, Specifications, and Blueprint Architecture</w:t>
            </w:r>
          </w:p>
        </w:tc>
      </w:tr>
      <w:tr w:rsidR="005253E3" w:rsidRPr="005253E3" w14:paraId="305707FD" w14:textId="77777777" w:rsidTr="00807CEB">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CA9F89" w14:textId="77777777" w:rsidR="005253E3" w:rsidRPr="005253E3" w:rsidRDefault="005253E3" w:rsidP="00807CEB">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The interTwin interoperability framework aligns technical approaches and foster collaboration in modelling and simulation application development across scientific domains.</w:t>
            </w:r>
          </w:p>
        </w:tc>
      </w:tr>
      <w:tr w:rsidR="005253E3" w:rsidRPr="005253E3" w14:paraId="126152FC" w14:textId="77777777" w:rsidTr="007E2F9A">
        <w:tc>
          <w:tcPr>
            <w:tcW w:w="147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DA37C0" w14:textId="77777777" w:rsidR="005253E3" w:rsidRPr="005253E3" w:rsidRDefault="005253E3" w:rsidP="00807CEB">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Target Groups</w:t>
            </w:r>
          </w:p>
        </w:tc>
        <w:tc>
          <w:tcPr>
            <w:tcW w:w="320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F99751F" w14:textId="77777777" w:rsidR="005253E3" w:rsidRPr="005253E3" w:rsidRDefault="005253E3" w:rsidP="00807CEB">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Exploitation Path</w:t>
            </w:r>
          </w:p>
        </w:tc>
        <w:tc>
          <w:tcPr>
            <w:tcW w:w="280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D2F2530" w14:textId="77777777" w:rsidR="005253E3" w:rsidRPr="005253E3" w:rsidRDefault="005253E3" w:rsidP="00807CEB">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 Champion</w:t>
            </w:r>
          </w:p>
        </w:tc>
        <w:tc>
          <w:tcPr>
            <w:tcW w:w="15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B29740" w14:textId="77777777" w:rsidR="005253E3" w:rsidRPr="005253E3" w:rsidRDefault="005253E3" w:rsidP="00807CEB">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Protection</w:t>
            </w:r>
          </w:p>
        </w:tc>
      </w:tr>
      <w:tr w:rsidR="005253E3" w:rsidRPr="005253E3" w14:paraId="1688A939" w14:textId="77777777" w:rsidTr="007E2F9A">
        <w:tc>
          <w:tcPr>
            <w:tcW w:w="14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95421" w14:textId="77777777" w:rsidR="005253E3" w:rsidRPr="005253E3" w:rsidRDefault="005253E3" w:rsidP="00807CEB">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Developers</w:t>
            </w:r>
          </w:p>
          <w:p w14:paraId="72DD53DF" w14:textId="77777777" w:rsidR="005253E3" w:rsidRPr="005253E3" w:rsidRDefault="005253E3" w:rsidP="00807CEB">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Users</w:t>
            </w:r>
          </w:p>
          <w:p w14:paraId="2FE782B5" w14:textId="77777777" w:rsidR="005253E3" w:rsidRPr="005253E3" w:rsidRDefault="005253E3" w:rsidP="00807CEB">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Operators</w:t>
            </w:r>
          </w:p>
        </w:tc>
        <w:tc>
          <w:tcPr>
            <w:tcW w:w="32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8E146C" w14:textId="21933328" w:rsidR="005253E3" w:rsidRPr="005253E3" w:rsidRDefault="005253E3" w:rsidP="00807CEB">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Open access available via multiple channels such as EOSC and AI4EU interTwin managed web pages, ecosystems, and Zenodo.</w:t>
            </w:r>
          </w:p>
        </w:tc>
        <w:tc>
          <w:tcPr>
            <w:tcW w:w="28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B255B0" w14:textId="6EE81286" w:rsidR="005253E3" w:rsidRPr="005253E3" w:rsidRDefault="005253E3" w:rsidP="00807CEB">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EGI Foundation</w:t>
            </w:r>
            <w:r w:rsidR="00CE3B68">
              <w:rPr>
                <w:rFonts w:ascii="Open Sans" w:eastAsia="Open Sans" w:hAnsi="Open Sans" w:cs="Open Sans"/>
                <w:i/>
                <w:color w:val="434343"/>
                <w:sz w:val="22"/>
                <w:szCs w:val="22"/>
              </w:rPr>
              <w:t xml:space="preserve"> changed to EURAC </w:t>
            </w:r>
            <w:r w:rsidR="007E2F9A">
              <w:rPr>
                <w:rFonts w:ascii="Open Sans" w:eastAsia="Open Sans" w:hAnsi="Open Sans" w:cs="Open Sans"/>
                <w:i/>
                <w:color w:val="434343"/>
                <w:sz w:val="22"/>
                <w:szCs w:val="22"/>
              </w:rPr>
              <w:t>after 1</w:t>
            </w:r>
            <w:r w:rsidR="007E2F9A" w:rsidRPr="007E2F9A">
              <w:rPr>
                <w:rFonts w:ascii="Open Sans" w:eastAsia="Open Sans" w:hAnsi="Open Sans" w:cs="Open Sans"/>
                <w:i/>
                <w:color w:val="434343"/>
                <w:sz w:val="22"/>
                <w:szCs w:val="22"/>
                <w:vertAlign w:val="superscript"/>
              </w:rPr>
              <w:t>st</w:t>
            </w:r>
            <w:r w:rsidR="007E2F9A">
              <w:rPr>
                <w:rFonts w:ascii="Open Sans" w:eastAsia="Open Sans" w:hAnsi="Open Sans" w:cs="Open Sans"/>
                <w:i/>
                <w:color w:val="434343"/>
                <w:sz w:val="22"/>
                <w:szCs w:val="22"/>
              </w:rPr>
              <w:t xml:space="preserve"> project review represented by Alexander Jacob for the Standardization efforts and deputized by Raul Bardaji for the BluePrint Architecture efforts</w:t>
            </w:r>
          </w:p>
        </w:tc>
        <w:tc>
          <w:tcPr>
            <w:tcW w:w="152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E34B4" w14:textId="77777777" w:rsidR="005253E3" w:rsidRPr="005253E3" w:rsidRDefault="005253E3" w:rsidP="00807CEB">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Creative Commons</w:t>
            </w:r>
          </w:p>
        </w:tc>
      </w:tr>
    </w:tbl>
    <w:p w14:paraId="6F453D6E" w14:textId="77777777" w:rsidR="005253E3" w:rsidRDefault="005253E3">
      <w:pPr>
        <w:rPr>
          <w:color w:val="434343"/>
        </w:rPr>
      </w:pPr>
    </w:p>
    <w:tbl>
      <w:tblPr>
        <w:tblW w:w="9010" w:type="dxa"/>
        <w:tblLayout w:type="fixed"/>
        <w:tblLook w:val="0400" w:firstRow="0" w:lastRow="0" w:firstColumn="0" w:lastColumn="0" w:noHBand="0" w:noVBand="1"/>
      </w:tblPr>
      <w:tblGrid>
        <w:gridCol w:w="1526"/>
        <w:gridCol w:w="2877"/>
        <w:gridCol w:w="2806"/>
        <w:gridCol w:w="1801"/>
      </w:tblGrid>
      <w:tr w:rsidR="006A6C08" w:rsidRPr="006A6C08" w14:paraId="739FF0F5" w14:textId="77777777" w:rsidTr="006A6C08">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211142" w14:textId="77777777" w:rsidR="006A6C08" w:rsidRPr="006A6C08" w:rsidRDefault="006A6C08" w:rsidP="00807CEB">
            <w:pPr>
              <w:pBdr>
                <w:top w:val="nil"/>
                <w:left w:val="nil"/>
                <w:bottom w:val="nil"/>
                <w:right w:val="nil"/>
                <w:between w:val="nil"/>
              </w:pBd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KER3: Toolkit for AI workflow and method lifecycle management</w:t>
            </w:r>
          </w:p>
        </w:tc>
      </w:tr>
      <w:tr w:rsidR="006A6C08" w:rsidRPr="006A6C08" w14:paraId="483D2301" w14:textId="77777777" w:rsidTr="006A6C0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BDAFE" w14:textId="77777777" w:rsidR="006A6C08" w:rsidRPr="006A6C08" w:rsidRDefault="006A6C08" w:rsidP="00807CEB">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AI-based methodologies to extract application sector-specific information from research data at the exabyte-scale level in a real-time manner and increase the efficiency and accuracy of simulation and modelling outputs.</w:t>
            </w:r>
          </w:p>
        </w:tc>
      </w:tr>
      <w:tr w:rsidR="006A6C08" w:rsidRPr="006A6C08" w14:paraId="0A50BD24" w14:textId="77777777" w:rsidTr="007E2F9A">
        <w:tc>
          <w:tcPr>
            <w:tcW w:w="15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74CA4E" w14:textId="77777777" w:rsidR="006A6C08" w:rsidRPr="006A6C08" w:rsidRDefault="006A6C08" w:rsidP="00807CEB">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Target Groups</w:t>
            </w:r>
          </w:p>
        </w:tc>
        <w:tc>
          <w:tcPr>
            <w:tcW w:w="287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7821695" w14:textId="77777777" w:rsidR="006A6C08" w:rsidRPr="006A6C08" w:rsidRDefault="006A6C08" w:rsidP="00807CEB">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Exploitation Path</w:t>
            </w:r>
          </w:p>
        </w:tc>
        <w:tc>
          <w:tcPr>
            <w:tcW w:w="280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A942E6" w14:textId="77777777" w:rsidR="006A6C08" w:rsidRPr="006A6C08" w:rsidRDefault="006A6C08" w:rsidP="00807CEB">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 Champion</w:t>
            </w:r>
          </w:p>
        </w:tc>
        <w:tc>
          <w:tcPr>
            <w:tcW w:w="1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783331" w14:textId="77777777" w:rsidR="006A6C08" w:rsidRPr="006A6C08" w:rsidRDefault="006A6C08" w:rsidP="00807CEB">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Protection</w:t>
            </w:r>
          </w:p>
        </w:tc>
      </w:tr>
      <w:tr w:rsidR="006A6C08" w:rsidRPr="006A6C08" w14:paraId="49631F6F" w14:textId="77777777" w:rsidTr="007E2F9A">
        <w:tc>
          <w:tcPr>
            <w:tcW w:w="15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74B57D" w14:textId="77777777" w:rsidR="006A6C08" w:rsidRPr="006A6C08" w:rsidRDefault="006A6C08" w:rsidP="00807CEB">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Developers</w:t>
            </w:r>
          </w:p>
          <w:p w14:paraId="56636B14" w14:textId="77777777" w:rsidR="006A6C08" w:rsidRPr="006A6C08" w:rsidRDefault="006A6C08" w:rsidP="00807CEB">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Users</w:t>
            </w:r>
          </w:p>
          <w:p w14:paraId="3F0FC2F8" w14:textId="77777777" w:rsidR="006A6C08" w:rsidRPr="006A6C08" w:rsidRDefault="006A6C08" w:rsidP="00807CEB">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Operators</w:t>
            </w:r>
          </w:p>
        </w:tc>
        <w:tc>
          <w:tcPr>
            <w:tcW w:w="287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782BA" w14:textId="77777777" w:rsidR="006A6C08" w:rsidRPr="006A6C08" w:rsidRDefault="006A6C08" w:rsidP="00807CEB">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Available for download and maintained by the Open Source Community via repository technologies such GitHub</w:t>
            </w:r>
          </w:p>
          <w:p w14:paraId="4D1F0338" w14:textId="77777777" w:rsidR="006A6C08" w:rsidRPr="006A6C08" w:rsidRDefault="006A6C08" w:rsidP="00807CEB">
            <w:pPr>
              <w:pBdr>
                <w:top w:val="nil"/>
                <w:left w:val="nil"/>
                <w:bottom w:val="nil"/>
                <w:right w:val="nil"/>
                <w:between w:val="nil"/>
              </w:pBdr>
              <w:spacing w:before="150"/>
              <w:rPr>
                <w:rFonts w:ascii="Open Sans" w:eastAsia="Open Sans" w:hAnsi="Open Sans" w:cs="Open Sans"/>
                <w:i/>
                <w:color w:val="434343"/>
                <w:sz w:val="22"/>
                <w:szCs w:val="22"/>
              </w:rPr>
            </w:pPr>
          </w:p>
        </w:tc>
        <w:tc>
          <w:tcPr>
            <w:tcW w:w="28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2FE8A9" w14:textId="77777777" w:rsidR="006A6C08" w:rsidRDefault="006A6C08" w:rsidP="00807CEB">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EGI Foundation</w:t>
            </w:r>
          </w:p>
          <w:p w14:paraId="39CB5988" w14:textId="43141CA1" w:rsidR="00CE3B68" w:rsidRPr="006A6C08" w:rsidRDefault="00CE3B68" w:rsidP="00807CEB">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Changed to FZJ &amp; CERN </w:t>
            </w:r>
            <w:r w:rsidR="007E2F9A">
              <w:rPr>
                <w:rFonts w:ascii="Open Sans" w:eastAsia="Open Sans" w:hAnsi="Open Sans" w:cs="Open Sans"/>
                <w:i/>
                <w:color w:val="434343"/>
                <w:sz w:val="22"/>
                <w:szCs w:val="22"/>
              </w:rPr>
              <w:t>after 1</w:t>
            </w:r>
            <w:r w:rsidR="007E2F9A" w:rsidRPr="007E2F9A">
              <w:rPr>
                <w:rFonts w:ascii="Open Sans" w:eastAsia="Open Sans" w:hAnsi="Open Sans" w:cs="Open Sans"/>
                <w:i/>
                <w:color w:val="434343"/>
                <w:sz w:val="22"/>
                <w:szCs w:val="22"/>
                <w:vertAlign w:val="superscript"/>
              </w:rPr>
              <w:t>st</w:t>
            </w:r>
            <w:r w:rsidR="007E2F9A">
              <w:rPr>
                <w:rFonts w:ascii="Open Sans" w:eastAsia="Open Sans" w:hAnsi="Open Sans" w:cs="Open Sans"/>
                <w:i/>
                <w:color w:val="434343"/>
                <w:sz w:val="22"/>
                <w:szCs w:val="22"/>
              </w:rPr>
              <w:t xml:space="preserve"> Project Review and represented by Alexander Zoechbauer and Mario Ruetgers</w:t>
            </w:r>
          </w:p>
        </w:tc>
        <w:tc>
          <w:tcPr>
            <w:tcW w:w="18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36763F" w14:textId="77777777" w:rsidR="006A6C08" w:rsidRPr="006A6C08" w:rsidRDefault="006A6C08" w:rsidP="00807CEB">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Free and Open Source License</w:t>
            </w:r>
          </w:p>
        </w:tc>
      </w:tr>
    </w:tbl>
    <w:p w14:paraId="7E0E06AA" w14:textId="77777777" w:rsidR="00982108" w:rsidRDefault="00982108">
      <w:pPr>
        <w:rPr>
          <w:color w:val="434343"/>
        </w:rPr>
      </w:pPr>
    </w:p>
    <w:tbl>
      <w:tblPr>
        <w:tblW w:w="9010" w:type="dxa"/>
        <w:tblLayout w:type="fixed"/>
        <w:tblLook w:val="0400" w:firstRow="0" w:lastRow="0" w:firstColumn="0" w:lastColumn="0" w:noHBand="0" w:noVBand="1"/>
      </w:tblPr>
      <w:tblGrid>
        <w:gridCol w:w="1572"/>
        <w:gridCol w:w="3681"/>
        <w:gridCol w:w="1909"/>
        <w:gridCol w:w="1848"/>
      </w:tblGrid>
      <w:tr w:rsidR="00982108" w:rsidRPr="00982108" w14:paraId="78C0DA7F" w14:textId="77777777" w:rsidTr="00807CEB">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229526" w14:textId="77777777" w:rsidR="00982108" w:rsidRPr="00982108" w:rsidRDefault="00982108" w:rsidP="00807CEB">
            <w:pPr>
              <w:pBdr>
                <w:top w:val="nil"/>
                <w:left w:val="nil"/>
                <w:bottom w:val="nil"/>
                <w:right w:val="nil"/>
                <w:between w:val="nil"/>
              </w:pBd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lastRenderedPageBreak/>
              <w:t>KER4: Quality Framework</w:t>
            </w:r>
          </w:p>
        </w:tc>
      </w:tr>
      <w:tr w:rsidR="00982108" w:rsidRPr="00982108" w14:paraId="0D04F076" w14:textId="77777777" w:rsidTr="00807CEB">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8B388B" w14:textId="77777777" w:rsidR="00982108" w:rsidRPr="00982108" w:rsidRDefault="00982108" w:rsidP="00807CEB">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982108" w:rsidRPr="00982108" w14:paraId="2B79A9F2" w14:textId="77777777" w:rsidTr="007E2F9A">
        <w:tc>
          <w:tcPr>
            <w:tcW w:w="157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8988AE" w14:textId="77777777" w:rsidR="00982108" w:rsidRPr="00982108" w:rsidRDefault="00982108" w:rsidP="00807CEB">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Target Groups</w:t>
            </w:r>
          </w:p>
        </w:tc>
        <w:tc>
          <w:tcPr>
            <w:tcW w:w="368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4D3C52" w14:textId="77777777" w:rsidR="00982108" w:rsidRPr="00982108" w:rsidRDefault="00982108" w:rsidP="00807CEB">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Exploitation Path</w:t>
            </w:r>
          </w:p>
        </w:tc>
        <w:tc>
          <w:tcPr>
            <w:tcW w:w="190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101013" w14:textId="77777777" w:rsidR="00982108" w:rsidRPr="00982108" w:rsidRDefault="00982108" w:rsidP="00807CEB">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KER Champion</w:t>
            </w:r>
          </w:p>
        </w:tc>
        <w:tc>
          <w:tcPr>
            <w:tcW w:w="184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456D2A" w14:textId="77777777" w:rsidR="00982108" w:rsidRPr="00982108" w:rsidRDefault="00982108" w:rsidP="00807CEB">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Protection</w:t>
            </w:r>
          </w:p>
        </w:tc>
      </w:tr>
      <w:tr w:rsidR="00982108" w:rsidRPr="00982108" w14:paraId="54DF353C" w14:textId="77777777" w:rsidTr="007E2F9A">
        <w:tc>
          <w:tcPr>
            <w:tcW w:w="15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9708B" w14:textId="77777777" w:rsidR="00982108" w:rsidRPr="00982108" w:rsidRDefault="00982108" w:rsidP="00807CEB">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Developers</w:t>
            </w:r>
          </w:p>
          <w:p w14:paraId="4EDF7736" w14:textId="77777777" w:rsidR="00982108" w:rsidRPr="00982108" w:rsidRDefault="00982108" w:rsidP="00807CEB">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Users</w:t>
            </w:r>
          </w:p>
        </w:tc>
        <w:tc>
          <w:tcPr>
            <w:tcW w:w="368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ED300D" w14:textId="77777777" w:rsidR="00982108" w:rsidRPr="00982108" w:rsidRDefault="00982108" w:rsidP="00807CEB">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Open access available via multiple channels such as interTwin managed web pages, EOSC and AI4EU ecosystems, and Zenodo.</w:t>
            </w:r>
          </w:p>
          <w:p w14:paraId="3F594FF8" w14:textId="77777777" w:rsidR="00982108" w:rsidRPr="00982108" w:rsidRDefault="00982108" w:rsidP="00807CEB">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Software available for download and maintained by the Open Source Community via repository tech such as GitHub.</w:t>
            </w:r>
          </w:p>
        </w:tc>
        <w:tc>
          <w:tcPr>
            <w:tcW w:w="190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DB0A3" w14:textId="1FABA2E4" w:rsidR="00982108" w:rsidRPr="00982108" w:rsidRDefault="00982108" w:rsidP="00807CEB">
            <w:pP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CSIC</w:t>
            </w:r>
            <w:r w:rsidR="007E2F9A">
              <w:rPr>
                <w:rFonts w:ascii="Open Sans" w:eastAsia="Open Sans" w:hAnsi="Open Sans" w:cs="Open Sans"/>
                <w:i/>
                <w:color w:val="434343"/>
                <w:sz w:val="22"/>
                <w:szCs w:val="22"/>
              </w:rPr>
              <w:t xml:space="preserve"> represented by Isabel Campos and Pablo Orviz</w:t>
            </w:r>
          </w:p>
        </w:tc>
        <w:tc>
          <w:tcPr>
            <w:tcW w:w="18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4E4B5D" w14:textId="77777777" w:rsidR="00982108" w:rsidRPr="00982108" w:rsidRDefault="00982108" w:rsidP="00807CEB">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Free and Open Source License</w:t>
            </w:r>
          </w:p>
          <w:p w14:paraId="27ADE2B6" w14:textId="77777777" w:rsidR="00982108" w:rsidRPr="00982108" w:rsidRDefault="00982108" w:rsidP="00807CEB">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Creative Commons</w:t>
            </w:r>
          </w:p>
        </w:tc>
      </w:tr>
    </w:tbl>
    <w:p w14:paraId="00B4701D" w14:textId="77777777" w:rsidR="00982108" w:rsidRDefault="00982108">
      <w:pPr>
        <w:rPr>
          <w:color w:val="434343"/>
        </w:rPr>
      </w:pPr>
    </w:p>
    <w:tbl>
      <w:tblPr>
        <w:tblW w:w="9000" w:type="dxa"/>
        <w:tblLayout w:type="fixed"/>
        <w:tblLook w:val="0400" w:firstRow="0" w:lastRow="0" w:firstColumn="0" w:lastColumn="0" w:noHBand="0" w:noVBand="1"/>
      </w:tblPr>
      <w:tblGrid>
        <w:gridCol w:w="1350"/>
        <w:gridCol w:w="4470"/>
        <w:gridCol w:w="1695"/>
        <w:gridCol w:w="1485"/>
      </w:tblGrid>
      <w:tr w:rsidR="004003DB" w:rsidRPr="004003DB" w14:paraId="53CF0D74" w14:textId="77777777" w:rsidTr="004003DB">
        <w:tc>
          <w:tcPr>
            <w:tcW w:w="900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2D0EADD" w14:textId="77777777" w:rsidR="004003DB" w:rsidRPr="004003DB" w:rsidRDefault="004003DB" w:rsidP="00807CEB">
            <w:pPr>
              <w:pBdr>
                <w:top w:val="nil"/>
                <w:left w:val="nil"/>
                <w:bottom w:val="nil"/>
                <w:right w:val="nil"/>
                <w:between w:val="nil"/>
              </w:pBd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KER5: DTE federated infrastructure integrated with EOSC and EU Data Spaces</w:t>
            </w:r>
          </w:p>
        </w:tc>
      </w:tr>
      <w:tr w:rsidR="004003DB" w:rsidRPr="004003DB" w14:paraId="52DA27A9" w14:textId="77777777" w:rsidTr="004003DB">
        <w:tc>
          <w:tcPr>
            <w:tcW w:w="900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440E01" w14:textId="77777777" w:rsidR="004003DB" w:rsidRPr="004003DB" w:rsidRDefault="004003DB" w:rsidP="00807CEB">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Federated distributed compute platform providing access to distributed data and integrating HTC, HPC, Cloud and Quantum Computing capabilities for processing.</w:t>
            </w:r>
          </w:p>
        </w:tc>
      </w:tr>
      <w:tr w:rsidR="004003DB" w:rsidRPr="004003DB" w14:paraId="69FB9858" w14:textId="77777777" w:rsidTr="007E2F9A">
        <w:tc>
          <w:tcPr>
            <w:tcW w:w="135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305C6F" w14:textId="77777777" w:rsidR="004003DB" w:rsidRPr="004003DB" w:rsidRDefault="004003DB" w:rsidP="00807CEB">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Target Groups</w:t>
            </w:r>
          </w:p>
        </w:tc>
        <w:tc>
          <w:tcPr>
            <w:tcW w:w="447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856C03A" w14:textId="77777777" w:rsidR="004003DB" w:rsidRPr="004003DB" w:rsidRDefault="004003DB" w:rsidP="00807CEB">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Exploitation Path</w:t>
            </w:r>
          </w:p>
        </w:tc>
        <w:tc>
          <w:tcPr>
            <w:tcW w:w="169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1949DD" w14:textId="77777777" w:rsidR="004003DB" w:rsidRPr="004003DB" w:rsidRDefault="004003DB" w:rsidP="00807CEB">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 Champion</w:t>
            </w:r>
          </w:p>
        </w:tc>
        <w:tc>
          <w:tcPr>
            <w:tcW w:w="148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C336020" w14:textId="77777777" w:rsidR="004003DB" w:rsidRPr="004003DB" w:rsidRDefault="004003DB" w:rsidP="00807CEB">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Protection</w:t>
            </w:r>
          </w:p>
        </w:tc>
      </w:tr>
      <w:tr w:rsidR="004003DB" w:rsidRPr="004003DB" w14:paraId="5E53C907" w14:textId="77777777" w:rsidTr="007E2F9A">
        <w:tc>
          <w:tcPr>
            <w:tcW w:w="135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0574F" w14:textId="77777777" w:rsidR="004003DB" w:rsidRPr="004003DB" w:rsidRDefault="004003DB" w:rsidP="00807CEB">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Users</w:t>
            </w:r>
          </w:p>
          <w:p w14:paraId="31F26EC1" w14:textId="77777777" w:rsidR="004003DB" w:rsidRPr="004003DB" w:rsidRDefault="004003DB" w:rsidP="00807CEB">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Operators</w:t>
            </w:r>
          </w:p>
        </w:tc>
        <w:tc>
          <w:tcPr>
            <w:tcW w:w="447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FC219" w14:textId="77777777" w:rsidR="004003DB" w:rsidRPr="004003DB" w:rsidRDefault="004003DB" w:rsidP="00807CEB">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Maintained and managed as part of the EGI Service Catalogue offering policy-based access. (Policy-based: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researchers involved in international collaborations.)</w:t>
            </w:r>
          </w:p>
          <w:p w14:paraId="721606B4" w14:textId="77777777" w:rsidR="004003DB" w:rsidRPr="004003DB" w:rsidRDefault="004003DB" w:rsidP="00807CEB">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Service ordering via EOSC Marketplace.</w:t>
            </w:r>
          </w:p>
        </w:tc>
        <w:tc>
          <w:tcPr>
            <w:tcW w:w="169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C2E7C" w14:textId="2FE8095A" w:rsidR="004003DB" w:rsidRPr="004003DB" w:rsidRDefault="004003DB" w:rsidP="00807CEB">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INFN</w:t>
            </w:r>
            <w:r w:rsidR="007E2F9A">
              <w:rPr>
                <w:rFonts w:ascii="Open Sans" w:eastAsia="Open Sans" w:hAnsi="Open Sans" w:cs="Open Sans"/>
                <w:i/>
                <w:color w:val="434343"/>
                <w:sz w:val="22"/>
                <w:szCs w:val="22"/>
              </w:rPr>
              <w:t xml:space="preserve"> represented by Daniele Spiga</w:t>
            </w:r>
          </w:p>
        </w:tc>
        <w:tc>
          <w:tcPr>
            <w:tcW w:w="14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603811" w14:textId="77777777" w:rsidR="004003DB" w:rsidRPr="004003DB" w:rsidRDefault="004003DB" w:rsidP="00807CEB">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Free and Open Source License</w:t>
            </w:r>
          </w:p>
        </w:tc>
      </w:tr>
    </w:tbl>
    <w:p w14:paraId="2F147285" w14:textId="0D04527D" w:rsidR="00960549" w:rsidRDefault="00960549">
      <w:pPr>
        <w:rPr>
          <w:color w:val="434343"/>
        </w:rPr>
      </w:pPr>
    </w:p>
    <w:tbl>
      <w:tblPr>
        <w:tblW w:w="9010" w:type="dxa"/>
        <w:tblLayout w:type="fixed"/>
        <w:tblLook w:val="0400" w:firstRow="0" w:lastRow="0" w:firstColumn="0" w:lastColumn="0" w:noHBand="0" w:noVBand="1"/>
      </w:tblPr>
      <w:tblGrid>
        <w:gridCol w:w="1519"/>
        <w:gridCol w:w="3167"/>
        <w:gridCol w:w="2161"/>
        <w:gridCol w:w="2163"/>
      </w:tblGrid>
      <w:tr w:rsidR="00BA38D0" w:rsidRPr="00BA38D0" w14:paraId="48ADB11C" w14:textId="77777777" w:rsidTr="00807CEB">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CBE396C" w14:textId="77777777" w:rsidR="00BA38D0" w:rsidRPr="00BA38D0" w:rsidRDefault="00BA38D0" w:rsidP="00807CEB">
            <w:pPr>
              <w:pBdr>
                <w:top w:val="nil"/>
                <w:left w:val="nil"/>
                <w:bottom w:val="nil"/>
                <w:right w:val="nil"/>
                <w:between w:val="nil"/>
              </w:pBd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lastRenderedPageBreak/>
              <w:t>KER6: interTwin Open Source Community</w:t>
            </w:r>
          </w:p>
        </w:tc>
      </w:tr>
      <w:tr w:rsidR="00BA38D0" w:rsidRPr="00BA38D0" w14:paraId="552A41B5" w14:textId="77777777" w:rsidTr="00807CEB">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7066F2" w14:textId="16268394" w:rsidR="00BA38D0" w:rsidRPr="00BA38D0" w:rsidRDefault="00BA38D0" w:rsidP="00807CEB">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 xml:space="preserve">The community of DT application developers, users and operators that is responsible for the design, </w:t>
            </w:r>
            <w:r w:rsidR="00447772" w:rsidRPr="00BA38D0">
              <w:rPr>
                <w:rFonts w:ascii="Open Sans" w:eastAsia="Open Sans" w:hAnsi="Open Sans" w:cs="Open Sans"/>
                <w:i/>
                <w:color w:val="434343"/>
                <w:sz w:val="22"/>
                <w:szCs w:val="22"/>
              </w:rPr>
              <w:t>development,</w:t>
            </w:r>
            <w:r w:rsidRPr="00BA38D0">
              <w:rPr>
                <w:rFonts w:ascii="Open Sans" w:eastAsia="Open Sans" w:hAnsi="Open Sans" w:cs="Open Sans"/>
                <w:i/>
                <w:color w:val="434343"/>
                <w:sz w:val="22"/>
                <w:szCs w:val="22"/>
              </w:rPr>
              <w:t xml:space="preserve"> and maintenance of the DTE code base.</w:t>
            </w:r>
          </w:p>
        </w:tc>
      </w:tr>
      <w:tr w:rsidR="00BA38D0" w:rsidRPr="00BA38D0" w14:paraId="48C3A623" w14:textId="77777777" w:rsidTr="007E2F9A">
        <w:tc>
          <w:tcPr>
            <w:tcW w:w="151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2796E4" w14:textId="77777777" w:rsidR="00BA38D0" w:rsidRPr="00BA38D0" w:rsidRDefault="00BA38D0" w:rsidP="00807CEB">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Target Groups</w:t>
            </w:r>
          </w:p>
        </w:tc>
        <w:tc>
          <w:tcPr>
            <w:tcW w:w="31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D4965F" w14:textId="77777777" w:rsidR="00BA38D0" w:rsidRPr="00BA38D0" w:rsidRDefault="00BA38D0" w:rsidP="00807CEB">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Exploitation Path</w:t>
            </w:r>
          </w:p>
        </w:tc>
        <w:tc>
          <w:tcPr>
            <w:tcW w:w="216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99A9C8" w14:textId="77777777" w:rsidR="00BA38D0" w:rsidRPr="00BA38D0" w:rsidRDefault="00BA38D0" w:rsidP="00807CEB">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KER Champion</w:t>
            </w:r>
          </w:p>
        </w:tc>
        <w:tc>
          <w:tcPr>
            <w:tcW w:w="21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6132D75" w14:textId="77777777" w:rsidR="00BA38D0" w:rsidRPr="00BA38D0" w:rsidRDefault="00BA38D0" w:rsidP="00807CEB">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Protection</w:t>
            </w:r>
          </w:p>
        </w:tc>
      </w:tr>
      <w:tr w:rsidR="00BA38D0" w:rsidRPr="00BA38D0" w14:paraId="027A8A64" w14:textId="77777777" w:rsidTr="007E2F9A">
        <w:tc>
          <w:tcPr>
            <w:tcW w:w="15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C9753E" w14:textId="77777777" w:rsidR="00BA38D0" w:rsidRPr="00BA38D0" w:rsidRDefault="00BA38D0" w:rsidP="00807CEB">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Developers</w:t>
            </w:r>
          </w:p>
          <w:p w14:paraId="0FA38DEA" w14:textId="77777777" w:rsidR="00BA38D0" w:rsidRPr="00BA38D0" w:rsidRDefault="00BA38D0" w:rsidP="00807CEB">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Users</w:t>
            </w:r>
          </w:p>
          <w:p w14:paraId="1087FAF0" w14:textId="77777777" w:rsidR="00BA38D0" w:rsidRPr="00BA38D0" w:rsidRDefault="00BA38D0" w:rsidP="00807CEB">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Operators</w:t>
            </w:r>
          </w:p>
        </w:tc>
        <w:tc>
          <w:tcPr>
            <w:tcW w:w="316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B2941E" w14:textId="77777777" w:rsidR="00BA38D0" w:rsidRPr="00BA38D0" w:rsidRDefault="00BA38D0" w:rsidP="00807CEB">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Free registration following approval processes guided by open science commons principles.</w:t>
            </w:r>
          </w:p>
        </w:tc>
        <w:tc>
          <w:tcPr>
            <w:tcW w:w="21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E90EF4" w14:textId="4A607B5B" w:rsidR="00BA38D0" w:rsidRPr="00BA38D0" w:rsidRDefault="00BA38D0" w:rsidP="00807CEB">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EODC</w:t>
            </w:r>
            <w:r w:rsidR="007E2F9A">
              <w:rPr>
                <w:rFonts w:ascii="Open Sans" w:eastAsia="Open Sans" w:hAnsi="Open Sans" w:cs="Open Sans"/>
                <w:i/>
                <w:color w:val="434343"/>
                <w:sz w:val="22"/>
                <w:szCs w:val="22"/>
              </w:rPr>
              <w:t xml:space="preserve"> represented by Christian Briese and Charis Chatzikyriakou</w:t>
            </w:r>
          </w:p>
        </w:tc>
        <w:tc>
          <w:tcPr>
            <w:tcW w:w="216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EF6821" w14:textId="77777777" w:rsidR="00BA38D0" w:rsidRPr="00BA38D0" w:rsidRDefault="00BA38D0" w:rsidP="00807CEB">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Joint Ownership Agreement and Policy</w:t>
            </w:r>
          </w:p>
        </w:tc>
      </w:tr>
    </w:tbl>
    <w:p w14:paraId="66532F05" w14:textId="77777777" w:rsidR="00BA38D0" w:rsidRDefault="00BA38D0">
      <w:pPr>
        <w:rPr>
          <w:color w:val="434343"/>
        </w:rPr>
      </w:pPr>
      <w:r>
        <w:rPr>
          <w:color w:val="434343"/>
        </w:rPr>
        <w:br w:type="page"/>
      </w:r>
    </w:p>
    <w:p w14:paraId="13897197" w14:textId="77777777" w:rsidR="00DB4EF0" w:rsidRDefault="00DB4EF0" w:rsidP="006909CE">
      <w:pPr>
        <w:pStyle w:val="Heading1"/>
        <w:numPr>
          <w:ilvl w:val="0"/>
          <w:numId w:val="9"/>
        </w:numPr>
      </w:pPr>
      <w:bookmarkStart w:id="86" w:name="_Timeline,_Next_Steps"/>
      <w:bookmarkStart w:id="87" w:name="_Toc159927267"/>
      <w:bookmarkEnd w:id="86"/>
      <w:r>
        <w:lastRenderedPageBreak/>
        <w:t>Timeline, Next Steps and Conclusions</w:t>
      </w:r>
      <w:bookmarkEnd w:id="87"/>
      <w:r>
        <w:t xml:space="preserve"> </w:t>
      </w:r>
    </w:p>
    <w:p w14:paraId="7986C5FB" w14:textId="18B865F2" w:rsidR="00B62742" w:rsidRDefault="00DB4EF0" w:rsidP="00B23C57">
      <w:pPr>
        <w:rPr>
          <w:color w:val="434343"/>
        </w:rPr>
      </w:pPr>
      <w:r w:rsidRPr="00DB4EF0">
        <w:rPr>
          <w:rFonts w:ascii="Open Sans" w:eastAsia="Open Sans" w:hAnsi="Open Sans" w:cs="Open Sans"/>
          <w:color w:val="434343"/>
          <w:sz w:val="22"/>
          <w:szCs w:val="22"/>
        </w:rPr>
        <w:t>This deliverable has described the innovation management system and its related activities, processes, and procedures in order to ensure the exploitation of the interTwin project and recaps the baseline expected results, key exploitable results, and exploitation plans, as described in the DoA. In this section, the execution plan is outlined highlighting when the main deliverables will be submitted, and which activities and main contributions are expected to each of them</w:t>
      </w:r>
    </w:p>
    <w:p w14:paraId="4FCAC6DD" w14:textId="77777777" w:rsidR="007A5607" w:rsidRDefault="00A42280" w:rsidP="007A5607">
      <w:pPr>
        <w:keepNext/>
      </w:pPr>
      <w:r>
        <w:rPr>
          <w:rFonts w:eastAsia="Open Sans" w:cs="Open Sans"/>
          <w:i/>
          <w:noProof/>
          <w:sz w:val="22"/>
          <w:szCs w:val="22"/>
        </w:rPr>
        <w:drawing>
          <wp:inline distT="0" distB="0" distL="0" distR="0" wp14:anchorId="39BFD387" wp14:editId="71571B70">
            <wp:extent cx="5954233" cy="2817628"/>
            <wp:effectExtent l="0" t="0" r="2540" b="1905"/>
            <wp:docPr id="82" name="image4.png" descr="Innovation Management Plan Timeline"/>
            <wp:cNvGraphicFramePr/>
            <a:graphic xmlns:a="http://schemas.openxmlformats.org/drawingml/2006/main">
              <a:graphicData uri="http://schemas.openxmlformats.org/drawingml/2006/picture">
                <pic:pic xmlns:pic="http://schemas.openxmlformats.org/drawingml/2006/picture">
                  <pic:nvPicPr>
                    <pic:cNvPr id="82" name="image4.png" descr="Innovation Management Plan Timeline"/>
                    <pic:cNvPicPr preferRelativeResize="0"/>
                  </pic:nvPicPr>
                  <pic:blipFill>
                    <a:blip r:embed="rId48"/>
                    <a:srcRect r="3156"/>
                    <a:stretch>
                      <a:fillRect/>
                    </a:stretch>
                  </pic:blipFill>
                  <pic:spPr>
                    <a:xfrm>
                      <a:off x="0" y="0"/>
                      <a:ext cx="5980706" cy="2830155"/>
                    </a:xfrm>
                    <a:prstGeom prst="rect">
                      <a:avLst/>
                    </a:prstGeom>
                    <a:ln/>
                  </pic:spPr>
                </pic:pic>
              </a:graphicData>
            </a:graphic>
          </wp:inline>
        </w:drawing>
      </w:r>
    </w:p>
    <w:p w14:paraId="14736C39" w14:textId="3CCF2FEA" w:rsidR="004F7BCF" w:rsidRPr="00DF405D" w:rsidRDefault="007A5607" w:rsidP="00DF405D">
      <w:pPr>
        <w:pStyle w:val="Caption"/>
        <w:jc w:val="center"/>
        <w:rPr>
          <w:rFonts w:ascii="Open Sans" w:hAnsi="Open Sans" w:cs="Open Sans"/>
          <w:color w:val="434343"/>
          <w:sz w:val="20"/>
          <w:szCs w:val="20"/>
        </w:rPr>
      </w:pPr>
      <w:bookmarkStart w:id="88" w:name="_Toc136837786"/>
      <w:r w:rsidRPr="00B717F8">
        <w:rPr>
          <w:rFonts w:ascii="Open Sans" w:hAnsi="Open Sans" w:cs="Open Sans"/>
          <w:color w:val="434343"/>
          <w:sz w:val="20"/>
          <w:szCs w:val="20"/>
        </w:rPr>
        <w:t xml:space="preserve">Figure </w:t>
      </w:r>
      <w:r w:rsidRPr="00B717F8">
        <w:rPr>
          <w:rFonts w:ascii="Open Sans" w:hAnsi="Open Sans" w:cs="Open Sans"/>
          <w:color w:val="434343"/>
          <w:sz w:val="20"/>
          <w:szCs w:val="20"/>
        </w:rPr>
        <w:fldChar w:fldCharType="begin"/>
      </w:r>
      <w:r w:rsidRPr="00B717F8">
        <w:rPr>
          <w:rFonts w:ascii="Open Sans" w:hAnsi="Open Sans" w:cs="Open Sans"/>
          <w:color w:val="434343"/>
          <w:sz w:val="20"/>
          <w:szCs w:val="20"/>
        </w:rPr>
        <w:instrText xml:space="preserve"> SEQ Figure \* ARABIC </w:instrText>
      </w:r>
      <w:r w:rsidRPr="00B717F8">
        <w:rPr>
          <w:rFonts w:ascii="Open Sans" w:hAnsi="Open Sans" w:cs="Open Sans"/>
          <w:color w:val="434343"/>
          <w:sz w:val="20"/>
          <w:szCs w:val="20"/>
        </w:rPr>
        <w:fldChar w:fldCharType="separate"/>
      </w:r>
      <w:r w:rsidRPr="00B717F8">
        <w:rPr>
          <w:rFonts w:ascii="Open Sans" w:hAnsi="Open Sans" w:cs="Open Sans"/>
          <w:noProof/>
          <w:color w:val="434343"/>
          <w:sz w:val="20"/>
          <w:szCs w:val="20"/>
        </w:rPr>
        <w:t>14</w:t>
      </w:r>
      <w:r w:rsidRPr="00B717F8">
        <w:rPr>
          <w:rFonts w:ascii="Open Sans" w:hAnsi="Open Sans" w:cs="Open Sans"/>
          <w:color w:val="434343"/>
          <w:sz w:val="20"/>
          <w:szCs w:val="20"/>
        </w:rPr>
        <w:fldChar w:fldCharType="end"/>
      </w:r>
      <w:r w:rsidRPr="00B717F8">
        <w:rPr>
          <w:rFonts w:ascii="Open Sans" w:hAnsi="Open Sans" w:cs="Open Sans"/>
          <w:color w:val="434343"/>
          <w:sz w:val="20"/>
          <w:szCs w:val="20"/>
        </w:rPr>
        <w:t xml:space="preserve"> - Innovation Management Plan Timeline</w:t>
      </w:r>
      <w:bookmarkEnd w:id="88"/>
    </w:p>
    <w:p w14:paraId="3E683511" w14:textId="77777777" w:rsidR="004F7BCF" w:rsidRPr="004F7BCF" w:rsidRDefault="004F7BCF" w:rsidP="006909CE">
      <w:pPr>
        <w:numPr>
          <w:ilvl w:val="0"/>
          <w:numId w:val="48"/>
        </w:numPr>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M6</w:t>
      </w:r>
      <w:r w:rsidRPr="004F7BCF">
        <w:rPr>
          <w:rFonts w:ascii="Open Sans" w:eastAsia="Open Sans" w:hAnsi="Open Sans" w:cs="Open Sans"/>
          <w:color w:val="434343"/>
          <w:sz w:val="22"/>
          <w:szCs w:val="22"/>
        </w:rPr>
        <w:t>. The D2.2. Innovation Management and Exploitation Plan is outlined. Innovation and Exploitation Group is defined and constituted.</w:t>
      </w:r>
    </w:p>
    <w:p w14:paraId="3EC8A1C5" w14:textId="77777777" w:rsidR="004F7BCF" w:rsidRPr="004F7BCF" w:rsidRDefault="004F7BCF" w:rsidP="006909CE">
      <w:pPr>
        <w:numPr>
          <w:ilvl w:val="0"/>
          <w:numId w:val="48"/>
        </w:numPr>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M12</w:t>
      </w:r>
      <w:r w:rsidRPr="004F7BCF">
        <w:rPr>
          <w:rFonts w:ascii="Open Sans" w:eastAsia="Open Sans" w:hAnsi="Open Sans" w:cs="Open Sans"/>
          <w:color w:val="434343"/>
          <w:sz w:val="22"/>
          <w:szCs w:val="22"/>
        </w:rPr>
        <w:t xml:space="preserve">. The 1st iteration of the collection of results, including ownership and IPR information, will be performed in order to contribute to the continuous reporting, and KERs will be refined. </w:t>
      </w:r>
    </w:p>
    <w:p w14:paraId="31F2DF2E" w14:textId="77777777" w:rsidR="004F7BCF" w:rsidRPr="004F7BCF" w:rsidRDefault="004F7BCF" w:rsidP="006909CE">
      <w:pPr>
        <w:numPr>
          <w:ilvl w:val="0"/>
          <w:numId w:val="48"/>
        </w:numPr>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M21</w:t>
      </w:r>
      <w:r w:rsidRPr="004F7BCF">
        <w:rPr>
          <w:rFonts w:ascii="Open Sans" w:eastAsia="Open Sans" w:hAnsi="Open Sans" w:cs="Open Sans"/>
          <w:color w:val="434343"/>
          <w:sz w:val="22"/>
          <w:szCs w:val="22"/>
        </w:rPr>
        <w:t>. Major updates in all 3 activities will be presented in the progress report deliverable D2.4 including an expanded market analysis, expected results, collection of EEAB feedback and progress towards exploitation, etc.</w:t>
      </w:r>
    </w:p>
    <w:p w14:paraId="4D68AEAB" w14:textId="66F0147F" w:rsidR="004F7BCF" w:rsidRPr="004F7BCF" w:rsidRDefault="004F7BCF" w:rsidP="006909CE">
      <w:pPr>
        <w:numPr>
          <w:ilvl w:val="0"/>
          <w:numId w:val="48"/>
        </w:numPr>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M24</w:t>
      </w:r>
      <w:r w:rsidRPr="004F7BCF">
        <w:rPr>
          <w:rFonts w:ascii="Open Sans" w:eastAsia="Open Sans" w:hAnsi="Open Sans" w:cs="Open Sans"/>
          <w:color w:val="434343"/>
          <w:sz w:val="22"/>
          <w:szCs w:val="22"/>
        </w:rPr>
        <w:t>. In order to capture and refine exploitation opportunities, the first Business Modelling workshop will be organized in order to upskill project partners and relevant stakeholders so the impact can be maximized. Updated data for the continuous reporting will be provided.</w:t>
      </w:r>
    </w:p>
    <w:p w14:paraId="4401B07C" w14:textId="77777777" w:rsidR="004F7BCF" w:rsidRPr="004F7BCF" w:rsidRDefault="004F7BCF" w:rsidP="006909CE">
      <w:pPr>
        <w:numPr>
          <w:ilvl w:val="0"/>
          <w:numId w:val="48"/>
        </w:numPr>
        <w:spacing w:after="280"/>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M36</w:t>
      </w:r>
      <w:r w:rsidRPr="004F7BCF">
        <w:rPr>
          <w:rFonts w:ascii="Open Sans" w:eastAsia="Open Sans" w:hAnsi="Open Sans" w:cs="Open Sans"/>
          <w:color w:val="434343"/>
          <w:sz w:val="22"/>
          <w:szCs w:val="22"/>
        </w:rPr>
        <w:t>. Final report adding on top of the previous progress D2.4 deliverable - with main focus on final results, exploitation activities and success stories, and the continued feedback of EEAB and other external stakeholders, the 2nd business modelling workshop, etc.</w:t>
      </w:r>
    </w:p>
    <w:p w14:paraId="5D2F500B" w14:textId="5B2F0516" w:rsidR="004F7BCF" w:rsidRDefault="004F7BCF">
      <w:pPr>
        <w:rPr>
          <w:color w:val="434343"/>
        </w:rPr>
      </w:pPr>
    </w:p>
    <w:p w14:paraId="4C755C33" w14:textId="77777777" w:rsidR="00CD20B4" w:rsidRDefault="00CD20B4" w:rsidP="00CD20B4">
      <w:pPr>
        <w:pStyle w:val="Heading1"/>
        <w:numPr>
          <w:ilvl w:val="0"/>
          <w:numId w:val="0"/>
        </w:numPr>
      </w:pPr>
      <w:bookmarkStart w:id="89" w:name="_Toc159927268"/>
      <w:r>
        <w:lastRenderedPageBreak/>
        <w:t>Annexes</w:t>
      </w:r>
      <w:bookmarkEnd w:id="89"/>
    </w:p>
    <w:p w14:paraId="731B08DF" w14:textId="77777777" w:rsidR="00947583" w:rsidRDefault="00947583" w:rsidP="00947583">
      <w:pPr>
        <w:pStyle w:val="Heading2"/>
        <w:numPr>
          <w:ilvl w:val="0"/>
          <w:numId w:val="0"/>
        </w:numPr>
        <w:ind w:left="576" w:hanging="576"/>
      </w:pPr>
      <w:bookmarkStart w:id="90" w:name="_Ref136832605"/>
      <w:bookmarkStart w:id="91" w:name="_Ref136832845"/>
      <w:bookmarkStart w:id="92" w:name="_Ref136832914"/>
      <w:bookmarkStart w:id="93" w:name="_Toc159927269"/>
      <w:r>
        <w:t>Annex 1: Template for Background</w:t>
      </w:r>
      <w:bookmarkEnd w:id="90"/>
      <w:bookmarkEnd w:id="91"/>
      <w:bookmarkEnd w:id="92"/>
      <w:bookmarkEnd w:id="93"/>
    </w:p>
    <w:p w14:paraId="6F305755" w14:textId="77777777" w:rsidR="00947583" w:rsidRPr="002363BF" w:rsidRDefault="00947583" w:rsidP="00947583">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2363BF">
        <w:rPr>
          <w:rFonts w:ascii="Open Sans" w:eastAsia="Open Sans" w:hAnsi="Open Sans" w:cs="Open Sans"/>
          <w:color w:val="434343"/>
          <w:sz w:val="22"/>
          <w:szCs w:val="22"/>
        </w:rPr>
        <w:t>According to the Grant Agreement (Article 16.1) Background is defined as “data, know-how or information (…) that is (…) needed to implement the Action or exploit the results”. Because of this need, Access Rights have to be granted in principle, but Parties must identify and agree amongst themselves on the Background for the Project. This is the purpose of this attachment.</w:t>
      </w:r>
    </w:p>
    <w:p w14:paraId="2C934FB1" w14:textId="77777777" w:rsidR="00947583" w:rsidRPr="002363BF" w:rsidRDefault="00947583" w:rsidP="00947583">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2363BF">
        <w:rPr>
          <w:rFonts w:ascii="Open Sans" w:eastAsia="Open Sans" w:hAnsi="Open Sans" w:cs="Open Sans"/>
          <w:color w:val="434343"/>
          <w:sz w:val="22"/>
          <w:szCs w:val="22"/>
        </w:rPr>
        <w:t>NAME OF THE PARTY</w:t>
      </w:r>
    </w:p>
    <w:p w14:paraId="2A64FDDD" w14:textId="77777777" w:rsidR="00947583" w:rsidRPr="002363BF" w:rsidRDefault="00947583" w:rsidP="00947583">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sidRPr="002363BF">
        <w:rPr>
          <w:rFonts w:ascii="Open Sans" w:eastAsia="Open Sans" w:hAnsi="Open Sans" w:cs="Open Sans"/>
          <w:color w:val="434343"/>
          <w:sz w:val="22"/>
          <w:szCs w:val="22"/>
        </w:rPr>
        <w:t>As to NAME OF THE PARTY, it is agreed between the Parties that, to the best of their knowledge, the following Background is hereby identified and agreed upon for the Project. Specific limitations and/or conditions, shall be as mentioned hereunder:</w:t>
      </w:r>
    </w:p>
    <w:p w14:paraId="7F6BC27A" w14:textId="77777777" w:rsidR="00947583" w:rsidRDefault="00947583" w:rsidP="00947583">
      <w:pPr>
        <w:pBdr>
          <w:top w:val="nil"/>
          <w:left w:val="nil"/>
          <w:bottom w:val="nil"/>
          <w:right w:val="nil"/>
          <w:between w:val="nil"/>
        </w:pBdr>
        <w:shd w:val="clear" w:color="auto" w:fill="FFFFFF"/>
        <w:spacing w:before="150"/>
        <w:rPr>
          <w:rFonts w:ascii="Quattrocento Sans" w:eastAsia="Quattrocento Sans" w:hAnsi="Quattrocento Sans" w:cs="Quattrocento Sans"/>
          <w:color w:val="172B4D"/>
          <w:sz w:val="21"/>
          <w:szCs w:val="21"/>
        </w:rPr>
      </w:pPr>
    </w:p>
    <w:tbl>
      <w:tblPr>
        <w:tblW w:w="8923" w:type="dxa"/>
        <w:tblLayout w:type="fixed"/>
        <w:tblLook w:val="0400" w:firstRow="0" w:lastRow="0" w:firstColumn="0" w:lastColumn="0" w:noHBand="0" w:noVBand="1"/>
      </w:tblPr>
      <w:tblGrid>
        <w:gridCol w:w="1568"/>
        <w:gridCol w:w="3386"/>
        <w:gridCol w:w="3969"/>
      </w:tblGrid>
      <w:tr w:rsidR="00947583" w14:paraId="1A494DCC" w14:textId="77777777" w:rsidTr="00807CEB">
        <w:tc>
          <w:tcPr>
            <w:tcW w:w="15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10AF30" w14:textId="77777777" w:rsidR="00947583" w:rsidRPr="00C141E9" w:rsidRDefault="00947583"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Describe Background</w:t>
            </w:r>
          </w:p>
        </w:tc>
        <w:tc>
          <w:tcPr>
            <w:tcW w:w="338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1DC1CA" w14:textId="77777777" w:rsidR="00947583" w:rsidRPr="00C141E9" w:rsidRDefault="00947583"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Specific restrictions and/or conditions for implementation (Article 16.4 Grant Agreement and its Annex 5, Section “Access rights to results and background”, sub-section “Access rights to background and results for implementing the Action”)</w:t>
            </w:r>
          </w:p>
        </w:tc>
        <w:tc>
          <w:tcPr>
            <w:tcW w:w="39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A05E2A" w14:textId="37D8E921" w:rsidR="00947583" w:rsidRPr="00C141E9" w:rsidRDefault="00947583"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 xml:space="preserve">Specific restrictions and/or conditions for Exploitation (Article </w:t>
            </w:r>
            <w:r w:rsidR="00447772" w:rsidRPr="00C141E9">
              <w:rPr>
                <w:rFonts w:ascii="Open Sans" w:eastAsia="Open Sans" w:hAnsi="Open Sans" w:cs="Open Sans"/>
                <w:color w:val="434343"/>
                <w:sz w:val="20"/>
                <w:szCs w:val="20"/>
              </w:rPr>
              <w:t>16.4 Grant</w:t>
            </w:r>
            <w:r w:rsidRPr="00C141E9">
              <w:rPr>
                <w:rFonts w:ascii="Open Sans" w:eastAsia="Open Sans" w:hAnsi="Open Sans" w:cs="Open Sans"/>
                <w:color w:val="434343"/>
                <w:sz w:val="20"/>
                <w:szCs w:val="20"/>
              </w:rPr>
              <w:t xml:space="preserve"> Agreement and its Annex 5, Section “Access rights to results and background”, sub-section “Access rights for exploiting the results”)</w:t>
            </w:r>
          </w:p>
        </w:tc>
      </w:tr>
    </w:tbl>
    <w:p w14:paraId="32590C7D" w14:textId="77777777" w:rsidR="003660FE" w:rsidRDefault="003660FE" w:rsidP="00B23C57">
      <w:pPr>
        <w:rPr>
          <w:color w:val="434343"/>
        </w:rPr>
      </w:pPr>
    </w:p>
    <w:p w14:paraId="5BA49F5F" w14:textId="77777777" w:rsidR="00217E58" w:rsidRDefault="00217E58" w:rsidP="00217E58">
      <w:pPr>
        <w:pStyle w:val="Heading2"/>
        <w:numPr>
          <w:ilvl w:val="0"/>
          <w:numId w:val="0"/>
        </w:numPr>
      </w:pPr>
      <w:bookmarkStart w:id="94" w:name="_Ref136832957"/>
      <w:bookmarkStart w:id="95" w:name="_Toc159927270"/>
      <w:r>
        <w:t>Annex 2: Template for Project Results</w:t>
      </w:r>
      <w:bookmarkEnd w:id="94"/>
      <w:bookmarkEnd w:id="95"/>
    </w:p>
    <w:p w14:paraId="5722DF4A" w14:textId="77777777" w:rsidR="008C6415" w:rsidRPr="00C141E9" w:rsidRDefault="008C6415" w:rsidP="00C141E9">
      <w:pPr>
        <w:rPr>
          <w:rFonts w:ascii="Open Sans" w:hAnsi="Open Sans" w:cs="Open Sans"/>
          <w:color w:val="434343"/>
        </w:rPr>
      </w:pPr>
      <w:r w:rsidRPr="00C141E9">
        <w:rPr>
          <w:rFonts w:ascii="Open Sans" w:hAnsi="Open Sans" w:cs="Open Sans"/>
          <w:color w:val="434343"/>
        </w:rPr>
        <w:t>Description</w:t>
      </w:r>
    </w:p>
    <w:tbl>
      <w:tblPr>
        <w:tblW w:w="9348" w:type="dxa"/>
        <w:tblLayout w:type="fixed"/>
        <w:tblLook w:val="0400" w:firstRow="0" w:lastRow="0" w:firstColumn="0" w:lastColumn="0" w:noHBand="0" w:noVBand="1"/>
      </w:tblPr>
      <w:tblGrid>
        <w:gridCol w:w="2544"/>
        <w:gridCol w:w="6804"/>
      </w:tblGrid>
      <w:tr w:rsidR="00C141E9" w:rsidRPr="00C141E9" w14:paraId="0C1F2380"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0EBB4C5"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82C07C" w14:textId="77777777" w:rsidR="00AD288C" w:rsidRPr="00C141E9" w:rsidRDefault="00AD288C" w:rsidP="00807CEB">
            <w:pPr>
              <w:ind w:right="-3993"/>
              <w:rPr>
                <w:rFonts w:ascii="Open Sans" w:eastAsia="Open Sans" w:hAnsi="Open Sans" w:cs="Open Sans"/>
                <w:color w:val="434343"/>
                <w:sz w:val="20"/>
                <w:szCs w:val="20"/>
              </w:rPr>
            </w:pPr>
            <w:r w:rsidRPr="00C141E9">
              <w:rPr>
                <w:rFonts w:ascii="Open Sans" w:eastAsia="Open Sans" w:hAnsi="Open Sans" w:cs="Open Sans"/>
                <w:color w:val="434343"/>
                <w:sz w:val="20"/>
                <w:szCs w:val="20"/>
              </w:rPr>
              <w:t>&lt;Name of the Project Result&gt;</w:t>
            </w:r>
          </w:p>
        </w:tc>
      </w:tr>
      <w:tr w:rsidR="00C141E9" w:rsidRPr="00C141E9" w14:paraId="4333DF37"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A19FCC"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7C14B9" w14:textId="77777777" w:rsidR="00AD288C" w:rsidRPr="00C141E9" w:rsidRDefault="00AD288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result in brief&gt;</w:t>
            </w:r>
          </w:p>
        </w:tc>
      </w:tr>
      <w:tr w:rsidR="00C141E9" w:rsidRPr="00C141E9" w14:paraId="5C93F4EF"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8070AEF"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URL</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B5762" w14:textId="77777777" w:rsidR="00AD288C" w:rsidRPr="00C141E9" w:rsidRDefault="00AD288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&lt;URL(s) to the result&gt;</w:t>
            </w:r>
          </w:p>
        </w:tc>
      </w:tr>
      <w:tr w:rsidR="00C141E9" w:rsidRPr="00C141E9" w14:paraId="0D666578"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2866B8"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WPs and Tasks involved</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96362" w14:textId="77777777" w:rsidR="00AD288C" w:rsidRPr="00C141E9" w:rsidRDefault="00AD288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&lt;List all the Work Packages including Tasks involved in generating the result&gt;</w:t>
            </w:r>
          </w:p>
        </w:tc>
      </w:tr>
      <w:tr w:rsidR="00C141E9" w:rsidRPr="00C141E9" w14:paraId="2AF198B5"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C4F6F48"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Type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6CE9F4" w14:textId="77777777" w:rsidR="00AD288C" w:rsidRPr="00C141E9" w:rsidRDefault="00AD288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&lt;Select one of the following&gt;</w:t>
            </w:r>
          </w:p>
          <w:p w14:paraId="33583CD0" w14:textId="77777777" w:rsidR="00AD288C" w:rsidRPr="00C141E9" w:rsidRDefault="00AD288C" w:rsidP="006909CE">
            <w:pPr>
              <w:numPr>
                <w:ilvl w:val="0"/>
                <w:numId w:val="49"/>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p w14:paraId="5B21C51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p w14:paraId="3993C34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ICT Software Digital Solution</w:t>
            </w:r>
          </w:p>
          <w:p w14:paraId="74B82BAC"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p w14:paraId="5870695B"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p w14:paraId="6B86BC45"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w:t>
            </w:r>
          </w:p>
        </w:tc>
      </w:tr>
      <w:tr w:rsidR="00C141E9" w:rsidRPr="00C141E9" w14:paraId="4DD6FB23" w14:textId="77777777" w:rsidTr="00807CEB">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7C1220" w14:textId="77777777" w:rsidR="00AD288C" w:rsidRPr="00C141E9" w:rsidRDefault="00AD288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Result Contact Person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D01C35" w14:textId="77777777" w:rsidR="00AD288C" w:rsidRPr="00C141E9" w:rsidRDefault="00AD288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&lt;Contact information of the primary contact person for the result&gt;</w:t>
            </w:r>
          </w:p>
        </w:tc>
      </w:tr>
    </w:tbl>
    <w:p w14:paraId="37E37AE2" w14:textId="77777777" w:rsidR="00572529" w:rsidRPr="00C141E9" w:rsidRDefault="00572529" w:rsidP="00572529">
      <w:pPr>
        <w:pStyle w:val="Heading3"/>
        <w:numPr>
          <w:ilvl w:val="0"/>
          <w:numId w:val="0"/>
        </w:numPr>
      </w:pPr>
    </w:p>
    <w:p w14:paraId="60CAA68E" w14:textId="42CC6FA2" w:rsidR="00572529" w:rsidRPr="00C141E9" w:rsidRDefault="00572529" w:rsidP="00C141E9">
      <w:pPr>
        <w:rPr>
          <w:rFonts w:ascii="Open Sans" w:hAnsi="Open Sans" w:cs="Open Sans"/>
          <w:color w:val="434343"/>
        </w:rPr>
      </w:pPr>
      <w:r w:rsidRPr="00C141E9">
        <w:rPr>
          <w:rFonts w:ascii="Open Sans" w:hAnsi="Open Sans" w:cs="Open Sans"/>
          <w:color w:val="434343"/>
        </w:rPr>
        <w:t>Impact and Innovation</w:t>
      </w:r>
    </w:p>
    <w:tbl>
      <w:tblPr>
        <w:tblW w:w="9348" w:type="dxa"/>
        <w:tblLayout w:type="fixed"/>
        <w:tblLook w:val="0400" w:firstRow="0" w:lastRow="0" w:firstColumn="0" w:lastColumn="0" w:noHBand="0" w:noVBand="1"/>
      </w:tblPr>
      <w:tblGrid>
        <w:gridCol w:w="1687"/>
        <w:gridCol w:w="7661"/>
      </w:tblGrid>
      <w:tr w:rsidR="00C141E9" w:rsidRPr="00C141E9" w14:paraId="24E1369B" w14:textId="77777777" w:rsidTr="00807CEB">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D6C166" w14:textId="77777777" w:rsidR="005F3FA0" w:rsidRPr="00C141E9" w:rsidRDefault="005F3FA0"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Innovation</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648BC" w14:textId="77777777" w:rsidR="005F3FA0" w:rsidRPr="00C141E9" w:rsidRDefault="005F3FA0" w:rsidP="00807CEB">
            <w:pPr>
              <w:ind w:right="202"/>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what is new in the result. How it benefits the users and society in general&gt;</w:t>
            </w:r>
          </w:p>
        </w:tc>
      </w:tr>
      <w:tr w:rsidR="00C141E9" w:rsidRPr="00C141E9" w14:paraId="3952C654" w14:textId="77777777" w:rsidTr="00807CEB">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F897C5" w14:textId="77777777" w:rsidR="005F3FA0" w:rsidRPr="00C141E9" w:rsidRDefault="005F3FA0"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Potential beneficiaries or customer groups</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35B00" w14:textId="77777777" w:rsidR="005F3FA0" w:rsidRPr="00C141E9" w:rsidRDefault="005F3FA0"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potential user groups for the result. For each group describe,</w:t>
            </w:r>
          </w:p>
          <w:p w14:paraId="1A26E159" w14:textId="77777777" w:rsidR="005F3FA0" w:rsidRPr="00C141E9" w:rsidRDefault="005F3FA0" w:rsidP="006909CE">
            <w:pPr>
              <w:numPr>
                <w:ilvl w:val="0"/>
                <w:numId w:val="50"/>
              </w:numPr>
              <w:spacing w:before="280"/>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is the exploitation/use objective for them? (</w:t>
            </w:r>
            <w:proofErr w:type="spellStart"/>
            <w:r w:rsidRPr="00C141E9">
              <w:rPr>
                <w:rFonts w:ascii="Open Sans" w:eastAsia="Open Sans" w:hAnsi="Open Sans" w:cs="Open Sans"/>
                <w:color w:val="434343"/>
                <w:sz w:val="20"/>
                <w:szCs w:val="20"/>
              </w:rPr>
              <w:t>eg</w:t>
            </w:r>
            <w:proofErr w:type="spellEnd"/>
            <w:r w:rsidRPr="00C141E9">
              <w:rPr>
                <w:rFonts w:ascii="Open Sans" w:eastAsia="Open Sans" w:hAnsi="Open Sans" w:cs="Open Sans"/>
                <w:color w:val="434343"/>
                <w:sz w:val="20"/>
                <w:szCs w:val="20"/>
              </w:rPr>
              <w:t xml:space="preserve"> use for further research, use for policy support, etc)?</w:t>
            </w:r>
          </w:p>
          <w:p w14:paraId="609FDEB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main messages you want to deliver?</w:t>
            </w:r>
          </w:p>
          <w:p w14:paraId="702FBB9D"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best channels to deliver messages?</w:t>
            </w:r>
          </w:p>
          <w:p w14:paraId="723D6B8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How will the target group (when they hear your message and want to use the result(s)) access and use the results, and under what terms (i.e. who do they approach, where is the result located, etc)?&gt;</w:t>
            </w:r>
          </w:p>
        </w:tc>
      </w:tr>
      <w:tr w:rsidR="00C141E9" w:rsidRPr="00C141E9" w14:paraId="77A27D9F" w14:textId="77777777" w:rsidTr="00807CEB">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8F457B" w14:textId="77777777" w:rsidR="005F3FA0" w:rsidRPr="00C141E9" w:rsidRDefault="005F3FA0"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Geographical Market</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6945AC" w14:textId="77777777" w:rsidR="005F3FA0" w:rsidRPr="00C141E9" w:rsidRDefault="005F3FA0"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local or global geographical regions for which the result has been developed primarily&gt;</w:t>
            </w:r>
          </w:p>
        </w:tc>
      </w:tr>
    </w:tbl>
    <w:p w14:paraId="2C33B57C" w14:textId="77777777" w:rsidR="005D3B83" w:rsidRPr="00C141E9" w:rsidRDefault="005D3B83" w:rsidP="005D3B83">
      <w:pPr>
        <w:pStyle w:val="Heading3"/>
        <w:numPr>
          <w:ilvl w:val="0"/>
          <w:numId w:val="0"/>
        </w:numPr>
      </w:pPr>
    </w:p>
    <w:p w14:paraId="64DD130C" w14:textId="02164A79" w:rsidR="005D3B83" w:rsidRPr="00C141E9" w:rsidRDefault="005D3B83" w:rsidP="00C141E9">
      <w:pPr>
        <w:rPr>
          <w:rFonts w:ascii="Open Sans" w:hAnsi="Open Sans" w:cs="Open Sans"/>
          <w:color w:val="434343"/>
        </w:rPr>
      </w:pPr>
      <w:r w:rsidRPr="00C141E9">
        <w:rPr>
          <w:rFonts w:ascii="Open Sans" w:hAnsi="Open Sans" w:cs="Open Sans"/>
          <w:color w:val="434343"/>
        </w:rPr>
        <w:t>IPR Information</w:t>
      </w:r>
    </w:p>
    <w:tbl>
      <w:tblPr>
        <w:tblW w:w="9945" w:type="dxa"/>
        <w:tblLayout w:type="fixed"/>
        <w:tblLook w:val="0400" w:firstRow="0" w:lastRow="0" w:firstColumn="0" w:lastColumn="0" w:noHBand="0" w:noVBand="1"/>
      </w:tblPr>
      <w:tblGrid>
        <w:gridCol w:w="1635"/>
        <w:gridCol w:w="3630"/>
        <w:gridCol w:w="4680"/>
      </w:tblGrid>
      <w:tr w:rsidR="00C141E9" w:rsidRPr="00C141E9" w14:paraId="7E906848" w14:textId="77777777" w:rsidTr="00807CEB">
        <w:trPr>
          <w:trHeight w:val="450"/>
        </w:trPr>
        <w:tc>
          <w:tcPr>
            <w:tcW w:w="5265"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E4132A"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there IPR issues that will limit foreseen use?</w:t>
            </w:r>
          </w:p>
        </w:tc>
        <w:tc>
          <w:tcPr>
            <w:tcW w:w="46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033D0" w14:textId="77777777" w:rsidR="00C169EB" w:rsidRPr="00C141E9" w:rsidRDefault="00C169EB" w:rsidP="00807CEB">
            <w:pPr>
              <w:rPr>
                <w:rFonts w:ascii="Open Sans" w:eastAsia="Open Sans" w:hAnsi="Open Sans" w:cs="Open Sans"/>
                <w:color w:val="434343"/>
                <w:sz w:val="20"/>
                <w:szCs w:val="20"/>
              </w:rPr>
            </w:pPr>
          </w:p>
        </w:tc>
      </w:tr>
      <w:tr w:rsidR="00C141E9" w:rsidRPr="00C141E9" w14:paraId="15231EE8" w14:textId="77777777" w:rsidTr="00807CEB">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FD9B6E"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Background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407573" w14:textId="77777777" w:rsidR="00C169EB" w:rsidRPr="00C141E9" w:rsidRDefault="00C169E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t>
            </w:r>
            <w:r w:rsidRPr="00C141E9">
              <w:rPr>
                <w:rFonts w:ascii="Open Sans" w:eastAsia="Open Sans" w:hAnsi="Open Sans" w:cs="Open Sans"/>
                <w:b/>
                <w:color w:val="434343"/>
                <w:sz w:val="20"/>
                <w:szCs w:val="20"/>
              </w:rPr>
              <w:t>related to the result</w:t>
            </w:r>
            <w:r w:rsidRPr="00C141E9">
              <w:rPr>
                <w:rFonts w:ascii="Open Sans" w:eastAsia="Open Sans" w:hAnsi="Open Sans" w:cs="Open Sans"/>
                <w:color w:val="434343"/>
                <w:sz w:val="20"/>
                <w:szCs w:val="20"/>
              </w:rPr>
              <w:t> brought by the partners into the project. This might be reports, software code, etc. There may be several IP components for each result. Don’t forget know-how – which may be delivered as training or consultancy to support use.&gt;</w:t>
            </w:r>
          </w:p>
          <w:tbl>
            <w:tblPr>
              <w:tblW w:w="8164" w:type="dxa"/>
              <w:tblLayout w:type="fixed"/>
              <w:tblLook w:val="0400" w:firstRow="0" w:lastRow="0" w:firstColumn="0" w:lastColumn="0" w:noHBand="0" w:noVBand="1"/>
            </w:tblPr>
            <w:tblGrid>
              <w:gridCol w:w="1203"/>
              <w:gridCol w:w="1841"/>
              <w:gridCol w:w="1697"/>
              <w:gridCol w:w="1866"/>
              <w:gridCol w:w="1557"/>
            </w:tblGrid>
            <w:tr w:rsidR="00C141E9" w:rsidRPr="00C141E9" w14:paraId="67532E84" w14:textId="77777777" w:rsidTr="00447772">
              <w:tc>
                <w:tcPr>
                  <w:tcW w:w="1203"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3E66FE2"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8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A5EDFEF"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69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4C19B74"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275A3DB"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61BE5FF"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0107A616"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77B5" w14:textId="77777777" w:rsidR="00C169EB" w:rsidRPr="00C141E9" w:rsidRDefault="00C169EB" w:rsidP="00807CEB">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F96154" w14:textId="77777777" w:rsidR="00C169EB" w:rsidRPr="00C141E9" w:rsidRDefault="00C169EB" w:rsidP="00807CEB">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78FAF" w14:textId="77777777" w:rsidR="00C169EB" w:rsidRPr="00C141E9" w:rsidRDefault="00C169EB" w:rsidP="00807CEB">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F000F1" w14:textId="77777777" w:rsidR="00C169EB" w:rsidRPr="00C141E9" w:rsidRDefault="00C169EB" w:rsidP="00807CEB">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610BA0" w14:textId="77777777" w:rsidR="00C169EB" w:rsidRPr="00C141E9" w:rsidRDefault="00C169EB" w:rsidP="00807CEB">
                  <w:pPr>
                    <w:rPr>
                      <w:rFonts w:ascii="Open Sans" w:eastAsia="Open Sans" w:hAnsi="Open Sans" w:cs="Open Sans"/>
                      <w:color w:val="434343"/>
                      <w:sz w:val="20"/>
                      <w:szCs w:val="20"/>
                    </w:rPr>
                  </w:pPr>
                </w:p>
              </w:tc>
            </w:tr>
            <w:tr w:rsidR="00C141E9" w:rsidRPr="00C141E9" w14:paraId="4C055D09"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7B4CDF" w14:textId="77777777" w:rsidR="00C169EB" w:rsidRPr="00C141E9" w:rsidRDefault="00C169EB" w:rsidP="00807CEB">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40C74E" w14:textId="77777777" w:rsidR="00C169EB" w:rsidRPr="00C141E9" w:rsidRDefault="00C169EB" w:rsidP="00807CEB">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2AB478" w14:textId="77777777" w:rsidR="00C169EB" w:rsidRPr="00C141E9" w:rsidRDefault="00C169EB" w:rsidP="00807CEB">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A3979" w14:textId="77777777" w:rsidR="00C169EB" w:rsidRPr="00C141E9" w:rsidRDefault="00C169EB" w:rsidP="00807CEB">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5B98E4" w14:textId="77777777" w:rsidR="00C169EB" w:rsidRPr="00C141E9" w:rsidRDefault="00C169EB" w:rsidP="00807CEB">
                  <w:pPr>
                    <w:rPr>
                      <w:rFonts w:ascii="Open Sans" w:eastAsia="Open Sans" w:hAnsi="Open Sans" w:cs="Open Sans"/>
                      <w:color w:val="434343"/>
                      <w:sz w:val="20"/>
                      <w:szCs w:val="20"/>
                    </w:rPr>
                  </w:pPr>
                </w:p>
              </w:tc>
            </w:tr>
          </w:tbl>
          <w:p w14:paraId="04CF05EE" w14:textId="77777777" w:rsidR="00C169EB" w:rsidRPr="00C141E9" w:rsidRDefault="00C169EB" w:rsidP="00807CEB">
            <w:pPr>
              <w:rPr>
                <w:rFonts w:ascii="Open Sans" w:eastAsia="Open Sans" w:hAnsi="Open Sans" w:cs="Open Sans"/>
                <w:color w:val="434343"/>
                <w:sz w:val="20"/>
                <w:szCs w:val="20"/>
              </w:rPr>
            </w:pPr>
          </w:p>
        </w:tc>
      </w:tr>
      <w:tr w:rsidR="00C169EB" w14:paraId="12900852" w14:textId="77777777" w:rsidTr="00807CEB">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655A88"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Third-party IPs</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4F12B5" w14:textId="77777777" w:rsidR="00C169EB" w:rsidRPr="00C141E9" w:rsidRDefault="00C169E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third-party components which IP is owned by organizations outside the project.&gt;</w:t>
            </w:r>
          </w:p>
          <w:tbl>
            <w:tblPr>
              <w:tblW w:w="8065" w:type="dxa"/>
              <w:tblLayout w:type="fixed"/>
              <w:tblLook w:val="0400" w:firstRow="0" w:lastRow="0" w:firstColumn="0" w:lastColumn="0" w:noHBand="0" w:noVBand="1"/>
            </w:tblPr>
            <w:tblGrid>
              <w:gridCol w:w="1106"/>
              <w:gridCol w:w="1796"/>
              <w:gridCol w:w="1748"/>
              <w:gridCol w:w="1856"/>
              <w:gridCol w:w="1559"/>
            </w:tblGrid>
            <w:tr w:rsidR="00C141E9" w:rsidRPr="00C141E9" w14:paraId="3B94CAE8" w14:textId="77777777" w:rsidTr="00807CEB">
              <w:trPr>
                <w:tblHeader/>
              </w:trPr>
              <w:tc>
                <w:tcPr>
                  <w:tcW w:w="110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8D9AF8"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79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57F079D"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4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55404FB"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5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34FB6BA"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21B11F"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46085097" w14:textId="77777777" w:rsidTr="00807CEB">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38EC30" w14:textId="77777777" w:rsidR="00C169EB" w:rsidRPr="00C141E9" w:rsidRDefault="00C169EB" w:rsidP="00807CEB">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C9D955" w14:textId="77777777" w:rsidR="00C169EB" w:rsidRPr="00C141E9" w:rsidRDefault="00C169EB" w:rsidP="00807CEB">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A3814C" w14:textId="77777777" w:rsidR="00C169EB" w:rsidRPr="00C141E9" w:rsidRDefault="00C169EB" w:rsidP="00807CEB">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A41E45" w14:textId="77777777" w:rsidR="00C169EB" w:rsidRPr="00C141E9" w:rsidRDefault="00C169EB" w:rsidP="00807CEB">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A18DB" w14:textId="77777777" w:rsidR="00C169EB" w:rsidRPr="00C141E9" w:rsidRDefault="00C169EB" w:rsidP="00807CEB">
                  <w:pPr>
                    <w:rPr>
                      <w:rFonts w:ascii="Open Sans" w:eastAsia="Open Sans" w:hAnsi="Open Sans" w:cs="Open Sans"/>
                      <w:color w:val="434343"/>
                      <w:sz w:val="20"/>
                      <w:szCs w:val="20"/>
                    </w:rPr>
                  </w:pPr>
                </w:p>
              </w:tc>
            </w:tr>
            <w:tr w:rsidR="00C141E9" w:rsidRPr="00C141E9" w14:paraId="120D3671" w14:textId="77777777" w:rsidTr="00807CEB">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89230" w14:textId="77777777" w:rsidR="00C169EB" w:rsidRPr="00C141E9" w:rsidRDefault="00C169EB" w:rsidP="00807CEB">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D1368" w14:textId="77777777" w:rsidR="00C169EB" w:rsidRPr="00C141E9" w:rsidRDefault="00C169EB" w:rsidP="00807CEB">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3E39B3" w14:textId="77777777" w:rsidR="00C169EB" w:rsidRPr="00C141E9" w:rsidRDefault="00C169EB" w:rsidP="00807CEB">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8555A" w14:textId="77777777" w:rsidR="00C169EB" w:rsidRPr="00C141E9" w:rsidRDefault="00C169EB" w:rsidP="00807CEB">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2F48EB" w14:textId="77777777" w:rsidR="00C169EB" w:rsidRPr="00C141E9" w:rsidRDefault="00C169EB" w:rsidP="00807CEB">
                  <w:pPr>
                    <w:rPr>
                      <w:rFonts w:ascii="Open Sans" w:eastAsia="Open Sans" w:hAnsi="Open Sans" w:cs="Open Sans"/>
                      <w:color w:val="434343"/>
                      <w:sz w:val="20"/>
                      <w:szCs w:val="20"/>
                    </w:rPr>
                  </w:pPr>
                </w:p>
              </w:tc>
            </w:tr>
          </w:tbl>
          <w:p w14:paraId="1FEE4314" w14:textId="77777777" w:rsidR="00C169EB" w:rsidRPr="00C141E9" w:rsidRDefault="00C169EB" w:rsidP="00807CEB">
            <w:pPr>
              <w:rPr>
                <w:rFonts w:ascii="Open Sans" w:eastAsia="Open Sans" w:hAnsi="Open Sans" w:cs="Open Sans"/>
                <w:color w:val="434343"/>
                <w:sz w:val="20"/>
                <w:szCs w:val="20"/>
              </w:rPr>
            </w:pPr>
          </w:p>
        </w:tc>
      </w:tr>
      <w:tr w:rsidR="00C169EB" w14:paraId="762AD8BB" w14:textId="77777777" w:rsidTr="00807CEB">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9BF227"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Sideground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A59D22" w14:textId="77777777" w:rsidR="00C169EB" w:rsidRPr="00C141E9" w:rsidRDefault="00C169E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which are relevant to the project but produced outside the project by any of the partners during the project’s tenure (providing a summary of the components of this aggregate result)&gt;</w:t>
            </w:r>
          </w:p>
          <w:tbl>
            <w:tblPr>
              <w:tblW w:w="8116" w:type="dxa"/>
              <w:tblLayout w:type="fixed"/>
              <w:tblLook w:val="0400" w:firstRow="0" w:lastRow="0" w:firstColumn="0" w:lastColumn="0" w:noHBand="0" w:noVBand="1"/>
            </w:tblPr>
            <w:tblGrid>
              <w:gridCol w:w="1040"/>
              <w:gridCol w:w="1908"/>
              <w:gridCol w:w="1701"/>
              <w:gridCol w:w="1908"/>
              <w:gridCol w:w="1559"/>
            </w:tblGrid>
            <w:tr w:rsidR="00C141E9" w:rsidRPr="00C141E9" w14:paraId="390226C2" w14:textId="77777777" w:rsidTr="00807CEB">
              <w:trPr>
                <w:tblHeader/>
              </w:trPr>
              <w:tc>
                <w:tcPr>
                  <w:tcW w:w="10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B89E875"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A7B8CE"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698AAE"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8FA18DD"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D98C675"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260FCB1E" w14:textId="77777777" w:rsidTr="00807CEB">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5B96B"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F708A6" w14:textId="77777777" w:rsidR="00C169EB" w:rsidRPr="00C141E9" w:rsidRDefault="00C169EB" w:rsidP="00807CEB">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3ACC8"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D864C0" w14:textId="77777777" w:rsidR="00C169EB" w:rsidRPr="00C141E9" w:rsidRDefault="00C169EB" w:rsidP="00807CEB">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9DE966" w14:textId="77777777" w:rsidR="00C169EB" w:rsidRPr="00C141E9" w:rsidRDefault="00C169EB" w:rsidP="00807CEB">
                  <w:pPr>
                    <w:rPr>
                      <w:rFonts w:ascii="Open Sans" w:eastAsia="Open Sans" w:hAnsi="Open Sans" w:cs="Open Sans"/>
                      <w:color w:val="434343"/>
                      <w:sz w:val="20"/>
                      <w:szCs w:val="20"/>
                    </w:rPr>
                  </w:pPr>
                </w:p>
              </w:tc>
            </w:tr>
            <w:tr w:rsidR="00C141E9" w:rsidRPr="00C141E9" w14:paraId="39F79056" w14:textId="77777777" w:rsidTr="00807CEB">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F0084D"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7B59FA" w14:textId="77777777" w:rsidR="00C169EB" w:rsidRPr="00C141E9" w:rsidRDefault="00C169EB" w:rsidP="00807CEB">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783CA"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C7D087" w14:textId="77777777" w:rsidR="00C169EB" w:rsidRPr="00C141E9" w:rsidRDefault="00C169EB" w:rsidP="00807CEB">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977886" w14:textId="77777777" w:rsidR="00C169EB" w:rsidRPr="00C141E9" w:rsidRDefault="00C169EB" w:rsidP="00807CEB">
                  <w:pPr>
                    <w:rPr>
                      <w:rFonts w:ascii="Open Sans" w:eastAsia="Open Sans" w:hAnsi="Open Sans" w:cs="Open Sans"/>
                      <w:color w:val="434343"/>
                      <w:sz w:val="20"/>
                      <w:szCs w:val="20"/>
                    </w:rPr>
                  </w:pPr>
                </w:p>
              </w:tc>
            </w:tr>
            <w:tr w:rsidR="00C141E9" w:rsidRPr="00C141E9" w14:paraId="3B48F982" w14:textId="77777777" w:rsidTr="00807CEB">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68FD0B"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C08BF9" w14:textId="77777777" w:rsidR="00C169EB" w:rsidRPr="00C141E9" w:rsidRDefault="00C169EB" w:rsidP="00807CEB">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C6CEC3" w14:textId="77777777" w:rsidR="00C169EB" w:rsidRPr="00C141E9" w:rsidRDefault="00C169EB" w:rsidP="00807CEB">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F6D9B1" w14:textId="77777777" w:rsidR="00C169EB" w:rsidRPr="00C141E9" w:rsidRDefault="00C169EB" w:rsidP="00807CEB">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0A46C0" w14:textId="77777777" w:rsidR="00C169EB" w:rsidRPr="00C141E9" w:rsidRDefault="00C169EB" w:rsidP="00807CEB">
                  <w:pPr>
                    <w:rPr>
                      <w:rFonts w:ascii="Open Sans" w:eastAsia="Open Sans" w:hAnsi="Open Sans" w:cs="Open Sans"/>
                      <w:color w:val="434343"/>
                      <w:sz w:val="20"/>
                      <w:szCs w:val="20"/>
                    </w:rPr>
                  </w:pPr>
                </w:p>
              </w:tc>
            </w:tr>
          </w:tbl>
          <w:p w14:paraId="7998CE2F" w14:textId="77777777" w:rsidR="00C169EB" w:rsidRPr="00C141E9" w:rsidRDefault="00C169EB" w:rsidP="00807CEB">
            <w:pPr>
              <w:rPr>
                <w:rFonts w:ascii="Open Sans" w:eastAsia="Open Sans" w:hAnsi="Open Sans" w:cs="Open Sans"/>
                <w:color w:val="434343"/>
                <w:sz w:val="20"/>
                <w:szCs w:val="20"/>
              </w:rPr>
            </w:pPr>
          </w:p>
        </w:tc>
      </w:tr>
      <w:tr w:rsidR="00C169EB" w14:paraId="1D4516BB" w14:textId="77777777" w:rsidTr="00807CEB">
        <w:trPr>
          <w:trHeight w:val="331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C98148" w14:textId="77777777" w:rsidR="00C169EB" w:rsidRPr="00C141E9" w:rsidRDefault="00C169E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Foreground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719108" w14:textId="77777777" w:rsidR="00C169EB" w:rsidRPr="00C141E9" w:rsidRDefault="00C169E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created during the project. Include all the IPs related to components of this result.&gt;</w:t>
            </w:r>
          </w:p>
          <w:tbl>
            <w:tblPr>
              <w:tblW w:w="8065" w:type="dxa"/>
              <w:tblLayout w:type="fixed"/>
              <w:tblLook w:val="0400" w:firstRow="0" w:lastRow="0" w:firstColumn="0" w:lastColumn="0" w:noHBand="0" w:noVBand="1"/>
            </w:tblPr>
            <w:tblGrid>
              <w:gridCol w:w="415"/>
              <w:gridCol w:w="780"/>
              <w:gridCol w:w="966"/>
              <w:gridCol w:w="869"/>
              <w:gridCol w:w="1126"/>
              <w:gridCol w:w="869"/>
              <w:gridCol w:w="629"/>
              <w:gridCol w:w="1065"/>
              <w:gridCol w:w="726"/>
              <w:gridCol w:w="620"/>
            </w:tblGrid>
            <w:tr w:rsidR="00C141E9" w:rsidRPr="00C141E9" w14:paraId="15EAEF2E" w14:textId="77777777" w:rsidTr="00807CEB">
              <w:trPr>
                <w:tblHeader/>
              </w:trPr>
              <w:tc>
                <w:tcPr>
                  <w:tcW w:w="41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CD5ACA3"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Name</w:t>
                  </w:r>
                </w:p>
              </w:tc>
              <w:tc>
                <w:tcPr>
                  <w:tcW w:w="78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C4C9CB1"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Short description</w:t>
                  </w:r>
                </w:p>
              </w:tc>
              <w:tc>
                <w:tcPr>
                  <w:tcW w:w="9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22403F9"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Partners Owner &amp; Other Beneficiary(s) involved during the project</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AB940D9"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Related contribution of Partners involved during the project</w:t>
                  </w:r>
                </w:p>
              </w:tc>
              <w:tc>
                <w:tcPr>
                  <w:tcW w:w="11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FF9930F"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Who will manage the IP (Host/Protect/ Market/Exploit) and under what terms?</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48B7234"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Confidential</w:t>
                  </w:r>
                  <w:r w:rsidRPr="00C141E9">
                    <w:rPr>
                      <w:rFonts w:ascii="Open Sans" w:eastAsia="Open Sans" w:hAnsi="Open Sans" w:cs="Open Sans"/>
                      <w:b/>
                      <w:color w:val="434343"/>
                      <w:sz w:val="13"/>
                      <w:szCs w:val="13"/>
                    </w:rPr>
                    <w:br/>
                    <w:t>Click on YES/NO</w:t>
                  </w:r>
                  <w:r w:rsidRPr="00C141E9">
                    <w:rPr>
                      <w:rFonts w:ascii="Open Sans" w:eastAsia="Open Sans" w:hAnsi="Open Sans" w:cs="Open Sans"/>
                      <w:b/>
                      <w:color w:val="434343"/>
                      <w:sz w:val="13"/>
                      <w:szCs w:val="13"/>
                    </w:rPr>
                    <w:br/>
                  </w:r>
                  <w:r w:rsidRPr="00C141E9">
                    <w:rPr>
                      <w:rFonts w:ascii="Open Sans" w:eastAsia="Open Sans" w:hAnsi="Open Sans" w:cs="Open Sans"/>
                      <w:b/>
                      <w:color w:val="434343"/>
                      <w:sz w:val="13"/>
                      <w:szCs w:val="13"/>
                    </w:rPr>
                    <w:br/>
                  </w:r>
                </w:p>
              </w:tc>
              <w:tc>
                <w:tcPr>
                  <w:tcW w:w="62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4A900DE"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Foreseen embargo date</w:t>
                  </w:r>
                </w:p>
              </w:tc>
              <w:tc>
                <w:tcPr>
                  <w:tcW w:w="106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2932588"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Type of protection or licensing action used</w:t>
                  </w:r>
                </w:p>
              </w:tc>
              <w:tc>
                <w:tcPr>
                  <w:tcW w:w="7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213A6EC"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Protection or licensing actions used</w:t>
                  </w:r>
                </w:p>
              </w:tc>
              <w:tc>
                <w:tcPr>
                  <w:tcW w:w="62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6F7A7BD" w14:textId="77777777" w:rsidR="00C169EB" w:rsidRPr="00C141E9" w:rsidRDefault="00C169EB" w:rsidP="00807CEB">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How costs and revenues will be decided and shared?</w:t>
                  </w:r>
                </w:p>
              </w:tc>
            </w:tr>
            <w:tr w:rsidR="00C141E9" w:rsidRPr="00C141E9" w14:paraId="7277A2A4" w14:textId="77777777" w:rsidTr="00807CEB">
              <w:tc>
                <w:tcPr>
                  <w:tcW w:w="4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67261" w14:textId="77777777" w:rsidR="00C169EB" w:rsidRPr="00C141E9" w:rsidRDefault="00C169EB" w:rsidP="00807CEB">
                  <w:pPr>
                    <w:rPr>
                      <w:rFonts w:ascii="Open Sans" w:eastAsia="Open Sans" w:hAnsi="Open Sans" w:cs="Open Sans"/>
                      <w:color w:val="434343"/>
                      <w:sz w:val="13"/>
                      <w:szCs w:val="13"/>
                    </w:rPr>
                  </w:pPr>
                </w:p>
              </w:tc>
              <w:tc>
                <w:tcPr>
                  <w:tcW w:w="7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BED5B1" w14:textId="77777777" w:rsidR="00C169EB" w:rsidRPr="00C141E9" w:rsidRDefault="00C169EB" w:rsidP="00807CEB">
                  <w:pPr>
                    <w:rPr>
                      <w:rFonts w:ascii="Open Sans" w:eastAsia="Open Sans" w:hAnsi="Open Sans" w:cs="Open Sans"/>
                      <w:color w:val="434343"/>
                      <w:sz w:val="13"/>
                      <w:szCs w:val="13"/>
                    </w:rPr>
                  </w:pPr>
                </w:p>
              </w:tc>
              <w:tc>
                <w:tcPr>
                  <w:tcW w:w="9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18DB37" w14:textId="77777777" w:rsidR="00C169EB" w:rsidRPr="00C141E9" w:rsidRDefault="00C169EB" w:rsidP="00807CEB">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9EA6BE" w14:textId="77777777" w:rsidR="00C169EB" w:rsidRPr="00C141E9" w:rsidRDefault="00C169EB" w:rsidP="00807CEB">
                  <w:pPr>
                    <w:rPr>
                      <w:rFonts w:ascii="Open Sans" w:eastAsia="Open Sans" w:hAnsi="Open Sans" w:cs="Open Sans"/>
                      <w:color w:val="434343"/>
                      <w:sz w:val="13"/>
                      <w:szCs w:val="13"/>
                    </w:rPr>
                  </w:pPr>
                </w:p>
              </w:tc>
              <w:tc>
                <w:tcPr>
                  <w:tcW w:w="11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6FB817" w14:textId="77777777" w:rsidR="00C169EB" w:rsidRPr="00C141E9" w:rsidRDefault="00C169EB" w:rsidP="00807CEB">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627DE"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Yes</w:t>
                  </w:r>
                </w:p>
                <w:p w14:paraId="0E643D81" w14:textId="77777777" w:rsidR="00C169EB" w:rsidRPr="00C141E9" w:rsidRDefault="00C169EB" w:rsidP="00807CEB">
                  <w:pPr>
                    <w:spacing w:before="280"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No</w:t>
                  </w:r>
                </w:p>
              </w:tc>
              <w:tc>
                <w:tcPr>
                  <w:tcW w:w="6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9826C6" w14:textId="77777777" w:rsidR="00C169EB" w:rsidRPr="00C141E9" w:rsidRDefault="00C169EB" w:rsidP="00807CEB">
                  <w:pPr>
                    <w:rPr>
                      <w:rFonts w:ascii="Open Sans" w:eastAsia="Open Sans" w:hAnsi="Open Sans" w:cs="Open Sans"/>
                      <w:color w:val="434343"/>
                      <w:sz w:val="13"/>
                      <w:szCs w:val="13"/>
                    </w:rPr>
                  </w:pPr>
                </w:p>
              </w:tc>
              <w:tc>
                <w:tcPr>
                  <w:tcW w:w="1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45A84"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Patents</w:t>
                  </w:r>
                </w:p>
                <w:p w14:paraId="55E13299"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Trademarks</w:t>
                  </w:r>
                </w:p>
                <w:p w14:paraId="3B5EFDB6"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Registered designs</w:t>
                  </w:r>
                </w:p>
                <w:p w14:paraId="4637F8B2"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Utility models</w:t>
                  </w:r>
                </w:p>
                <w:p w14:paraId="6C4CACBD" w14:textId="77777777" w:rsidR="00C169EB" w:rsidRPr="00C141E9" w:rsidRDefault="00C169EB" w:rsidP="00807CEB">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Others</w:t>
                  </w:r>
                </w:p>
              </w:tc>
              <w:tc>
                <w:tcPr>
                  <w:tcW w:w="7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8BB3F6" w14:textId="77777777" w:rsidR="00C169EB" w:rsidRPr="00C141E9" w:rsidRDefault="00C169EB" w:rsidP="00807CEB">
                  <w:pPr>
                    <w:rPr>
                      <w:rFonts w:ascii="Open Sans" w:eastAsia="Open Sans" w:hAnsi="Open Sans" w:cs="Open Sans"/>
                      <w:color w:val="434343"/>
                      <w:sz w:val="13"/>
                      <w:szCs w:val="13"/>
                    </w:rPr>
                  </w:pPr>
                </w:p>
              </w:tc>
              <w:tc>
                <w:tcPr>
                  <w:tcW w:w="6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3D463" w14:textId="77777777" w:rsidR="00C169EB" w:rsidRPr="00C141E9" w:rsidRDefault="00C169EB" w:rsidP="00807CEB">
                  <w:pPr>
                    <w:rPr>
                      <w:rFonts w:ascii="Open Sans" w:eastAsia="Open Sans" w:hAnsi="Open Sans" w:cs="Open Sans"/>
                      <w:color w:val="434343"/>
                      <w:sz w:val="13"/>
                      <w:szCs w:val="13"/>
                    </w:rPr>
                  </w:pPr>
                </w:p>
              </w:tc>
            </w:tr>
          </w:tbl>
          <w:p w14:paraId="72A7751F" w14:textId="77777777" w:rsidR="00C169EB" w:rsidRPr="00C141E9" w:rsidRDefault="00C169EB" w:rsidP="00807CEB">
            <w:pPr>
              <w:rPr>
                <w:rFonts w:ascii="Open Sans" w:eastAsia="Open Sans" w:hAnsi="Open Sans" w:cs="Open Sans"/>
                <w:color w:val="434343"/>
                <w:sz w:val="12"/>
                <w:szCs w:val="12"/>
              </w:rPr>
            </w:pPr>
          </w:p>
        </w:tc>
      </w:tr>
    </w:tbl>
    <w:p w14:paraId="1D44EEEF" w14:textId="77777777" w:rsidR="00947583" w:rsidRDefault="00947583" w:rsidP="00B23C57">
      <w:pPr>
        <w:rPr>
          <w:color w:val="434343"/>
        </w:rPr>
      </w:pPr>
    </w:p>
    <w:p w14:paraId="6AFDC8EC" w14:textId="77777777" w:rsidR="00BB7C74" w:rsidRPr="00C141E9" w:rsidRDefault="00BB7C74" w:rsidP="00C141E9">
      <w:pPr>
        <w:rPr>
          <w:rFonts w:ascii="Open Sans" w:hAnsi="Open Sans" w:cs="Open Sans"/>
          <w:color w:val="434343"/>
        </w:rPr>
      </w:pPr>
      <w:r w:rsidRPr="00C141E9">
        <w:rPr>
          <w:rFonts w:ascii="Open Sans" w:hAnsi="Open Sans" w:cs="Open Sans"/>
          <w:color w:val="434343"/>
        </w:rPr>
        <w:t>Dissemination</w:t>
      </w:r>
    </w:p>
    <w:tbl>
      <w:tblPr>
        <w:tblW w:w="9064" w:type="dxa"/>
        <w:tblLayout w:type="fixed"/>
        <w:tblLook w:val="0400" w:firstRow="0" w:lastRow="0" w:firstColumn="0" w:lastColumn="0" w:noHBand="0" w:noVBand="1"/>
      </w:tblPr>
      <w:tblGrid>
        <w:gridCol w:w="3111"/>
        <w:gridCol w:w="5953"/>
      </w:tblGrid>
      <w:tr w:rsidR="00C141E9" w:rsidRPr="00C141E9" w14:paraId="425DF09A" w14:textId="77777777" w:rsidTr="00807CEB">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5147E6" w14:textId="77777777" w:rsidR="00092467" w:rsidRPr="00C141E9" w:rsidRDefault="00092467"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Early Adopters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400072" w14:textId="77777777" w:rsidR="00092467" w:rsidRPr="00C141E9" w:rsidRDefault="00092467"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&lt;Briefly describe who are the early adopters&gt;</w:t>
            </w:r>
          </w:p>
        </w:tc>
      </w:tr>
      <w:tr w:rsidR="00C141E9" w:rsidRPr="00C141E9" w14:paraId="7EDE5384" w14:textId="77777777" w:rsidTr="00807CEB">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E41FF6" w14:textId="77777777" w:rsidR="00092467" w:rsidRPr="00C141E9" w:rsidRDefault="00092467"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Dissemination Channels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AAD5F1" w14:textId="77777777" w:rsidR="00092467" w:rsidRPr="00C141E9" w:rsidRDefault="00092467" w:rsidP="00807CEB">
            <w:pPr>
              <w:rPr>
                <w:rFonts w:ascii="Open Sans" w:eastAsia="Open Sans" w:hAnsi="Open Sans" w:cs="Open Sans"/>
                <w:color w:val="434343"/>
                <w:sz w:val="20"/>
                <w:szCs w:val="20"/>
              </w:rPr>
            </w:pPr>
          </w:p>
        </w:tc>
      </w:tr>
    </w:tbl>
    <w:p w14:paraId="0EF43A5C" w14:textId="77777777" w:rsidR="002839E3" w:rsidRDefault="002839E3" w:rsidP="009D1E30">
      <w:pPr>
        <w:pStyle w:val="Heading2"/>
        <w:numPr>
          <w:ilvl w:val="0"/>
          <w:numId w:val="0"/>
        </w:numPr>
      </w:pPr>
      <w:bookmarkStart w:id="96" w:name="_Ref136832985"/>
      <w:bookmarkStart w:id="97" w:name="_Toc159927271"/>
      <w:r>
        <w:lastRenderedPageBreak/>
        <w:t>Annex 3: Template for Key Exploitable Results</w:t>
      </w:r>
      <w:bookmarkEnd w:id="96"/>
      <w:bookmarkEnd w:id="97"/>
    </w:p>
    <w:p w14:paraId="751128C0" w14:textId="77777777" w:rsidR="00A147CE" w:rsidRPr="00C141E9" w:rsidRDefault="00A147CE" w:rsidP="00C141E9">
      <w:pPr>
        <w:rPr>
          <w:rFonts w:ascii="Open Sans" w:hAnsi="Open Sans" w:cs="Open Sans"/>
          <w:color w:val="434343"/>
        </w:rPr>
      </w:pPr>
      <w:r w:rsidRPr="00C141E9">
        <w:rPr>
          <w:rFonts w:ascii="Open Sans" w:hAnsi="Open Sans" w:cs="Open Sans"/>
          <w:color w:val="434343"/>
        </w:rPr>
        <w:t>Results </w:t>
      </w:r>
    </w:p>
    <w:tbl>
      <w:tblPr>
        <w:tblW w:w="9206" w:type="dxa"/>
        <w:tblLayout w:type="fixed"/>
        <w:tblLook w:val="0400" w:firstRow="0" w:lastRow="0" w:firstColumn="0" w:lastColumn="0" w:noHBand="0" w:noVBand="1"/>
      </w:tblPr>
      <w:tblGrid>
        <w:gridCol w:w="2141"/>
        <w:gridCol w:w="7065"/>
      </w:tblGrid>
      <w:tr w:rsidR="00673B75" w14:paraId="7429BFD1"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1096394"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Title of result (120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3DF696" w14:textId="77777777" w:rsidR="00673B75" w:rsidRDefault="00673B75" w:rsidP="00807CEB">
            <w:pPr>
              <w:rPr>
                <w:rFonts w:ascii="Open Sans" w:eastAsia="Open Sans" w:hAnsi="Open Sans" w:cs="Open Sans"/>
                <w:sz w:val="20"/>
                <w:szCs w:val="20"/>
              </w:rPr>
            </w:pPr>
            <w:r w:rsidRPr="00C141E9">
              <w:rPr>
                <w:rFonts w:ascii="Open Sans" w:eastAsia="Open Sans" w:hAnsi="Open Sans" w:cs="Open Sans"/>
                <w:color w:val="434343"/>
                <w:sz w:val="20"/>
                <w:szCs w:val="20"/>
              </w:rPr>
              <w:t>Ideally, a punchy name that makes sense to someone who hasn’t heard about EOSC, e-Infrastructures or Cloud technologies. Writing acronyms (like EOSC) out might be a good idea.</w:t>
            </w:r>
          </w:p>
        </w:tc>
      </w:tr>
      <w:tr w:rsidR="00673B75" w14:paraId="2FE366CC"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B0A147"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Message/ Teaser to the potential user (1000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27C716" w14:textId="77777777" w:rsidR="00673B75" w:rsidRPr="00C141E9" w:rsidRDefault="00673B7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State what your result is, what it is for, what makes it special in terms of adding value or knowledge, what is your purpose for making it public, and what is your target audience.</w:t>
            </w:r>
          </w:p>
          <w:p w14:paraId="780D437F" w14:textId="77777777" w:rsidR="00673B75" w:rsidRDefault="00673B75" w:rsidP="00807CEB">
            <w:pPr>
              <w:pBdr>
                <w:top w:val="nil"/>
                <w:left w:val="nil"/>
                <w:bottom w:val="nil"/>
                <w:right w:val="nil"/>
                <w:between w:val="nil"/>
              </w:pBdr>
              <w:spacing w:before="150"/>
              <w:rPr>
                <w:rFonts w:ascii="Open Sans" w:eastAsia="Open Sans" w:hAnsi="Open Sans" w:cs="Open Sans"/>
                <w:color w:val="000000"/>
                <w:sz w:val="20"/>
                <w:szCs w:val="20"/>
              </w:rPr>
            </w:pPr>
            <w:r w:rsidRPr="00C141E9">
              <w:rPr>
                <w:rFonts w:ascii="Open Sans" w:eastAsia="Open Sans" w:hAnsi="Open Sans" w:cs="Open Sans"/>
                <w:color w:val="434343"/>
                <w:sz w:val="20"/>
                <w:szCs w:val="20"/>
              </w:rPr>
              <w:t>Refer to: </w:t>
            </w:r>
            <w:hyperlink r:id="rId49">
              <w:r w:rsidRPr="001D7C3E">
                <w:rPr>
                  <w:rFonts w:ascii="Open Sans" w:eastAsia="Open Sans" w:hAnsi="Open Sans" w:cs="Open Sans"/>
                  <w:b/>
                  <w:bCs/>
                  <w:color w:val="EF8200"/>
                  <w:sz w:val="20"/>
                  <w:szCs w:val="20"/>
                  <w:u w:val="single"/>
                </w:rPr>
                <w:t>page "Five_Ws" in Wikipedia</w:t>
              </w:r>
            </w:hyperlink>
          </w:p>
        </w:tc>
      </w:tr>
      <w:tr w:rsidR="00673B75" w14:paraId="3E61DB50"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EB6186"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Video/ image section</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091B1B" w14:textId="77777777" w:rsidR="00673B75" w:rsidRPr="00C141E9" w:rsidRDefault="00673B7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Upload an image (primary goal: visually attractive item to draw attention and trigger curiosity) or add a link to a YouTube/Vimeo video.</w:t>
            </w:r>
          </w:p>
        </w:tc>
      </w:tr>
      <w:tr w:rsidR="00673B75" w14:paraId="40577C0E"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275352"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Result Type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B440AA" w14:textId="77777777" w:rsidR="00673B75" w:rsidRPr="00C141E9" w:rsidRDefault="00673B7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one from the following list,</w:t>
            </w:r>
          </w:p>
          <w:tbl>
            <w:tblPr>
              <w:tblW w:w="6182" w:type="dxa"/>
              <w:tblLayout w:type="fixed"/>
              <w:tblLook w:val="0400" w:firstRow="0" w:lastRow="0" w:firstColumn="0" w:lastColumn="0" w:noHBand="0" w:noVBand="1"/>
            </w:tblPr>
            <w:tblGrid>
              <w:gridCol w:w="1862"/>
              <w:gridCol w:w="2505"/>
              <w:gridCol w:w="1815"/>
            </w:tblGrid>
            <w:tr w:rsidR="00C141E9" w:rsidRPr="00C141E9" w14:paraId="269C1F11" w14:textId="77777777" w:rsidTr="00807CEB">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1855D" w14:textId="77777777" w:rsidR="00673B75" w:rsidRPr="00C141E9" w:rsidRDefault="00673B75" w:rsidP="006909CE">
                  <w:pPr>
                    <w:numPr>
                      <w:ilvl w:val="0"/>
                      <w:numId w:val="6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05FED4" w14:textId="77777777" w:rsidR="00673B75" w:rsidRPr="00C141E9" w:rsidRDefault="00673B75" w:rsidP="006909CE">
                  <w:pPr>
                    <w:numPr>
                      <w:ilvl w:val="0"/>
                      <w:numId w:val="6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DCDC7" w14:textId="77777777" w:rsidR="00673B75" w:rsidRPr="00C141E9" w:rsidRDefault="00673B75" w:rsidP="006909CE">
                  <w:pPr>
                    <w:numPr>
                      <w:ilvl w:val="0"/>
                      <w:numId w:val="6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ICT Software Digital Solution</w:t>
                  </w:r>
                </w:p>
              </w:tc>
            </w:tr>
            <w:tr w:rsidR="00C141E9" w:rsidRPr="00C141E9" w14:paraId="451B2891" w14:textId="77777777" w:rsidTr="00807CEB">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608580" w14:textId="77777777" w:rsidR="00673B75" w:rsidRPr="00C141E9" w:rsidRDefault="00673B75" w:rsidP="006909CE">
                  <w:pPr>
                    <w:numPr>
                      <w:ilvl w:val="0"/>
                      <w:numId w:val="7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EE4D6C" w14:textId="77777777" w:rsidR="00673B75" w:rsidRPr="00C141E9" w:rsidRDefault="00673B75" w:rsidP="006909CE">
                  <w:pPr>
                    <w:numPr>
                      <w:ilvl w:val="0"/>
                      <w:numId w:val="7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1D24D7" w14:textId="77777777" w:rsidR="00673B75" w:rsidRPr="00C141E9" w:rsidRDefault="00673B75" w:rsidP="006909CE">
                  <w:pPr>
                    <w:numPr>
                      <w:ilvl w:val="0"/>
                      <w:numId w:val="7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w:t>
                  </w:r>
                </w:p>
              </w:tc>
            </w:tr>
          </w:tbl>
          <w:p w14:paraId="3DF0220F" w14:textId="77777777" w:rsidR="00673B75" w:rsidRPr="00C141E9" w:rsidRDefault="00673B75" w:rsidP="00807CEB">
            <w:pPr>
              <w:rPr>
                <w:rFonts w:ascii="Open Sans" w:eastAsia="Open Sans" w:hAnsi="Open Sans" w:cs="Open Sans"/>
                <w:color w:val="434343"/>
                <w:sz w:val="20"/>
                <w:szCs w:val="20"/>
              </w:rPr>
            </w:pPr>
          </w:p>
        </w:tc>
      </w:tr>
      <w:tr w:rsidR="00673B75" w14:paraId="4C708349"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3F006C"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Target Audience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0192F" w14:textId="77777777" w:rsidR="00673B75" w:rsidRPr="00C141E9" w:rsidRDefault="00673B7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55"/>
              <w:gridCol w:w="1892"/>
              <w:gridCol w:w="2135"/>
            </w:tblGrid>
            <w:tr w:rsidR="00C141E9" w:rsidRPr="00C141E9" w14:paraId="268FDCF3" w14:textId="77777777" w:rsidTr="00807CEB">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D2F3EB" w14:textId="77777777" w:rsidR="00673B75" w:rsidRPr="00C141E9" w:rsidRDefault="00673B75" w:rsidP="006909CE">
                  <w:pPr>
                    <w:numPr>
                      <w:ilvl w:val="0"/>
                      <w:numId w:val="6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Others/ No specific audience</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46206" w14:textId="77777777" w:rsidR="00673B75" w:rsidRPr="00C141E9" w:rsidRDefault="00673B75" w:rsidP="006909CE">
                  <w:pPr>
                    <w:numPr>
                      <w:ilvl w:val="0"/>
                      <w:numId w:val="7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Public or private funding institutions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917059" w14:textId="2567702F" w:rsidR="00673B75" w:rsidRPr="00C141E9" w:rsidRDefault="00673B75" w:rsidP="006909CE">
                  <w:pPr>
                    <w:numPr>
                      <w:ilvl w:val="0"/>
                      <w:numId w:val="7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 xml:space="preserve">EU and Member State </w:t>
                  </w:r>
                  <w:r w:rsidR="00C141E9" w:rsidRPr="00C141E9">
                    <w:rPr>
                      <w:rFonts w:ascii="Open Sans" w:eastAsia="Open Sans" w:hAnsi="Open Sans" w:cs="Open Sans"/>
                      <w:color w:val="434343"/>
                      <w:sz w:val="20"/>
                      <w:szCs w:val="20"/>
                    </w:rPr>
                    <w:t>Policymakers</w:t>
                  </w:r>
                </w:p>
              </w:tc>
            </w:tr>
            <w:tr w:rsidR="00C141E9" w:rsidRPr="00C141E9" w14:paraId="1D7D9992" w14:textId="77777777" w:rsidTr="00807CEB">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1C2F37" w14:textId="77777777" w:rsidR="00673B75" w:rsidRPr="00C141E9" w:rsidRDefault="00673B75" w:rsidP="006909CE">
                  <w:pPr>
                    <w:numPr>
                      <w:ilvl w:val="0"/>
                      <w:numId w:val="7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International Organisations (ex. OECD, FAO, UN, etc.)</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4C421F" w14:textId="77777777" w:rsidR="00673B75" w:rsidRPr="00C141E9" w:rsidRDefault="00673B75" w:rsidP="006909CE">
                  <w:pPr>
                    <w:numPr>
                      <w:ilvl w:val="0"/>
                      <w:numId w:val="7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Actors who can help us fulfil our market potential</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9183E4" w14:textId="77777777" w:rsidR="00673B75" w:rsidRPr="00C141E9" w:rsidRDefault="00673B75" w:rsidP="006909CE">
                  <w:pPr>
                    <w:numPr>
                      <w:ilvl w:val="0"/>
                      <w:numId w:val="7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Research and Technology Organisations</w:t>
                  </w:r>
                </w:p>
              </w:tc>
            </w:tr>
            <w:tr w:rsidR="00C141E9" w:rsidRPr="00C141E9" w14:paraId="56CD83D7" w14:textId="77777777" w:rsidTr="00807CEB">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94469" w14:textId="77777777" w:rsidR="00673B75" w:rsidRPr="00C141E9" w:rsidRDefault="00673B75" w:rsidP="006909CE">
                  <w:pPr>
                    <w:numPr>
                      <w:ilvl w:val="0"/>
                      <w:numId w:val="7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Academia/ Universities</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427033" w14:textId="77777777" w:rsidR="00673B75" w:rsidRPr="00C141E9" w:rsidRDefault="00673B75" w:rsidP="006909CE">
                  <w:pPr>
                    <w:numPr>
                      <w:ilvl w:val="0"/>
                      <w:numId w:val="7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Private Investors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D71857" w14:textId="77777777" w:rsidR="00673B75" w:rsidRPr="00C141E9" w:rsidRDefault="00673B75" w:rsidP="00807CEB">
                  <w:pPr>
                    <w:rPr>
                      <w:rFonts w:ascii="Open Sans" w:eastAsia="Open Sans" w:hAnsi="Open Sans" w:cs="Open Sans"/>
                      <w:color w:val="434343"/>
                      <w:sz w:val="20"/>
                      <w:szCs w:val="20"/>
                    </w:rPr>
                  </w:pPr>
                </w:p>
              </w:tc>
            </w:tr>
          </w:tbl>
          <w:p w14:paraId="2547BED4" w14:textId="77777777" w:rsidR="00673B75" w:rsidRPr="00C141E9" w:rsidRDefault="00673B75" w:rsidP="00807CEB">
            <w:pPr>
              <w:rPr>
                <w:rFonts w:ascii="Open Sans" w:eastAsia="Open Sans" w:hAnsi="Open Sans" w:cs="Open Sans"/>
                <w:color w:val="434343"/>
                <w:sz w:val="20"/>
                <w:szCs w:val="20"/>
              </w:rPr>
            </w:pPr>
          </w:p>
        </w:tc>
      </w:tr>
      <w:tr w:rsidR="00673B75" w14:paraId="100CB377"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69712C"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Our needs are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275CCE" w14:textId="77777777" w:rsidR="00673B75" w:rsidRPr="00C141E9" w:rsidRDefault="00673B7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72"/>
              <w:gridCol w:w="1978"/>
              <w:gridCol w:w="2032"/>
            </w:tblGrid>
            <w:tr w:rsidR="00C141E9" w:rsidRPr="00C141E9" w14:paraId="6E3BCC6F"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20310A" w14:textId="77777777" w:rsidR="00673B75" w:rsidRPr="00C141E9" w:rsidRDefault="00673B75" w:rsidP="006909CE">
                  <w:pPr>
                    <w:numPr>
                      <w:ilvl w:val="0"/>
                      <w:numId w:val="5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Business partners - SMEs, Entrepreneurs, Large Corporations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61D2E" w14:textId="77777777" w:rsidR="00673B75" w:rsidRPr="00C141E9" w:rsidRDefault="00673B75" w:rsidP="006909CE">
                  <w:pPr>
                    <w:numPr>
                      <w:ilvl w:val="0"/>
                      <w:numId w:val="5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Incubators / Accelerators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A51AA" w14:textId="77777777" w:rsidR="00673B75" w:rsidRPr="00C141E9" w:rsidRDefault="00673B75" w:rsidP="006909CE">
                  <w:pPr>
                    <w:numPr>
                      <w:ilvl w:val="0"/>
                      <w:numId w:val="6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Marketing Mentoring or Coaching</w:t>
                  </w:r>
                </w:p>
              </w:tc>
            </w:tr>
            <w:tr w:rsidR="00C141E9" w:rsidRPr="00C141E9" w14:paraId="787F06E8"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1EAAD3" w14:textId="77777777" w:rsidR="00673B75" w:rsidRPr="00C141E9" w:rsidRDefault="00673B75" w:rsidP="006909CE">
                  <w:pPr>
                    <w:numPr>
                      <w:ilvl w:val="0"/>
                      <w:numId w:val="5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Financing Expertise</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C14BA" w14:textId="77777777" w:rsidR="00673B75" w:rsidRPr="00C141E9" w:rsidRDefault="00673B75" w:rsidP="006909CE">
                  <w:pPr>
                    <w:numPr>
                      <w:ilvl w:val="0"/>
                      <w:numId w:val="5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Technology Transfer Expertise</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0406A1" w14:textId="77777777" w:rsidR="00673B75" w:rsidRPr="00C141E9" w:rsidRDefault="00673B75" w:rsidP="006909CE">
                  <w:pPr>
                    <w:numPr>
                      <w:ilvl w:val="0"/>
                      <w:numId w:val="5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Legal / IPR advise</w:t>
                  </w:r>
                </w:p>
              </w:tc>
            </w:tr>
            <w:tr w:rsidR="00C141E9" w:rsidRPr="00C141E9" w14:paraId="31A6D0DB"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8E9DE" w14:textId="77777777" w:rsidR="00673B75" w:rsidRPr="00C141E9" w:rsidRDefault="00673B75" w:rsidP="006909CE">
                  <w:pPr>
                    <w:numPr>
                      <w:ilvl w:val="0"/>
                      <w:numId w:val="5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I/we wish to transfer my/our IPR to an interested party</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70BF97" w14:textId="77777777" w:rsidR="00673B75" w:rsidRPr="00C141E9" w:rsidRDefault="00673B75" w:rsidP="006909CE">
                  <w:pPr>
                    <w:numPr>
                      <w:ilvl w:val="0"/>
                      <w:numId w:val="5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readiness training</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2EACE" w14:textId="77777777" w:rsidR="00673B75" w:rsidRPr="00C141E9" w:rsidRDefault="00673B75" w:rsidP="006909CE">
                  <w:pPr>
                    <w:numPr>
                      <w:ilvl w:val="0"/>
                      <w:numId w:val="5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introductions</w:t>
                  </w:r>
                </w:p>
              </w:tc>
            </w:tr>
            <w:tr w:rsidR="00C141E9" w:rsidRPr="00C141E9" w14:paraId="4FF3A65C"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72A50" w14:textId="77777777" w:rsidR="00673B75" w:rsidRPr="00C141E9" w:rsidRDefault="00673B75" w:rsidP="006909CE">
                  <w:pPr>
                    <w:numPr>
                      <w:ilvl w:val="0"/>
                      <w:numId w:val="5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plan development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F2737" w14:textId="77777777" w:rsidR="00673B75" w:rsidRPr="00C141E9" w:rsidRDefault="00673B75" w:rsidP="006909CE">
                  <w:pPr>
                    <w:numPr>
                      <w:ilvl w:val="0"/>
                      <w:numId w:val="6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Expanding to more markets /finding new customers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602EE3" w14:textId="77777777" w:rsidR="00673B75" w:rsidRPr="00C141E9" w:rsidRDefault="00673B75" w:rsidP="006909CE">
                  <w:pPr>
                    <w:numPr>
                      <w:ilvl w:val="0"/>
                      <w:numId w:val="3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Executive Training</w:t>
                  </w:r>
                </w:p>
              </w:tc>
            </w:tr>
            <w:tr w:rsidR="00C141E9" w:rsidRPr="00C141E9" w14:paraId="25068462"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206D7" w14:textId="77777777" w:rsidR="00673B75" w:rsidRPr="00C141E9" w:rsidRDefault="00673B75" w:rsidP="006909CE">
                  <w:pPr>
                    <w:numPr>
                      <w:ilvl w:val="0"/>
                      <w:numId w:val="6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Angels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0D43C3" w14:textId="77777777" w:rsidR="00673B75" w:rsidRPr="00C141E9" w:rsidRDefault="00673B75" w:rsidP="006909CE">
                  <w:pPr>
                    <w:numPr>
                      <w:ilvl w:val="0"/>
                      <w:numId w:val="6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Venture Capital</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D91FE" w14:textId="77777777" w:rsidR="00673B75" w:rsidRPr="00C141E9" w:rsidRDefault="00673B75" w:rsidP="006909CE">
                  <w:pPr>
                    <w:numPr>
                      <w:ilvl w:val="0"/>
                      <w:numId w:val="6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Crowd-funding Equity</w:t>
                  </w:r>
                </w:p>
              </w:tc>
            </w:tr>
            <w:tr w:rsidR="00C141E9" w:rsidRPr="00C141E9" w14:paraId="32900620" w14:textId="77777777" w:rsidTr="00807CEB">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1658B" w14:textId="77777777" w:rsidR="00673B75" w:rsidRPr="00C141E9" w:rsidRDefault="00673B75" w:rsidP="006909CE">
                  <w:pPr>
                    <w:numPr>
                      <w:ilvl w:val="0"/>
                      <w:numId w:val="6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type of Investment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7132FA" w14:textId="77777777" w:rsidR="00673B75" w:rsidRPr="00C141E9" w:rsidRDefault="00673B75" w:rsidP="00807CEB">
                  <w:pPr>
                    <w:rPr>
                      <w:rFonts w:ascii="Open Sans" w:eastAsia="Open Sans" w:hAnsi="Open Sans" w:cs="Open Sans"/>
                      <w:color w:val="434343"/>
                      <w:sz w:val="20"/>
                      <w:szCs w:val="20"/>
                    </w:rPr>
                  </w:pP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BD8479" w14:textId="77777777" w:rsidR="00673B75" w:rsidRPr="00C141E9" w:rsidRDefault="00673B75" w:rsidP="00807CEB">
                  <w:pPr>
                    <w:rPr>
                      <w:rFonts w:ascii="Open Sans" w:eastAsia="Open Sans" w:hAnsi="Open Sans" w:cs="Open Sans"/>
                      <w:color w:val="434343"/>
                      <w:sz w:val="20"/>
                      <w:szCs w:val="20"/>
                    </w:rPr>
                  </w:pPr>
                </w:p>
              </w:tc>
            </w:tr>
          </w:tbl>
          <w:p w14:paraId="5A47D03E" w14:textId="77777777" w:rsidR="00673B75" w:rsidRPr="00C141E9" w:rsidRDefault="00673B75" w:rsidP="00807CEB">
            <w:pPr>
              <w:rPr>
                <w:rFonts w:ascii="Open Sans" w:eastAsia="Open Sans" w:hAnsi="Open Sans" w:cs="Open Sans"/>
                <w:color w:val="434343"/>
                <w:sz w:val="20"/>
                <w:szCs w:val="20"/>
              </w:rPr>
            </w:pPr>
          </w:p>
        </w:tc>
      </w:tr>
      <w:tr w:rsidR="00673B75" w14:paraId="7068A6FB" w14:textId="77777777" w:rsidTr="00807CEB">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4DA702" w14:textId="77777777" w:rsidR="00673B75" w:rsidRDefault="00673B75" w:rsidP="00807CEB">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lastRenderedPageBreak/>
              <w:t>We specifically need/ are looking for (600 words)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CDC36" w14:textId="77777777" w:rsidR="00673B75" w:rsidRPr="00C141E9" w:rsidRDefault="00673B7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Freeform description of what the result owners are looking for (more specifically than the selection from the list) from the members of the target audiences selected.</w:t>
            </w:r>
          </w:p>
        </w:tc>
      </w:tr>
    </w:tbl>
    <w:p w14:paraId="2603D7F0" w14:textId="77777777" w:rsidR="00BB7C74" w:rsidRDefault="00BB7C74" w:rsidP="00B23C57">
      <w:pPr>
        <w:rPr>
          <w:color w:val="434343"/>
        </w:rPr>
      </w:pPr>
    </w:p>
    <w:p w14:paraId="5006E790" w14:textId="77777777" w:rsidR="000C5CBC" w:rsidRPr="00C141E9" w:rsidRDefault="000C5CBC" w:rsidP="00C141E9">
      <w:pPr>
        <w:rPr>
          <w:rFonts w:ascii="Open Sans" w:hAnsi="Open Sans" w:cs="Open Sans"/>
          <w:color w:val="434343"/>
        </w:rPr>
      </w:pPr>
      <w:r w:rsidRPr="00C141E9">
        <w:rPr>
          <w:rFonts w:ascii="Open Sans" w:hAnsi="Open Sans" w:cs="Open Sans"/>
          <w:color w:val="434343"/>
        </w:rPr>
        <w:t>About us</w:t>
      </w:r>
    </w:p>
    <w:tbl>
      <w:tblPr>
        <w:tblW w:w="9206" w:type="dxa"/>
        <w:tblLayout w:type="fixed"/>
        <w:tblLook w:val="0400" w:firstRow="0" w:lastRow="0" w:firstColumn="0" w:lastColumn="0" w:noHBand="0" w:noVBand="1"/>
      </w:tblPr>
      <w:tblGrid>
        <w:gridCol w:w="3267"/>
        <w:gridCol w:w="5939"/>
      </w:tblGrid>
      <w:tr w:rsidR="00011738" w14:paraId="7F240228"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1C3E752"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Main project</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E24BC" w14:textId="77777777" w:rsidR="00011738" w:rsidRDefault="00011738" w:rsidP="00807CEB">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EC-funded project that was the main contributor</w:t>
            </w:r>
          </w:p>
        </w:tc>
      </w:tr>
      <w:tr w:rsidR="00011738" w14:paraId="15C79525"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73ABC6"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Other related projects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918C7E" w14:textId="77777777" w:rsidR="00011738" w:rsidRDefault="00011738" w:rsidP="00807CEB">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Optional – won’t be visible in the entry</w:t>
            </w:r>
          </w:p>
        </w:tc>
      </w:tr>
      <w:tr w:rsidR="00011738" w14:paraId="171682FA"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B157FA"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Result Contributors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88D9C0" w14:textId="77777777" w:rsidR="00011738" w:rsidRDefault="00011738" w:rsidP="00807CEB">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The partners that contributed to the result.</w:t>
            </w:r>
          </w:p>
        </w:tc>
      </w:tr>
      <w:tr w:rsidR="00011738" w14:paraId="7A64A17A"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AB7DB2"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Owners for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01FD71" w14:textId="77777777" w:rsidR="00011738" w:rsidRDefault="00011738" w:rsidP="00807CEB">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 xml:space="preserve">Partners that will serve as contact points for further exploitation. Less important for open EOSC services (in which </w:t>
            </w:r>
            <w:r>
              <w:rPr>
                <w:rFonts w:ascii="Open Sans" w:eastAsia="Open Sans" w:hAnsi="Open Sans" w:cs="Open Sans"/>
                <w:sz w:val="20"/>
                <w:szCs w:val="20"/>
              </w:rPr>
              <w:lastRenderedPageBreak/>
              <w:t>case entries would probably imply a commitment to user onboarding and support). In case the business model is based on licensing of IPR, this needs more care (either a single owner or parties to a joint ownership agreement)</w:t>
            </w:r>
          </w:p>
        </w:tc>
      </w:tr>
      <w:tr w:rsidR="00011738" w14:paraId="614A7D6B"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93C5D4"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lastRenderedPageBreak/>
              <w:t>Start-up created for further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8F6E9"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Yes</w:t>
            </w:r>
          </w:p>
          <w:p w14:paraId="61C51884"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No</w:t>
            </w:r>
          </w:p>
        </w:tc>
      </w:tr>
      <w:tr w:rsidR="00011738" w14:paraId="707AC1ED" w14:textId="77777777" w:rsidTr="00807CEB">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BA64F7" w14:textId="77777777" w:rsidR="00011738" w:rsidRDefault="00011738" w:rsidP="00807CEB">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Logo</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C00B34" w14:textId="394BC941" w:rsidR="00011738" w:rsidRDefault="00011738" w:rsidP="00807CEB">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 xml:space="preserve">Not applicable unless there’s a </w:t>
            </w:r>
            <w:r w:rsidR="00042FD8">
              <w:rPr>
                <w:rFonts w:ascii="Open Sans" w:eastAsia="Open Sans" w:hAnsi="Open Sans" w:cs="Open Sans"/>
                <w:sz w:val="20"/>
                <w:szCs w:val="20"/>
              </w:rPr>
              <w:t>start-up</w:t>
            </w:r>
            <w:r>
              <w:rPr>
                <w:rFonts w:ascii="Open Sans" w:eastAsia="Open Sans" w:hAnsi="Open Sans" w:cs="Open Sans"/>
                <w:sz w:val="20"/>
                <w:szCs w:val="20"/>
              </w:rPr>
              <w:t xml:space="preserve"> in the works</w:t>
            </w:r>
          </w:p>
        </w:tc>
      </w:tr>
    </w:tbl>
    <w:p w14:paraId="695E26F1" w14:textId="77777777" w:rsidR="00C141E9" w:rsidRDefault="00C141E9" w:rsidP="00C141E9">
      <w:pPr>
        <w:rPr>
          <w:rFonts w:ascii="Open Sans" w:hAnsi="Open Sans" w:cs="Open Sans"/>
          <w:color w:val="434343"/>
        </w:rPr>
      </w:pPr>
    </w:p>
    <w:p w14:paraId="65597962" w14:textId="291A19D7" w:rsidR="00990963" w:rsidRPr="00C141E9" w:rsidRDefault="00990963" w:rsidP="00C141E9">
      <w:pPr>
        <w:rPr>
          <w:rFonts w:ascii="Open Sans" w:hAnsi="Open Sans" w:cs="Open Sans"/>
          <w:color w:val="434343"/>
        </w:rPr>
      </w:pPr>
      <w:r w:rsidRPr="00C141E9">
        <w:rPr>
          <w:rFonts w:ascii="Open Sans" w:hAnsi="Open Sans" w:cs="Open Sans"/>
          <w:color w:val="434343"/>
        </w:rPr>
        <w:t>Testimonials</w:t>
      </w:r>
    </w:p>
    <w:tbl>
      <w:tblPr>
        <w:tblW w:w="9206" w:type="dxa"/>
        <w:tblLayout w:type="fixed"/>
        <w:tblLook w:val="0400" w:firstRow="0" w:lastRow="0" w:firstColumn="0" w:lastColumn="0" w:noHBand="0" w:noVBand="1"/>
      </w:tblPr>
      <w:tblGrid>
        <w:gridCol w:w="907"/>
        <w:gridCol w:w="8299"/>
      </w:tblGrid>
      <w:tr w:rsidR="00E71667" w14:paraId="7913FA34" w14:textId="77777777" w:rsidTr="00807CEB">
        <w:trPr>
          <w:tblHeader/>
        </w:trPr>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756EED" w14:textId="77777777" w:rsidR="00E71667" w:rsidRDefault="00E71667" w:rsidP="00807CEB">
            <w:pPr>
              <w:rPr>
                <w:rFonts w:ascii="Open Sans" w:eastAsia="Open Sans" w:hAnsi="Open Sans" w:cs="Open Sans"/>
                <w:b/>
                <w:color w:val="172B4D"/>
                <w:sz w:val="20"/>
                <w:szCs w:val="20"/>
              </w:rPr>
            </w:pPr>
            <w:r>
              <w:rPr>
                <w:rFonts w:ascii="Open Sans" w:eastAsia="Open Sans" w:hAnsi="Open Sans" w:cs="Open Sans"/>
                <w:b/>
                <w:color w:val="172B4D"/>
                <w:sz w:val="20"/>
                <w:szCs w:val="20"/>
              </w:rPr>
              <w:t>Title</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D4DF2" w14:textId="77777777" w:rsidR="00E71667" w:rsidRDefault="00E71667" w:rsidP="00807CEB">
            <w:pPr>
              <w:rPr>
                <w:rFonts w:ascii="Open Sans" w:eastAsia="Open Sans" w:hAnsi="Open Sans" w:cs="Open Sans"/>
                <w:sz w:val="20"/>
                <w:szCs w:val="20"/>
              </w:rPr>
            </w:pPr>
            <w:r>
              <w:rPr>
                <w:rFonts w:ascii="Open Sans" w:eastAsia="Open Sans" w:hAnsi="Open Sans" w:cs="Open Sans"/>
                <w:sz w:val="20"/>
                <w:szCs w:val="20"/>
              </w:rPr>
              <w:t>Title of the success story collection (should at least contain material that is not created by the contributors or owners). You can add several entries on this section (click Add information)</w:t>
            </w:r>
          </w:p>
        </w:tc>
      </w:tr>
      <w:tr w:rsidR="00E71667" w14:paraId="49DAF7FC" w14:textId="77777777" w:rsidTr="00807CEB">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728D10" w14:textId="77777777" w:rsidR="00E71667" w:rsidRDefault="00E71667" w:rsidP="00807CEB">
            <w:pPr>
              <w:rPr>
                <w:rFonts w:ascii="Open Sans" w:eastAsia="Open Sans" w:hAnsi="Open Sans" w:cs="Open Sans"/>
                <w:b/>
                <w:color w:val="172B4D"/>
                <w:sz w:val="20"/>
                <w:szCs w:val="20"/>
              </w:rPr>
            </w:pPr>
            <w:r>
              <w:rPr>
                <w:rFonts w:ascii="Open Sans" w:eastAsia="Open Sans" w:hAnsi="Open Sans" w:cs="Open Sans"/>
                <w:b/>
                <w:color w:val="172B4D"/>
                <w:sz w:val="20"/>
                <w:szCs w:val="20"/>
              </w:rPr>
              <w:t>Link</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9A4F24" w14:textId="77777777" w:rsidR="00E71667" w:rsidRDefault="00E71667" w:rsidP="00807CEB">
            <w:pPr>
              <w:rPr>
                <w:rFonts w:ascii="Open Sans" w:eastAsia="Open Sans" w:hAnsi="Open Sans" w:cs="Open Sans"/>
                <w:sz w:val="20"/>
                <w:szCs w:val="20"/>
              </w:rPr>
            </w:pPr>
            <w:r>
              <w:rPr>
                <w:rFonts w:ascii="Open Sans" w:eastAsia="Open Sans" w:hAnsi="Open Sans" w:cs="Open Sans"/>
                <w:sz w:val="20"/>
                <w:szCs w:val="20"/>
              </w:rPr>
              <w:t>URL</w:t>
            </w:r>
          </w:p>
        </w:tc>
      </w:tr>
    </w:tbl>
    <w:p w14:paraId="04E13DA7" w14:textId="77777777" w:rsidR="000C5CBC" w:rsidRDefault="000C5CBC" w:rsidP="00B23C57">
      <w:pPr>
        <w:rPr>
          <w:color w:val="434343"/>
        </w:rPr>
      </w:pPr>
    </w:p>
    <w:p w14:paraId="61AEC61E" w14:textId="77777777" w:rsidR="00BA0891" w:rsidRPr="00C141E9" w:rsidRDefault="00BA0891" w:rsidP="00C141E9">
      <w:pPr>
        <w:rPr>
          <w:rFonts w:ascii="Open Sans" w:hAnsi="Open Sans" w:cs="Open Sans"/>
          <w:color w:val="434343"/>
        </w:rPr>
      </w:pPr>
      <w:r w:rsidRPr="00C141E9">
        <w:rPr>
          <w:rFonts w:ascii="Open Sans" w:hAnsi="Open Sans" w:cs="Open Sans"/>
          <w:color w:val="434343"/>
        </w:rPr>
        <w:t>Find us on</w:t>
      </w:r>
    </w:p>
    <w:tbl>
      <w:tblPr>
        <w:tblW w:w="9206" w:type="dxa"/>
        <w:tblLayout w:type="fixed"/>
        <w:tblLook w:val="0400" w:firstRow="0" w:lastRow="0" w:firstColumn="0" w:lastColumn="0" w:noHBand="0" w:noVBand="1"/>
      </w:tblPr>
      <w:tblGrid>
        <w:gridCol w:w="1753"/>
        <w:gridCol w:w="7453"/>
      </w:tblGrid>
      <w:tr w:rsidR="00C141E9" w:rsidRPr="00C141E9" w14:paraId="1FEE9954" w14:textId="77777777" w:rsidTr="00807CEB">
        <w:trPr>
          <w:tblHeader/>
        </w:trPr>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2F977D" w14:textId="77777777" w:rsidR="003F6152" w:rsidRPr="00C141E9" w:rsidRDefault="003F6152"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34AF0" w14:textId="31D11968" w:rsidR="003F6152" w:rsidRPr="00C141E9" w:rsidRDefault="003F6152"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This could be </w:t>
            </w:r>
            <w:r w:rsidR="00042FD8" w:rsidRPr="00C141E9">
              <w:rPr>
                <w:rFonts w:ascii="Open Sans" w:eastAsia="Open Sans" w:hAnsi="Open Sans" w:cs="Open Sans"/>
                <w:color w:val="434343"/>
                <w:sz w:val="20"/>
                <w:szCs w:val="20"/>
              </w:rPr>
              <w:t>e.g.,</w:t>
            </w:r>
            <w:r w:rsidRPr="00C141E9">
              <w:rPr>
                <w:rFonts w:ascii="Open Sans" w:eastAsia="Open Sans" w:hAnsi="Open Sans" w:cs="Open Sans"/>
                <w:color w:val="434343"/>
                <w:sz w:val="20"/>
                <w:szCs w:val="20"/>
              </w:rPr>
              <w:t xml:space="preserve"> homepage or EOSC marketplace entry. As with testimonials, it is possible to add more than one line: homepage + marketplace entry ideal solution.</w:t>
            </w:r>
          </w:p>
        </w:tc>
      </w:tr>
      <w:tr w:rsidR="00C141E9" w:rsidRPr="00C141E9" w14:paraId="6939BD30" w14:textId="77777777" w:rsidTr="00807CEB">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F7CF193" w14:textId="77777777" w:rsidR="003F6152" w:rsidRPr="00C141E9" w:rsidRDefault="003F6152"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Link</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4C67E0" w14:textId="77777777" w:rsidR="003F6152" w:rsidRPr="00C141E9" w:rsidRDefault="003F6152"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URL</w:t>
            </w:r>
          </w:p>
        </w:tc>
      </w:tr>
    </w:tbl>
    <w:p w14:paraId="5A03DFD5" w14:textId="77777777" w:rsidR="00BA0891" w:rsidRDefault="00BA0891" w:rsidP="00B23C57">
      <w:pPr>
        <w:rPr>
          <w:color w:val="434343"/>
        </w:rPr>
      </w:pPr>
    </w:p>
    <w:p w14:paraId="6B8DCDE9" w14:textId="77777777" w:rsidR="00F776C1" w:rsidRPr="00C141E9" w:rsidRDefault="00F776C1" w:rsidP="00C141E9">
      <w:pPr>
        <w:rPr>
          <w:rFonts w:ascii="Open Sans" w:hAnsi="Open Sans" w:cs="Open Sans"/>
          <w:color w:val="434343"/>
        </w:rPr>
      </w:pPr>
      <w:r w:rsidRPr="00C141E9">
        <w:rPr>
          <w:rFonts w:ascii="Open Sans" w:hAnsi="Open Sans" w:cs="Open Sans"/>
          <w:color w:val="434343"/>
        </w:rPr>
        <w:t>Results description and influence</w:t>
      </w:r>
    </w:p>
    <w:tbl>
      <w:tblPr>
        <w:tblW w:w="9454" w:type="dxa"/>
        <w:tblLayout w:type="fixed"/>
        <w:tblLook w:val="0400" w:firstRow="0" w:lastRow="0" w:firstColumn="0" w:lastColumn="0" w:noHBand="0" w:noVBand="1"/>
      </w:tblPr>
      <w:tblGrid>
        <w:gridCol w:w="1460"/>
        <w:gridCol w:w="7994"/>
      </w:tblGrid>
      <w:tr w:rsidR="00C141E9" w:rsidRPr="00C141E9" w14:paraId="02CEC30C" w14:textId="77777777" w:rsidTr="00807CEB">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D7D739" w14:textId="77777777" w:rsidR="00346C0B" w:rsidRPr="00C141E9" w:rsidRDefault="00346C0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description (1200 characters)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89951" w14:textId="77777777" w:rsidR="00346C0B" w:rsidRPr="00C141E9" w:rsidRDefault="00346C0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 more detailed description of the result, freeform.</w:t>
            </w:r>
          </w:p>
        </w:tc>
      </w:tr>
      <w:tr w:rsidR="00C141E9" w:rsidRPr="00C141E9" w14:paraId="53F4B88A" w14:textId="77777777" w:rsidTr="00807CEB">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1D5855" w14:textId="77777777" w:rsidR="00346C0B" w:rsidRPr="00C141E9" w:rsidRDefault="00346C0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Business Sector(s)/ Policy Area(s)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9ED4" w14:textId="77777777" w:rsidR="00346C0B" w:rsidRPr="00C141E9" w:rsidRDefault="00346C0B"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4E4D5462"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2415B7"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61DA22"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A1D39"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3FE97F"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EDAC84"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0015B3"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Climate action</w:t>
                  </w:r>
                </w:p>
              </w:tc>
            </w:tr>
            <w:tr w:rsidR="00C141E9" w:rsidRPr="00C141E9" w14:paraId="16CC573D"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AB2439"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95268"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B465B"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C70472"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27F21"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D3D62D"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 xml:space="preserve">Economy, </w:t>
                  </w:r>
                  <w:proofErr w:type="gramStart"/>
                  <w:r w:rsidRPr="00C141E9">
                    <w:rPr>
                      <w:rFonts w:ascii="Open Sans" w:eastAsia="Open Sans" w:hAnsi="Open Sans" w:cs="Open Sans"/>
                      <w:color w:val="434343"/>
                      <w:sz w:val="14"/>
                      <w:szCs w:val="14"/>
                    </w:rPr>
                    <w:t>finance</w:t>
                  </w:r>
                  <w:proofErr w:type="gramEnd"/>
                  <w:r w:rsidRPr="00C141E9">
                    <w:rPr>
                      <w:rFonts w:ascii="Open Sans" w:eastAsia="Open Sans" w:hAnsi="Open Sans" w:cs="Open Sans"/>
                      <w:color w:val="434343"/>
                      <w:sz w:val="14"/>
                      <w:szCs w:val="14"/>
                    </w:rPr>
                    <w:t xml:space="preserve"> and the euro</w:t>
                  </w:r>
                </w:p>
              </w:tc>
            </w:tr>
            <w:tr w:rsidR="00C141E9" w:rsidRPr="00C141E9" w14:paraId="2A278445"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3B7F4D"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lastRenderedPageBreak/>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F7307"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3CCD60"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FC30D"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AA822"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0F519"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Foreign affairs and security policy</w:t>
                  </w:r>
                </w:p>
              </w:tc>
            </w:tr>
            <w:tr w:rsidR="00C141E9" w:rsidRPr="00C141E9" w14:paraId="0CFD6AFE"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0A09C8"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Fraud prevention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2618C5"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Home affairs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91129C"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Humanitarian aid and civil protection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83CABB"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Institutional affairs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53C87"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EFE3A8"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Justice and fundamental rights </w:t>
                  </w:r>
                </w:p>
              </w:tc>
            </w:tr>
            <w:tr w:rsidR="00C141E9" w:rsidRPr="00C141E9" w14:paraId="6E45F071"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E4645"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DAC784"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24F5F0"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FBA9A4"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A7CDEB"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93AC4D"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Single market</w:t>
                  </w:r>
                </w:p>
              </w:tc>
            </w:tr>
            <w:tr w:rsidR="00C141E9" w:rsidRPr="00C141E9" w14:paraId="4554AE79"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62387"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2DAAEA"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02A7AE"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E77B6D"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6EDCB"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D85D8" w14:textId="77777777" w:rsidR="00346C0B" w:rsidRPr="00C141E9" w:rsidRDefault="00346C0B" w:rsidP="00807CEB">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Youth</w:t>
                  </w:r>
                </w:p>
              </w:tc>
            </w:tr>
          </w:tbl>
          <w:p w14:paraId="5CB62D4D" w14:textId="77777777" w:rsidR="00346C0B" w:rsidRPr="00C141E9" w:rsidRDefault="00346C0B" w:rsidP="00807CEB">
            <w:pPr>
              <w:rPr>
                <w:rFonts w:ascii="Open Sans" w:eastAsia="Open Sans" w:hAnsi="Open Sans" w:cs="Open Sans"/>
                <w:color w:val="434343"/>
                <w:sz w:val="20"/>
                <w:szCs w:val="20"/>
              </w:rPr>
            </w:pPr>
          </w:p>
        </w:tc>
      </w:tr>
      <w:tr w:rsidR="00C141E9" w:rsidRPr="00C141E9" w14:paraId="50E9901B" w14:textId="77777777" w:rsidTr="00807CEB">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58709A" w14:textId="77777777" w:rsidR="00346C0B" w:rsidRPr="00C141E9" w:rsidRDefault="00346C0B"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Tags/ Keywords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4C86B" w14:textId="77777777" w:rsidR="00346C0B" w:rsidRPr="00C141E9" w:rsidRDefault="00346C0B"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Recommend that you use keywords to describe the technology, science, sector, </w:t>
            </w:r>
            <w:proofErr w:type="gramStart"/>
            <w:r w:rsidRPr="00C141E9">
              <w:rPr>
                <w:rFonts w:ascii="Open Sans" w:eastAsia="Open Sans" w:hAnsi="Open Sans" w:cs="Open Sans"/>
                <w:color w:val="434343"/>
                <w:sz w:val="20"/>
                <w:szCs w:val="20"/>
              </w:rPr>
              <w:t>content</w:t>
            </w:r>
            <w:proofErr w:type="gramEnd"/>
            <w:r w:rsidRPr="00C141E9">
              <w:rPr>
                <w:rFonts w:ascii="Open Sans" w:eastAsia="Open Sans" w:hAnsi="Open Sans" w:cs="Open Sans"/>
                <w:color w:val="434343"/>
                <w:sz w:val="20"/>
                <w:szCs w:val="20"/>
              </w:rPr>
              <w:t xml:space="preserve">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r>
    </w:tbl>
    <w:p w14:paraId="38ECB2A2" w14:textId="77777777" w:rsidR="00F776C1" w:rsidRDefault="00F776C1" w:rsidP="00B23C57">
      <w:pPr>
        <w:rPr>
          <w:color w:val="434343"/>
        </w:rPr>
      </w:pPr>
    </w:p>
    <w:p w14:paraId="037D6596" w14:textId="77777777" w:rsidR="004A3930" w:rsidRPr="00C141E9" w:rsidRDefault="004A3930" w:rsidP="00C141E9">
      <w:pPr>
        <w:rPr>
          <w:rFonts w:ascii="Open Sans" w:hAnsi="Open Sans" w:cs="Open Sans"/>
          <w:color w:val="434343"/>
        </w:rPr>
      </w:pPr>
      <w:r w:rsidRPr="00C141E9">
        <w:rPr>
          <w:rFonts w:ascii="Open Sans" w:hAnsi="Open Sans" w:cs="Open Sans"/>
          <w:color w:val="434343"/>
        </w:rPr>
        <w:t>Your result's contribution to Sustainable Development</w:t>
      </w:r>
    </w:p>
    <w:tbl>
      <w:tblPr>
        <w:tblW w:w="9010" w:type="dxa"/>
        <w:tblLayout w:type="fixed"/>
        <w:tblLook w:val="0400" w:firstRow="0" w:lastRow="0" w:firstColumn="0" w:lastColumn="0" w:noHBand="0" w:noVBand="1"/>
      </w:tblPr>
      <w:tblGrid>
        <w:gridCol w:w="1651"/>
        <w:gridCol w:w="7359"/>
      </w:tblGrid>
      <w:tr w:rsidR="00C141E9" w:rsidRPr="00C141E9" w14:paraId="59757689" w14:textId="77777777" w:rsidTr="00807CEB">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46A4A2" w14:textId="77777777" w:rsidR="00E156CE" w:rsidRPr="00C141E9" w:rsidRDefault="00E156CE" w:rsidP="00807CEB">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Contribution to UN Sustainable Development Goals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6B058" w14:textId="77777777" w:rsidR="00E156CE" w:rsidRPr="00C141E9" w:rsidRDefault="00E156CE" w:rsidP="00807CEB">
            <w:pPr>
              <w:pBdr>
                <w:top w:val="nil"/>
                <w:left w:val="nil"/>
                <w:bottom w:val="nil"/>
                <w:right w:val="nil"/>
                <w:between w:val="nil"/>
              </w:pBdr>
              <w:rPr>
                <w:rFonts w:ascii="Open Sans" w:eastAsia="Open Sans" w:hAnsi="Open Sans" w:cs="Open Sans"/>
                <w:color w:val="434343"/>
                <w:sz w:val="18"/>
                <w:szCs w:val="18"/>
              </w:rPr>
            </w:pPr>
            <w:r w:rsidRPr="00C141E9">
              <w:rPr>
                <w:rFonts w:ascii="Open Sans" w:eastAsia="Open Sans" w:hAnsi="Open Sans" w:cs="Open Sans"/>
                <w:color w:val="434343"/>
                <w:sz w:val="18"/>
                <w:szCs w:val="18"/>
              </w:rPr>
              <w:t>Select max three from the list,</w:t>
            </w:r>
          </w:p>
          <w:tbl>
            <w:tblPr>
              <w:tblW w:w="7043" w:type="dxa"/>
              <w:tblLayout w:type="fixed"/>
              <w:tblLook w:val="0400" w:firstRow="0" w:lastRow="0" w:firstColumn="0" w:lastColumn="0" w:noHBand="0" w:noVBand="1"/>
            </w:tblPr>
            <w:tblGrid>
              <w:gridCol w:w="1820"/>
              <w:gridCol w:w="1603"/>
              <w:gridCol w:w="1810"/>
              <w:gridCol w:w="1810"/>
            </w:tblGrid>
            <w:tr w:rsidR="00C141E9" w:rsidRPr="00C141E9" w14:paraId="3F06104B" w14:textId="77777777" w:rsidTr="00807CEB">
              <w:trPr>
                <w:trHeight w:val="930"/>
              </w:trPr>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8037A"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 No Poverty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BA1B31"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2: Zero Hunger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1DF4C"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3: Good Health and Well-being</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D03ECD"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4: Quality Education</w:t>
                  </w:r>
                </w:p>
              </w:tc>
            </w:tr>
            <w:tr w:rsidR="00C141E9" w:rsidRPr="00C141E9" w14:paraId="43801FF3" w14:textId="77777777" w:rsidTr="00807CEB">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BF492"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5: Gender Equality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7162"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6: Clean Water and Sanitation</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54AF78"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7: Affordable and Clean Energy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DC539A"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8: Decent Work and Economic Growth</w:t>
                  </w:r>
                </w:p>
              </w:tc>
            </w:tr>
            <w:tr w:rsidR="00C141E9" w:rsidRPr="00C141E9" w14:paraId="3755D726" w14:textId="77777777" w:rsidTr="00807CEB">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816C"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 xml:space="preserve">GOAL 9: Industry, </w:t>
                  </w:r>
                  <w:proofErr w:type="gramStart"/>
                  <w:r w:rsidRPr="00C141E9">
                    <w:rPr>
                      <w:rFonts w:ascii="Open Sans" w:eastAsia="Open Sans" w:hAnsi="Open Sans" w:cs="Open Sans"/>
                      <w:color w:val="434343"/>
                      <w:sz w:val="18"/>
                      <w:szCs w:val="18"/>
                    </w:rPr>
                    <w:t>Innovation</w:t>
                  </w:r>
                  <w:proofErr w:type="gramEnd"/>
                  <w:r w:rsidRPr="00C141E9">
                    <w:rPr>
                      <w:rFonts w:ascii="Open Sans" w:eastAsia="Open Sans" w:hAnsi="Open Sans" w:cs="Open Sans"/>
                      <w:color w:val="434343"/>
                      <w:sz w:val="18"/>
                      <w:szCs w:val="18"/>
                    </w:rPr>
                    <w:t xml:space="preserve"> and Infrastructure</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FE567"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10: Reduced Inequality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0059BD"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11: Sustainable Cities and Communities</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F7FC6"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12: Responsible Consumption and Production</w:t>
                  </w:r>
                </w:p>
              </w:tc>
            </w:tr>
            <w:tr w:rsidR="00C141E9" w:rsidRPr="00C141E9" w14:paraId="339508DD" w14:textId="77777777" w:rsidTr="00807CEB">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BAF55"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13: Climate Action</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F24A9C"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14: Life Below Water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530E5"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15: Life on Land</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D17C29"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16: Peace and Justice Strong Institutions</w:t>
                  </w:r>
                </w:p>
              </w:tc>
            </w:tr>
            <w:tr w:rsidR="00C141E9" w:rsidRPr="00C141E9" w14:paraId="692D1C90" w14:textId="77777777" w:rsidTr="00807CEB">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81DA34"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17: Partnerships to achieve the Goal</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CE783" w14:textId="77777777" w:rsidR="00E156CE" w:rsidRPr="00C141E9" w:rsidRDefault="00E156CE" w:rsidP="00807CEB">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Not Applicable</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6A78B6" w14:textId="77777777" w:rsidR="00E156CE" w:rsidRPr="00C141E9" w:rsidRDefault="00E156CE" w:rsidP="00807CEB">
                  <w:pPr>
                    <w:rPr>
                      <w:rFonts w:ascii="Open Sans" w:eastAsia="Open Sans" w:hAnsi="Open Sans" w:cs="Open Sans"/>
                      <w:color w:val="434343"/>
                      <w:sz w:val="18"/>
                      <w:szCs w:val="18"/>
                    </w:rPr>
                  </w:pP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A5BC13" w14:textId="77777777" w:rsidR="00E156CE" w:rsidRPr="00C141E9" w:rsidRDefault="00E156CE" w:rsidP="00807CEB">
                  <w:pPr>
                    <w:rPr>
                      <w:rFonts w:ascii="Open Sans" w:eastAsia="Open Sans" w:hAnsi="Open Sans" w:cs="Open Sans"/>
                      <w:color w:val="434343"/>
                      <w:sz w:val="18"/>
                      <w:szCs w:val="18"/>
                    </w:rPr>
                  </w:pPr>
                </w:p>
              </w:tc>
            </w:tr>
          </w:tbl>
          <w:p w14:paraId="02AD9D3A" w14:textId="77777777" w:rsidR="00E156CE" w:rsidRPr="00C141E9" w:rsidRDefault="00E156CE" w:rsidP="00807CEB">
            <w:pPr>
              <w:rPr>
                <w:rFonts w:ascii="Open Sans" w:eastAsia="Open Sans" w:hAnsi="Open Sans" w:cs="Open Sans"/>
                <w:color w:val="434343"/>
                <w:sz w:val="18"/>
                <w:szCs w:val="18"/>
              </w:rPr>
            </w:pPr>
          </w:p>
        </w:tc>
      </w:tr>
      <w:tr w:rsidR="00C141E9" w:rsidRPr="00C141E9" w14:paraId="3CA9CFF7" w14:textId="77777777" w:rsidTr="00807CEB">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515605" w14:textId="77777777" w:rsidR="00E156CE" w:rsidRPr="00C141E9" w:rsidRDefault="00E156CE" w:rsidP="00807CEB">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lastRenderedPageBreak/>
              <w:t>Radical Innovation Breakthrough?</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DA5AD" w14:textId="77777777" w:rsidR="00E156CE" w:rsidRPr="00C141E9" w:rsidRDefault="00E156CE" w:rsidP="00807CEB">
            <w:pPr>
              <w:rPr>
                <w:rFonts w:ascii="Open Sans" w:eastAsia="Open Sans" w:hAnsi="Open Sans" w:cs="Open Sans"/>
                <w:color w:val="434343"/>
                <w:sz w:val="18"/>
                <w:szCs w:val="18"/>
              </w:rPr>
            </w:pPr>
            <w:r w:rsidRPr="00C141E9">
              <w:rPr>
                <w:rFonts w:ascii="Open Sans" w:eastAsia="Open Sans" w:hAnsi="Open Sans" w:cs="Open Sans"/>
                <w:color w:val="434343"/>
                <w:sz w:val="18"/>
                <w:szCs w:val="18"/>
              </w:rPr>
              <w:t>(Optional) Is it a Radical Innovation Breakthrough?</w:t>
            </w:r>
          </w:p>
        </w:tc>
      </w:tr>
      <w:tr w:rsidR="00C141E9" w:rsidRPr="00C141E9" w14:paraId="24A7F925" w14:textId="77777777" w:rsidTr="00807CEB">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9C02C8" w14:textId="77777777" w:rsidR="00E156CE" w:rsidRPr="00C141E9" w:rsidRDefault="00E156CE" w:rsidP="00807CEB">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Are you a member of the 'World Alliance for 1000 Solutions'?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239A82"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Yes</w:t>
            </w:r>
          </w:p>
          <w:p w14:paraId="5DEB3DA0"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No</w:t>
            </w:r>
          </w:p>
        </w:tc>
      </w:tr>
    </w:tbl>
    <w:p w14:paraId="16422B22" w14:textId="77777777" w:rsidR="004A3930" w:rsidRDefault="004A3930" w:rsidP="00B23C57">
      <w:pPr>
        <w:rPr>
          <w:color w:val="434343"/>
        </w:rPr>
      </w:pPr>
    </w:p>
    <w:p w14:paraId="37E2F438" w14:textId="77777777" w:rsidR="00607760" w:rsidRPr="00C141E9" w:rsidRDefault="00607760" w:rsidP="00C141E9">
      <w:pPr>
        <w:rPr>
          <w:rFonts w:ascii="Open Sans" w:hAnsi="Open Sans" w:cs="Open Sans"/>
          <w:color w:val="434343"/>
        </w:rPr>
      </w:pPr>
      <w:r w:rsidRPr="00C141E9">
        <w:rPr>
          <w:rFonts w:ascii="Open Sans" w:hAnsi="Open Sans" w:cs="Open Sans"/>
          <w:color w:val="434343"/>
        </w:rPr>
        <w:t>Your result's influence on policy</w:t>
      </w:r>
    </w:p>
    <w:tbl>
      <w:tblPr>
        <w:tblW w:w="9348" w:type="dxa"/>
        <w:tblLayout w:type="fixed"/>
        <w:tblLook w:val="0400" w:firstRow="0" w:lastRow="0" w:firstColumn="0" w:lastColumn="0" w:noHBand="0" w:noVBand="1"/>
      </w:tblPr>
      <w:tblGrid>
        <w:gridCol w:w="7880"/>
        <w:gridCol w:w="1468"/>
      </w:tblGrid>
      <w:tr w:rsidR="00C141E9" w:rsidRPr="00C141E9" w14:paraId="3D4E0E74" w14:textId="77777777" w:rsidTr="00807CEB">
        <w:tc>
          <w:tcPr>
            <w:tcW w:w="78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04B9E4" w14:textId="3574BB4B" w:rsidR="00A63B36" w:rsidRPr="00C141E9" w:rsidRDefault="00A63B36"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Has your result </w:t>
            </w:r>
            <w:r w:rsidR="00042FD8" w:rsidRPr="00C141E9">
              <w:rPr>
                <w:rFonts w:ascii="Open Sans" w:eastAsia="Open Sans" w:hAnsi="Open Sans" w:cs="Open Sans"/>
                <w:b/>
                <w:color w:val="434343"/>
                <w:sz w:val="20"/>
                <w:szCs w:val="20"/>
              </w:rPr>
              <w:t>had,</w:t>
            </w:r>
            <w:r w:rsidRPr="00C141E9">
              <w:rPr>
                <w:rFonts w:ascii="Open Sans" w:eastAsia="Open Sans" w:hAnsi="Open Sans" w:cs="Open Sans"/>
                <w:b/>
                <w:color w:val="434343"/>
                <w:sz w:val="20"/>
                <w:szCs w:val="20"/>
              </w:rPr>
              <w:t xml:space="preserve"> or do you expect it to have a significant influence on </w:t>
            </w:r>
            <w:r w:rsidR="00C141E9" w:rsidRPr="00C141E9">
              <w:rPr>
                <w:rFonts w:ascii="Open Sans" w:eastAsia="Open Sans" w:hAnsi="Open Sans" w:cs="Open Sans"/>
                <w:b/>
                <w:color w:val="434343"/>
                <w:sz w:val="20"/>
                <w:szCs w:val="20"/>
              </w:rPr>
              <w:t>policymaking</w:t>
            </w:r>
            <w:r w:rsidRPr="00C141E9">
              <w:rPr>
                <w:rFonts w:ascii="Open Sans" w:eastAsia="Open Sans" w:hAnsi="Open Sans" w:cs="Open Sans"/>
                <w:b/>
                <w:color w:val="434343"/>
                <w:sz w:val="20"/>
                <w:szCs w:val="20"/>
              </w:rPr>
              <w:t>?</w:t>
            </w:r>
          </w:p>
        </w:tc>
        <w:tc>
          <w:tcPr>
            <w:tcW w:w="14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5C425D"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3D6A97CB"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bl>
    <w:p w14:paraId="79103114" w14:textId="77777777" w:rsidR="002054F8" w:rsidRDefault="002054F8" w:rsidP="002054F8">
      <w:pPr>
        <w:pStyle w:val="Heading3"/>
        <w:numPr>
          <w:ilvl w:val="0"/>
          <w:numId w:val="0"/>
        </w:numPr>
        <w:rPr>
          <w:sz w:val="24"/>
          <w:szCs w:val="22"/>
        </w:rPr>
      </w:pPr>
    </w:p>
    <w:p w14:paraId="79EA3D54" w14:textId="7D37CF3D" w:rsidR="002054F8" w:rsidRPr="00C141E9" w:rsidRDefault="002054F8" w:rsidP="00C141E9">
      <w:pPr>
        <w:rPr>
          <w:rFonts w:ascii="Open Sans" w:hAnsi="Open Sans" w:cs="Open Sans"/>
          <w:color w:val="434343"/>
        </w:rPr>
      </w:pPr>
      <w:r w:rsidRPr="00C141E9">
        <w:rPr>
          <w:rFonts w:ascii="Open Sans" w:hAnsi="Open Sans" w:cs="Open Sans"/>
          <w:color w:val="434343"/>
        </w:rPr>
        <w:t>Other information/data to share</w:t>
      </w:r>
    </w:p>
    <w:tbl>
      <w:tblPr>
        <w:tblW w:w="9490" w:type="dxa"/>
        <w:tblLayout w:type="fixed"/>
        <w:tblLook w:val="0400" w:firstRow="0" w:lastRow="0" w:firstColumn="0" w:lastColumn="0" w:noHBand="0" w:noVBand="1"/>
      </w:tblPr>
      <w:tblGrid>
        <w:gridCol w:w="3111"/>
        <w:gridCol w:w="6379"/>
      </w:tblGrid>
      <w:tr w:rsidR="00C141E9" w:rsidRPr="00C141E9" w14:paraId="61423C9F" w14:textId="77777777" w:rsidTr="00807CEB">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3088E46" w14:textId="77777777" w:rsidR="0093712F" w:rsidRPr="00C141E9" w:rsidRDefault="0093712F" w:rsidP="00807CEB">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Title (optional, one or more links to further information)</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4702C7" w14:textId="77777777" w:rsidR="0093712F" w:rsidRPr="00C141E9" w:rsidRDefault="0093712F" w:rsidP="00807CEB">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Open access publications, presentations, etc.</w:t>
            </w:r>
          </w:p>
        </w:tc>
      </w:tr>
      <w:tr w:rsidR="00C141E9" w:rsidRPr="00C141E9" w14:paraId="3F2439EF" w14:textId="77777777" w:rsidTr="00807CEB">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1C7FAC" w14:textId="77777777" w:rsidR="0093712F" w:rsidRPr="00C141E9" w:rsidRDefault="0093712F" w:rsidP="00807CEB">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Link</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5AB024" w14:textId="77777777" w:rsidR="0093712F" w:rsidRPr="00C141E9" w:rsidRDefault="0093712F" w:rsidP="00807CEB">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URL</w:t>
            </w:r>
          </w:p>
        </w:tc>
      </w:tr>
    </w:tbl>
    <w:p w14:paraId="499A19F7" w14:textId="2A3FB2E8" w:rsidR="00607760" w:rsidRDefault="00607760" w:rsidP="00B23C57">
      <w:pPr>
        <w:rPr>
          <w:color w:val="434343"/>
        </w:rPr>
      </w:pPr>
    </w:p>
    <w:p w14:paraId="58D221DB" w14:textId="77777777" w:rsidR="00C141E9" w:rsidRDefault="00C141E9" w:rsidP="00C141E9">
      <w:pPr>
        <w:rPr>
          <w:rFonts w:ascii="Open Sans" w:hAnsi="Open Sans" w:cs="Open Sans"/>
          <w:color w:val="434343"/>
        </w:rPr>
      </w:pPr>
    </w:p>
    <w:p w14:paraId="445F1555" w14:textId="77777777" w:rsidR="00C141E9" w:rsidRDefault="00C141E9" w:rsidP="00C141E9">
      <w:pPr>
        <w:rPr>
          <w:rFonts w:ascii="Open Sans" w:hAnsi="Open Sans" w:cs="Open Sans"/>
          <w:color w:val="434343"/>
        </w:rPr>
      </w:pPr>
    </w:p>
    <w:p w14:paraId="4D812CC3" w14:textId="77777777" w:rsidR="00C141E9" w:rsidRDefault="00C141E9" w:rsidP="00C141E9">
      <w:pPr>
        <w:rPr>
          <w:rFonts w:ascii="Open Sans" w:hAnsi="Open Sans" w:cs="Open Sans"/>
          <w:color w:val="434343"/>
        </w:rPr>
      </w:pPr>
    </w:p>
    <w:p w14:paraId="21FB5AC5" w14:textId="0EC24296" w:rsidR="006B2FCB" w:rsidRPr="00C141E9" w:rsidRDefault="006B2FCB" w:rsidP="00C141E9">
      <w:pPr>
        <w:rPr>
          <w:rFonts w:ascii="Open Sans" w:hAnsi="Open Sans" w:cs="Open Sans"/>
          <w:color w:val="434343"/>
        </w:rPr>
      </w:pPr>
      <w:r w:rsidRPr="00C141E9">
        <w:rPr>
          <w:rFonts w:ascii="Open Sans" w:hAnsi="Open Sans" w:cs="Open Sans"/>
          <w:color w:val="434343"/>
        </w:rPr>
        <w:t>Result, Business Maturity and Exploitation Outlook </w:t>
      </w:r>
    </w:p>
    <w:tbl>
      <w:tblPr>
        <w:tblW w:w="9655" w:type="dxa"/>
        <w:tblLayout w:type="fixed"/>
        <w:tblLook w:val="0400" w:firstRow="0" w:lastRow="0" w:firstColumn="0" w:lastColumn="0" w:noHBand="0" w:noVBand="1"/>
      </w:tblPr>
      <w:tblGrid>
        <w:gridCol w:w="1714"/>
        <w:gridCol w:w="7941"/>
      </w:tblGrid>
      <w:tr w:rsidR="00C141E9" w:rsidRPr="00C141E9" w14:paraId="35EE07E8"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FE366CF"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Maturity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EC00F8"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TRL Level</w:t>
            </w:r>
          </w:p>
        </w:tc>
      </w:tr>
      <w:tr w:rsidR="00C141E9" w:rsidRPr="00C141E9" w14:paraId="77AFA203"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7B212A5"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Current Stage and Next Steps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8202BB"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details/justification of the maturity.</w:t>
            </w:r>
          </w:p>
        </w:tc>
      </w:tr>
      <w:tr w:rsidR="00C141E9" w:rsidRPr="00C141E9" w14:paraId="026C0E17"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E74461"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already have customers for this result?</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36F74E"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DBA62C5"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271D10E3"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6538C3"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Number of existing customers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F515A"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1-5</w:t>
            </w:r>
          </w:p>
          <w:p w14:paraId="3C20E997"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6-30</w:t>
            </w:r>
          </w:p>
          <w:p w14:paraId="55AE12CE"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31-50</w:t>
            </w:r>
          </w:p>
          <w:p w14:paraId="12145795"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51-100</w:t>
            </w:r>
          </w:p>
          <w:p w14:paraId="3170B470"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101-500</w:t>
            </w:r>
          </w:p>
          <w:p w14:paraId="4BC70733"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501-1000</w:t>
            </w:r>
          </w:p>
          <w:p w14:paraId="2D6C198D"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&gt;1000</w:t>
            </w:r>
          </w:p>
        </w:tc>
      </w:tr>
      <w:tr w:rsidR="00C141E9" w:rsidRPr="00C141E9" w14:paraId="60233C62"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1DA610"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type of customers/ users do you have?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78863D" w14:textId="77777777" w:rsidR="003F621C" w:rsidRPr="00C141E9" w:rsidRDefault="003F621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500"/>
              <w:gridCol w:w="1378"/>
              <w:gridCol w:w="1300"/>
              <w:gridCol w:w="1737"/>
              <w:gridCol w:w="1710"/>
            </w:tblGrid>
            <w:tr w:rsidR="00C141E9" w:rsidRPr="00C141E9" w14:paraId="2505F5AC" w14:textId="77777777" w:rsidTr="00807CEB">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27E24" w14:textId="77777777" w:rsidR="003F621C" w:rsidRPr="00C141E9" w:rsidRDefault="003F621C" w:rsidP="00807CEB">
                  <w:pPr>
                    <w:spacing w:after="30"/>
                    <w:rPr>
                      <w:color w:val="434343"/>
                      <w:sz w:val="20"/>
                      <w:szCs w:val="20"/>
                    </w:rPr>
                  </w:pPr>
                  <w:r w:rsidRPr="00C141E9">
                    <w:rPr>
                      <w:color w:val="434343"/>
                      <w:sz w:val="20"/>
                      <w:szCs w:val="20"/>
                    </w:rPr>
                    <w:t>Individuals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6E1CD3" w14:textId="77777777" w:rsidR="003F621C" w:rsidRPr="00C141E9" w:rsidRDefault="003F621C" w:rsidP="00807CEB">
                  <w:pPr>
                    <w:spacing w:after="30"/>
                    <w:rPr>
                      <w:color w:val="434343"/>
                      <w:sz w:val="20"/>
                      <w:szCs w:val="20"/>
                    </w:rPr>
                  </w:pPr>
                  <w:r w:rsidRPr="00C141E9">
                    <w:rPr>
                      <w:color w:val="434343"/>
                      <w:sz w:val="20"/>
                      <w:szCs w:val="20"/>
                    </w:rPr>
                    <w:t>SMEs </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5473F1" w14:textId="77777777" w:rsidR="003F621C" w:rsidRPr="00C141E9" w:rsidRDefault="003F621C" w:rsidP="00807CEB">
                  <w:pPr>
                    <w:spacing w:after="30"/>
                    <w:rPr>
                      <w:color w:val="434343"/>
                      <w:sz w:val="20"/>
                      <w:szCs w:val="20"/>
                    </w:rPr>
                  </w:pPr>
                  <w:r w:rsidRPr="00C141E9">
                    <w:rPr>
                      <w:color w:val="434343"/>
                      <w:sz w:val="20"/>
                      <w:szCs w:val="20"/>
                    </w:rPr>
                    <w:t>Big corporations</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09B3F" w14:textId="77777777" w:rsidR="003F621C" w:rsidRPr="00C141E9" w:rsidRDefault="003F621C" w:rsidP="00807CEB">
                  <w:pPr>
                    <w:spacing w:after="30"/>
                    <w:rPr>
                      <w:color w:val="434343"/>
                      <w:sz w:val="20"/>
                      <w:szCs w:val="20"/>
                    </w:rPr>
                  </w:pPr>
                  <w:r w:rsidRPr="00C141E9">
                    <w:rPr>
                      <w:color w:val="434343"/>
                      <w:sz w:val="20"/>
                      <w:szCs w:val="20"/>
                    </w:rPr>
                    <w:t>Academia</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80B0A8" w14:textId="77777777" w:rsidR="003F621C" w:rsidRPr="00C141E9" w:rsidRDefault="003F621C" w:rsidP="00807CEB">
                  <w:pPr>
                    <w:spacing w:after="30"/>
                    <w:rPr>
                      <w:color w:val="434343"/>
                      <w:sz w:val="20"/>
                      <w:szCs w:val="20"/>
                    </w:rPr>
                  </w:pPr>
                  <w:r w:rsidRPr="00C141E9">
                    <w:rPr>
                      <w:color w:val="434343"/>
                      <w:sz w:val="20"/>
                      <w:szCs w:val="20"/>
                    </w:rPr>
                    <w:t>R&amp;T organisations</w:t>
                  </w:r>
                </w:p>
              </w:tc>
            </w:tr>
            <w:tr w:rsidR="00C141E9" w:rsidRPr="00C141E9" w14:paraId="5821EB84" w14:textId="77777777" w:rsidTr="00807CEB">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AE9CC0" w14:textId="77777777" w:rsidR="003F621C" w:rsidRPr="00C141E9" w:rsidRDefault="003F621C" w:rsidP="00807CEB">
                  <w:pPr>
                    <w:spacing w:after="30"/>
                    <w:rPr>
                      <w:color w:val="434343"/>
                      <w:sz w:val="20"/>
                      <w:szCs w:val="20"/>
                    </w:rPr>
                  </w:pPr>
                  <w:r w:rsidRPr="00C141E9">
                    <w:rPr>
                      <w:color w:val="434343"/>
                      <w:sz w:val="20"/>
                      <w:szCs w:val="20"/>
                    </w:rPr>
                    <w:t>Public Institutions and Authorities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C066B6" w14:textId="77777777" w:rsidR="003F621C" w:rsidRPr="00C141E9" w:rsidRDefault="003F621C" w:rsidP="00807CEB">
                  <w:pPr>
                    <w:spacing w:after="30"/>
                    <w:rPr>
                      <w:color w:val="434343"/>
                      <w:sz w:val="20"/>
                      <w:szCs w:val="20"/>
                    </w:rPr>
                  </w:pPr>
                  <w:r w:rsidRPr="00C141E9">
                    <w:rPr>
                      <w:color w:val="434343"/>
                      <w:sz w:val="20"/>
                      <w:szCs w:val="20"/>
                    </w:rPr>
                    <w:t>Governments</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3142C9" w14:textId="77777777" w:rsidR="003F621C" w:rsidRPr="00C141E9" w:rsidRDefault="003F621C" w:rsidP="00807CEB">
                  <w:pPr>
                    <w:spacing w:after="30"/>
                    <w:rPr>
                      <w:color w:val="434343"/>
                      <w:sz w:val="20"/>
                      <w:szCs w:val="20"/>
                    </w:rPr>
                  </w:pPr>
                  <w:r w:rsidRPr="00C141E9">
                    <w:rPr>
                      <w:color w:val="434343"/>
                      <w:sz w:val="20"/>
                      <w:szCs w:val="20"/>
                    </w:rPr>
                    <w:t>Commerce</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DBFDCD" w14:textId="77777777" w:rsidR="003F621C" w:rsidRPr="00C141E9" w:rsidRDefault="003F621C" w:rsidP="00807CEB">
                  <w:pPr>
                    <w:spacing w:after="30"/>
                    <w:rPr>
                      <w:color w:val="434343"/>
                      <w:sz w:val="20"/>
                      <w:szCs w:val="20"/>
                    </w:rPr>
                  </w:pPr>
                  <w:r w:rsidRPr="00C141E9">
                    <w:rPr>
                      <w:color w:val="434343"/>
                      <w:sz w:val="20"/>
                      <w:szCs w:val="20"/>
                    </w:rPr>
                    <w:t>Manufacturers</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A460C9" w14:textId="77777777" w:rsidR="003F621C" w:rsidRPr="00C141E9" w:rsidRDefault="003F621C" w:rsidP="00807CEB">
                  <w:pPr>
                    <w:ind w:left="360"/>
                    <w:rPr>
                      <w:color w:val="434343"/>
                      <w:sz w:val="20"/>
                      <w:szCs w:val="20"/>
                    </w:rPr>
                  </w:pPr>
                </w:p>
              </w:tc>
            </w:tr>
          </w:tbl>
          <w:p w14:paraId="28550165" w14:textId="77777777" w:rsidR="003F621C" w:rsidRPr="00C141E9" w:rsidRDefault="003F621C" w:rsidP="00807CEB">
            <w:pPr>
              <w:rPr>
                <w:color w:val="434343"/>
              </w:rPr>
            </w:pPr>
          </w:p>
        </w:tc>
      </w:tr>
      <w:tr w:rsidR="00C141E9" w:rsidRPr="00C141E9" w14:paraId="0DEE1BB4"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2D05A63"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Which Business Sectors do your customers mainly come from?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285930" w14:textId="77777777" w:rsidR="003F621C" w:rsidRPr="00C141E9" w:rsidRDefault="003F621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76F21629"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25C60" w14:textId="77777777" w:rsidR="003F621C" w:rsidRPr="00C141E9" w:rsidRDefault="003F621C" w:rsidP="00807CEB">
                  <w:pPr>
                    <w:spacing w:after="30"/>
                    <w:rPr>
                      <w:color w:val="434343"/>
                      <w:sz w:val="18"/>
                      <w:szCs w:val="18"/>
                    </w:rPr>
                  </w:pPr>
                  <w:r w:rsidRPr="00C141E9">
                    <w:rPr>
                      <w:color w:val="434343"/>
                      <w:sz w:val="18"/>
                      <w:szCs w:val="18"/>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CEDC30" w14:textId="77777777" w:rsidR="003F621C" w:rsidRPr="00C141E9" w:rsidRDefault="003F621C" w:rsidP="00807CEB">
                  <w:pPr>
                    <w:spacing w:after="30"/>
                    <w:rPr>
                      <w:color w:val="434343"/>
                      <w:sz w:val="18"/>
                      <w:szCs w:val="18"/>
                    </w:rPr>
                  </w:pPr>
                  <w:r w:rsidRPr="00C141E9">
                    <w:rPr>
                      <w:color w:val="434343"/>
                      <w:sz w:val="18"/>
                      <w:szCs w:val="18"/>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E20D75" w14:textId="77777777" w:rsidR="003F621C" w:rsidRPr="00C141E9" w:rsidRDefault="003F621C" w:rsidP="00807CEB">
                  <w:pPr>
                    <w:spacing w:after="30"/>
                    <w:rPr>
                      <w:color w:val="434343"/>
                      <w:sz w:val="18"/>
                      <w:szCs w:val="18"/>
                    </w:rPr>
                  </w:pPr>
                  <w:r w:rsidRPr="00C141E9">
                    <w:rPr>
                      <w:color w:val="434343"/>
                      <w:sz w:val="18"/>
                      <w:szCs w:val="18"/>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B0A43" w14:textId="77777777" w:rsidR="003F621C" w:rsidRPr="00C141E9" w:rsidRDefault="003F621C" w:rsidP="00807CEB">
                  <w:pPr>
                    <w:spacing w:after="30"/>
                    <w:rPr>
                      <w:color w:val="434343"/>
                      <w:sz w:val="18"/>
                      <w:szCs w:val="18"/>
                    </w:rPr>
                  </w:pPr>
                  <w:r w:rsidRPr="00C141E9">
                    <w:rPr>
                      <w:color w:val="434343"/>
                      <w:sz w:val="18"/>
                      <w:szCs w:val="18"/>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356E20" w14:textId="77777777" w:rsidR="003F621C" w:rsidRPr="00C141E9" w:rsidRDefault="003F621C" w:rsidP="00807CEB">
                  <w:pPr>
                    <w:spacing w:after="30"/>
                    <w:rPr>
                      <w:color w:val="434343"/>
                      <w:sz w:val="18"/>
                      <w:szCs w:val="18"/>
                    </w:rPr>
                  </w:pPr>
                  <w:r w:rsidRPr="00C141E9">
                    <w:rPr>
                      <w:color w:val="434343"/>
                      <w:sz w:val="18"/>
                      <w:szCs w:val="18"/>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CEADE6" w14:textId="77777777" w:rsidR="003F621C" w:rsidRPr="00C141E9" w:rsidRDefault="003F621C" w:rsidP="00807CEB">
                  <w:pPr>
                    <w:spacing w:after="30"/>
                    <w:rPr>
                      <w:color w:val="434343"/>
                      <w:sz w:val="18"/>
                      <w:szCs w:val="18"/>
                    </w:rPr>
                  </w:pPr>
                  <w:r w:rsidRPr="00C141E9">
                    <w:rPr>
                      <w:color w:val="434343"/>
                      <w:sz w:val="18"/>
                      <w:szCs w:val="18"/>
                    </w:rPr>
                    <w:t>Climate action</w:t>
                  </w:r>
                </w:p>
              </w:tc>
            </w:tr>
            <w:tr w:rsidR="00C141E9" w:rsidRPr="00C141E9" w14:paraId="0BDA7188"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91948" w14:textId="77777777" w:rsidR="003F621C" w:rsidRPr="00C141E9" w:rsidRDefault="003F621C" w:rsidP="00807CEB">
                  <w:pPr>
                    <w:spacing w:after="30"/>
                    <w:rPr>
                      <w:color w:val="434343"/>
                      <w:sz w:val="18"/>
                      <w:szCs w:val="18"/>
                    </w:rPr>
                  </w:pPr>
                  <w:r w:rsidRPr="00C141E9">
                    <w:rPr>
                      <w:color w:val="434343"/>
                      <w:sz w:val="18"/>
                      <w:szCs w:val="18"/>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5BB8B2" w14:textId="77777777" w:rsidR="003F621C" w:rsidRPr="00C141E9" w:rsidRDefault="003F621C" w:rsidP="00807CEB">
                  <w:pPr>
                    <w:spacing w:after="30"/>
                    <w:rPr>
                      <w:color w:val="434343"/>
                      <w:sz w:val="18"/>
                      <w:szCs w:val="18"/>
                    </w:rPr>
                  </w:pPr>
                  <w:r w:rsidRPr="00C141E9">
                    <w:rPr>
                      <w:color w:val="434343"/>
                      <w:sz w:val="18"/>
                      <w:szCs w:val="18"/>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C960D4" w14:textId="77777777" w:rsidR="003F621C" w:rsidRPr="00C141E9" w:rsidRDefault="003F621C" w:rsidP="00807CEB">
                  <w:pPr>
                    <w:spacing w:after="30"/>
                    <w:rPr>
                      <w:color w:val="434343"/>
                      <w:sz w:val="18"/>
                      <w:szCs w:val="18"/>
                    </w:rPr>
                  </w:pPr>
                  <w:r w:rsidRPr="00C141E9">
                    <w:rPr>
                      <w:color w:val="434343"/>
                      <w:sz w:val="18"/>
                      <w:szCs w:val="18"/>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946887" w14:textId="77777777" w:rsidR="003F621C" w:rsidRPr="00C141E9" w:rsidRDefault="003F621C" w:rsidP="00807CEB">
                  <w:pPr>
                    <w:spacing w:after="30"/>
                    <w:rPr>
                      <w:color w:val="434343"/>
                      <w:sz w:val="18"/>
                      <w:szCs w:val="18"/>
                    </w:rPr>
                  </w:pPr>
                  <w:r w:rsidRPr="00C141E9">
                    <w:rPr>
                      <w:color w:val="434343"/>
                      <w:sz w:val="18"/>
                      <w:szCs w:val="18"/>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7ACFC4" w14:textId="77777777" w:rsidR="003F621C" w:rsidRPr="00C141E9" w:rsidRDefault="003F621C" w:rsidP="00807CEB">
                  <w:pPr>
                    <w:spacing w:after="30"/>
                    <w:rPr>
                      <w:color w:val="434343"/>
                      <w:sz w:val="18"/>
                      <w:szCs w:val="18"/>
                    </w:rPr>
                  </w:pPr>
                  <w:r w:rsidRPr="00C141E9">
                    <w:rPr>
                      <w:color w:val="434343"/>
                      <w:sz w:val="18"/>
                      <w:szCs w:val="18"/>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19268" w14:textId="77777777" w:rsidR="003F621C" w:rsidRPr="00C141E9" w:rsidRDefault="003F621C" w:rsidP="00807CEB">
                  <w:pPr>
                    <w:spacing w:after="30"/>
                    <w:rPr>
                      <w:color w:val="434343"/>
                      <w:sz w:val="18"/>
                      <w:szCs w:val="18"/>
                    </w:rPr>
                  </w:pPr>
                  <w:r w:rsidRPr="00C141E9">
                    <w:rPr>
                      <w:color w:val="434343"/>
                      <w:sz w:val="18"/>
                      <w:szCs w:val="18"/>
                    </w:rPr>
                    <w:t xml:space="preserve">Economy, </w:t>
                  </w:r>
                  <w:proofErr w:type="gramStart"/>
                  <w:r w:rsidRPr="00C141E9">
                    <w:rPr>
                      <w:color w:val="434343"/>
                      <w:sz w:val="18"/>
                      <w:szCs w:val="18"/>
                    </w:rPr>
                    <w:t>finance</w:t>
                  </w:r>
                  <w:proofErr w:type="gramEnd"/>
                  <w:r w:rsidRPr="00C141E9">
                    <w:rPr>
                      <w:color w:val="434343"/>
                      <w:sz w:val="18"/>
                      <w:szCs w:val="18"/>
                    </w:rPr>
                    <w:t xml:space="preserve"> and the euro</w:t>
                  </w:r>
                </w:p>
              </w:tc>
            </w:tr>
            <w:tr w:rsidR="00C141E9" w:rsidRPr="00C141E9" w14:paraId="5A4744C1"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422866" w14:textId="77777777" w:rsidR="003F621C" w:rsidRPr="00C141E9" w:rsidRDefault="003F621C" w:rsidP="00807CEB">
                  <w:pPr>
                    <w:spacing w:after="30"/>
                    <w:rPr>
                      <w:color w:val="434343"/>
                      <w:sz w:val="18"/>
                      <w:szCs w:val="18"/>
                    </w:rPr>
                  </w:pPr>
                  <w:r w:rsidRPr="00C141E9">
                    <w:rPr>
                      <w:color w:val="434343"/>
                      <w:sz w:val="18"/>
                      <w:szCs w:val="18"/>
                    </w:rPr>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14C186" w14:textId="77777777" w:rsidR="003F621C" w:rsidRPr="00C141E9" w:rsidRDefault="003F621C" w:rsidP="00807CEB">
                  <w:pPr>
                    <w:spacing w:after="30"/>
                    <w:rPr>
                      <w:color w:val="434343"/>
                      <w:sz w:val="18"/>
                      <w:szCs w:val="18"/>
                    </w:rPr>
                  </w:pPr>
                  <w:r w:rsidRPr="00C141E9">
                    <w:rPr>
                      <w:color w:val="434343"/>
                      <w:sz w:val="18"/>
                      <w:szCs w:val="18"/>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0FDCF" w14:textId="77777777" w:rsidR="003F621C" w:rsidRPr="00C141E9" w:rsidRDefault="003F621C" w:rsidP="00807CEB">
                  <w:pPr>
                    <w:spacing w:after="30"/>
                    <w:rPr>
                      <w:color w:val="434343"/>
                      <w:sz w:val="18"/>
                      <w:szCs w:val="18"/>
                    </w:rPr>
                  </w:pPr>
                  <w:r w:rsidRPr="00C141E9">
                    <w:rPr>
                      <w:color w:val="434343"/>
                      <w:sz w:val="18"/>
                      <w:szCs w:val="18"/>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25B6A7" w14:textId="77777777" w:rsidR="003F621C" w:rsidRPr="00C141E9" w:rsidRDefault="003F621C" w:rsidP="00807CEB">
                  <w:pPr>
                    <w:spacing w:after="30"/>
                    <w:rPr>
                      <w:color w:val="434343"/>
                      <w:sz w:val="18"/>
                      <w:szCs w:val="18"/>
                    </w:rPr>
                  </w:pPr>
                  <w:r w:rsidRPr="00C141E9">
                    <w:rPr>
                      <w:color w:val="434343"/>
                      <w:sz w:val="18"/>
                      <w:szCs w:val="18"/>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DD174F" w14:textId="77777777" w:rsidR="003F621C" w:rsidRPr="00C141E9" w:rsidRDefault="003F621C" w:rsidP="00807CEB">
                  <w:pPr>
                    <w:spacing w:after="30"/>
                    <w:rPr>
                      <w:color w:val="434343"/>
                      <w:sz w:val="18"/>
                      <w:szCs w:val="18"/>
                    </w:rPr>
                  </w:pPr>
                  <w:r w:rsidRPr="00C141E9">
                    <w:rPr>
                      <w:color w:val="434343"/>
                      <w:sz w:val="18"/>
                      <w:szCs w:val="18"/>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D40817" w14:textId="77777777" w:rsidR="003F621C" w:rsidRPr="00C141E9" w:rsidRDefault="003F621C" w:rsidP="00807CEB">
                  <w:pPr>
                    <w:spacing w:after="30"/>
                    <w:rPr>
                      <w:color w:val="434343"/>
                      <w:sz w:val="18"/>
                      <w:szCs w:val="18"/>
                    </w:rPr>
                  </w:pPr>
                  <w:r w:rsidRPr="00C141E9">
                    <w:rPr>
                      <w:color w:val="434343"/>
                      <w:sz w:val="18"/>
                      <w:szCs w:val="18"/>
                    </w:rPr>
                    <w:t>Foreign affairs and security policy</w:t>
                  </w:r>
                </w:p>
              </w:tc>
            </w:tr>
            <w:tr w:rsidR="00C141E9" w:rsidRPr="00C141E9" w14:paraId="0C39C50A"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257740" w14:textId="77777777" w:rsidR="003F621C" w:rsidRPr="00C141E9" w:rsidRDefault="003F621C" w:rsidP="00807CEB">
                  <w:pPr>
                    <w:spacing w:after="30"/>
                    <w:rPr>
                      <w:color w:val="434343"/>
                      <w:sz w:val="18"/>
                      <w:szCs w:val="18"/>
                    </w:rPr>
                  </w:pPr>
                  <w:r w:rsidRPr="00C141E9">
                    <w:rPr>
                      <w:color w:val="434343"/>
                      <w:sz w:val="18"/>
                      <w:szCs w:val="18"/>
                    </w:rPr>
                    <w:t>Fraud prevention </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5CDBF7" w14:textId="77777777" w:rsidR="003F621C" w:rsidRPr="00C141E9" w:rsidRDefault="003F621C" w:rsidP="00807CEB">
                  <w:pPr>
                    <w:spacing w:after="30"/>
                    <w:rPr>
                      <w:color w:val="434343"/>
                      <w:sz w:val="18"/>
                      <w:szCs w:val="18"/>
                    </w:rPr>
                  </w:pPr>
                  <w:r w:rsidRPr="00C141E9">
                    <w:rPr>
                      <w:color w:val="434343"/>
                      <w:sz w:val="18"/>
                      <w:szCs w:val="18"/>
                    </w:rPr>
                    <w:t>Home affairs </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6F8D89" w14:textId="77777777" w:rsidR="003F621C" w:rsidRPr="00C141E9" w:rsidRDefault="003F621C" w:rsidP="00807CEB">
                  <w:pPr>
                    <w:spacing w:after="30"/>
                    <w:rPr>
                      <w:color w:val="434343"/>
                      <w:sz w:val="18"/>
                      <w:szCs w:val="18"/>
                    </w:rPr>
                  </w:pPr>
                  <w:r w:rsidRPr="00C141E9">
                    <w:rPr>
                      <w:color w:val="434343"/>
                      <w:sz w:val="18"/>
                      <w:szCs w:val="18"/>
                    </w:rPr>
                    <w:t>Humanitarian aid and civil protection </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B5D0" w14:textId="77777777" w:rsidR="003F621C" w:rsidRPr="00C141E9" w:rsidRDefault="003F621C" w:rsidP="00807CEB">
                  <w:pPr>
                    <w:spacing w:after="30"/>
                    <w:rPr>
                      <w:color w:val="434343"/>
                      <w:sz w:val="18"/>
                      <w:szCs w:val="18"/>
                    </w:rPr>
                  </w:pPr>
                  <w:r w:rsidRPr="00C141E9">
                    <w:rPr>
                      <w:color w:val="434343"/>
                      <w:sz w:val="18"/>
                      <w:szCs w:val="18"/>
                    </w:rPr>
                    <w:t>Institutional affairs </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6C958C" w14:textId="77777777" w:rsidR="003F621C" w:rsidRPr="00C141E9" w:rsidRDefault="003F621C" w:rsidP="00807CEB">
                  <w:pPr>
                    <w:spacing w:after="30"/>
                    <w:rPr>
                      <w:color w:val="434343"/>
                      <w:sz w:val="18"/>
                      <w:szCs w:val="18"/>
                    </w:rPr>
                  </w:pPr>
                  <w:r w:rsidRPr="00C141E9">
                    <w:rPr>
                      <w:color w:val="434343"/>
                      <w:sz w:val="18"/>
                      <w:szCs w:val="18"/>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2036A" w14:textId="77777777" w:rsidR="003F621C" w:rsidRPr="00C141E9" w:rsidRDefault="003F621C" w:rsidP="00807CEB">
                  <w:pPr>
                    <w:spacing w:after="30"/>
                    <w:rPr>
                      <w:color w:val="434343"/>
                      <w:sz w:val="18"/>
                      <w:szCs w:val="18"/>
                    </w:rPr>
                  </w:pPr>
                  <w:r w:rsidRPr="00C141E9">
                    <w:rPr>
                      <w:color w:val="434343"/>
                      <w:sz w:val="18"/>
                      <w:szCs w:val="18"/>
                    </w:rPr>
                    <w:t>Justice and fundamental rights </w:t>
                  </w:r>
                </w:p>
              </w:tc>
            </w:tr>
            <w:tr w:rsidR="00C141E9" w:rsidRPr="00C141E9" w14:paraId="1FB4F665"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48C7B5" w14:textId="77777777" w:rsidR="003F621C" w:rsidRPr="00C141E9" w:rsidRDefault="003F621C" w:rsidP="00807CEB">
                  <w:pPr>
                    <w:spacing w:after="30"/>
                    <w:rPr>
                      <w:color w:val="434343"/>
                      <w:sz w:val="18"/>
                      <w:szCs w:val="18"/>
                    </w:rPr>
                  </w:pPr>
                  <w:r w:rsidRPr="00C141E9">
                    <w:rPr>
                      <w:color w:val="434343"/>
                      <w:sz w:val="18"/>
                      <w:szCs w:val="18"/>
                    </w:rPr>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231A3" w14:textId="77777777" w:rsidR="003F621C" w:rsidRPr="00C141E9" w:rsidRDefault="003F621C" w:rsidP="00807CEB">
                  <w:pPr>
                    <w:spacing w:after="30"/>
                    <w:rPr>
                      <w:color w:val="434343"/>
                      <w:sz w:val="18"/>
                      <w:szCs w:val="18"/>
                    </w:rPr>
                  </w:pPr>
                  <w:r w:rsidRPr="00C141E9">
                    <w:rPr>
                      <w:color w:val="434343"/>
                      <w:sz w:val="18"/>
                      <w:szCs w:val="18"/>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70D9D" w14:textId="77777777" w:rsidR="003F621C" w:rsidRPr="00C141E9" w:rsidRDefault="003F621C" w:rsidP="00807CEB">
                  <w:pPr>
                    <w:spacing w:after="30"/>
                    <w:rPr>
                      <w:color w:val="434343"/>
                      <w:sz w:val="18"/>
                      <w:szCs w:val="18"/>
                    </w:rPr>
                  </w:pPr>
                  <w:r w:rsidRPr="00C141E9">
                    <w:rPr>
                      <w:color w:val="434343"/>
                      <w:sz w:val="18"/>
                      <w:szCs w:val="18"/>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1F9E1" w14:textId="77777777" w:rsidR="003F621C" w:rsidRPr="00C141E9" w:rsidRDefault="003F621C" w:rsidP="00807CEB">
                  <w:pPr>
                    <w:spacing w:after="30"/>
                    <w:rPr>
                      <w:color w:val="434343"/>
                      <w:sz w:val="18"/>
                      <w:szCs w:val="18"/>
                    </w:rPr>
                  </w:pPr>
                  <w:r w:rsidRPr="00C141E9">
                    <w:rPr>
                      <w:color w:val="434343"/>
                      <w:sz w:val="18"/>
                      <w:szCs w:val="18"/>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4C0F44" w14:textId="77777777" w:rsidR="003F621C" w:rsidRPr="00C141E9" w:rsidRDefault="003F621C" w:rsidP="00807CEB">
                  <w:pPr>
                    <w:spacing w:after="30"/>
                    <w:rPr>
                      <w:color w:val="434343"/>
                      <w:sz w:val="18"/>
                      <w:szCs w:val="18"/>
                    </w:rPr>
                  </w:pPr>
                  <w:r w:rsidRPr="00C141E9">
                    <w:rPr>
                      <w:color w:val="434343"/>
                      <w:sz w:val="18"/>
                      <w:szCs w:val="18"/>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F29E70" w14:textId="77777777" w:rsidR="003F621C" w:rsidRPr="00C141E9" w:rsidRDefault="003F621C" w:rsidP="00807CEB">
                  <w:pPr>
                    <w:spacing w:after="30"/>
                    <w:rPr>
                      <w:color w:val="434343"/>
                      <w:sz w:val="18"/>
                      <w:szCs w:val="18"/>
                    </w:rPr>
                  </w:pPr>
                  <w:r w:rsidRPr="00C141E9">
                    <w:rPr>
                      <w:color w:val="434343"/>
                      <w:sz w:val="18"/>
                      <w:szCs w:val="18"/>
                    </w:rPr>
                    <w:t>Single market</w:t>
                  </w:r>
                </w:p>
              </w:tc>
            </w:tr>
            <w:tr w:rsidR="00C141E9" w:rsidRPr="00C141E9" w14:paraId="45BAE975" w14:textId="77777777" w:rsidTr="00807CEB">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D5402" w14:textId="77777777" w:rsidR="003F621C" w:rsidRPr="00C141E9" w:rsidRDefault="003F621C" w:rsidP="00807CEB">
                  <w:pPr>
                    <w:spacing w:after="30"/>
                    <w:rPr>
                      <w:color w:val="434343"/>
                      <w:sz w:val="18"/>
                      <w:szCs w:val="18"/>
                    </w:rPr>
                  </w:pPr>
                  <w:r w:rsidRPr="00C141E9">
                    <w:rPr>
                      <w:color w:val="434343"/>
                      <w:sz w:val="18"/>
                      <w:szCs w:val="18"/>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6CD055" w14:textId="77777777" w:rsidR="003F621C" w:rsidRPr="00C141E9" w:rsidRDefault="003F621C" w:rsidP="00807CEB">
                  <w:pPr>
                    <w:spacing w:after="30"/>
                    <w:rPr>
                      <w:color w:val="434343"/>
                      <w:sz w:val="18"/>
                      <w:szCs w:val="18"/>
                    </w:rPr>
                  </w:pPr>
                  <w:r w:rsidRPr="00C141E9">
                    <w:rPr>
                      <w:color w:val="434343"/>
                      <w:sz w:val="18"/>
                      <w:szCs w:val="18"/>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810D3F" w14:textId="77777777" w:rsidR="003F621C" w:rsidRPr="00C141E9" w:rsidRDefault="003F621C" w:rsidP="00807CEB">
                  <w:pPr>
                    <w:spacing w:after="30"/>
                    <w:rPr>
                      <w:color w:val="434343"/>
                      <w:sz w:val="18"/>
                      <w:szCs w:val="18"/>
                    </w:rPr>
                  </w:pPr>
                  <w:r w:rsidRPr="00C141E9">
                    <w:rPr>
                      <w:color w:val="434343"/>
                      <w:sz w:val="18"/>
                      <w:szCs w:val="18"/>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E5DE7D" w14:textId="77777777" w:rsidR="003F621C" w:rsidRPr="00C141E9" w:rsidRDefault="003F621C" w:rsidP="00807CEB">
                  <w:pPr>
                    <w:spacing w:after="30"/>
                    <w:rPr>
                      <w:color w:val="434343"/>
                      <w:sz w:val="18"/>
                      <w:szCs w:val="18"/>
                    </w:rPr>
                  </w:pPr>
                  <w:r w:rsidRPr="00C141E9">
                    <w:rPr>
                      <w:color w:val="434343"/>
                      <w:sz w:val="18"/>
                      <w:szCs w:val="18"/>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952885" w14:textId="77777777" w:rsidR="003F621C" w:rsidRPr="00C141E9" w:rsidRDefault="003F621C" w:rsidP="00807CEB">
                  <w:pPr>
                    <w:spacing w:after="30"/>
                    <w:rPr>
                      <w:color w:val="434343"/>
                      <w:sz w:val="18"/>
                      <w:szCs w:val="18"/>
                    </w:rPr>
                  </w:pPr>
                  <w:r w:rsidRPr="00C141E9">
                    <w:rPr>
                      <w:color w:val="434343"/>
                      <w:sz w:val="18"/>
                      <w:szCs w:val="18"/>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403842" w14:textId="77777777" w:rsidR="003F621C" w:rsidRPr="00C141E9" w:rsidRDefault="003F621C" w:rsidP="00807CEB">
                  <w:pPr>
                    <w:spacing w:after="30"/>
                    <w:rPr>
                      <w:color w:val="434343"/>
                      <w:sz w:val="18"/>
                      <w:szCs w:val="18"/>
                    </w:rPr>
                  </w:pPr>
                  <w:r w:rsidRPr="00C141E9">
                    <w:rPr>
                      <w:color w:val="434343"/>
                      <w:sz w:val="18"/>
                      <w:szCs w:val="18"/>
                    </w:rPr>
                    <w:t>Youth</w:t>
                  </w:r>
                </w:p>
              </w:tc>
            </w:tr>
          </w:tbl>
          <w:p w14:paraId="2E9B1129" w14:textId="77777777" w:rsidR="003F621C" w:rsidRPr="00C141E9" w:rsidRDefault="003F621C" w:rsidP="00807CEB">
            <w:pPr>
              <w:rPr>
                <w:color w:val="434343"/>
              </w:rPr>
            </w:pPr>
          </w:p>
        </w:tc>
      </w:tr>
      <w:tr w:rsidR="00C141E9" w:rsidRPr="00C141E9" w14:paraId="4827EAE2"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A978A6"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Unique value proposition</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862AE2"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The unique selling proposition (USP), also called the unique selling point, or the unique value proposition (UVP) in the business model canvas, is the marketing strategy of informing customers about how one's own brand or product is superior to its competitors (in addition to its other values).</w:t>
            </w:r>
          </w:p>
        </w:tc>
      </w:tr>
      <w:tr w:rsidR="00C141E9" w:rsidRPr="00C141E9" w14:paraId="6F6268FB"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6AB538"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have a scalable business model?</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70C5F" w14:textId="26AD1C36"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For a business model to be scalable, staffing requirements should grow in a strongly sublinear fashion and/or the revenue per customer (or end-user) should remain relatively stable. Grant-based sustainability is usually not scalable, nor is consulting. Franchising, </w:t>
            </w:r>
            <w:r w:rsidR="00FE1F99" w:rsidRPr="00C141E9">
              <w:rPr>
                <w:rFonts w:ascii="Open Sans" w:eastAsia="Open Sans" w:hAnsi="Open Sans" w:cs="Open Sans"/>
                <w:color w:val="434343"/>
                <w:sz w:val="20"/>
                <w:szCs w:val="20"/>
              </w:rPr>
              <w:t>licensing,</w:t>
            </w:r>
            <w:r w:rsidRPr="00C141E9">
              <w:rPr>
                <w:rFonts w:ascii="Open Sans" w:eastAsia="Open Sans" w:hAnsi="Open Sans" w:cs="Open Sans"/>
                <w:color w:val="434343"/>
                <w:sz w:val="20"/>
                <w:szCs w:val="20"/>
              </w:rPr>
              <w:t xml:space="preserve"> and platform business models can be.</w:t>
            </w:r>
          </w:p>
        </w:tc>
      </w:tr>
      <w:tr w:rsidR="00C141E9" w:rsidRPr="00C141E9" w14:paraId="04038F3A"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626889"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replicable?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511348" w14:textId="77777777" w:rsidR="003F621C" w:rsidRPr="00C141E9" w:rsidRDefault="003F621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(Judgement call)</w:t>
            </w:r>
          </w:p>
          <w:p w14:paraId="485D7DE2" w14:textId="77777777" w:rsidR="003F621C" w:rsidRPr="00C141E9" w:rsidRDefault="003F621C" w:rsidP="006909CE">
            <w:pPr>
              <w:numPr>
                <w:ilvl w:val="0"/>
                <w:numId w:val="83"/>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5B320F1" w14:textId="77777777" w:rsidR="003F621C" w:rsidRPr="00C141E9" w:rsidRDefault="003F621C" w:rsidP="006909CE">
            <w:pPr>
              <w:numPr>
                <w:ilvl w:val="0"/>
                <w:numId w:val="8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48732A74"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9A5719"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the Replicability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C284F"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for a claim for replicability.</w:t>
            </w:r>
          </w:p>
        </w:tc>
      </w:tr>
      <w:tr w:rsidR="00C141E9" w:rsidRPr="00C141E9" w14:paraId="6A4C402C"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530701F"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and your business model sustainable in the long term?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A0FC8" w14:textId="77777777" w:rsidR="003F621C" w:rsidRPr="00C141E9" w:rsidRDefault="003F621C" w:rsidP="00807CEB">
            <w:pPr>
              <w:rPr>
                <w:rFonts w:ascii="Open Sans" w:eastAsia="Open Sans" w:hAnsi="Open Sans" w:cs="Open Sans"/>
                <w:color w:val="434343"/>
                <w:sz w:val="20"/>
                <w:szCs w:val="20"/>
              </w:rPr>
            </w:pPr>
          </w:p>
        </w:tc>
      </w:tr>
      <w:tr w:rsidR="00C141E9" w:rsidRPr="00C141E9" w14:paraId="517890AF"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46D3FF"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Sustainability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3F825A"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to claim the solution is sustainable.</w:t>
            </w:r>
          </w:p>
        </w:tc>
      </w:tr>
      <w:tr w:rsidR="00C141E9" w:rsidRPr="00C141E9" w14:paraId="31F6B6AF" w14:textId="77777777" w:rsidTr="00807CEB">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53692F" w14:textId="77777777" w:rsidR="003F621C" w:rsidRPr="00C141E9" w:rsidRDefault="003F621C"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you targeting geographical markets?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70139" w14:textId="77777777" w:rsidR="003F621C" w:rsidRPr="00C141E9" w:rsidRDefault="003F621C"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Geographical market areas, or can also be global</w:t>
            </w:r>
          </w:p>
        </w:tc>
      </w:tr>
    </w:tbl>
    <w:p w14:paraId="435EAC0E" w14:textId="77777777" w:rsidR="006B2FCB" w:rsidRDefault="006B2FCB" w:rsidP="00B23C57">
      <w:pPr>
        <w:rPr>
          <w:color w:val="434343"/>
        </w:rPr>
      </w:pPr>
    </w:p>
    <w:p w14:paraId="2BB5CAD3" w14:textId="77777777" w:rsidR="008B307D" w:rsidRPr="00C141E9" w:rsidRDefault="008B307D" w:rsidP="00C141E9">
      <w:pPr>
        <w:rPr>
          <w:rFonts w:ascii="Open Sans" w:hAnsi="Open Sans" w:cs="Open Sans"/>
          <w:color w:val="434343"/>
        </w:rPr>
      </w:pPr>
      <w:r w:rsidRPr="00C141E9">
        <w:rPr>
          <w:rFonts w:ascii="Open Sans" w:hAnsi="Open Sans" w:cs="Open Sans"/>
          <w:color w:val="434343"/>
        </w:rPr>
        <w:t>Investor Corner</w:t>
      </w:r>
    </w:p>
    <w:tbl>
      <w:tblPr>
        <w:tblW w:w="9631" w:type="dxa"/>
        <w:tblLayout w:type="fixed"/>
        <w:tblLook w:val="0400" w:firstRow="0" w:lastRow="0" w:firstColumn="0" w:lastColumn="0" w:noHBand="0" w:noVBand="1"/>
      </w:tblPr>
      <w:tblGrid>
        <w:gridCol w:w="2402"/>
        <w:gridCol w:w="7229"/>
      </w:tblGrid>
      <w:tr w:rsidR="00C141E9" w:rsidRPr="00C141E9" w14:paraId="18DAD9F5" w14:textId="77777777" w:rsidTr="00807CEB">
        <w:trPr>
          <w:tblHeader/>
        </w:trPr>
        <w:tc>
          <w:tcPr>
            <w:tcW w:w="240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1E327A" w14:textId="77777777" w:rsidR="00A465CF" w:rsidRPr="00C141E9" w:rsidRDefault="00A465CF"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level of investment (EUR) are you currently looking for?</w:t>
            </w:r>
          </w:p>
        </w:tc>
        <w:tc>
          <w:tcPr>
            <w:tcW w:w="72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8322CD" w14:textId="77777777" w:rsidR="00A465CF" w:rsidRPr="00C141E9" w:rsidRDefault="00A465CF"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Levels of funding sought: if a € sum is chosen.</w:t>
            </w:r>
          </w:p>
        </w:tc>
      </w:tr>
    </w:tbl>
    <w:p w14:paraId="7E55D5BF" w14:textId="77777777" w:rsidR="00A465CF" w:rsidRDefault="00A465CF">
      <w:r>
        <w:br w:type="page"/>
      </w:r>
    </w:p>
    <w:p w14:paraId="179614BA" w14:textId="77777777" w:rsidR="00D66C3D" w:rsidRDefault="00D66C3D" w:rsidP="00D66C3D">
      <w:pPr>
        <w:pStyle w:val="Heading2"/>
        <w:numPr>
          <w:ilvl w:val="0"/>
          <w:numId w:val="0"/>
        </w:numPr>
        <w:ind w:left="576" w:hanging="576"/>
      </w:pPr>
      <w:bookmarkStart w:id="98" w:name="_Ref136833040"/>
      <w:bookmarkStart w:id="99" w:name="_Toc159927272"/>
      <w:r>
        <w:lastRenderedPageBreak/>
        <w:t>Annex 4: Template for Project Innovations</w:t>
      </w:r>
      <w:bookmarkEnd w:id="98"/>
      <w:bookmarkEnd w:id="99"/>
    </w:p>
    <w:p w14:paraId="608E2D16" w14:textId="77777777" w:rsidR="00B15399" w:rsidRPr="00C141E9" w:rsidRDefault="00B15399" w:rsidP="00C141E9">
      <w:pPr>
        <w:rPr>
          <w:rFonts w:ascii="Open Sans" w:hAnsi="Open Sans" w:cs="Open Sans"/>
          <w:color w:val="434343"/>
        </w:rPr>
      </w:pPr>
      <w:r w:rsidRPr="00C141E9">
        <w:rPr>
          <w:rFonts w:ascii="Open Sans" w:hAnsi="Open Sans" w:cs="Open Sans"/>
          <w:color w:val="434343"/>
        </w:rPr>
        <w:t>Innovations</w:t>
      </w:r>
    </w:p>
    <w:tbl>
      <w:tblPr>
        <w:tblW w:w="9490" w:type="dxa"/>
        <w:tblLayout w:type="fixed"/>
        <w:tblLook w:val="0400" w:firstRow="0" w:lastRow="0" w:firstColumn="0" w:lastColumn="0" w:noHBand="0" w:noVBand="1"/>
      </w:tblPr>
      <w:tblGrid>
        <w:gridCol w:w="2047"/>
        <w:gridCol w:w="1205"/>
        <w:gridCol w:w="1638"/>
        <w:gridCol w:w="1634"/>
        <w:gridCol w:w="2943"/>
        <w:gridCol w:w="23"/>
      </w:tblGrid>
      <w:tr w:rsidR="003C24C4" w14:paraId="6AF6AB4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AB696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INNOVATION 1 </w:t>
            </w:r>
            <w:r w:rsidRPr="00C141E9">
              <w:rPr>
                <w:rFonts w:ascii="Open Sans" w:eastAsia="Open Sans" w:hAnsi="Open Sans" w:cs="Open Sans"/>
                <w:i/>
                <w:color w:val="434343"/>
                <w:sz w:val="20"/>
                <w:szCs w:val="20"/>
              </w:rPr>
              <w:t>(optional)</w:t>
            </w:r>
          </w:p>
        </w:tc>
      </w:tr>
      <w:tr w:rsidR="003C24C4" w14:paraId="340E91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163C2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 Title of the innovation</w:t>
            </w:r>
          </w:p>
        </w:tc>
      </w:tr>
      <w:tr w:rsidR="003C24C4" w14:paraId="2B6BFDD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4C34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enter a meaningful innovation title (between 20 and 200 characters, spaces included). This field will be revealed to the public on the Innovation Radar platform / mobile app.</w:t>
            </w:r>
          </w:p>
          <w:p w14:paraId="3C24DA74"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i/>
                <w:color w:val="434343"/>
                <w:sz w:val="20"/>
                <w:szCs w:val="20"/>
              </w:rPr>
              <w:t>Tip: </w:t>
            </w:r>
            <w:r w:rsidRPr="00C141E9">
              <w:rPr>
                <w:rFonts w:ascii="Open Sans" w:eastAsia="Open Sans" w:hAnsi="Open Sans" w:cs="Open Sans"/>
                <w:i/>
                <w:color w:val="434343"/>
                <w:sz w:val="20"/>
                <w:szCs w:val="20"/>
              </w:rPr>
              <w:t>This field is key and needs to be strong and clear. If possible, use a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clause. Examples of </w:t>
            </w:r>
            <w:r w:rsidRPr="00C141E9">
              <w:rPr>
                <w:rFonts w:ascii="Open Sans" w:eastAsia="Open Sans" w:hAnsi="Open Sans" w:cs="Open Sans"/>
                <w:b/>
                <w:i/>
                <w:color w:val="434343"/>
                <w:sz w:val="20"/>
                <w:szCs w:val="20"/>
              </w:rPr>
              <w:t>poor versus good innovation titles</w:t>
            </w:r>
            <w:r w:rsidRPr="00C141E9">
              <w:rPr>
                <w:rFonts w:ascii="Open Sans" w:eastAsia="Open Sans" w:hAnsi="Open Sans" w:cs="Open Sans"/>
                <w:i/>
                <w:color w:val="434343"/>
                <w:sz w:val="20"/>
                <w:szCs w:val="20"/>
              </w:rPr>
              <w:t>:</w:t>
            </w:r>
          </w:p>
          <w:p w14:paraId="6CDD758C"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‘Laser Design Platform’ (poor) vs ‘Improved semiconductor laser design platform for RWG (Ridge Wave Guide) laser’’(good)</w:t>
            </w:r>
          </w:p>
          <w:p w14:paraId="06F35ACC"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‘Novel Robot Arm’ (poor) vs ‘Dextrous robotic slave arm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high radiation environments’ (good)</w:t>
            </w:r>
          </w:p>
          <w:p w14:paraId="40EEFCFB"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‘Biosensors for diagnosis’ (poor) vs ‘Biosensors capable of breath and saliva monitoring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heart failure diagnosis’ (good)</w:t>
            </w:r>
          </w:p>
        </w:tc>
      </w:tr>
      <w:tr w:rsidR="003C24C4" w14:paraId="74065CB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F677C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525DD021"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p>
        </w:tc>
      </w:tr>
      <w:tr w:rsidR="003C24C4" w14:paraId="590E7F22"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20242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 Description of the innovation</w:t>
            </w:r>
          </w:p>
          <w:p w14:paraId="73172129"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describe the innovation. Use less than 500 characters, spaces included.</w:t>
            </w:r>
          </w:p>
          <w:p w14:paraId="596028EA"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This field will </w:t>
            </w:r>
            <w:r w:rsidRPr="00C141E9">
              <w:rPr>
                <w:rFonts w:ascii="Open Sans" w:eastAsia="Open Sans" w:hAnsi="Open Sans" w:cs="Open Sans"/>
                <w:b/>
                <w:i/>
                <w:color w:val="434343"/>
                <w:sz w:val="20"/>
                <w:szCs w:val="20"/>
              </w:rPr>
              <w:t>NOT </w:t>
            </w:r>
            <w:r w:rsidRPr="00C141E9">
              <w:rPr>
                <w:rFonts w:ascii="Open Sans" w:eastAsia="Open Sans" w:hAnsi="Open Sans" w:cs="Open Sans"/>
                <w:i/>
                <w:color w:val="434343"/>
                <w:sz w:val="20"/>
                <w:szCs w:val="20"/>
              </w:rPr>
              <w:t>be revealed to the public on the Innovation Radar platform / mobile app</w:t>
            </w:r>
          </w:p>
        </w:tc>
      </w:tr>
      <w:tr w:rsidR="003C24C4" w14:paraId="7EF9C45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302B4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03FF596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ED631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3. This innovation is ...</w:t>
            </w:r>
          </w:p>
        </w:tc>
      </w:tr>
      <w:tr w:rsidR="003C24C4" w14:paraId="611B57AB"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4808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Under development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94A8C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A9DB62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F2D9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Already developed but not yet 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5A87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10D3512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60C6F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E97D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6E04E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DDBE7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4. Characterise the type of innovation </w:t>
            </w:r>
            <w:r w:rsidRPr="00C141E9">
              <w:rPr>
                <w:rFonts w:ascii="Open Sans" w:eastAsia="Open Sans" w:hAnsi="Open Sans" w:cs="Open Sans"/>
                <w:i/>
                <w:color w:val="434343"/>
                <w:sz w:val="20"/>
                <w:szCs w:val="20"/>
              </w:rPr>
              <w:t>(choose one only)</w:t>
            </w:r>
          </w:p>
        </w:tc>
      </w:tr>
      <w:tr w:rsidR="003C24C4" w14:paraId="1B958E6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2496C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9163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D939A4E"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85B4A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70485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5D772A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3695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Significantly improved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E1C7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6695D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2D9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FA0D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767EF5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751F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7F944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8241190"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569A8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72FB6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55678DA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C2852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79DED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387659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19FC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4A540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C4BA0A8"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523D1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FF256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5F36A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F59F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0B728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532851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CB2A1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1A1F6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693C40C5"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2957D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BB6A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50B66B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DC6AB" w14:textId="2C172FB0"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5. Level of Innovation: What is the level of innovation?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84F1FF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F3C3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Some distinct, probably minor, improvements over existing products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66C2E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6CDB0C6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9DB4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Innovative but could be difficult to convert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AD6A7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6C28225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76F6A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Obviously innovative and easily appreciated advantages to customer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2140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43F2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9775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innovative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23E61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6754B5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E1909A" w14:textId="16C76B7A"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6. How will the innovation be exploited?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C5C2D3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8624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Introduced as new to the market (commercial exploitation)</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3F52E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1A923CE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FE49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Only deployed as new to the organisation/company (new internal processes implemented, etc.)</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31122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F23BA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768D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 exploitation planned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BE1B2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93C879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A912A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If ‘no exploitation planned’ is selected, explain why not:</w:t>
            </w:r>
          </w:p>
        </w:tc>
      </w:tr>
      <w:tr w:rsidR="003C24C4" w14:paraId="06D0AA2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2BD68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3C24C4" w14:paraId="48D4470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CF9E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7. Indicate the step(s) in order to bring the innovation to (or closer to) the market</w:t>
            </w:r>
          </w:p>
          <w:p w14:paraId="08ABFB4C"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the following grid only if the answer to the previous question is ‘Introduced as new to the market’ (choose only one answer per row)</w:t>
            </w:r>
          </w:p>
        </w:tc>
      </w:tr>
      <w:tr w:rsidR="003C24C4" w14:paraId="1B0B13B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B6E9F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3B32B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015DCAB"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Done or ongoing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BF507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37E6529"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Planned</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FB826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but needed or desirable</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C67F3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and not needed</w:t>
            </w:r>
          </w:p>
        </w:tc>
      </w:tr>
      <w:tr w:rsidR="003C24C4" w14:paraId="3B0D69E9"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FDF7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Technology transfer</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DAD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D3E7D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72ABA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30F3F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786592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D52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 partner's research team and business units are both engaged in activities relating to this innovation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930EC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A52D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39C41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23D3E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3BB112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172B7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Market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BEC8A6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86F83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EC816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2C8A1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FD6FB1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8E4C8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laboratory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1BA45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7BDB9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A42F1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AF22C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E46221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6AD14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real-world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EAA43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AAF10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EE717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83B1B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F54F17E"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956C1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Pilot, Demonstration or Testing activities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60BBF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7FE7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8A389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A970B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6CBDC9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C15BA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Feasibility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59FD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2895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CCE22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D719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4457A1"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A56C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Launch a start-up or spin-off</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4127C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9EE7D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2FE21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0169C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29A5985"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E28F0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Licensing the innovation to a 3rd party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96140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8C110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75754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21392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20B9BA3"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6920A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Complying with existing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17732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A86A2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FCC6E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67BEB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A81300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EA86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Contribution to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6FA91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B60B1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D3DB8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A8F8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7F42A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1CF57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capital</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14CD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EE9F7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676DE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F0AF3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EDBE37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2BC5F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funding from public sources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55BC3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235C8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0B3E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1919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0158BB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B2253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Business Plan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BB3A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72E3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497B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D605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479CDFB"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9D1E4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(please specify)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A06CE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7DC5B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16A62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F18B4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EB43495"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DFFB3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‘Other’ is selected, please specify what other steps have been done or planned for this innovation:</w:t>
            </w:r>
          </w:p>
        </w:tc>
      </w:tr>
      <w:tr w:rsidR="003C24C4" w14:paraId="3F170794"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2114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416E49EE"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3C24C4" w14:paraId="0B805D9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8A839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8. Is there a clear ‘owner’ of the innovation in the consortium or multiple owners?</w:t>
            </w:r>
          </w:p>
          <w:p w14:paraId="69E82FD8" w14:textId="77777777" w:rsidR="003C24C4" w:rsidRPr="00C141E9" w:rsidRDefault="003C24C4"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Only for multi-beneficiary projects</w:t>
            </w:r>
          </w:p>
        </w:tc>
      </w:tr>
      <w:tr w:rsidR="003C24C4" w14:paraId="6B36EE3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9347D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One clear owner</w:t>
            </w:r>
          </w:p>
        </w:tc>
      </w:tr>
      <w:tr w:rsidR="003C24C4" w14:paraId="6D0BD93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5DDD9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Multiple owners</w:t>
            </w:r>
          </w:p>
        </w:tc>
      </w:tr>
      <w:tr w:rsidR="003C24C4" w14:paraId="6C5CB8CC"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99764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9. Indicate (up to a maximum of 3) key organisation(s) delivering this innovation.</w:t>
            </w:r>
          </w:p>
        </w:tc>
      </w:tr>
      <w:tr w:rsidR="003C24C4" w14:paraId="3DD6838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2A4CF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tc>
      </w:tr>
      <w:tr w:rsidR="003C24C4" w14:paraId="676B699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7FD06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10. Indicate these organisations’ needs to fulfil their market potential</w:t>
            </w:r>
          </w:p>
        </w:tc>
      </w:tr>
      <w:tr w:rsidR="003C24C4" w14:paraId="3110ACA7"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DD19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1D851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1</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88706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2</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4D8C6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3</w:t>
            </w:r>
          </w:p>
        </w:tc>
      </w:tr>
      <w:tr w:rsidR="003C24C4" w14:paraId="43592F3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C5CF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readiness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6F81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A9A44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107B5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67AED82F"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74629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introductions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F7E58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2CF9E8"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7C03E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C20B6E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A87B6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Biz plan development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933A0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269C1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3F5EB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19CB08A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6309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Expanding to more markets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51BA0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5ACE2D"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653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E9EB866"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6DDA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Legal advice (IPR or other)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434A3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29F9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1DAA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CAE09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14F8A6"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Mentoring or Coaching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93B8B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332F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66A3F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565FF3D"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B28FD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other SME(s)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44225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E710A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77438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D6DAE43"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D8A5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large corporates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B235B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C40AE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E2C35E"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3342BA1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C31442" w14:textId="450DFDA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Incubation/</w:t>
            </w:r>
            <w:r w:rsidR="00985B9B" w:rsidRPr="00C141E9">
              <w:rPr>
                <w:rFonts w:ascii="Open Sans" w:eastAsia="Open Sans" w:hAnsi="Open Sans" w:cs="Open Sans"/>
                <w:color w:val="434343"/>
                <w:sz w:val="20"/>
                <w:szCs w:val="20"/>
              </w:rPr>
              <w:t>Start-up</w:t>
            </w:r>
            <w:r w:rsidRPr="00C141E9">
              <w:rPr>
                <w:rFonts w:ascii="Open Sans" w:eastAsia="Open Sans" w:hAnsi="Open Sans" w:cs="Open Sans"/>
                <w:color w:val="434343"/>
                <w:sz w:val="20"/>
                <w:szCs w:val="20"/>
              </w:rPr>
              <w:t xml:space="preserve"> accelerator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ED129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EF63A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CDEE7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B9353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EA53FC"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Executive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A4AA8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F284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28215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2537F5CE"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FA3A4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Standardization efforts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9B2DCF"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391A84"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B1C4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7E786E7B"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DDB3E7"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Further developments in a co-design approach through the common project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4BA8F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9E7163"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70B26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673C5AF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3361D0" w14:textId="6790BEC2"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11. For the private company/companies chosen as one of the 3 ‘key innovators’, </w:t>
            </w:r>
            <w:r w:rsidR="00985B9B" w:rsidRPr="00C141E9">
              <w:rPr>
                <w:rFonts w:ascii="Open Sans" w:eastAsia="Open Sans" w:hAnsi="Open Sans" w:cs="Open Sans"/>
                <w:b/>
                <w:color w:val="434343"/>
                <w:sz w:val="20"/>
                <w:szCs w:val="20"/>
              </w:rPr>
              <w:t>will this innovation</w:t>
            </w:r>
            <w:r w:rsidRPr="00C141E9">
              <w:rPr>
                <w:rFonts w:ascii="Open Sans" w:eastAsia="Open Sans" w:hAnsi="Open Sans" w:cs="Open Sans"/>
                <w:b/>
                <w:color w:val="434343"/>
                <w:sz w:val="20"/>
                <w:szCs w:val="20"/>
              </w:rPr>
              <w:t xml:space="preserve"> be used by mainly current or new customers?</w:t>
            </w:r>
          </w:p>
        </w:tc>
      </w:tr>
      <w:tr w:rsidR="003C24C4" w14:paraId="252D2C03"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7B10C0"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Current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3E46C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528A9DF"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E370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91A30B"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3DC89D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9B7CA"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12. Market maturity: The market targeted by this innovation is ... </w:t>
            </w:r>
            <w:r w:rsidRPr="00C141E9">
              <w:rPr>
                <w:rFonts w:ascii="Open Sans" w:eastAsia="Open Sans" w:hAnsi="Open Sans" w:cs="Open Sans"/>
                <w:i/>
                <w:color w:val="434343"/>
                <w:sz w:val="20"/>
                <w:szCs w:val="20"/>
              </w:rPr>
              <w:t>(choose one only)</w:t>
            </w:r>
          </w:p>
        </w:tc>
      </w:tr>
      <w:tr w:rsidR="003C24C4" w14:paraId="78AB2A7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FCAB3" w14:textId="7B27CC44"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and it is not yet clear that the innovation has the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302292"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5127662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88A82A" w14:textId="7D9214D9"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Market-creating: 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but the innovation has clear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82F31"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1EFDBD7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85FF70" w14:textId="54092E65"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Emerging: There is a growing </w:t>
            </w:r>
            <w:r w:rsidR="00042FD8" w:rsidRPr="00C141E9">
              <w:rPr>
                <w:rFonts w:ascii="Open Sans" w:eastAsia="Open Sans" w:hAnsi="Open Sans" w:cs="Open Sans"/>
                <w:color w:val="434343"/>
                <w:sz w:val="20"/>
                <w:szCs w:val="20"/>
              </w:rPr>
              <w:t>demand,</w:t>
            </w:r>
            <w:r w:rsidRPr="00C141E9">
              <w:rPr>
                <w:rFonts w:ascii="Open Sans" w:eastAsia="Open Sans" w:hAnsi="Open Sans" w:cs="Open Sans"/>
                <w:color w:val="434343"/>
                <w:sz w:val="20"/>
                <w:szCs w:val="20"/>
              </w:rPr>
              <w:t xml:space="preserve"> and few offerings are available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56AC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3C24C4" w14:paraId="464FF99A"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596289"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Mature: The market is already supplied with many products of the type proposed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25DB05" w14:textId="77777777" w:rsidR="003C24C4" w:rsidRPr="00C141E9" w:rsidRDefault="003C24C4" w:rsidP="00807CEB">
            <w:pPr>
              <w:pBdr>
                <w:top w:val="nil"/>
                <w:left w:val="nil"/>
                <w:bottom w:val="nil"/>
                <w:right w:val="nil"/>
                <w:between w:val="nil"/>
              </w:pBdr>
              <w:rPr>
                <w:rFonts w:ascii="Open Sans" w:eastAsia="Open Sans" w:hAnsi="Open Sans" w:cs="Open Sans"/>
                <w:color w:val="434343"/>
                <w:sz w:val="20"/>
                <w:szCs w:val="20"/>
              </w:rPr>
            </w:pPr>
          </w:p>
        </w:tc>
      </w:tr>
      <w:tr w:rsidR="00FC3E95" w14:paraId="0C16068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E8D628" w14:textId="29AE8804"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lastRenderedPageBreak/>
              <w:t xml:space="preserve">13. Market dynamics: is the market </w:t>
            </w:r>
            <w:r w:rsidR="00042FD8" w:rsidRPr="00C141E9">
              <w:rPr>
                <w:rFonts w:ascii="Open Sans" w:eastAsia="Open Sans" w:hAnsi="Open Sans" w:cs="Open Sans"/>
                <w:b/>
                <w:color w:val="434343"/>
                <w:sz w:val="20"/>
                <w:szCs w:val="20"/>
              </w:rPr>
              <w:t>...?</w:t>
            </w:r>
          </w:p>
          <w:p w14:paraId="486CAC2D" w14:textId="77777777" w:rsidR="00FC3E95" w:rsidRPr="00C141E9" w:rsidRDefault="00FC3E95"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this question only if the answer to the previous question is ‘mature’.</w:t>
            </w:r>
          </w:p>
        </w:tc>
      </w:tr>
      <w:tr w:rsidR="009D07BC" w14:paraId="5DB01B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61EA6"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 decline</w:t>
            </w:r>
          </w:p>
        </w:tc>
      </w:tr>
      <w:tr w:rsidR="009D07BC" w14:paraId="069164D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20FCBA"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Holding steady</w:t>
            </w:r>
          </w:p>
        </w:tc>
      </w:tr>
      <w:tr w:rsidR="009D07BC" w14:paraId="64AF51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D5B557"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Growing</w:t>
            </w:r>
          </w:p>
        </w:tc>
      </w:tr>
      <w:tr w:rsidR="009D07BC" w14:paraId="24C2FE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D9DB68"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14. Are there other markets for this innovation that the innovators are not yet targeting?</w:t>
            </w:r>
          </w:p>
        </w:tc>
      </w:tr>
      <w:tr w:rsidR="009D07BC" w14:paraId="32A91C8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C0B90"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334555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B75024"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w:t>
            </w:r>
          </w:p>
        </w:tc>
      </w:tr>
      <w:tr w:rsidR="009D07BC" w14:paraId="416D28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27488"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15. Market competition: How strong is competition in the target market?</w:t>
            </w:r>
          </w:p>
        </w:tc>
      </w:tr>
      <w:tr w:rsidR="009D07BC" w14:paraId="2055EC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BC43D7"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Patchy, no major players</w:t>
            </w:r>
          </w:p>
        </w:tc>
      </w:tr>
      <w:tr w:rsidR="009D07BC" w14:paraId="1E8854C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C1E23"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Established competition but none with a proposition like the one under investigation</w:t>
            </w:r>
          </w:p>
        </w:tc>
      </w:tr>
      <w:tr w:rsidR="009D07BC" w14:paraId="021EF8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2A01A1" w14:textId="0790A272"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Several major players with strong competencies, </w:t>
            </w:r>
            <w:r w:rsidR="00985B9B" w:rsidRPr="00C141E9">
              <w:rPr>
                <w:rFonts w:ascii="Open Sans" w:eastAsia="Open Sans" w:hAnsi="Open Sans" w:cs="Open Sans"/>
                <w:color w:val="434343"/>
                <w:sz w:val="20"/>
                <w:szCs w:val="20"/>
              </w:rPr>
              <w:t>infrastructure,</w:t>
            </w:r>
            <w:r w:rsidRPr="00C141E9">
              <w:rPr>
                <w:rFonts w:ascii="Open Sans" w:eastAsia="Open Sans" w:hAnsi="Open Sans" w:cs="Open Sans"/>
                <w:color w:val="434343"/>
                <w:sz w:val="20"/>
                <w:szCs w:val="20"/>
              </w:rPr>
              <w:t xml:space="preserve"> and offerings</w:t>
            </w:r>
          </w:p>
        </w:tc>
      </w:tr>
      <w:tr w:rsidR="009D07BC" w14:paraId="79CF57F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1D72F0"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16. When do you expect that such innovation could be commercialised (from today)?</w:t>
            </w:r>
          </w:p>
        </w:tc>
      </w:tr>
      <w:tr w:rsidR="009D07BC" w14:paraId="4FA0A54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6DF24D"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Less than 1 year</w:t>
            </w:r>
          </w:p>
        </w:tc>
      </w:tr>
      <w:tr w:rsidR="009D07BC" w14:paraId="7AC21E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F2A522"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1 and 3 years</w:t>
            </w:r>
          </w:p>
        </w:tc>
      </w:tr>
      <w:tr w:rsidR="009D07BC" w14:paraId="3595654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2B3D08"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3 and 5 years</w:t>
            </w:r>
          </w:p>
        </w:tc>
      </w:tr>
      <w:tr w:rsidR="009D07BC" w14:paraId="0F53E28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5AF623"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5 and 10 years</w:t>
            </w:r>
          </w:p>
        </w:tc>
      </w:tr>
      <w:tr w:rsidR="009D07BC" w14:paraId="11F0098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257BE1"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than 10 years</w:t>
            </w:r>
          </w:p>
        </w:tc>
      </w:tr>
      <w:tr w:rsidR="009D07BC" w14:paraId="5EA3AEA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A419B" w14:textId="7739238C"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17. Has a </w:t>
            </w:r>
            <w:r w:rsidR="00042FD8" w:rsidRPr="00C141E9">
              <w:rPr>
                <w:rFonts w:ascii="Open Sans" w:eastAsia="Open Sans" w:hAnsi="Open Sans" w:cs="Open Sans"/>
                <w:b/>
                <w:color w:val="434343"/>
                <w:sz w:val="20"/>
                <w:szCs w:val="20"/>
              </w:rPr>
              <w:t>trademark</w:t>
            </w:r>
            <w:r w:rsidRPr="00C141E9">
              <w:rPr>
                <w:rFonts w:ascii="Open Sans" w:eastAsia="Open Sans" w:hAnsi="Open Sans" w:cs="Open Sans"/>
                <w:b/>
                <w:color w:val="434343"/>
                <w:sz w:val="20"/>
                <w:szCs w:val="20"/>
              </w:rPr>
              <w:t xml:space="preserve"> been registered for this innovation?</w:t>
            </w:r>
          </w:p>
        </w:tc>
      </w:tr>
      <w:tr w:rsidR="009D07BC" w14:paraId="6F410AA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0F4BE"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5CD52F9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42758C"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w:t>
            </w:r>
          </w:p>
        </w:tc>
      </w:tr>
      <w:tr w:rsidR="009D07BC" w14:paraId="234A3E6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FF8D7"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18. Which of the Societal Challenge(s) is/are the innovation relevant to?</w:t>
            </w:r>
          </w:p>
        </w:tc>
      </w:tr>
      <w:tr w:rsidR="009D07BC" w14:paraId="663CA4D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48B747" w14:textId="6037734A"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 xml:space="preserve">Health, demographic </w:t>
            </w:r>
            <w:r w:rsidR="00042FD8" w:rsidRPr="00C141E9">
              <w:rPr>
                <w:rFonts w:ascii="Open Sans" w:eastAsia="Open Sans" w:hAnsi="Open Sans" w:cs="Open Sans"/>
                <w:color w:val="434343"/>
                <w:sz w:val="20"/>
                <w:szCs w:val="20"/>
              </w:rPr>
              <w:t>change,</w:t>
            </w:r>
            <w:r w:rsidRPr="00C141E9">
              <w:rPr>
                <w:rFonts w:ascii="Open Sans" w:eastAsia="Open Sans" w:hAnsi="Open Sans" w:cs="Open Sans"/>
                <w:color w:val="434343"/>
                <w:sz w:val="20"/>
                <w:szCs w:val="20"/>
              </w:rPr>
              <w:t xml:space="preserve"> and well-being</w:t>
            </w:r>
          </w:p>
        </w:tc>
      </w:tr>
      <w:tr w:rsidR="009D07BC" w14:paraId="4A994B7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8C56BF"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Food security, sustainable agriculture, marine and maritime, Bioeconomy</w:t>
            </w:r>
          </w:p>
        </w:tc>
      </w:tr>
      <w:tr w:rsidR="009D07BC" w14:paraId="4AB10E1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F06300" w14:textId="399F4175"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Secure, </w:t>
            </w:r>
            <w:r w:rsidR="00042FD8" w:rsidRPr="00C141E9">
              <w:rPr>
                <w:rFonts w:ascii="Open Sans" w:eastAsia="Open Sans" w:hAnsi="Open Sans" w:cs="Open Sans"/>
                <w:color w:val="434343"/>
                <w:sz w:val="20"/>
                <w:szCs w:val="20"/>
              </w:rPr>
              <w:t>clean,</w:t>
            </w:r>
            <w:r w:rsidRPr="00C141E9">
              <w:rPr>
                <w:rFonts w:ascii="Open Sans" w:eastAsia="Open Sans" w:hAnsi="Open Sans" w:cs="Open Sans"/>
                <w:color w:val="434343"/>
                <w:sz w:val="20"/>
                <w:szCs w:val="20"/>
              </w:rPr>
              <w:t xml:space="preserve"> and efficient energy</w:t>
            </w:r>
          </w:p>
        </w:tc>
      </w:tr>
      <w:tr w:rsidR="009D07BC" w14:paraId="7FAD21B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76395D" w14:textId="047F2079"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Smart, </w:t>
            </w:r>
            <w:r w:rsidR="00042FD8" w:rsidRPr="00C141E9">
              <w:rPr>
                <w:rFonts w:ascii="Open Sans" w:eastAsia="Open Sans" w:hAnsi="Open Sans" w:cs="Open Sans"/>
                <w:color w:val="434343"/>
                <w:sz w:val="20"/>
                <w:szCs w:val="20"/>
              </w:rPr>
              <w:t>green,</w:t>
            </w:r>
            <w:r w:rsidRPr="00C141E9">
              <w:rPr>
                <w:rFonts w:ascii="Open Sans" w:eastAsia="Open Sans" w:hAnsi="Open Sans" w:cs="Open Sans"/>
                <w:color w:val="434343"/>
                <w:sz w:val="20"/>
                <w:szCs w:val="20"/>
              </w:rPr>
              <w:t xml:space="preserve"> and integrated transport</w:t>
            </w:r>
          </w:p>
        </w:tc>
      </w:tr>
      <w:tr w:rsidR="009D07BC" w14:paraId="2A5C052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37812"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Climate action, environment, resource efficiency and raw materials</w:t>
            </w:r>
          </w:p>
        </w:tc>
      </w:tr>
      <w:tr w:rsidR="009D07BC" w14:paraId="1A9655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3E94D7" w14:textId="41DF5490"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Europe in a changing world - inclusive, </w:t>
            </w:r>
            <w:r w:rsidR="00042FD8" w:rsidRPr="00C141E9">
              <w:rPr>
                <w:rFonts w:ascii="Open Sans" w:eastAsia="Open Sans" w:hAnsi="Open Sans" w:cs="Open Sans"/>
                <w:color w:val="434343"/>
                <w:sz w:val="20"/>
                <w:szCs w:val="20"/>
              </w:rPr>
              <w:t>innovative,</w:t>
            </w:r>
            <w:r w:rsidRPr="00C141E9">
              <w:rPr>
                <w:rFonts w:ascii="Open Sans" w:eastAsia="Open Sans" w:hAnsi="Open Sans" w:cs="Open Sans"/>
                <w:color w:val="434343"/>
                <w:sz w:val="20"/>
                <w:szCs w:val="20"/>
              </w:rPr>
              <w:t xml:space="preserve"> and reflective societies</w:t>
            </w:r>
          </w:p>
        </w:tc>
      </w:tr>
      <w:tr w:rsidR="009D07BC" w14:paraId="76DEE9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57EAE7"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Secure societies - protecting freedom and security of Europe and its citizens</w:t>
            </w:r>
          </w:p>
        </w:tc>
      </w:tr>
      <w:tr w:rsidR="009D07BC" w14:paraId="4AF75C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B41833"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Societal Challenge</w:t>
            </w:r>
          </w:p>
        </w:tc>
      </w:tr>
      <w:tr w:rsidR="00FC3E95" w14:paraId="77E0BC0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A1FFD8"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SC is selected’ explain why?</w:t>
            </w:r>
          </w:p>
        </w:tc>
      </w:tr>
      <w:tr w:rsidR="00FC3E95" w14:paraId="6FB87775"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9B8D4E"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01889493" w14:textId="77777777" w:rsidR="00FC3E95" w:rsidRPr="00C141E9" w:rsidRDefault="00FC3E95"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2D0060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CBBC38"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19. Which of the </w:t>
            </w:r>
            <w:hyperlink r:id="rId50">
              <w:r w:rsidRPr="00C141E9">
                <w:rPr>
                  <w:rFonts w:ascii="Open Sans" w:eastAsia="Open Sans" w:hAnsi="Open Sans" w:cs="Open Sans"/>
                  <w:b/>
                  <w:bCs/>
                  <w:color w:val="434343"/>
                  <w:sz w:val="20"/>
                  <w:szCs w:val="20"/>
                  <w:u w:val="single"/>
                </w:rPr>
                <w:t>UN Sustainable Development Goals (SDG</w:t>
              </w:r>
            </w:hyperlink>
            <w:r w:rsidRPr="00C141E9">
              <w:rPr>
                <w:rFonts w:ascii="Open Sans" w:eastAsia="Open Sans" w:hAnsi="Open Sans" w:cs="Open Sans"/>
                <w:b/>
                <w:bCs/>
                <w:color w:val="434343"/>
                <w:sz w:val="20"/>
                <w:szCs w:val="20"/>
                <w:u w:val="single"/>
              </w:rPr>
              <w:t>s)</w:t>
            </w:r>
            <w:r w:rsidRPr="00C141E9">
              <w:rPr>
                <w:rFonts w:ascii="Open Sans" w:eastAsia="Open Sans" w:hAnsi="Open Sans" w:cs="Open Sans"/>
                <w:b/>
                <w:color w:val="434343"/>
                <w:sz w:val="20"/>
                <w:szCs w:val="20"/>
              </w:rPr>
              <w:t> does this innovation contribute to?</w:t>
            </w:r>
          </w:p>
        </w:tc>
      </w:tr>
      <w:tr w:rsidR="009D07BC" w14:paraId="25ED570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05E1"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 – No Poverty</w:t>
            </w:r>
          </w:p>
        </w:tc>
      </w:tr>
      <w:tr w:rsidR="009D07BC" w14:paraId="0F6DDE5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2F6A20"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2 – Zero Hunger</w:t>
            </w:r>
          </w:p>
        </w:tc>
      </w:tr>
      <w:tr w:rsidR="009D07BC" w14:paraId="4C1BA4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F6AECF"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3 – Good Health and Well-being</w:t>
            </w:r>
          </w:p>
        </w:tc>
      </w:tr>
      <w:tr w:rsidR="009D07BC" w14:paraId="5F534A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7FCB27"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4 – Quality Education</w:t>
            </w:r>
          </w:p>
        </w:tc>
      </w:tr>
      <w:tr w:rsidR="009D07BC" w14:paraId="4D6F0F0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5FD1AD"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5 – Gender Equality</w:t>
            </w:r>
          </w:p>
        </w:tc>
      </w:tr>
      <w:tr w:rsidR="009D07BC" w14:paraId="159BA30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A16E18"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6 – Clean Water and Sanitation</w:t>
            </w:r>
          </w:p>
        </w:tc>
      </w:tr>
      <w:tr w:rsidR="009D07BC" w14:paraId="1941DA3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A8755"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7 – Affordable and Clean Energy</w:t>
            </w:r>
          </w:p>
        </w:tc>
      </w:tr>
      <w:tr w:rsidR="009D07BC" w14:paraId="3B7EAE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D5D3B"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8 – Decent Work and Economic Growth</w:t>
            </w:r>
          </w:p>
        </w:tc>
      </w:tr>
      <w:tr w:rsidR="009D07BC" w14:paraId="6A21352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6E139"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9 – Industry, Innovation, and Infrastructure</w:t>
            </w:r>
          </w:p>
        </w:tc>
      </w:tr>
      <w:tr w:rsidR="009D07BC" w14:paraId="5944490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245D6"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10 – Reducing Inequity</w:t>
            </w:r>
          </w:p>
        </w:tc>
      </w:tr>
      <w:tr w:rsidR="009D07BC" w14:paraId="67683CC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23F8D"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SDG 11 – Sustainable Cities and Communities</w:t>
            </w:r>
          </w:p>
        </w:tc>
      </w:tr>
      <w:tr w:rsidR="009D07BC" w14:paraId="4552727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09DE6"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12 – Responsible Consumption and Production</w:t>
            </w:r>
          </w:p>
        </w:tc>
      </w:tr>
      <w:tr w:rsidR="009D07BC" w14:paraId="7AA3DD5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FE0A76"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13 – Climate Action</w:t>
            </w:r>
          </w:p>
        </w:tc>
      </w:tr>
      <w:tr w:rsidR="009D07BC" w14:paraId="675C4BD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EB169"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14 – Life Below Water</w:t>
            </w:r>
          </w:p>
        </w:tc>
      </w:tr>
      <w:tr w:rsidR="009D07BC" w14:paraId="196BD5B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D706A5"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15 – Life On Land</w:t>
            </w:r>
          </w:p>
        </w:tc>
      </w:tr>
      <w:tr w:rsidR="009D07BC" w14:paraId="2062652A"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F39C09"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16 – Peace, Justice, and Strong Institutions</w:t>
            </w:r>
          </w:p>
        </w:tc>
      </w:tr>
      <w:tr w:rsidR="009D07BC" w14:paraId="1D3EA86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CFC66F"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17 – Partnerships for the Goals</w:t>
            </w:r>
          </w:p>
        </w:tc>
      </w:tr>
      <w:tr w:rsidR="009D07BC" w14:paraId="09CD36E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D05796" w14:textId="77777777" w:rsidR="009D07BC" w:rsidRPr="00C141E9" w:rsidRDefault="009D07BC"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SDG</w:t>
            </w:r>
          </w:p>
        </w:tc>
      </w:tr>
      <w:tr w:rsidR="00FC3E95" w14:paraId="09288A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C037C7"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SDG is selected’ explain why?</w:t>
            </w:r>
          </w:p>
        </w:tc>
      </w:tr>
      <w:tr w:rsidR="00FC3E95" w14:paraId="306511C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3A68D"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6B297471" w14:textId="77777777" w:rsidR="00FC3E95" w:rsidRPr="00C141E9" w:rsidRDefault="00FC3E95"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6CF3AAA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66F8F3" w14:textId="77777777" w:rsidR="00FC3E95" w:rsidRPr="00C141E9" w:rsidRDefault="00FC3E9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20. Does this innovation have a potential to address climate mitigation or climate adaptation?</w:t>
            </w:r>
          </w:p>
          <w:p w14:paraId="796941F7" w14:textId="2D29C37A" w:rsidR="00FC3E95" w:rsidRPr="00C141E9" w:rsidRDefault="00FC3E95"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mitigation potential: The innovation addresses the causes of climate change (</w:t>
            </w:r>
            <w:r w:rsidR="00042FD8" w:rsidRPr="00C141E9">
              <w:rPr>
                <w:rFonts w:ascii="Open Sans" w:eastAsia="Open Sans" w:hAnsi="Open Sans" w:cs="Open Sans"/>
                <w:i/>
                <w:color w:val="434343"/>
                <w:sz w:val="20"/>
                <w:szCs w:val="20"/>
              </w:rPr>
              <w:t>i.e.,</w:t>
            </w:r>
            <w:r w:rsidRPr="00C141E9">
              <w:rPr>
                <w:rFonts w:ascii="Open Sans" w:eastAsia="Open Sans" w:hAnsi="Open Sans" w:cs="Open Sans"/>
                <w:i/>
                <w:color w:val="434343"/>
                <w:sz w:val="20"/>
                <w:szCs w:val="20"/>
              </w:rPr>
              <w:t xml:space="preserve"> it can reduce and curb greenhouse gas emissions)</w:t>
            </w:r>
          </w:p>
          <w:p w14:paraId="561489B4" w14:textId="77777777" w:rsidR="00FC3E95" w:rsidRPr="00C141E9" w:rsidRDefault="00FC3E95" w:rsidP="00807CEB">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adaptation potential: The innovation can reduce vulnerability to the harmful effects of climate change</w:t>
            </w:r>
          </w:p>
        </w:tc>
      </w:tr>
      <w:tr w:rsidR="00527522" w14:paraId="2DD35E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7014A" w14:textId="77777777" w:rsidR="00527522" w:rsidRPr="00C141E9" w:rsidRDefault="00527522"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Mitigation potential</w:t>
            </w:r>
          </w:p>
        </w:tc>
      </w:tr>
      <w:tr w:rsidR="00527522" w14:paraId="78714FC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E248CA" w14:textId="77777777" w:rsidR="00527522" w:rsidRPr="00C141E9" w:rsidRDefault="00527522"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applicable for this innovation</w:t>
            </w:r>
          </w:p>
        </w:tc>
      </w:tr>
      <w:tr w:rsidR="00527522" w14:paraId="633EB43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0EAABC" w14:textId="77777777" w:rsidR="00527522" w:rsidRPr="00C141E9" w:rsidRDefault="00527522"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Adaptation potential</w:t>
            </w:r>
          </w:p>
        </w:tc>
      </w:tr>
    </w:tbl>
    <w:p w14:paraId="1100A387" w14:textId="77777777" w:rsidR="00B15399" w:rsidRPr="003C24C4" w:rsidRDefault="00B15399" w:rsidP="00B15399"/>
    <w:p w14:paraId="2BC2473E" w14:textId="77777777" w:rsidR="00A465CF" w:rsidRPr="00A465CF" w:rsidRDefault="00A465CF" w:rsidP="00A465CF"/>
    <w:p w14:paraId="2C5DD7B6" w14:textId="77777777" w:rsidR="00C93A56" w:rsidRPr="00C141E9" w:rsidRDefault="00C93A56" w:rsidP="00C141E9">
      <w:pPr>
        <w:rPr>
          <w:rFonts w:ascii="Open Sans" w:hAnsi="Open Sans" w:cs="Open Sans"/>
          <w:color w:val="434343"/>
        </w:rPr>
      </w:pPr>
      <w:r w:rsidRPr="00C141E9">
        <w:rPr>
          <w:rFonts w:ascii="Open Sans" w:hAnsi="Open Sans" w:cs="Open Sans"/>
          <w:color w:val="434343"/>
        </w:rPr>
        <w:t>General</w:t>
      </w:r>
    </w:p>
    <w:tbl>
      <w:tblPr>
        <w:tblW w:w="9010" w:type="dxa"/>
        <w:tblLayout w:type="fixed"/>
        <w:tblLook w:val="0400" w:firstRow="0" w:lastRow="0" w:firstColumn="0" w:lastColumn="0" w:noHBand="0" w:noVBand="1"/>
      </w:tblPr>
      <w:tblGrid>
        <w:gridCol w:w="2462"/>
        <w:gridCol w:w="1339"/>
        <w:gridCol w:w="1039"/>
        <w:gridCol w:w="1338"/>
        <w:gridCol w:w="1515"/>
        <w:gridCol w:w="1317"/>
      </w:tblGrid>
      <w:tr w:rsidR="00C141E9" w:rsidRPr="00C141E9" w14:paraId="50DE7427" w14:textId="77777777" w:rsidTr="00807CEB">
        <w:trPr>
          <w:tblHeader/>
        </w:trPr>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563CDE4" w14:textId="77777777" w:rsidR="005E70E4" w:rsidRPr="00C141E9" w:rsidRDefault="005E70E4"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do you consider the project's performance in terms of innovation?</w:t>
            </w:r>
          </w:p>
        </w:tc>
      </w:tr>
      <w:tr w:rsidR="00C141E9" w:rsidRPr="00C141E9" w14:paraId="31C87E31"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1ACB39"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Performing below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2EF05" w14:textId="77777777" w:rsidR="005E70E4" w:rsidRPr="00C141E9" w:rsidRDefault="005E70E4" w:rsidP="00807CEB">
            <w:pPr>
              <w:rPr>
                <w:rFonts w:ascii="Open Sans" w:eastAsia="Open Sans" w:hAnsi="Open Sans" w:cs="Open Sans"/>
                <w:color w:val="434343"/>
                <w:sz w:val="20"/>
                <w:szCs w:val="20"/>
              </w:rPr>
            </w:pPr>
          </w:p>
        </w:tc>
      </w:tr>
      <w:tr w:rsidR="00C141E9" w:rsidRPr="00C141E9" w14:paraId="1AD60789"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9DE80D"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Meeting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C3B27" w14:textId="77777777" w:rsidR="005E70E4" w:rsidRPr="00C141E9" w:rsidRDefault="005E70E4" w:rsidP="00807CEB">
            <w:pPr>
              <w:rPr>
                <w:rFonts w:ascii="Open Sans" w:eastAsia="Open Sans" w:hAnsi="Open Sans" w:cs="Open Sans"/>
                <w:color w:val="434343"/>
                <w:sz w:val="20"/>
                <w:szCs w:val="20"/>
              </w:rPr>
            </w:pPr>
          </w:p>
        </w:tc>
      </w:tr>
      <w:tr w:rsidR="00C141E9" w:rsidRPr="00C141E9" w14:paraId="1170EBB4"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EBC75F"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4C4E9F" w14:textId="77777777" w:rsidR="005E70E4" w:rsidRPr="00C141E9" w:rsidRDefault="005E70E4" w:rsidP="00807CEB">
            <w:pPr>
              <w:rPr>
                <w:rFonts w:ascii="Open Sans" w:eastAsia="Open Sans" w:hAnsi="Open Sans" w:cs="Open Sans"/>
                <w:color w:val="434343"/>
                <w:sz w:val="20"/>
                <w:szCs w:val="20"/>
              </w:rPr>
            </w:pPr>
          </w:p>
        </w:tc>
      </w:tr>
      <w:tr w:rsidR="00C141E9" w:rsidRPr="00C141E9" w14:paraId="0C08ACEE"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0F05E0"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Highly 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611FAB" w14:textId="77777777" w:rsidR="005E70E4" w:rsidRPr="00C141E9" w:rsidRDefault="005E70E4" w:rsidP="00807CEB">
            <w:pPr>
              <w:rPr>
                <w:rFonts w:ascii="Open Sans" w:eastAsia="Open Sans" w:hAnsi="Open Sans" w:cs="Open Sans"/>
                <w:color w:val="434343"/>
                <w:sz w:val="20"/>
                <w:szCs w:val="20"/>
              </w:rPr>
            </w:pPr>
          </w:p>
        </w:tc>
      </w:tr>
      <w:tr w:rsidR="00C141E9" w:rsidRPr="00C141E9" w14:paraId="6AF01103"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DED6B7"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Does the innovator engage </w:t>
            </w:r>
            <w:proofErr w:type="gramStart"/>
            <w:r w:rsidRPr="00C141E9">
              <w:rPr>
                <w:rFonts w:ascii="Open Sans" w:eastAsia="Open Sans" w:hAnsi="Open Sans" w:cs="Open Sans"/>
                <w:color w:val="434343"/>
                <w:sz w:val="20"/>
                <w:szCs w:val="20"/>
              </w:rPr>
              <w:t>end-users</w:t>
            </w:r>
            <w:proofErr w:type="gramEnd"/>
            <w:r w:rsidRPr="00C141E9">
              <w:rPr>
                <w:rFonts w:ascii="Open Sans" w:eastAsia="Open Sans" w:hAnsi="Open Sans" w:cs="Open Sans"/>
                <w:color w:val="434343"/>
                <w:sz w:val="20"/>
                <w:szCs w:val="20"/>
              </w:rPr>
              <w:t xml:space="preserve"> organisations?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0036B"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42AD9B16" w14:textId="77777777" w:rsidTr="00807CEB">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C98492"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‘Yes’ to the previous question, are the end-users in the consortium?</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EF9ED8"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0023629B" w14:textId="77777777" w:rsidTr="00807CEB">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2373EF" w14:textId="77777777" w:rsidR="005E70E4" w:rsidRPr="00C141E9" w:rsidRDefault="005E70E4"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If ‘Yes’ to the previous question; please indicate which project participant(s) are end-users and what their key contribution is</w:t>
            </w:r>
          </w:p>
        </w:tc>
      </w:tr>
      <w:tr w:rsidR="00C141E9" w:rsidRPr="00C141E9" w14:paraId="653EB7A7"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8A926C" w14:textId="77777777" w:rsidR="005E70E4" w:rsidRPr="00C141E9" w:rsidRDefault="005E70E4" w:rsidP="00807CEB">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202955"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E598E"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E4E7D"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5EA33"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689BB"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an end-user</w:t>
            </w:r>
          </w:p>
        </w:tc>
      </w:tr>
      <w:tr w:rsidR="00C141E9" w:rsidRPr="00C141E9" w14:paraId="795B0444"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187103"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A</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B456C8"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721691"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D87F56"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9C4BC"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1D2682" w14:textId="77777777" w:rsidR="005E70E4" w:rsidRPr="00C141E9" w:rsidRDefault="005E70E4" w:rsidP="00807CEB">
            <w:pPr>
              <w:rPr>
                <w:rFonts w:ascii="Open Sans" w:eastAsia="Open Sans" w:hAnsi="Open Sans" w:cs="Open Sans"/>
                <w:color w:val="434343"/>
                <w:sz w:val="20"/>
                <w:szCs w:val="20"/>
              </w:rPr>
            </w:pPr>
          </w:p>
        </w:tc>
      </w:tr>
      <w:tr w:rsidR="00C141E9" w:rsidRPr="00C141E9" w14:paraId="42AA1E59"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BFAA01"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B</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9AF9E"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336A2"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3D6D1"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4F455"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FE23A4" w14:textId="77777777" w:rsidR="005E70E4" w:rsidRPr="00C141E9" w:rsidRDefault="005E70E4" w:rsidP="00807CEB">
            <w:pPr>
              <w:rPr>
                <w:rFonts w:ascii="Open Sans" w:eastAsia="Open Sans" w:hAnsi="Open Sans" w:cs="Open Sans"/>
                <w:color w:val="434343"/>
                <w:sz w:val="20"/>
                <w:szCs w:val="20"/>
              </w:rPr>
            </w:pPr>
          </w:p>
        </w:tc>
      </w:tr>
      <w:tr w:rsidR="00C141E9" w:rsidRPr="00C141E9" w14:paraId="6BAC7869"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5B1905"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C</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BA2BE"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FF2945"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DEF22A"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FD14A5"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0DBA2F" w14:textId="77777777" w:rsidR="005E70E4" w:rsidRPr="00C141E9" w:rsidRDefault="005E70E4" w:rsidP="00807CEB">
            <w:pPr>
              <w:rPr>
                <w:rFonts w:ascii="Open Sans" w:eastAsia="Open Sans" w:hAnsi="Open Sans" w:cs="Open Sans"/>
                <w:color w:val="434343"/>
                <w:sz w:val="20"/>
                <w:szCs w:val="20"/>
              </w:rPr>
            </w:pPr>
          </w:p>
        </w:tc>
      </w:tr>
      <w:tr w:rsidR="00C141E9" w:rsidRPr="00C141E9" w14:paraId="1C1EF291" w14:textId="77777777" w:rsidTr="00807CEB">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943E18" w14:textId="28D32DF3" w:rsidR="005E70E4" w:rsidRPr="00C141E9" w:rsidRDefault="005E70E4"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If ‘No’ to the previous, </w:t>
            </w:r>
            <w:r w:rsidR="00017625" w:rsidRPr="00C141E9">
              <w:rPr>
                <w:rFonts w:ascii="Open Sans" w:eastAsia="Open Sans" w:hAnsi="Open Sans" w:cs="Open Sans"/>
                <w:b/>
                <w:color w:val="434343"/>
                <w:sz w:val="20"/>
                <w:szCs w:val="20"/>
              </w:rPr>
              <w:t>please</w:t>
            </w:r>
            <w:r w:rsidRPr="00C141E9">
              <w:rPr>
                <w:rFonts w:ascii="Open Sans" w:eastAsia="Open Sans" w:hAnsi="Open Sans" w:cs="Open Sans"/>
                <w:b/>
                <w:color w:val="434343"/>
                <w:sz w:val="20"/>
                <w:szCs w:val="20"/>
              </w:rPr>
              <w:t xml:space="preserve"> indicate which types of </w:t>
            </w:r>
            <w:r w:rsidR="00985B9B" w:rsidRPr="00C141E9">
              <w:rPr>
                <w:rFonts w:ascii="Open Sans" w:eastAsia="Open Sans" w:hAnsi="Open Sans" w:cs="Open Sans"/>
                <w:b/>
                <w:color w:val="434343"/>
                <w:sz w:val="20"/>
                <w:szCs w:val="20"/>
              </w:rPr>
              <w:t>organisations</w:t>
            </w:r>
            <w:r w:rsidRPr="00C141E9">
              <w:rPr>
                <w:rFonts w:ascii="Open Sans" w:eastAsia="Open Sans" w:hAnsi="Open Sans" w:cs="Open Sans"/>
                <w:b/>
                <w:color w:val="434343"/>
                <w:sz w:val="20"/>
                <w:szCs w:val="20"/>
              </w:rPr>
              <w:t xml:space="preserve"> outside the consortium are engaged with and what is their key input as a user?</w:t>
            </w:r>
          </w:p>
        </w:tc>
      </w:tr>
      <w:tr w:rsidR="00C141E9" w:rsidRPr="00C141E9" w14:paraId="70C8A849"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4C61F7" w14:textId="77777777" w:rsidR="005E70E4" w:rsidRPr="00C141E9" w:rsidRDefault="005E70E4" w:rsidP="00807CEB">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5730E7"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FBBE2D"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B76ED"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CE2CE0"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9C71DB"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consulted</w:t>
            </w:r>
          </w:p>
        </w:tc>
      </w:tr>
      <w:tr w:rsidR="00C141E9" w:rsidRPr="00C141E9" w14:paraId="528AD036"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CEE88"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(Public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7B48C"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2609DE"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556D88"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7B2C1"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71605F" w14:textId="77777777" w:rsidR="005E70E4" w:rsidRPr="00C141E9" w:rsidRDefault="005E70E4" w:rsidP="00807CEB">
            <w:pPr>
              <w:rPr>
                <w:rFonts w:ascii="Open Sans" w:eastAsia="Open Sans" w:hAnsi="Open Sans" w:cs="Open Sans"/>
                <w:color w:val="434343"/>
                <w:sz w:val="20"/>
                <w:szCs w:val="20"/>
              </w:rPr>
            </w:pPr>
          </w:p>
        </w:tc>
      </w:tr>
      <w:tr w:rsidR="00C141E9" w:rsidRPr="00C141E9" w14:paraId="2CD39335"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628E33"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(Private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F5F832"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F5C73"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CA69CA"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494533"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06EB3" w14:textId="77777777" w:rsidR="005E70E4" w:rsidRPr="00C141E9" w:rsidRDefault="005E70E4" w:rsidP="00807CEB">
            <w:pPr>
              <w:rPr>
                <w:rFonts w:ascii="Open Sans" w:eastAsia="Open Sans" w:hAnsi="Open Sans" w:cs="Open Sans"/>
                <w:color w:val="434343"/>
                <w:sz w:val="20"/>
                <w:szCs w:val="20"/>
              </w:rPr>
            </w:pPr>
          </w:p>
        </w:tc>
      </w:tr>
      <w:tr w:rsidR="00C141E9" w:rsidRPr="00C141E9" w14:paraId="0D7C1ACD"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C32B59" w14:textId="77777777" w:rsidR="005E70E4" w:rsidRPr="00C141E9" w:rsidRDefault="005E70E4"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Citizen Group</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62E008"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95F90"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3C3D3"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4C2515"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377B26" w14:textId="77777777" w:rsidR="005E70E4" w:rsidRPr="00C141E9" w:rsidRDefault="005E70E4" w:rsidP="00807CEB">
            <w:pPr>
              <w:rPr>
                <w:rFonts w:ascii="Open Sans" w:eastAsia="Open Sans" w:hAnsi="Open Sans" w:cs="Open Sans"/>
                <w:color w:val="434343"/>
                <w:sz w:val="20"/>
                <w:szCs w:val="20"/>
              </w:rPr>
            </w:pPr>
          </w:p>
        </w:tc>
      </w:tr>
      <w:tr w:rsidR="00C141E9" w:rsidRPr="00C141E9" w14:paraId="6DB3D39F"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1CF493"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NGO</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DF9DE5"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B922A6"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730695"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D05886"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E0D0B8" w14:textId="77777777" w:rsidR="005E70E4" w:rsidRPr="00C141E9" w:rsidRDefault="005E70E4" w:rsidP="00807CEB">
            <w:pPr>
              <w:rPr>
                <w:rFonts w:ascii="Open Sans" w:eastAsia="Open Sans" w:hAnsi="Open Sans" w:cs="Open Sans"/>
                <w:color w:val="434343"/>
                <w:sz w:val="20"/>
                <w:szCs w:val="20"/>
              </w:rPr>
            </w:pPr>
          </w:p>
        </w:tc>
      </w:tr>
      <w:tr w:rsidR="00C141E9" w:rsidRPr="00C141E9" w14:paraId="282580E7"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CA5E1E"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97958"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00F3A6"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FD025"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30CEB1"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764AEE" w14:textId="77777777" w:rsidR="005E70E4" w:rsidRPr="00C141E9" w:rsidRDefault="005E70E4" w:rsidP="00807CEB">
            <w:pPr>
              <w:rPr>
                <w:rFonts w:ascii="Open Sans" w:eastAsia="Open Sans" w:hAnsi="Open Sans" w:cs="Open Sans"/>
                <w:color w:val="434343"/>
                <w:sz w:val="20"/>
                <w:szCs w:val="20"/>
              </w:rPr>
            </w:pPr>
          </w:p>
        </w:tc>
      </w:tr>
      <w:tr w:rsidR="00C141E9" w:rsidRPr="00C141E9" w14:paraId="37F9A0BC"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EDBE2"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Policy Maker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D64F42"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AB6EDE"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C916F6"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82ACD1"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2C9269" w14:textId="77777777" w:rsidR="005E70E4" w:rsidRPr="00C141E9" w:rsidRDefault="005E70E4" w:rsidP="00807CEB">
            <w:pPr>
              <w:rPr>
                <w:rFonts w:ascii="Open Sans" w:eastAsia="Open Sans" w:hAnsi="Open Sans" w:cs="Open Sans"/>
                <w:color w:val="434343"/>
                <w:sz w:val="20"/>
                <w:szCs w:val="20"/>
              </w:rPr>
            </w:pPr>
          </w:p>
        </w:tc>
      </w:tr>
      <w:tr w:rsidR="00C141E9" w:rsidRPr="00C141E9" w14:paraId="4906A9AD" w14:textId="77777777" w:rsidTr="00807CEB">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816EC" w14:textId="77777777" w:rsidR="005E70E4" w:rsidRPr="00C141E9" w:rsidRDefault="005E70E4"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458A4" w14:textId="77777777" w:rsidR="005E70E4" w:rsidRPr="00C141E9" w:rsidRDefault="005E70E4" w:rsidP="00807CEB">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B95DA0" w14:textId="77777777" w:rsidR="005E70E4" w:rsidRPr="00C141E9" w:rsidRDefault="005E70E4" w:rsidP="00807CEB">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4998FF" w14:textId="77777777" w:rsidR="005E70E4" w:rsidRPr="00C141E9" w:rsidRDefault="005E70E4" w:rsidP="00807CEB">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F2841" w14:textId="77777777" w:rsidR="005E70E4" w:rsidRPr="00C141E9" w:rsidRDefault="005E70E4" w:rsidP="00807CEB">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38399A" w14:textId="77777777" w:rsidR="005E70E4" w:rsidRPr="00C141E9" w:rsidRDefault="005E70E4" w:rsidP="00807CEB">
            <w:pPr>
              <w:rPr>
                <w:rFonts w:ascii="Open Sans" w:eastAsia="Open Sans" w:hAnsi="Open Sans" w:cs="Open Sans"/>
                <w:color w:val="434343"/>
                <w:sz w:val="20"/>
                <w:szCs w:val="20"/>
              </w:rPr>
            </w:pPr>
          </w:p>
        </w:tc>
      </w:tr>
    </w:tbl>
    <w:p w14:paraId="6FD078C3" w14:textId="77777777" w:rsidR="008B307D" w:rsidRDefault="008B307D" w:rsidP="00B23C57">
      <w:pPr>
        <w:rPr>
          <w:color w:val="434343"/>
        </w:rPr>
      </w:pPr>
    </w:p>
    <w:tbl>
      <w:tblPr>
        <w:tblW w:w="9010" w:type="dxa"/>
        <w:tblLayout w:type="fixed"/>
        <w:tblLook w:val="0400" w:firstRow="0" w:lastRow="0" w:firstColumn="0" w:lastColumn="0" w:noHBand="0" w:noVBand="1"/>
      </w:tblPr>
      <w:tblGrid>
        <w:gridCol w:w="7784"/>
        <w:gridCol w:w="1226"/>
      </w:tblGrid>
      <w:tr w:rsidR="00C141E9" w:rsidRPr="00C141E9" w14:paraId="4E4094E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70FA57" w14:textId="77777777" w:rsidR="00017625" w:rsidRPr="00C141E9" w:rsidRDefault="00017625" w:rsidP="00807CEB">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IPR &amp; Exploitation</w:t>
            </w:r>
          </w:p>
        </w:tc>
      </w:tr>
      <w:tr w:rsidR="00C141E9" w:rsidRPr="00C141E9" w14:paraId="696EFA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9E3736" w14:textId="77777777" w:rsidR="00017625" w:rsidRPr="00C141E9" w:rsidRDefault="0001762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Are there IPR issues within the consortium that could compromise the ability of the organisation(s) to exploit new products/solutions/services, internally or in the marketplace?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B8C51F"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7D73C76E"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17C6D23" w14:textId="753B90A0"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Which are the external bottlenecks that compromise the ability of project partners to exploit new products, </w:t>
            </w:r>
            <w:r w:rsidR="00985B9B" w:rsidRPr="00C141E9">
              <w:rPr>
                <w:rFonts w:ascii="Open Sans" w:eastAsia="Open Sans" w:hAnsi="Open Sans" w:cs="Open Sans"/>
                <w:b/>
                <w:color w:val="434343"/>
                <w:sz w:val="20"/>
                <w:szCs w:val="20"/>
              </w:rPr>
              <w:t>solutions,</w:t>
            </w:r>
            <w:r w:rsidRPr="00C141E9">
              <w:rPr>
                <w:rFonts w:ascii="Open Sans" w:eastAsia="Open Sans" w:hAnsi="Open Sans" w:cs="Open Sans"/>
                <w:b/>
                <w:color w:val="434343"/>
                <w:sz w:val="20"/>
                <w:szCs w:val="20"/>
              </w:rPr>
              <w:t xml:space="preserve"> or services, internally or in the marketplace?</w:t>
            </w:r>
          </w:p>
        </w:tc>
      </w:tr>
      <w:tr w:rsidR="00C141E9" w:rsidRPr="00C141E9" w14:paraId="6F41DE5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B6C07E"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Regulation</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39397" w14:textId="77777777" w:rsidR="00017625" w:rsidRPr="00C141E9" w:rsidRDefault="00017625" w:rsidP="00807CEB">
            <w:pPr>
              <w:rPr>
                <w:rFonts w:ascii="Open Sans" w:eastAsia="Open Sans" w:hAnsi="Open Sans" w:cs="Open Sans"/>
                <w:color w:val="434343"/>
                <w:sz w:val="20"/>
                <w:szCs w:val="20"/>
              </w:rPr>
            </w:pPr>
          </w:p>
        </w:tc>
      </w:tr>
      <w:tr w:rsidR="00C141E9" w:rsidRPr="00C141E9" w14:paraId="44187AD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FAE128"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Skills in the wider workforce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C8EA0" w14:textId="77777777" w:rsidR="00017625" w:rsidRPr="00C141E9" w:rsidRDefault="00017625" w:rsidP="00807CEB">
            <w:pPr>
              <w:rPr>
                <w:rFonts w:ascii="Open Sans" w:eastAsia="Open Sans" w:hAnsi="Open Sans" w:cs="Open Sans"/>
                <w:color w:val="434343"/>
                <w:sz w:val="20"/>
                <w:szCs w:val="20"/>
              </w:rPr>
            </w:pPr>
          </w:p>
        </w:tc>
      </w:tr>
      <w:tr w:rsidR="00C141E9" w:rsidRPr="00C141E9" w14:paraId="0E17C33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2CBD4D"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Standards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672C35" w14:textId="77777777" w:rsidR="00017625" w:rsidRPr="00C141E9" w:rsidRDefault="00017625" w:rsidP="00807CEB">
            <w:pPr>
              <w:rPr>
                <w:rFonts w:ascii="Open Sans" w:eastAsia="Open Sans" w:hAnsi="Open Sans" w:cs="Open Sans"/>
                <w:color w:val="434343"/>
                <w:sz w:val="20"/>
                <w:szCs w:val="20"/>
              </w:rPr>
            </w:pPr>
          </w:p>
        </w:tc>
      </w:tr>
      <w:tr w:rsidR="00C141E9" w:rsidRPr="00C141E9" w14:paraId="3D769487"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83C1E"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Financing</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71468" w14:textId="77777777" w:rsidR="00017625" w:rsidRPr="00C141E9" w:rsidRDefault="00017625" w:rsidP="00807CEB">
            <w:pPr>
              <w:rPr>
                <w:rFonts w:ascii="Open Sans" w:eastAsia="Open Sans" w:hAnsi="Open Sans" w:cs="Open Sans"/>
                <w:color w:val="434343"/>
                <w:sz w:val="20"/>
                <w:szCs w:val="20"/>
              </w:rPr>
            </w:pPr>
          </w:p>
        </w:tc>
      </w:tr>
      <w:tr w:rsidR="00C141E9" w:rsidRPr="00C141E9" w14:paraId="6D29F18E"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CC21C"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Trade issues (between MS, globally)</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1F4F17" w14:textId="77777777" w:rsidR="00017625" w:rsidRPr="00C141E9" w:rsidRDefault="00017625" w:rsidP="00807CEB">
            <w:pPr>
              <w:rPr>
                <w:rFonts w:ascii="Open Sans" w:eastAsia="Open Sans" w:hAnsi="Open Sans" w:cs="Open Sans"/>
                <w:color w:val="434343"/>
                <w:sz w:val="20"/>
                <w:szCs w:val="20"/>
              </w:rPr>
            </w:pPr>
          </w:p>
        </w:tc>
      </w:tr>
      <w:tr w:rsidR="00C141E9" w:rsidRPr="00C141E9" w14:paraId="1D5342C0"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4CA5F"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IPR</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748D09" w14:textId="77777777" w:rsidR="00017625" w:rsidRPr="00C141E9" w:rsidRDefault="00017625" w:rsidP="00807CEB">
            <w:pPr>
              <w:rPr>
                <w:rFonts w:ascii="Open Sans" w:eastAsia="Open Sans" w:hAnsi="Open Sans" w:cs="Open Sans"/>
                <w:color w:val="434343"/>
                <w:sz w:val="20"/>
                <w:szCs w:val="20"/>
              </w:rPr>
            </w:pPr>
          </w:p>
        </w:tc>
      </w:tr>
      <w:tr w:rsidR="00C141E9" w:rsidRPr="00C141E9" w14:paraId="63CB483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34873C"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4C736" w14:textId="77777777" w:rsidR="00017625" w:rsidRPr="00C141E9" w:rsidRDefault="00017625" w:rsidP="00807CEB">
            <w:pPr>
              <w:rPr>
                <w:rFonts w:ascii="Open Sans" w:eastAsia="Open Sans" w:hAnsi="Open Sans" w:cs="Open Sans"/>
                <w:color w:val="434343"/>
                <w:sz w:val="20"/>
                <w:szCs w:val="20"/>
              </w:rPr>
            </w:pPr>
          </w:p>
        </w:tc>
      </w:tr>
      <w:tr w:rsidR="00C141E9" w:rsidRPr="00C141E9" w14:paraId="669D01B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9E71E0"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Indicate how many patents have been applied for by the project</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835692" w14:textId="77777777" w:rsidR="00017625" w:rsidRPr="00C141E9" w:rsidRDefault="00017625" w:rsidP="00807CEB">
            <w:pPr>
              <w:rPr>
                <w:rFonts w:ascii="Open Sans" w:eastAsia="Open Sans" w:hAnsi="Open Sans" w:cs="Open Sans"/>
                <w:color w:val="434343"/>
                <w:sz w:val="20"/>
                <w:szCs w:val="20"/>
              </w:rPr>
            </w:pPr>
          </w:p>
        </w:tc>
      </w:tr>
      <w:tr w:rsidR="00C141E9" w:rsidRPr="00C141E9" w14:paraId="3425E1A2"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57D227" w14:textId="77777777"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would you rate the level of commitment of relevant organisation(s) to exploit the innovation?</w:t>
            </w:r>
          </w:p>
        </w:tc>
      </w:tr>
      <w:tr w:rsidR="00C141E9" w:rsidRPr="00C141E9" w14:paraId="4C847044"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4DD7EC"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14AEE" w14:textId="77777777" w:rsidR="00017625" w:rsidRPr="00C141E9" w:rsidRDefault="00017625" w:rsidP="00807CEB">
            <w:pPr>
              <w:rPr>
                <w:rFonts w:ascii="Open Sans" w:eastAsia="Open Sans" w:hAnsi="Open Sans" w:cs="Open Sans"/>
                <w:color w:val="434343"/>
                <w:sz w:val="20"/>
                <w:szCs w:val="20"/>
              </w:rPr>
            </w:pPr>
          </w:p>
        </w:tc>
      </w:tr>
      <w:tr w:rsidR="00C141E9" w:rsidRPr="00C141E9" w14:paraId="68CC0E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D3B873"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57BBCA" w14:textId="77777777" w:rsidR="00017625" w:rsidRPr="00C141E9" w:rsidRDefault="00017625" w:rsidP="00807CEB">
            <w:pPr>
              <w:rPr>
                <w:rFonts w:ascii="Open Sans" w:eastAsia="Open Sans" w:hAnsi="Open Sans" w:cs="Open Sans"/>
                <w:color w:val="434343"/>
                <w:sz w:val="20"/>
                <w:szCs w:val="20"/>
              </w:rPr>
            </w:pPr>
          </w:p>
        </w:tc>
      </w:tr>
      <w:tr w:rsidR="00C141E9" w:rsidRPr="00C141E9" w14:paraId="2BA86A6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44B2A2"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Average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85F8D9" w14:textId="77777777" w:rsidR="00017625" w:rsidRPr="00C141E9" w:rsidRDefault="00017625" w:rsidP="00807CEB">
            <w:pPr>
              <w:rPr>
                <w:rFonts w:ascii="Open Sans" w:eastAsia="Open Sans" w:hAnsi="Open Sans" w:cs="Open Sans"/>
                <w:color w:val="434343"/>
                <w:sz w:val="20"/>
                <w:szCs w:val="20"/>
              </w:rPr>
            </w:pPr>
          </w:p>
        </w:tc>
      </w:tr>
      <w:tr w:rsidR="00C141E9" w:rsidRPr="00C141E9" w14:paraId="100E8BC9"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60B5D"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EEDFDA" w14:textId="77777777" w:rsidR="00017625" w:rsidRPr="00C141E9" w:rsidRDefault="00017625" w:rsidP="00807CEB">
            <w:pPr>
              <w:rPr>
                <w:rFonts w:ascii="Open Sans" w:eastAsia="Open Sans" w:hAnsi="Open Sans" w:cs="Open Sans"/>
                <w:color w:val="434343"/>
                <w:sz w:val="20"/>
                <w:szCs w:val="20"/>
              </w:rPr>
            </w:pPr>
          </w:p>
        </w:tc>
      </w:tr>
      <w:tr w:rsidR="00C141E9" w:rsidRPr="00C141E9" w14:paraId="310F95EA"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154C7A" w14:textId="77777777" w:rsidR="00017625" w:rsidRPr="00C141E9" w:rsidRDefault="00017625" w:rsidP="00807CEB">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Very 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23AF79" w14:textId="77777777" w:rsidR="00017625" w:rsidRPr="00C141E9" w:rsidRDefault="00017625" w:rsidP="00807CEB">
            <w:pPr>
              <w:rPr>
                <w:rFonts w:ascii="Open Sans" w:eastAsia="Open Sans" w:hAnsi="Open Sans" w:cs="Open Sans"/>
                <w:color w:val="434343"/>
                <w:sz w:val="20"/>
                <w:szCs w:val="20"/>
              </w:rPr>
            </w:pPr>
          </w:p>
        </w:tc>
      </w:tr>
      <w:tr w:rsidR="00C141E9" w:rsidRPr="00C141E9" w14:paraId="49CD92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F70D7F" w14:textId="77777777"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one participant (excluding large enterprises) that the panel considers to be the most impressive in terms of innovation potential within the context of the innovations identified</w:t>
            </w:r>
          </w:p>
        </w:tc>
      </w:tr>
      <w:tr w:rsidR="00C141E9" w:rsidRPr="00C141E9" w14:paraId="45ABE34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8028D8" w14:textId="494FBBF9" w:rsidR="00017625" w:rsidRPr="00C141E9" w:rsidRDefault="0001762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r w:rsidR="00C141E9" w:rsidRPr="00C141E9" w14:paraId="0712C896"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3BCC20" w14:textId="6291EF1F"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provide concrete recommendations for the project to improve its innovations and their potential to deliver impact in - or close to - the marketplace.</w:t>
            </w:r>
          </w:p>
        </w:tc>
      </w:tr>
      <w:tr w:rsidR="00C141E9" w:rsidRPr="00C141E9" w14:paraId="535359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A5D7C3" w14:textId="221F0066" w:rsidR="00017625" w:rsidRPr="00C141E9" w:rsidRDefault="0001762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recommendation)</w:t>
            </w:r>
          </w:p>
        </w:tc>
      </w:tr>
      <w:tr w:rsidR="00C141E9" w:rsidRPr="00C141E9" w14:paraId="2D6FCACE" w14:textId="77777777" w:rsidTr="00C141E9">
        <w:tc>
          <w:tcPr>
            <w:tcW w:w="778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A3921E" w14:textId="77777777"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Hypothetically but honestly, would you invest your own money in any innovation developed by this project?</w:t>
            </w:r>
          </w:p>
        </w:tc>
        <w:tc>
          <w:tcPr>
            <w:tcW w:w="12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296E0E" w14:textId="77777777"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(Yes/No)</w:t>
            </w:r>
          </w:p>
        </w:tc>
      </w:tr>
      <w:tr w:rsidR="00C141E9" w:rsidRPr="00C141E9" w14:paraId="60EA2B6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C411C3" w14:textId="77777777" w:rsidR="00017625" w:rsidRPr="00C141E9" w:rsidRDefault="00017625" w:rsidP="00807CEB">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participant(s) from which a woman is in a position of leadership (such as Principal Investigator / Work Package Leader) for this project:</w:t>
            </w:r>
          </w:p>
        </w:tc>
      </w:tr>
      <w:tr w:rsidR="00C141E9" w:rsidRPr="00C141E9" w14:paraId="422F1F08"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03ADE" w14:textId="5DCD1F89" w:rsidR="00017625" w:rsidRPr="00C141E9" w:rsidRDefault="00017625" w:rsidP="00807CEB">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bl>
    <w:p w14:paraId="0222BB1D" w14:textId="77777777" w:rsidR="00017625" w:rsidRPr="00673B75" w:rsidRDefault="00017625" w:rsidP="00B23C57">
      <w:pPr>
        <w:rPr>
          <w:color w:val="434343"/>
        </w:rPr>
      </w:pPr>
    </w:p>
    <w:sectPr w:rsidR="00017625" w:rsidRPr="00673B75" w:rsidSect="00693841">
      <w:headerReference w:type="default" r:id="rId51"/>
      <w:footerReference w:type="even" r:id="rId52"/>
      <w:footerReference w:type="default" r:id="rId53"/>
      <w:footerReference w:type="first" r:id="rId54"/>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096F0" w14:textId="77777777" w:rsidR="00693841" w:rsidRDefault="00693841" w:rsidP="00336A6C">
      <w:r>
        <w:separator/>
      </w:r>
    </w:p>
  </w:endnote>
  <w:endnote w:type="continuationSeparator" w:id="0">
    <w:p w14:paraId="704E3F32" w14:textId="77777777" w:rsidR="00693841" w:rsidRDefault="00693841"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0F2F636F" w14:textId="77777777" w:rsidR="00490CC7" w:rsidRDefault="00490CC7" w:rsidP="00807C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064409"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513ECD9F" w14:textId="77777777" w:rsidR="00490CC7" w:rsidRDefault="00490CC7" w:rsidP="00807C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633BE1"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536A369" wp14:editId="2C27C7E4">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06E3"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0D2C3A04" wp14:editId="74BA6A2A">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86B63" w14:textId="77777777" w:rsidR="00693841" w:rsidRDefault="00693841" w:rsidP="00336A6C">
      <w:r>
        <w:separator/>
      </w:r>
    </w:p>
  </w:footnote>
  <w:footnote w:type="continuationSeparator" w:id="0">
    <w:p w14:paraId="558FF2A6" w14:textId="77777777" w:rsidR="00693841" w:rsidRDefault="00693841" w:rsidP="00336A6C">
      <w:r>
        <w:continuationSeparator/>
      </w:r>
    </w:p>
  </w:footnote>
  <w:footnote w:id="1">
    <w:p w14:paraId="6C021323" w14:textId="1B62E870" w:rsidR="00CA70B7" w:rsidRPr="00CA70B7" w:rsidRDefault="00CA70B7">
      <w:pPr>
        <w:pStyle w:val="FootnoteText"/>
        <w:rPr>
          <w:lang w:val="en-US"/>
        </w:rPr>
      </w:pPr>
      <w:r>
        <w:rPr>
          <w:rStyle w:val="FootnoteReference"/>
        </w:rPr>
        <w:footnoteRef/>
      </w:r>
      <w:r w:rsidR="00274238">
        <w:t xml:space="preserve"> </w:t>
      </w:r>
      <w:r>
        <w:t xml:space="preserve"> </w:t>
      </w:r>
      <w:hyperlink r:id="rId1" w:history="1">
        <w:r w:rsidRPr="0006478B">
          <w:rPr>
            <w:rStyle w:val="Hyperlink"/>
          </w:rPr>
          <w:t>https://datatracker.ietf.org/doc/html/rfc2119</w:t>
        </w:r>
      </w:hyperlink>
      <w:r>
        <w:t xml:space="preserve"> </w:t>
      </w:r>
    </w:p>
  </w:footnote>
  <w:footnote w:id="2">
    <w:p w14:paraId="595060D6" w14:textId="77777777" w:rsidR="0070347D" w:rsidRDefault="0070347D" w:rsidP="0070347D">
      <w:pPr>
        <w:rPr>
          <w:sz w:val="20"/>
          <w:szCs w:val="20"/>
        </w:rPr>
      </w:pPr>
      <w:r>
        <w:rPr>
          <w:rStyle w:val="FootnoteReference"/>
        </w:rPr>
        <w:footnoteRef/>
      </w:r>
      <w:r>
        <w:rPr>
          <w:sz w:val="20"/>
          <w:szCs w:val="20"/>
        </w:rPr>
        <w:t xml:space="preserve">  </w:t>
      </w:r>
      <w:hyperlink r:id="rId2">
        <w:r>
          <w:rPr>
            <w:color w:val="1155CC"/>
            <w:sz w:val="20"/>
            <w:szCs w:val="20"/>
            <w:u w:val="single"/>
          </w:rPr>
          <w:t>https://www.iso.org/standard/68221.html</w:t>
        </w:r>
      </w:hyperlink>
      <w:r>
        <w:rPr>
          <w:sz w:val="20"/>
          <w:szCs w:val="20"/>
        </w:rPr>
        <w:t xml:space="preserve"> </w:t>
      </w:r>
    </w:p>
  </w:footnote>
  <w:footnote w:id="3">
    <w:p w14:paraId="7B9FDB63" w14:textId="77777777" w:rsidR="0070347D" w:rsidRDefault="0070347D" w:rsidP="0070347D">
      <w:pPr>
        <w:rPr>
          <w:sz w:val="20"/>
          <w:szCs w:val="20"/>
        </w:rPr>
      </w:pPr>
      <w:r>
        <w:rPr>
          <w:rStyle w:val="FootnoteReference"/>
        </w:rPr>
        <w:footnoteRef/>
      </w:r>
      <w:r>
        <w:rPr>
          <w:sz w:val="20"/>
          <w:szCs w:val="20"/>
        </w:rPr>
        <w:t xml:space="preserve"> </w:t>
      </w:r>
      <w:hyperlink r:id="rId3">
        <w:r>
          <w:rPr>
            <w:color w:val="1155CC"/>
            <w:sz w:val="20"/>
            <w:szCs w:val="20"/>
            <w:u w:val="single"/>
          </w:rPr>
          <w:t>https://www.innoradar.eu/methodology</w:t>
        </w:r>
      </w:hyperlink>
      <w:r>
        <w:rPr>
          <w:sz w:val="20"/>
          <w:szCs w:val="20"/>
        </w:rPr>
        <w:t xml:space="preserve"> </w:t>
      </w:r>
    </w:p>
  </w:footnote>
  <w:footnote w:id="4">
    <w:p w14:paraId="3EB06983" w14:textId="77777777" w:rsidR="0070347D" w:rsidRDefault="0070347D" w:rsidP="0070347D">
      <w:pPr>
        <w:rPr>
          <w:sz w:val="20"/>
          <w:szCs w:val="20"/>
        </w:rPr>
      </w:pPr>
      <w:r>
        <w:rPr>
          <w:rStyle w:val="FootnoteReference"/>
        </w:rPr>
        <w:footnoteRef/>
      </w:r>
      <w:r>
        <w:rPr>
          <w:sz w:val="20"/>
          <w:szCs w:val="20"/>
        </w:rPr>
        <w:t xml:space="preserve"> </w:t>
      </w:r>
      <w:hyperlink r:id="rId4">
        <w:r>
          <w:rPr>
            <w:color w:val="1155CC"/>
            <w:sz w:val="20"/>
            <w:szCs w:val="20"/>
            <w:u w:val="single"/>
          </w:rPr>
          <w:t>https://ec.europa.eu/info/funding-tenders/opportunities/docs/2021-2027/horizon/guidance/programme-guide_horizon_en.pdf</w:t>
        </w:r>
      </w:hyperlink>
      <w:r>
        <w:rPr>
          <w:sz w:val="20"/>
          <w:szCs w:val="20"/>
        </w:rPr>
        <w:t xml:space="preserve"> </w:t>
      </w:r>
    </w:p>
  </w:footnote>
  <w:footnote w:id="5">
    <w:p w14:paraId="10CCACDF" w14:textId="77777777" w:rsidR="0070347D" w:rsidRDefault="0070347D" w:rsidP="0070347D">
      <w:pPr>
        <w:rPr>
          <w:sz w:val="20"/>
          <w:szCs w:val="20"/>
        </w:rPr>
      </w:pPr>
      <w:r>
        <w:rPr>
          <w:rStyle w:val="FootnoteReference"/>
        </w:rPr>
        <w:footnoteRef/>
      </w:r>
      <w:r>
        <w:rPr>
          <w:sz w:val="20"/>
          <w:szCs w:val="20"/>
        </w:rPr>
        <w:t xml:space="preserve"> </w:t>
      </w:r>
      <w:hyperlink r:id="rId5">
        <w:r>
          <w:rPr>
            <w:color w:val="1155CC"/>
            <w:sz w:val="20"/>
            <w:szCs w:val="20"/>
            <w:u w:val="single"/>
          </w:rPr>
          <w:t>https://www.innoradar.eu/methodology</w:t>
        </w:r>
      </w:hyperlink>
      <w:r>
        <w:rPr>
          <w:sz w:val="20"/>
          <w:szCs w:val="20"/>
        </w:rPr>
        <w:t xml:space="preserve"> </w:t>
      </w:r>
    </w:p>
  </w:footnote>
  <w:footnote w:id="6">
    <w:p w14:paraId="1710982B" w14:textId="77777777" w:rsidR="0070347D" w:rsidRDefault="0070347D" w:rsidP="0070347D">
      <w:pPr>
        <w:rPr>
          <w:sz w:val="20"/>
          <w:szCs w:val="20"/>
        </w:rPr>
      </w:pPr>
      <w:r>
        <w:rPr>
          <w:rStyle w:val="FootnoteReference"/>
        </w:rPr>
        <w:footnoteRef/>
      </w:r>
      <w:r>
        <w:rPr>
          <w:sz w:val="20"/>
          <w:szCs w:val="20"/>
        </w:rPr>
        <w:t xml:space="preserve"> </w:t>
      </w:r>
      <w:hyperlink r:id="rId6">
        <w:r>
          <w:rPr>
            <w:color w:val="1155CC"/>
            <w:sz w:val="20"/>
            <w:szCs w:val="20"/>
            <w:u w:val="single"/>
          </w:rPr>
          <w:t>https://intellectual-property-helpdesk.ec.europa.eu/regional-helpdesks/european-ip-helpdesk/europe-glossary_en</w:t>
        </w:r>
      </w:hyperlink>
      <w:r>
        <w:rPr>
          <w:sz w:val="20"/>
          <w:szCs w:val="20"/>
        </w:rPr>
        <w:t xml:space="preserve"> </w:t>
      </w:r>
    </w:p>
  </w:footnote>
  <w:footnote w:id="7">
    <w:p w14:paraId="72AA6317" w14:textId="77777777" w:rsidR="0070347D" w:rsidRDefault="0070347D" w:rsidP="0070347D">
      <w:pPr>
        <w:rPr>
          <w:sz w:val="20"/>
          <w:szCs w:val="20"/>
        </w:rPr>
      </w:pPr>
      <w:r>
        <w:rPr>
          <w:rStyle w:val="FootnoteReference"/>
        </w:rPr>
        <w:footnoteRef/>
      </w:r>
      <w:r>
        <w:rPr>
          <w:sz w:val="20"/>
          <w:szCs w:val="20"/>
        </w:rPr>
        <w:t xml:space="preserve"> </w:t>
      </w:r>
      <w:hyperlink r:id="rId7">
        <w:r>
          <w:rPr>
            <w:color w:val="1155CC"/>
            <w:sz w:val="20"/>
            <w:szCs w:val="20"/>
            <w:u w:val="single"/>
          </w:rPr>
          <w:t>https://ec.europa.eu/research/participants/data/ref/h2020/wp/2014_2015/annexes/h2020-wp1415-annex-g-trl_en.pdf</w:t>
        </w:r>
      </w:hyperlink>
      <w:r>
        <w:rPr>
          <w:sz w:val="20"/>
          <w:szCs w:val="20"/>
        </w:rPr>
        <w:t xml:space="preserve"> </w:t>
      </w:r>
    </w:p>
  </w:footnote>
  <w:footnote w:id="8">
    <w:p w14:paraId="7A52B62B" w14:textId="77777777" w:rsidR="009D78F9" w:rsidRDefault="009D78F9" w:rsidP="009D78F9">
      <w:pPr>
        <w:rPr>
          <w:sz w:val="20"/>
          <w:szCs w:val="20"/>
        </w:rPr>
      </w:pPr>
      <w:r>
        <w:rPr>
          <w:rStyle w:val="FootnoteReference"/>
        </w:rPr>
        <w:footnoteRef/>
      </w:r>
      <w:r>
        <w:rPr>
          <w:sz w:val="20"/>
          <w:szCs w:val="20"/>
        </w:rPr>
        <w:t xml:space="preserve"> </w:t>
      </w:r>
      <w:hyperlink r:id="rId8">
        <w:r>
          <w:rPr>
            <w:color w:val="1155CC"/>
            <w:sz w:val="20"/>
            <w:szCs w:val="20"/>
            <w:u w:val="single"/>
          </w:rPr>
          <w:t>https://www.iso.org/standard/68221.html</w:t>
        </w:r>
      </w:hyperlink>
      <w:r>
        <w:rPr>
          <w:sz w:val="20"/>
          <w:szCs w:val="20"/>
        </w:rPr>
        <w:t xml:space="preserve"> </w:t>
      </w:r>
    </w:p>
  </w:footnote>
  <w:footnote w:id="9">
    <w:p w14:paraId="3DF05877" w14:textId="77777777" w:rsidR="006436CC" w:rsidRDefault="006436CC" w:rsidP="006436CC">
      <w:pPr>
        <w:rPr>
          <w:sz w:val="20"/>
          <w:szCs w:val="20"/>
        </w:rPr>
      </w:pPr>
      <w:r>
        <w:rPr>
          <w:rStyle w:val="FootnoteReference"/>
        </w:rPr>
        <w:footnoteRef/>
      </w:r>
      <w:r>
        <w:rPr>
          <w:sz w:val="20"/>
          <w:szCs w:val="20"/>
        </w:rPr>
        <w:t xml:space="preserve"> </w:t>
      </w:r>
      <w:hyperlink r:id="rId9">
        <w:r>
          <w:rPr>
            <w:color w:val="1155CC"/>
            <w:sz w:val="20"/>
            <w:szCs w:val="20"/>
            <w:u w:val="single"/>
          </w:rPr>
          <w:t>https://digital-strategy.ec.europa.eu/en/policies/destination-earth</w:t>
        </w:r>
      </w:hyperlink>
      <w:r>
        <w:rPr>
          <w:sz w:val="20"/>
          <w:szCs w:val="20"/>
        </w:rPr>
        <w:t xml:space="preserve"> </w:t>
      </w:r>
    </w:p>
  </w:footnote>
  <w:footnote w:id="10">
    <w:p w14:paraId="487EB109" w14:textId="77777777" w:rsidR="006436CC" w:rsidRDefault="006436CC" w:rsidP="006436CC">
      <w:pPr>
        <w:rPr>
          <w:sz w:val="20"/>
          <w:szCs w:val="20"/>
        </w:rPr>
      </w:pPr>
      <w:r>
        <w:rPr>
          <w:rStyle w:val="FootnoteReference"/>
        </w:rPr>
        <w:footnoteRef/>
      </w:r>
      <w:r>
        <w:rPr>
          <w:sz w:val="20"/>
          <w:szCs w:val="20"/>
        </w:rPr>
        <w:t xml:space="preserve"> </w:t>
      </w:r>
      <w:hyperlink r:id="rId10">
        <w:r>
          <w:rPr>
            <w:color w:val="1155CC"/>
            <w:sz w:val="20"/>
            <w:szCs w:val="20"/>
            <w:u w:val="single"/>
          </w:rPr>
          <w:t>https://eosc.eu/sria-mar</w:t>
        </w:r>
      </w:hyperlink>
      <w:r>
        <w:rPr>
          <w:sz w:val="20"/>
          <w:szCs w:val="20"/>
        </w:rPr>
        <w:t xml:space="preserve"> </w:t>
      </w:r>
    </w:p>
  </w:footnote>
  <w:footnote w:id="11">
    <w:p w14:paraId="3F5A7E03" w14:textId="2DE071F2" w:rsidR="006436CC" w:rsidRDefault="006436CC" w:rsidP="006436CC">
      <w:pPr>
        <w:rPr>
          <w:sz w:val="20"/>
          <w:szCs w:val="20"/>
        </w:rPr>
      </w:pPr>
      <w:r>
        <w:rPr>
          <w:rStyle w:val="FootnoteReference"/>
        </w:rPr>
        <w:footnoteRef/>
      </w:r>
      <w:hyperlink r:id="rId11" w:history="1">
        <w:r w:rsidR="00126EBD" w:rsidRPr="00D270FE">
          <w:rPr>
            <w:rStyle w:val="Hyperlink"/>
            <w:sz w:val="20"/>
            <w:szCs w:val="20"/>
          </w:rPr>
          <w:t>https://eurohpc-ju.europa.eu/system/files/2023-04/21.03.23%2016h30%20-%20Paving%20the%20Path%20for%20Digital%20Twins%20in%20HPC.pdf</w:t>
        </w:r>
      </w:hyperlink>
      <w:r>
        <w:rPr>
          <w:sz w:val="20"/>
          <w:szCs w:val="20"/>
        </w:rPr>
        <w:t xml:space="preserve"> </w:t>
      </w:r>
    </w:p>
  </w:footnote>
  <w:footnote w:id="12">
    <w:p w14:paraId="0DA10778" w14:textId="77777777" w:rsidR="006436CC" w:rsidRDefault="006436CC" w:rsidP="006436CC">
      <w:pPr>
        <w:rPr>
          <w:sz w:val="20"/>
          <w:szCs w:val="20"/>
        </w:rPr>
      </w:pPr>
      <w:r>
        <w:rPr>
          <w:rStyle w:val="FootnoteReference"/>
        </w:rPr>
        <w:footnoteRef/>
      </w:r>
      <w:r>
        <w:rPr>
          <w:sz w:val="20"/>
          <w:szCs w:val="20"/>
        </w:rPr>
        <w:t xml:space="preserve"> </w:t>
      </w:r>
      <w:hyperlink r:id="rId12" w:anchor="twins">
        <w:r>
          <w:rPr>
            <w:color w:val="1155CC"/>
            <w:sz w:val="20"/>
            <w:szCs w:val="20"/>
            <w:u w:val="single"/>
          </w:rPr>
          <w:t>https://www.etp4hpc.eu/tci-use-cases.html#twins</w:t>
        </w:r>
      </w:hyperlink>
      <w:r>
        <w:rPr>
          <w:sz w:val="20"/>
          <w:szCs w:val="20"/>
        </w:rPr>
        <w:t xml:space="preserve"> </w:t>
      </w:r>
    </w:p>
  </w:footnote>
  <w:footnote w:id="13">
    <w:p w14:paraId="75A839EB" w14:textId="77777777" w:rsidR="006436CC" w:rsidRDefault="006436CC" w:rsidP="006436CC">
      <w:pPr>
        <w:rPr>
          <w:sz w:val="20"/>
          <w:szCs w:val="20"/>
        </w:rPr>
      </w:pPr>
      <w:r>
        <w:rPr>
          <w:rStyle w:val="FootnoteReference"/>
        </w:rPr>
        <w:footnoteRef/>
      </w:r>
      <w:r>
        <w:rPr>
          <w:sz w:val="20"/>
          <w:szCs w:val="20"/>
        </w:rPr>
        <w:t xml:space="preserve"> </w:t>
      </w:r>
      <w:hyperlink r:id="rId13">
        <w:r>
          <w:rPr>
            <w:color w:val="1155CC"/>
            <w:sz w:val="20"/>
            <w:szCs w:val="20"/>
            <w:u w:val="single"/>
          </w:rPr>
          <w:t>https://ec.europa.eu/research/participants/docs/h2020-funding-guide/other/event210609.htm</w:t>
        </w:r>
      </w:hyperlink>
      <w:r>
        <w:rPr>
          <w:sz w:val="20"/>
          <w:szCs w:val="20"/>
        </w:rPr>
        <w:t xml:space="preserve"> </w:t>
      </w:r>
    </w:p>
  </w:footnote>
  <w:footnote w:id="14">
    <w:p w14:paraId="51C2D678" w14:textId="77777777" w:rsidR="006436CC" w:rsidRDefault="006436CC" w:rsidP="006436CC">
      <w:pPr>
        <w:rPr>
          <w:sz w:val="20"/>
          <w:szCs w:val="20"/>
        </w:rPr>
      </w:pPr>
      <w:r>
        <w:rPr>
          <w:rStyle w:val="FootnoteReference"/>
        </w:rPr>
        <w:footnoteRef/>
      </w:r>
      <w:r>
        <w:rPr>
          <w:sz w:val="20"/>
          <w:szCs w:val="20"/>
        </w:rPr>
        <w:t xml:space="preserve"> </w:t>
      </w:r>
      <w:hyperlink r:id="rId14">
        <w:r>
          <w:rPr>
            <w:color w:val="1155CC"/>
            <w:sz w:val="20"/>
            <w:szCs w:val="20"/>
            <w:u w:val="single"/>
          </w:rPr>
          <w:t>https://ec.europa.eu/info/funding-tenders/opportunities/portal/screen/opportunities/horizon-results-platform</w:t>
        </w:r>
      </w:hyperlink>
      <w:r>
        <w:rPr>
          <w:sz w:val="20"/>
          <w:szCs w:val="20"/>
        </w:rPr>
        <w:t xml:space="preserve"> </w:t>
      </w:r>
    </w:p>
  </w:footnote>
  <w:footnote w:id="15">
    <w:p w14:paraId="3AAA9B3A" w14:textId="77777777" w:rsidR="006436CC" w:rsidRDefault="006436CC" w:rsidP="006436CC">
      <w:pPr>
        <w:rPr>
          <w:sz w:val="20"/>
          <w:szCs w:val="20"/>
        </w:rPr>
      </w:pPr>
      <w:r>
        <w:rPr>
          <w:rStyle w:val="FootnoteReference"/>
        </w:rPr>
        <w:footnoteRef/>
      </w:r>
      <w:r>
        <w:rPr>
          <w:sz w:val="20"/>
          <w:szCs w:val="20"/>
        </w:rPr>
        <w:t xml:space="preserve"> </w:t>
      </w:r>
      <w:hyperlink r:id="rId15">
        <w:r>
          <w:rPr>
            <w:color w:val="1155CC"/>
            <w:sz w:val="20"/>
            <w:szCs w:val="20"/>
            <w:u w:val="single"/>
          </w:rPr>
          <w:t>https://www.innoradar.eu/</w:t>
        </w:r>
      </w:hyperlink>
      <w:r>
        <w:rPr>
          <w:sz w:val="20"/>
          <w:szCs w:val="20"/>
        </w:rPr>
        <w:t xml:space="preserve"> </w:t>
      </w:r>
    </w:p>
  </w:footnote>
  <w:footnote w:id="16">
    <w:p w14:paraId="25A5085E" w14:textId="017BF709" w:rsidR="00BB2282" w:rsidRDefault="00BB2282" w:rsidP="00BB2282">
      <w:pPr>
        <w:rPr>
          <w:sz w:val="20"/>
          <w:szCs w:val="20"/>
        </w:rPr>
      </w:pPr>
      <w:r>
        <w:rPr>
          <w:rStyle w:val="FootnoteReference"/>
        </w:rPr>
        <w:footnoteRef/>
      </w:r>
      <w:r>
        <w:rPr>
          <w:sz w:val="20"/>
          <w:szCs w:val="20"/>
        </w:rPr>
        <w:t xml:space="preserve"> </w:t>
      </w:r>
      <w:hyperlink r:id="rId16" w:history="1">
        <w:r w:rsidRPr="0006478B">
          <w:rPr>
            <w:rStyle w:val="Hyperlink"/>
            <w:sz w:val="20"/>
            <w:szCs w:val="20"/>
          </w:rPr>
          <w:t>https://www.grandviewresearch.com/industry-analysis/digital-twin-market</w:t>
        </w:r>
      </w:hyperlink>
      <w:r>
        <w:rPr>
          <w:sz w:val="20"/>
          <w:szCs w:val="20"/>
        </w:rPr>
        <w:t xml:space="preserve"> </w:t>
      </w:r>
    </w:p>
  </w:footnote>
  <w:footnote w:id="17">
    <w:p w14:paraId="04924147" w14:textId="3E508C81" w:rsidR="0041739C" w:rsidRDefault="0041739C" w:rsidP="0041739C">
      <w:pPr>
        <w:rPr>
          <w:sz w:val="20"/>
          <w:szCs w:val="20"/>
        </w:rPr>
      </w:pPr>
      <w:r>
        <w:rPr>
          <w:rStyle w:val="FootnoteReference"/>
        </w:rPr>
        <w:footnoteRef/>
      </w:r>
      <w:r>
        <w:rPr>
          <w:sz w:val="20"/>
          <w:szCs w:val="20"/>
        </w:rPr>
        <w:t xml:space="preserve"> </w:t>
      </w:r>
      <w:hyperlink r:id="rId17">
        <w:r>
          <w:rPr>
            <w:color w:val="1155CC"/>
            <w:sz w:val="20"/>
            <w:szCs w:val="20"/>
            <w:u w:val="single"/>
          </w:rPr>
          <w:t>https://confluence.egi.eu/display/interTwin/1.+Background</w:t>
        </w:r>
      </w:hyperlink>
      <w:r>
        <w:rPr>
          <w:sz w:val="20"/>
          <w:szCs w:val="20"/>
        </w:rPr>
        <w:t xml:space="preserve"> </w:t>
      </w:r>
      <w:r w:rsidR="00973DD7">
        <w:rPr>
          <w:sz w:val="20"/>
          <w:szCs w:val="20"/>
        </w:rPr>
        <w:t>(restricted to Consortium members)</w:t>
      </w:r>
    </w:p>
  </w:footnote>
  <w:footnote w:id="18">
    <w:p w14:paraId="79DEF29E" w14:textId="65EB495C" w:rsidR="0041739C" w:rsidRDefault="0041739C" w:rsidP="0041739C">
      <w:pPr>
        <w:pBdr>
          <w:top w:val="nil"/>
          <w:left w:val="nil"/>
          <w:bottom w:val="nil"/>
          <w:right w:val="nil"/>
          <w:between w:val="nil"/>
        </w:pBdr>
        <w:rPr>
          <w:rFonts w:ascii="Open Sans" w:eastAsia="Open Sans" w:hAnsi="Open Sans" w:cs="Open Sans"/>
          <w:color w:val="000000"/>
          <w:sz w:val="18"/>
          <w:szCs w:val="18"/>
        </w:rPr>
      </w:pPr>
      <w:r>
        <w:rPr>
          <w:rStyle w:val="FootnoteReference"/>
        </w:rPr>
        <w:footnoteRef/>
      </w:r>
      <w:r>
        <w:rPr>
          <w:rFonts w:ascii="Times New Roman" w:eastAsia="Times New Roman" w:hAnsi="Times New Roman" w:cs="Times New Roman"/>
          <w:color w:val="000000"/>
          <w:sz w:val="20"/>
          <w:szCs w:val="20"/>
        </w:rPr>
        <w:t xml:space="preserve"> </w:t>
      </w:r>
      <w:hyperlink r:id="rId18">
        <w:r>
          <w:rPr>
            <w:rFonts w:ascii="Open Sans" w:eastAsia="Open Sans" w:hAnsi="Open Sans" w:cs="Open Sans"/>
            <w:color w:val="1155CC"/>
            <w:sz w:val="18"/>
            <w:szCs w:val="18"/>
            <w:u w:val="single"/>
          </w:rPr>
          <w:t>interTwin Project Objectives</w:t>
        </w:r>
      </w:hyperlink>
    </w:p>
  </w:footnote>
  <w:footnote w:id="19">
    <w:p w14:paraId="790E8F95" w14:textId="77777777" w:rsidR="0041739C" w:rsidRDefault="0041739C" w:rsidP="0041739C">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8"/>
          <w:szCs w:val="18"/>
        </w:rPr>
        <w:t xml:space="preserve"> </w:t>
      </w:r>
      <w:hyperlink r:id="rId19">
        <w:r>
          <w:rPr>
            <w:rFonts w:ascii="Open Sans" w:eastAsia="Open Sans" w:hAnsi="Open Sans" w:cs="Open Sans"/>
            <w:color w:val="1155CC"/>
            <w:sz w:val="18"/>
            <w:szCs w:val="18"/>
            <w:u w:val="single"/>
          </w:rPr>
          <w:t>interTwin Key Exploitable Results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538F" w14:textId="2654B2CB" w:rsidR="007674C0" w:rsidRPr="00E861B7" w:rsidRDefault="00E861B7" w:rsidP="00E861B7">
    <w:pPr>
      <w:ind w:right="-891"/>
      <w:rPr>
        <w:rFonts w:ascii="Open Sans" w:eastAsia="Open Sans" w:hAnsi="Open Sans" w:cs="Open Sans"/>
        <w:b/>
        <w:i/>
        <w:color w:val="EF8200"/>
      </w:rPr>
    </w:pPr>
    <w:r>
      <w:rPr>
        <w:rFonts w:ascii="Open Sans" w:eastAsia="Open Sans" w:hAnsi="Open Sans" w:cs="Open Sans"/>
        <w:i/>
      </w:rPr>
      <w:t>D2.2 Innovation Management and Exploitation Plan</w:t>
    </w:r>
    <w:r w:rsidRPr="00E861B7">
      <w:rPr>
        <w:rFonts w:ascii="Open Sans" w:eastAsia="Open Sans" w:hAnsi="Open Sans" w:cs="Open Sans"/>
        <w:i/>
      </w:rPr>
      <w:t xml:space="preserve">           </w:t>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t xml:space="preserve">           </w:t>
    </w:r>
  </w:p>
  <w:p w14:paraId="24ED50AB"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CA1"/>
    <w:multiLevelType w:val="multilevel"/>
    <w:tmpl w:val="5A48CE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1363F"/>
    <w:multiLevelType w:val="multilevel"/>
    <w:tmpl w:val="B6627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F34AB0"/>
    <w:multiLevelType w:val="multilevel"/>
    <w:tmpl w:val="2FD2F03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970625"/>
    <w:multiLevelType w:val="hybridMultilevel"/>
    <w:tmpl w:val="E9EA5060"/>
    <w:lvl w:ilvl="0" w:tplc="54DE2578">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087B3B"/>
    <w:multiLevelType w:val="multilevel"/>
    <w:tmpl w:val="4BA6AEF4"/>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1A2B7D"/>
    <w:multiLevelType w:val="multilevel"/>
    <w:tmpl w:val="400C931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4D4553"/>
    <w:multiLevelType w:val="multilevel"/>
    <w:tmpl w:val="F662A7E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7B676B4"/>
    <w:multiLevelType w:val="multilevel"/>
    <w:tmpl w:val="D5D6FEB2"/>
    <w:lvl w:ilvl="0">
      <w:start w:val="1"/>
      <w:numFmt w:val="bullet"/>
      <w:lvlText w:val="●"/>
      <w:lvlJc w:val="left"/>
      <w:pPr>
        <w:ind w:left="360" w:hanging="360"/>
      </w:pPr>
      <w:rPr>
        <w:rFonts w:ascii="Noto Sans Symbols" w:eastAsia="Noto Sans Symbols" w:hAnsi="Noto Sans Symbols" w:cs="Noto Sans Symbols"/>
        <w:color w:val="EF8200"/>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07CF523E"/>
    <w:multiLevelType w:val="multilevel"/>
    <w:tmpl w:val="60E4975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BC5807"/>
    <w:multiLevelType w:val="multilevel"/>
    <w:tmpl w:val="446A174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9B46CCC"/>
    <w:multiLevelType w:val="multilevel"/>
    <w:tmpl w:val="96F0EDC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A3016E1"/>
    <w:multiLevelType w:val="multilevel"/>
    <w:tmpl w:val="211ECCF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AC3792D"/>
    <w:multiLevelType w:val="multilevel"/>
    <w:tmpl w:val="84E2385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C456A10"/>
    <w:multiLevelType w:val="multilevel"/>
    <w:tmpl w:val="57642FB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2B2B40"/>
    <w:multiLevelType w:val="multilevel"/>
    <w:tmpl w:val="BF46756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0EFF120D"/>
    <w:multiLevelType w:val="multilevel"/>
    <w:tmpl w:val="D78E1C0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4302148"/>
    <w:multiLevelType w:val="multilevel"/>
    <w:tmpl w:val="F83A7D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7235A63"/>
    <w:multiLevelType w:val="multilevel"/>
    <w:tmpl w:val="ACA607D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92C751D"/>
    <w:multiLevelType w:val="multilevel"/>
    <w:tmpl w:val="0B00574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AC36E5F"/>
    <w:multiLevelType w:val="multilevel"/>
    <w:tmpl w:val="B31009A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B3A4287"/>
    <w:multiLevelType w:val="multilevel"/>
    <w:tmpl w:val="138E7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B820F69"/>
    <w:multiLevelType w:val="multilevel"/>
    <w:tmpl w:val="B6FED7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C1A4509"/>
    <w:multiLevelType w:val="multilevel"/>
    <w:tmpl w:val="A2867AFC"/>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1C5230ED"/>
    <w:multiLevelType w:val="multilevel"/>
    <w:tmpl w:val="40242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0813BE9"/>
    <w:multiLevelType w:val="multilevel"/>
    <w:tmpl w:val="DECA8C6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0E76CE0"/>
    <w:multiLevelType w:val="hybridMultilevel"/>
    <w:tmpl w:val="9B940A46"/>
    <w:lvl w:ilvl="0" w:tplc="7A2C74B2">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1F0394F"/>
    <w:multiLevelType w:val="multilevel"/>
    <w:tmpl w:val="42424FC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2CD3A4B"/>
    <w:multiLevelType w:val="multilevel"/>
    <w:tmpl w:val="3A4CE50C"/>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2EC7B51"/>
    <w:multiLevelType w:val="multilevel"/>
    <w:tmpl w:val="E36ADEB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2F70C4F"/>
    <w:multiLevelType w:val="multilevel"/>
    <w:tmpl w:val="204ED1F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3B93C34"/>
    <w:multiLevelType w:val="multilevel"/>
    <w:tmpl w:val="97204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253C3077"/>
    <w:multiLevelType w:val="multilevel"/>
    <w:tmpl w:val="A32C55DC"/>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7007472"/>
    <w:multiLevelType w:val="hybridMultilevel"/>
    <w:tmpl w:val="239EB3EE"/>
    <w:lvl w:ilvl="0" w:tplc="54DE2578">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275B7E10"/>
    <w:multiLevelType w:val="multilevel"/>
    <w:tmpl w:val="899C9B5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9D21E3C"/>
    <w:multiLevelType w:val="multilevel"/>
    <w:tmpl w:val="1324C0D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2CF91172"/>
    <w:multiLevelType w:val="multilevel"/>
    <w:tmpl w:val="EEBC4594"/>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2E0E7A7F"/>
    <w:multiLevelType w:val="hybridMultilevel"/>
    <w:tmpl w:val="F5AC5A96"/>
    <w:lvl w:ilvl="0" w:tplc="BE763616">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4B6AEC"/>
    <w:multiLevelType w:val="multilevel"/>
    <w:tmpl w:val="0AEC6F4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1583CAC"/>
    <w:multiLevelType w:val="multilevel"/>
    <w:tmpl w:val="C27C996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29D675E"/>
    <w:multiLevelType w:val="multilevel"/>
    <w:tmpl w:val="7B3E7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3BE4C70"/>
    <w:multiLevelType w:val="multilevel"/>
    <w:tmpl w:val="9000C100"/>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40F6362"/>
    <w:multiLevelType w:val="multilevel"/>
    <w:tmpl w:val="18B2C90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60463CA"/>
    <w:multiLevelType w:val="multilevel"/>
    <w:tmpl w:val="87CABD90"/>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69C3296"/>
    <w:multiLevelType w:val="multilevel"/>
    <w:tmpl w:val="DBDE86D0"/>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378071FE"/>
    <w:multiLevelType w:val="hybridMultilevel"/>
    <w:tmpl w:val="EBA22FC8"/>
    <w:lvl w:ilvl="0" w:tplc="54DE2578">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7F55F3B"/>
    <w:multiLevelType w:val="multilevel"/>
    <w:tmpl w:val="4BD487D4"/>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387C25B7"/>
    <w:multiLevelType w:val="multilevel"/>
    <w:tmpl w:val="372E304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8ED1B66"/>
    <w:multiLevelType w:val="multilevel"/>
    <w:tmpl w:val="2D56C2E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99D7847"/>
    <w:multiLevelType w:val="multilevel"/>
    <w:tmpl w:val="25A244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50" w15:restartNumberingAfterBreak="0">
    <w:nsid w:val="3B3A5A1A"/>
    <w:multiLevelType w:val="multilevel"/>
    <w:tmpl w:val="D7EAD220"/>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0B5347B"/>
    <w:multiLevelType w:val="multilevel"/>
    <w:tmpl w:val="7224713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1010E29"/>
    <w:multiLevelType w:val="multilevel"/>
    <w:tmpl w:val="14B6E7A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2062839"/>
    <w:multiLevelType w:val="multilevel"/>
    <w:tmpl w:val="3BACC4BC"/>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37E73B3"/>
    <w:multiLevelType w:val="multilevel"/>
    <w:tmpl w:val="F68861A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459947BF"/>
    <w:multiLevelType w:val="hybridMultilevel"/>
    <w:tmpl w:val="E050E428"/>
    <w:lvl w:ilvl="0" w:tplc="54DE2578">
      <w:start w:val="1"/>
      <w:numFmt w:val="bullet"/>
      <w:lvlText w:val=""/>
      <w:lvlJc w:val="left"/>
      <w:pPr>
        <w:ind w:left="360" w:hanging="360"/>
      </w:pPr>
      <w:rPr>
        <w:rFonts w:ascii="Symbol" w:hAnsi="Symbol" w:hint="default"/>
        <w:color w:val="EF82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5D824B7"/>
    <w:multiLevelType w:val="multilevel"/>
    <w:tmpl w:val="93247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46160B78"/>
    <w:multiLevelType w:val="multilevel"/>
    <w:tmpl w:val="EC309C80"/>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46C41A9D"/>
    <w:multiLevelType w:val="hybridMultilevel"/>
    <w:tmpl w:val="4426C828"/>
    <w:lvl w:ilvl="0" w:tplc="54DE2578">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8F4797F"/>
    <w:multiLevelType w:val="multilevel"/>
    <w:tmpl w:val="516C0464"/>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4B774E74"/>
    <w:multiLevelType w:val="multilevel"/>
    <w:tmpl w:val="302EA68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4C4C4346"/>
    <w:multiLevelType w:val="hybridMultilevel"/>
    <w:tmpl w:val="265E3D66"/>
    <w:lvl w:ilvl="0" w:tplc="54DE2578">
      <w:start w:val="1"/>
      <w:numFmt w:val="bullet"/>
      <w:lvlText w:val=""/>
      <w:lvlJc w:val="left"/>
      <w:pPr>
        <w:ind w:left="72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513B1350"/>
    <w:multiLevelType w:val="multilevel"/>
    <w:tmpl w:val="84A2DB6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33E4243"/>
    <w:multiLevelType w:val="multilevel"/>
    <w:tmpl w:val="A7B8AD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bullet"/>
      <w:pStyle w:val="Heading3"/>
      <w:lvlText w:val=""/>
      <w:lvlJc w:val="left"/>
      <w:pPr>
        <w:ind w:left="360" w:hanging="360"/>
      </w:pPr>
      <w:rPr>
        <w:rFonts w:ascii="Symbol" w:hAnsi="Symbol"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5" w15:restartNumberingAfterBreak="0">
    <w:nsid w:val="54DD7CE0"/>
    <w:multiLevelType w:val="multilevel"/>
    <w:tmpl w:val="04F0A57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6E0224B"/>
    <w:multiLevelType w:val="multilevel"/>
    <w:tmpl w:val="CD46794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9F70FD4"/>
    <w:multiLevelType w:val="multilevel"/>
    <w:tmpl w:val="8958799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5AAF35C3"/>
    <w:multiLevelType w:val="multilevel"/>
    <w:tmpl w:val="E97279CC"/>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CF145E8"/>
    <w:multiLevelType w:val="multilevel"/>
    <w:tmpl w:val="C24A422C"/>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5D217EA2"/>
    <w:multiLevelType w:val="multilevel"/>
    <w:tmpl w:val="943ADA2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5DBB0EF2"/>
    <w:multiLevelType w:val="multilevel"/>
    <w:tmpl w:val="922899B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5E9B3D15"/>
    <w:multiLevelType w:val="multilevel"/>
    <w:tmpl w:val="9D44E8B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5F3F5003"/>
    <w:multiLevelType w:val="multilevel"/>
    <w:tmpl w:val="ED42B08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60706BED"/>
    <w:multiLevelType w:val="multilevel"/>
    <w:tmpl w:val="86FE2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626B7B1C"/>
    <w:multiLevelType w:val="multilevel"/>
    <w:tmpl w:val="9A181944"/>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651C36B2"/>
    <w:multiLevelType w:val="multilevel"/>
    <w:tmpl w:val="04B4B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657E65B5"/>
    <w:multiLevelType w:val="multilevel"/>
    <w:tmpl w:val="E452B53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7D11986"/>
    <w:multiLevelType w:val="multilevel"/>
    <w:tmpl w:val="1918246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67F72B4D"/>
    <w:multiLevelType w:val="multilevel"/>
    <w:tmpl w:val="A1F8416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72B44484"/>
    <w:multiLevelType w:val="multilevel"/>
    <w:tmpl w:val="234C6F4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730C5680"/>
    <w:multiLevelType w:val="multilevel"/>
    <w:tmpl w:val="1D1C297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3" w15:restartNumberingAfterBreak="0">
    <w:nsid w:val="75CB2DDE"/>
    <w:multiLevelType w:val="multilevel"/>
    <w:tmpl w:val="92BA6F16"/>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76962C0C"/>
    <w:multiLevelType w:val="multilevel"/>
    <w:tmpl w:val="3C98EE5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9EA693D"/>
    <w:multiLevelType w:val="multilevel"/>
    <w:tmpl w:val="B5F4F28E"/>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7A2C49B1"/>
    <w:multiLevelType w:val="multilevel"/>
    <w:tmpl w:val="D10A2908"/>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7B0702A1"/>
    <w:multiLevelType w:val="multilevel"/>
    <w:tmpl w:val="FBE29312"/>
    <w:lvl w:ilvl="0">
      <w:start w:val="1"/>
      <w:numFmt w:val="bullet"/>
      <w:lvlText w:val="●"/>
      <w:lvlJc w:val="left"/>
      <w:pPr>
        <w:ind w:left="720" w:hanging="360"/>
      </w:pPr>
      <w:rPr>
        <w:rFonts w:ascii="Roboto" w:eastAsia="Roboto" w:hAnsi="Roboto" w:cs="Roboto"/>
        <w:color w:val="EF82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DA97FC3"/>
    <w:multiLevelType w:val="hybridMultilevel"/>
    <w:tmpl w:val="66F2C068"/>
    <w:lvl w:ilvl="0" w:tplc="EB024A72">
      <w:start w:val="1"/>
      <w:numFmt w:val="bullet"/>
      <w:lvlText w:val=""/>
      <w:lvlJc w:val="left"/>
      <w:pPr>
        <w:ind w:left="720" w:hanging="360"/>
      </w:pPr>
      <w:rPr>
        <w:rFonts w:ascii="Symbol" w:hAnsi="Symbol" w:hint="default"/>
        <w:color w:val="EF82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DFC75D2"/>
    <w:multiLevelType w:val="multilevel"/>
    <w:tmpl w:val="E0FCCA4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EFC67A9"/>
    <w:multiLevelType w:val="multilevel"/>
    <w:tmpl w:val="87DEDCA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21397829">
    <w:abstractNumId w:val="25"/>
  </w:num>
  <w:num w:numId="2" w16cid:durableId="1106802737">
    <w:abstractNumId w:val="55"/>
  </w:num>
  <w:num w:numId="3" w16cid:durableId="33774668">
    <w:abstractNumId w:val="32"/>
  </w:num>
  <w:num w:numId="4" w16cid:durableId="1940094861">
    <w:abstractNumId w:val="85"/>
  </w:num>
  <w:num w:numId="5" w16cid:durableId="62029205">
    <w:abstractNumId w:val="59"/>
  </w:num>
  <w:num w:numId="6" w16cid:durableId="188763913">
    <w:abstractNumId w:val="82"/>
  </w:num>
  <w:num w:numId="7" w16cid:durableId="698623804">
    <w:abstractNumId w:val="64"/>
  </w:num>
  <w:num w:numId="8" w16cid:durableId="1149787251">
    <w:abstractNumId w:val="12"/>
  </w:num>
  <w:num w:numId="9" w16cid:durableId="1432506597">
    <w:abstractNumId w:val="30"/>
  </w:num>
  <w:num w:numId="10" w16cid:durableId="916672592">
    <w:abstractNumId w:val="11"/>
  </w:num>
  <w:num w:numId="11" w16cid:durableId="1440105755">
    <w:abstractNumId w:val="48"/>
  </w:num>
  <w:num w:numId="12" w16cid:durableId="1885750043">
    <w:abstractNumId w:val="88"/>
  </w:num>
  <w:num w:numId="13" w16cid:durableId="811604634">
    <w:abstractNumId w:val="65"/>
  </w:num>
  <w:num w:numId="14" w16cid:durableId="895581382">
    <w:abstractNumId w:val="84"/>
  </w:num>
  <w:num w:numId="15" w16cid:durableId="250286821">
    <w:abstractNumId w:val="68"/>
  </w:num>
  <w:num w:numId="16" w16cid:durableId="1716732038">
    <w:abstractNumId w:val="7"/>
  </w:num>
  <w:num w:numId="17" w16cid:durableId="289825194">
    <w:abstractNumId w:val="26"/>
  </w:num>
  <w:num w:numId="18" w16cid:durableId="92554861">
    <w:abstractNumId w:val="21"/>
  </w:num>
  <w:num w:numId="19" w16cid:durableId="2011984971">
    <w:abstractNumId w:val="74"/>
  </w:num>
  <w:num w:numId="20" w16cid:durableId="675235268">
    <w:abstractNumId w:val="77"/>
  </w:num>
  <w:num w:numId="21" w16cid:durableId="148209483">
    <w:abstractNumId w:val="31"/>
  </w:num>
  <w:num w:numId="22" w16cid:durableId="1040208029">
    <w:abstractNumId w:val="72"/>
  </w:num>
  <w:num w:numId="23" w16cid:durableId="1324162867">
    <w:abstractNumId w:val="71"/>
  </w:num>
  <w:num w:numId="24" w16cid:durableId="371347587">
    <w:abstractNumId w:val="23"/>
  </w:num>
  <w:num w:numId="25" w16cid:durableId="484665969">
    <w:abstractNumId w:val="20"/>
  </w:num>
  <w:num w:numId="26" w16cid:durableId="1235050806">
    <w:abstractNumId w:val="24"/>
  </w:num>
  <w:num w:numId="27" w16cid:durableId="530072282">
    <w:abstractNumId w:val="8"/>
  </w:num>
  <w:num w:numId="28" w16cid:durableId="1911423998">
    <w:abstractNumId w:val="90"/>
  </w:num>
  <w:num w:numId="29" w16cid:durableId="509374500">
    <w:abstractNumId w:val="91"/>
  </w:num>
  <w:num w:numId="30" w16cid:durableId="1917979820">
    <w:abstractNumId w:val="16"/>
  </w:num>
  <w:num w:numId="31" w16cid:durableId="1170947247">
    <w:abstractNumId w:val="19"/>
  </w:num>
  <w:num w:numId="32" w16cid:durableId="1319000991">
    <w:abstractNumId w:val="51"/>
  </w:num>
  <w:num w:numId="33" w16cid:durableId="440685971">
    <w:abstractNumId w:val="38"/>
  </w:num>
  <w:num w:numId="34" w16cid:durableId="631448245">
    <w:abstractNumId w:val="52"/>
  </w:num>
  <w:num w:numId="35" w16cid:durableId="872424808">
    <w:abstractNumId w:val="60"/>
  </w:num>
  <w:num w:numId="36" w16cid:durableId="1268151208">
    <w:abstractNumId w:val="66"/>
  </w:num>
  <w:num w:numId="37" w16cid:durableId="1410735636">
    <w:abstractNumId w:val="41"/>
  </w:num>
  <w:num w:numId="38" w16cid:durableId="719474937">
    <w:abstractNumId w:val="69"/>
  </w:num>
  <w:num w:numId="39" w16cid:durableId="622929787">
    <w:abstractNumId w:val="1"/>
  </w:num>
  <w:num w:numId="40" w16cid:durableId="1298681104">
    <w:abstractNumId w:val="76"/>
  </w:num>
  <w:num w:numId="41" w16cid:durableId="390232134">
    <w:abstractNumId w:val="67"/>
  </w:num>
  <w:num w:numId="42" w16cid:durableId="1464737618">
    <w:abstractNumId w:val="17"/>
  </w:num>
  <w:num w:numId="43" w16cid:durableId="1317995760">
    <w:abstractNumId w:val="13"/>
  </w:num>
  <w:num w:numId="44" w16cid:durableId="725884361">
    <w:abstractNumId w:val="46"/>
  </w:num>
  <w:num w:numId="45" w16cid:durableId="244187653">
    <w:abstractNumId w:val="9"/>
  </w:num>
  <w:num w:numId="46" w16cid:durableId="237057074">
    <w:abstractNumId w:val="0"/>
  </w:num>
  <w:num w:numId="47" w16cid:durableId="266474866">
    <w:abstractNumId w:val="49"/>
  </w:num>
  <w:num w:numId="48" w16cid:durableId="2077587875">
    <w:abstractNumId w:val="39"/>
  </w:num>
  <w:num w:numId="49" w16cid:durableId="14382590">
    <w:abstractNumId w:val="40"/>
  </w:num>
  <w:num w:numId="50" w16cid:durableId="1120959034">
    <w:abstractNumId w:val="56"/>
  </w:num>
  <w:num w:numId="51" w16cid:durableId="317610027">
    <w:abstractNumId w:val="86"/>
  </w:num>
  <w:num w:numId="52" w16cid:durableId="951008907">
    <w:abstractNumId w:val="80"/>
  </w:num>
  <w:num w:numId="53" w16cid:durableId="342054153">
    <w:abstractNumId w:val="50"/>
  </w:num>
  <w:num w:numId="54" w16cid:durableId="1955363852">
    <w:abstractNumId w:val="5"/>
  </w:num>
  <w:num w:numId="55" w16cid:durableId="532502702">
    <w:abstractNumId w:val="36"/>
  </w:num>
  <w:num w:numId="56" w16cid:durableId="1266185347">
    <w:abstractNumId w:val="54"/>
  </w:num>
  <w:num w:numId="57" w16cid:durableId="113401525">
    <w:abstractNumId w:val="34"/>
  </w:num>
  <w:num w:numId="58" w16cid:durableId="12732660">
    <w:abstractNumId w:val="15"/>
  </w:num>
  <w:num w:numId="59" w16cid:durableId="1958945908">
    <w:abstractNumId w:val="42"/>
  </w:num>
  <w:num w:numId="60" w16cid:durableId="1093670532">
    <w:abstractNumId w:val="87"/>
  </w:num>
  <w:num w:numId="61" w16cid:durableId="1809276997">
    <w:abstractNumId w:val="29"/>
  </w:num>
  <w:num w:numId="62" w16cid:durableId="116486060">
    <w:abstractNumId w:val="35"/>
  </w:num>
  <w:num w:numId="63" w16cid:durableId="1569996074">
    <w:abstractNumId w:val="10"/>
  </w:num>
  <w:num w:numId="64" w16cid:durableId="823199337">
    <w:abstractNumId w:val="43"/>
  </w:num>
  <w:num w:numId="65" w16cid:durableId="163280217">
    <w:abstractNumId w:val="73"/>
  </w:num>
  <w:num w:numId="66" w16cid:durableId="521937874">
    <w:abstractNumId w:val="70"/>
  </w:num>
  <w:num w:numId="67" w16cid:durableId="1864785585">
    <w:abstractNumId w:val="22"/>
  </w:num>
  <w:num w:numId="68" w16cid:durableId="2070228084">
    <w:abstractNumId w:val="27"/>
  </w:num>
  <w:num w:numId="69" w16cid:durableId="246693636">
    <w:abstractNumId w:val="44"/>
  </w:num>
  <w:num w:numId="70" w16cid:durableId="800348805">
    <w:abstractNumId w:val="63"/>
  </w:num>
  <w:num w:numId="71" w16cid:durableId="1976596303">
    <w:abstractNumId w:val="14"/>
  </w:num>
  <w:num w:numId="72" w16cid:durableId="1796486158">
    <w:abstractNumId w:val="61"/>
  </w:num>
  <w:num w:numId="73" w16cid:durableId="1041512419">
    <w:abstractNumId w:val="78"/>
  </w:num>
  <w:num w:numId="74" w16cid:durableId="1062559343">
    <w:abstractNumId w:val="57"/>
  </w:num>
  <w:num w:numId="75" w16cid:durableId="330371496">
    <w:abstractNumId w:val="47"/>
  </w:num>
  <w:num w:numId="76" w16cid:durableId="369039000">
    <w:abstractNumId w:val="18"/>
  </w:num>
  <w:num w:numId="77" w16cid:durableId="118184748">
    <w:abstractNumId w:val="4"/>
  </w:num>
  <w:num w:numId="78" w16cid:durableId="56244264">
    <w:abstractNumId w:val="6"/>
  </w:num>
  <w:num w:numId="79" w16cid:durableId="126120193">
    <w:abstractNumId w:val="75"/>
  </w:num>
  <w:num w:numId="80" w16cid:durableId="229075554">
    <w:abstractNumId w:val="2"/>
  </w:num>
  <w:num w:numId="81" w16cid:durableId="1323585996">
    <w:abstractNumId w:val="28"/>
  </w:num>
  <w:num w:numId="82" w16cid:durableId="537938404">
    <w:abstractNumId w:val="79"/>
  </w:num>
  <w:num w:numId="83" w16cid:durableId="868418148">
    <w:abstractNumId w:val="83"/>
  </w:num>
  <w:num w:numId="84" w16cid:durableId="1425884027">
    <w:abstractNumId w:val="53"/>
  </w:num>
  <w:num w:numId="85" w16cid:durableId="2047830028">
    <w:abstractNumId w:val="81"/>
  </w:num>
  <w:num w:numId="86" w16cid:durableId="1759860295">
    <w:abstractNumId w:val="37"/>
  </w:num>
  <w:num w:numId="87" w16cid:durableId="939263699">
    <w:abstractNumId w:val="89"/>
  </w:num>
  <w:num w:numId="88" w16cid:durableId="1122503393">
    <w:abstractNumId w:val="64"/>
  </w:num>
  <w:num w:numId="89" w16cid:durableId="144206362">
    <w:abstractNumId w:val="33"/>
  </w:num>
  <w:num w:numId="90" w16cid:durableId="1010715863">
    <w:abstractNumId w:val="3"/>
  </w:num>
  <w:num w:numId="91" w16cid:durableId="738989192">
    <w:abstractNumId w:val="58"/>
  </w:num>
  <w:num w:numId="92" w16cid:durableId="110781614">
    <w:abstractNumId w:val="45"/>
  </w:num>
  <w:num w:numId="93" w16cid:durableId="820004593">
    <w:abstractNumId w:val="6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2D4E0D"/>
    <w:rsid w:val="00000D20"/>
    <w:rsid w:val="00001574"/>
    <w:rsid w:val="00010168"/>
    <w:rsid w:val="00011738"/>
    <w:rsid w:val="000121DB"/>
    <w:rsid w:val="000139DD"/>
    <w:rsid w:val="00017625"/>
    <w:rsid w:val="00020521"/>
    <w:rsid w:val="00036C92"/>
    <w:rsid w:val="00042FD8"/>
    <w:rsid w:val="00046889"/>
    <w:rsid w:val="00060252"/>
    <w:rsid w:val="000739DA"/>
    <w:rsid w:val="0007714B"/>
    <w:rsid w:val="00087105"/>
    <w:rsid w:val="000876EE"/>
    <w:rsid w:val="00087916"/>
    <w:rsid w:val="00092467"/>
    <w:rsid w:val="0009269C"/>
    <w:rsid w:val="000928D4"/>
    <w:rsid w:val="00093A17"/>
    <w:rsid w:val="00093BA5"/>
    <w:rsid w:val="0009411E"/>
    <w:rsid w:val="00095F24"/>
    <w:rsid w:val="000A39FA"/>
    <w:rsid w:val="000A73B0"/>
    <w:rsid w:val="000B4EB8"/>
    <w:rsid w:val="000B4F01"/>
    <w:rsid w:val="000C0830"/>
    <w:rsid w:val="000C5CBC"/>
    <w:rsid w:val="000C7713"/>
    <w:rsid w:val="000D1A18"/>
    <w:rsid w:val="000D2AB8"/>
    <w:rsid w:val="000D3448"/>
    <w:rsid w:val="000D78B7"/>
    <w:rsid w:val="000E00A4"/>
    <w:rsid w:val="000E1293"/>
    <w:rsid w:val="000E2F93"/>
    <w:rsid w:val="000E32C7"/>
    <w:rsid w:val="000E49CC"/>
    <w:rsid w:val="000F13F7"/>
    <w:rsid w:val="000F65DB"/>
    <w:rsid w:val="001078CD"/>
    <w:rsid w:val="0011197F"/>
    <w:rsid w:val="001126F6"/>
    <w:rsid w:val="00113C6E"/>
    <w:rsid w:val="00117A54"/>
    <w:rsid w:val="00123844"/>
    <w:rsid w:val="00124FCB"/>
    <w:rsid w:val="00126211"/>
    <w:rsid w:val="00126EBD"/>
    <w:rsid w:val="00135FCE"/>
    <w:rsid w:val="00143088"/>
    <w:rsid w:val="001452FE"/>
    <w:rsid w:val="00146076"/>
    <w:rsid w:val="001500B3"/>
    <w:rsid w:val="00151849"/>
    <w:rsid w:val="001549AE"/>
    <w:rsid w:val="00161C3F"/>
    <w:rsid w:val="00164B0D"/>
    <w:rsid w:val="00164BAD"/>
    <w:rsid w:val="001674F1"/>
    <w:rsid w:val="00172993"/>
    <w:rsid w:val="00174FCA"/>
    <w:rsid w:val="00175670"/>
    <w:rsid w:val="00181795"/>
    <w:rsid w:val="00182B67"/>
    <w:rsid w:val="00190E16"/>
    <w:rsid w:val="00191606"/>
    <w:rsid w:val="00192156"/>
    <w:rsid w:val="001926F1"/>
    <w:rsid w:val="0019450A"/>
    <w:rsid w:val="001A3600"/>
    <w:rsid w:val="001B0332"/>
    <w:rsid w:val="001B3D5F"/>
    <w:rsid w:val="001B4847"/>
    <w:rsid w:val="001B632C"/>
    <w:rsid w:val="001B6640"/>
    <w:rsid w:val="001C0A1E"/>
    <w:rsid w:val="001C13DC"/>
    <w:rsid w:val="001C2B39"/>
    <w:rsid w:val="001C5E18"/>
    <w:rsid w:val="001C7DBB"/>
    <w:rsid w:val="001D0EB5"/>
    <w:rsid w:val="001D0EED"/>
    <w:rsid w:val="001D5C21"/>
    <w:rsid w:val="001D7C3E"/>
    <w:rsid w:val="001F247C"/>
    <w:rsid w:val="001F3AE3"/>
    <w:rsid w:val="002054F8"/>
    <w:rsid w:val="00211D1A"/>
    <w:rsid w:val="00214BE4"/>
    <w:rsid w:val="00217E58"/>
    <w:rsid w:val="002337AA"/>
    <w:rsid w:val="002363BF"/>
    <w:rsid w:val="00237A31"/>
    <w:rsid w:val="00252AEE"/>
    <w:rsid w:val="0025390C"/>
    <w:rsid w:val="00260EFC"/>
    <w:rsid w:val="00264E21"/>
    <w:rsid w:val="00265A77"/>
    <w:rsid w:val="00274238"/>
    <w:rsid w:val="002839E3"/>
    <w:rsid w:val="00285358"/>
    <w:rsid w:val="00287587"/>
    <w:rsid w:val="00287ADA"/>
    <w:rsid w:val="00295147"/>
    <w:rsid w:val="00297270"/>
    <w:rsid w:val="002A1AAB"/>
    <w:rsid w:val="002A259A"/>
    <w:rsid w:val="002A5A1B"/>
    <w:rsid w:val="002A5C57"/>
    <w:rsid w:val="002B3F9F"/>
    <w:rsid w:val="002C7F81"/>
    <w:rsid w:val="002D31AC"/>
    <w:rsid w:val="002D465B"/>
    <w:rsid w:val="002D4E0D"/>
    <w:rsid w:val="002D552A"/>
    <w:rsid w:val="002E2853"/>
    <w:rsid w:val="002E2943"/>
    <w:rsid w:val="00300FF6"/>
    <w:rsid w:val="00310D5D"/>
    <w:rsid w:val="00313F95"/>
    <w:rsid w:val="003169C2"/>
    <w:rsid w:val="00317AC9"/>
    <w:rsid w:val="00322182"/>
    <w:rsid w:val="003222C4"/>
    <w:rsid w:val="0032580E"/>
    <w:rsid w:val="003324F1"/>
    <w:rsid w:val="00333539"/>
    <w:rsid w:val="00336A6C"/>
    <w:rsid w:val="00346997"/>
    <w:rsid w:val="00346C0B"/>
    <w:rsid w:val="0034721D"/>
    <w:rsid w:val="00356FF6"/>
    <w:rsid w:val="0035745A"/>
    <w:rsid w:val="003630E9"/>
    <w:rsid w:val="003660FE"/>
    <w:rsid w:val="003708D8"/>
    <w:rsid w:val="00371D34"/>
    <w:rsid w:val="00373293"/>
    <w:rsid w:val="0038062E"/>
    <w:rsid w:val="003808F1"/>
    <w:rsid w:val="00382B7E"/>
    <w:rsid w:val="00384534"/>
    <w:rsid w:val="003912C0"/>
    <w:rsid w:val="003A2DCE"/>
    <w:rsid w:val="003B0851"/>
    <w:rsid w:val="003B39A5"/>
    <w:rsid w:val="003B3D54"/>
    <w:rsid w:val="003C24C4"/>
    <w:rsid w:val="003D16A5"/>
    <w:rsid w:val="003D42FF"/>
    <w:rsid w:val="003D55CF"/>
    <w:rsid w:val="003D6194"/>
    <w:rsid w:val="003E0178"/>
    <w:rsid w:val="003E3218"/>
    <w:rsid w:val="003E3DE0"/>
    <w:rsid w:val="003E4AB4"/>
    <w:rsid w:val="003E75E2"/>
    <w:rsid w:val="003F3B9F"/>
    <w:rsid w:val="003F6152"/>
    <w:rsid w:val="003F621C"/>
    <w:rsid w:val="003F7F57"/>
    <w:rsid w:val="004003DB"/>
    <w:rsid w:val="00400917"/>
    <w:rsid w:val="00406DA5"/>
    <w:rsid w:val="00413E52"/>
    <w:rsid w:val="00416247"/>
    <w:rsid w:val="0041739C"/>
    <w:rsid w:val="00420D9B"/>
    <w:rsid w:val="004252D2"/>
    <w:rsid w:val="0042640C"/>
    <w:rsid w:val="00430B54"/>
    <w:rsid w:val="00435DC7"/>
    <w:rsid w:val="004360C7"/>
    <w:rsid w:val="0044005F"/>
    <w:rsid w:val="004455B7"/>
    <w:rsid w:val="00447772"/>
    <w:rsid w:val="004509DB"/>
    <w:rsid w:val="004537BE"/>
    <w:rsid w:val="00454A92"/>
    <w:rsid w:val="004562AA"/>
    <w:rsid w:val="00457103"/>
    <w:rsid w:val="00461710"/>
    <w:rsid w:val="00461BDA"/>
    <w:rsid w:val="004675F7"/>
    <w:rsid w:val="00467FC3"/>
    <w:rsid w:val="00470609"/>
    <w:rsid w:val="00477DA6"/>
    <w:rsid w:val="0048519E"/>
    <w:rsid w:val="004854E6"/>
    <w:rsid w:val="00485D0B"/>
    <w:rsid w:val="00490CC7"/>
    <w:rsid w:val="004A3930"/>
    <w:rsid w:val="004B059C"/>
    <w:rsid w:val="004B0D65"/>
    <w:rsid w:val="004B1953"/>
    <w:rsid w:val="004B54E7"/>
    <w:rsid w:val="004B7729"/>
    <w:rsid w:val="004C29D3"/>
    <w:rsid w:val="004D123C"/>
    <w:rsid w:val="004D24B1"/>
    <w:rsid w:val="004D761C"/>
    <w:rsid w:val="004E4C85"/>
    <w:rsid w:val="004F0FD7"/>
    <w:rsid w:val="004F584B"/>
    <w:rsid w:val="004F6041"/>
    <w:rsid w:val="004F7BCF"/>
    <w:rsid w:val="005030B7"/>
    <w:rsid w:val="00507A98"/>
    <w:rsid w:val="0051057E"/>
    <w:rsid w:val="00513C1E"/>
    <w:rsid w:val="005169C7"/>
    <w:rsid w:val="00516DD1"/>
    <w:rsid w:val="0051752B"/>
    <w:rsid w:val="00520F22"/>
    <w:rsid w:val="00522206"/>
    <w:rsid w:val="005253E3"/>
    <w:rsid w:val="00527522"/>
    <w:rsid w:val="005341FF"/>
    <w:rsid w:val="00541C6E"/>
    <w:rsid w:val="00541DE7"/>
    <w:rsid w:val="005430E6"/>
    <w:rsid w:val="00544A51"/>
    <w:rsid w:val="00547E99"/>
    <w:rsid w:val="005514D8"/>
    <w:rsid w:val="00551516"/>
    <w:rsid w:val="0055551E"/>
    <w:rsid w:val="00560B5B"/>
    <w:rsid w:val="00561158"/>
    <w:rsid w:val="00564345"/>
    <w:rsid w:val="00566393"/>
    <w:rsid w:val="0057214A"/>
    <w:rsid w:val="00572529"/>
    <w:rsid w:val="00572D01"/>
    <w:rsid w:val="00583A10"/>
    <w:rsid w:val="00584D50"/>
    <w:rsid w:val="00586B3E"/>
    <w:rsid w:val="00591CFC"/>
    <w:rsid w:val="005A1F2B"/>
    <w:rsid w:val="005A571E"/>
    <w:rsid w:val="005A754F"/>
    <w:rsid w:val="005C129B"/>
    <w:rsid w:val="005C55C2"/>
    <w:rsid w:val="005C6012"/>
    <w:rsid w:val="005C7A1D"/>
    <w:rsid w:val="005D0F9B"/>
    <w:rsid w:val="005D3B83"/>
    <w:rsid w:val="005D46B1"/>
    <w:rsid w:val="005E523F"/>
    <w:rsid w:val="005E70E4"/>
    <w:rsid w:val="005F3FA0"/>
    <w:rsid w:val="00600C0B"/>
    <w:rsid w:val="00607760"/>
    <w:rsid w:val="006111CB"/>
    <w:rsid w:val="0062500F"/>
    <w:rsid w:val="00625110"/>
    <w:rsid w:val="0063113F"/>
    <w:rsid w:val="006321B7"/>
    <w:rsid w:val="00634632"/>
    <w:rsid w:val="00634F4A"/>
    <w:rsid w:val="006436CC"/>
    <w:rsid w:val="00646459"/>
    <w:rsid w:val="006468F2"/>
    <w:rsid w:val="0065130C"/>
    <w:rsid w:val="006553CC"/>
    <w:rsid w:val="0066466E"/>
    <w:rsid w:val="00671AE7"/>
    <w:rsid w:val="006721FB"/>
    <w:rsid w:val="00673B75"/>
    <w:rsid w:val="0067540B"/>
    <w:rsid w:val="006805D6"/>
    <w:rsid w:val="00680A1C"/>
    <w:rsid w:val="00686A6D"/>
    <w:rsid w:val="00687823"/>
    <w:rsid w:val="006909CE"/>
    <w:rsid w:val="006918D4"/>
    <w:rsid w:val="0069203E"/>
    <w:rsid w:val="00692AB7"/>
    <w:rsid w:val="00693841"/>
    <w:rsid w:val="0069600F"/>
    <w:rsid w:val="006A0DF2"/>
    <w:rsid w:val="006A3416"/>
    <w:rsid w:val="006A4881"/>
    <w:rsid w:val="006A4CC8"/>
    <w:rsid w:val="006A6C08"/>
    <w:rsid w:val="006B1073"/>
    <w:rsid w:val="006B2FCB"/>
    <w:rsid w:val="006C3B63"/>
    <w:rsid w:val="006C6DE5"/>
    <w:rsid w:val="006D14E8"/>
    <w:rsid w:val="006E265F"/>
    <w:rsid w:val="006E75A3"/>
    <w:rsid w:val="006F1EF6"/>
    <w:rsid w:val="006F3BFB"/>
    <w:rsid w:val="006F430C"/>
    <w:rsid w:val="006F7378"/>
    <w:rsid w:val="0070347D"/>
    <w:rsid w:val="00707651"/>
    <w:rsid w:val="0071020A"/>
    <w:rsid w:val="007138A2"/>
    <w:rsid w:val="00713C42"/>
    <w:rsid w:val="00714963"/>
    <w:rsid w:val="00733600"/>
    <w:rsid w:val="00734A48"/>
    <w:rsid w:val="00736CFE"/>
    <w:rsid w:val="00737FBA"/>
    <w:rsid w:val="0074024C"/>
    <w:rsid w:val="00741AE5"/>
    <w:rsid w:val="007535D1"/>
    <w:rsid w:val="00760997"/>
    <w:rsid w:val="007616C3"/>
    <w:rsid w:val="007674C0"/>
    <w:rsid w:val="00767DF3"/>
    <w:rsid w:val="00767EDD"/>
    <w:rsid w:val="0078104B"/>
    <w:rsid w:val="007850BE"/>
    <w:rsid w:val="00791E35"/>
    <w:rsid w:val="007A2873"/>
    <w:rsid w:val="007A2D3D"/>
    <w:rsid w:val="007A43FC"/>
    <w:rsid w:val="007A5607"/>
    <w:rsid w:val="007A5CD2"/>
    <w:rsid w:val="007B5E65"/>
    <w:rsid w:val="007B5F0D"/>
    <w:rsid w:val="007B6841"/>
    <w:rsid w:val="007C04DE"/>
    <w:rsid w:val="007C0714"/>
    <w:rsid w:val="007D3EF0"/>
    <w:rsid w:val="007E2F9A"/>
    <w:rsid w:val="007F143C"/>
    <w:rsid w:val="007F2414"/>
    <w:rsid w:val="007F2D68"/>
    <w:rsid w:val="007F4231"/>
    <w:rsid w:val="007F4A35"/>
    <w:rsid w:val="00800C43"/>
    <w:rsid w:val="008029C5"/>
    <w:rsid w:val="00805FB4"/>
    <w:rsid w:val="00806278"/>
    <w:rsid w:val="008069F0"/>
    <w:rsid w:val="008071C9"/>
    <w:rsid w:val="00807CEB"/>
    <w:rsid w:val="00812096"/>
    <w:rsid w:val="00813307"/>
    <w:rsid w:val="00813E07"/>
    <w:rsid w:val="00814B89"/>
    <w:rsid w:val="00816C45"/>
    <w:rsid w:val="008212F9"/>
    <w:rsid w:val="00834BCF"/>
    <w:rsid w:val="00841F7A"/>
    <w:rsid w:val="00851802"/>
    <w:rsid w:val="00854C33"/>
    <w:rsid w:val="00855CD5"/>
    <w:rsid w:val="00872F7D"/>
    <w:rsid w:val="00881D7E"/>
    <w:rsid w:val="008826DD"/>
    <w:rsid w:val="00882ACC"/>
    <w:rsid w:val="00883046"/>
    <w:rsid w:val="008852E4"/>
    <w:rsid w:val="00885D28"/>
    <w:rsid w:val="008860FE"/>
    <w:rsid w:val="008943EF"/>
    <w:rsid w:val="008A6319"/>
    <w:rsid w:val="008B307D"/>
    <w:rsid w:val="008B4E9D"/>
    <w:rsid w:val="008B5242"/>
    <w:rsid w:val="008B7FA8"/>
    <w:rsid w:val="008C5763"/>
    <w:rsid w:val="008C6415"/>
    <w:rsid w:val="008D1273"/>
    <w:rsid w:val="008D61C4"/>
    <w:rsid w:val="008E7079"/>
    <w:rsid w:val="008E75BE"/>
    <w:rsid w:val="008E77D0"/>
    <w:rsid w:val="008F0B58"/>
    <w:rsid w:val="00900DC6"/>
    <w:rsid w:val="009023F6"/>
    <w:rsid w:val="00903FA1"/>
    <w:rsid w:val="0091346D"/>
    <w:rsid w:val="00922361"/>
    <w:rsid w:val="00933158"/>
    <w:rsid w:val="00934BDF"/>
    <w:rsid w:val="0093712F"/>
    <w:rsid w:val="00937B67"/>
    <w:rsid w:val="00947583"/>
    <w:rsid w:val="009513C5"/>
    <w:rsid w:val="0095364A"/>
    <w:rsid w:val="00956DB7"/>
    <w:rsid w:val="00960549"/>
    <w:rsid w:val="00962BA5"/>
    <w:rsid w:val="0096519F"/>
    <w:rsid w:val="0097312C"/>
    <w:rsid w:val="009734C9"/>
    <w:rsid w:val="00973DD7"/>
    <w:rsid w:val="00975399"/>
    <w:rsid w:val="00975C82"/>
    <w:rsid w:val="0098044C"/>
    <w:rsid w:val="0098048C"/>
    <w:rsid w:val="00982108"/>
    <w:rsid w:val="009839D5"/>
    <w:rsid w:val="00985B9B"/>
    <w:rsid w:val="00990963"/>
    <w:rsid w:val="00990A65"/>
    <w:rsid w:val="00990A9C"/>
    <w:rsid w:val="009A4B36"/>
    <w:rsid w:val="009C4FD6"/>
    <w:rsid w:val="009C5CBE"/>
    <w:rsid w:val="009D07BC"/>
    <w:rsid w:val="009D0DDE"/>
    <w:rsid w:val="009D12B8"/>
    <w:rsid w:val="009D1E30"/>
    <w:rsid w:val="009D78F9"/>
    <w:rsid w:val="009E56AA"/>
    <w:rsid w:val="009E67E2"/>
    <w:rsid w:val="00A10153"/>
    <w:rsid w:val="00A10166"/>
    <w:rsid w:val="00A10EDA"/>
    <w:rsid w:val="00A13520"/>
    <w:rsid w:val="00A147CE"/>
    <w:rsid w:val="00A170E4"/>
    <w:rsid w:val="00A226D2"/>
    <w:rsid w:val="00A22F72"/>
    <w:rsid w:val="00A3032D"/>
    <w:rsid w:val="00A32F24"/>
    <w:rsid w:val="00A3678B"/>
    <w:rsid w:val="00A42280"/>
    <w:rsid w:val="00A44FC7"/>
    <w:rsid w:val="00A465CF"/>
    <w:rsid w:val="00A473EA"/>
    <w:rsid w:val="00A51EE9"/>
    <w:rsid w:val="00A555A0"/>
    <w:rsid w:val="00A612F6"/>
    <w:rsid w:val="00A63B36"/>
    <w:rsid w:val="00A74CC1"/>
    <w:rsid w:val="00A75711"/>
    <w:rsid w:val="00A75EA5"/>
    <w:rsid w:val="00A830D7"/>
    <w:rsid w:val="00A83352"/>
    <w:rsid w:val="00A85F75"/>
    <w:rsid w:val="00A87AEF"/>
    <w:rsid w:val="00A92D04"/>
    <w:rsid w:val="00A96471"/>
    <w:rsid w:val="00A96B70"/>
    <w:rsid w:val="00A96EF2"/>
    <w:rsid w:val="00AA7E86"/>
    <w:rsid w:val="00AB7C2C"/>
    <w:rsid w:val="00AC215E"/>
    <w:rsid w:val="00AC6B28"/>
    <w:rsid w:val="00AD1DF8"/>
    <w:rsid w:val="00AD288C"/>
    <w:rsid w:val="00AD45A6"/>
    <w:rsid w:val="00AE3395"/>
    <w:rsid w:val="00AE39A1"/>
    <w:rsid w:val="00AE3BE9"/>
    <w:rsid w:val="00AE5460"/>
    <w:rsid w:val="00AF0058"/>
    <w:rsid w:val="00AF775E"/>
    <w:rsid w:val="00B15399"/>
    <w:rsid w:val="00B2252E"/>
    <w:rsid w:val="00B23C57"/>
    <w:rsid w:val="00B30DFA"/>
    <w:rsid w:val="00B32A4F"/>
    <w:rsid w:val="00B34084"/>
    <w:rsid w:val="00B37D20"/>
    <w:rsid w:val="00B40B41"/>
    <w:rsid w:val="00B500F7"/>
    <w:rsid w:val="00B506E6"/>
    <w:rsid w:val="00B50A2A"/>
    <w:rsid w:val="00B51D3B"/>
    <w:rsid w:val="00B54F17"/>
    <w:rsid w:val="00B56756"/>
    <w:rsid w:val="00B613A8"/>
    <w:rsid w:val="00B62742"/>
    <w:rsid w:val="00B717F8"/>
    <w:rsid w:val="00B722E7"/>
    <w:rsid w:val="00B75EB8"/>
    <w:rsid w:val="00B776A2"/>
    <w:rsid w:val="00B92F95"/>
    <w:rsid w:val="00BA0891"/>
    <w:rsid w:val="00BA38D0"/>
    <w:rsid w:val="00BA3A90"/>
    <w:rsid w:val="00BA44E0"/>
    <w:rsid w:val="00BB2282"/>
    <w:rsid w:val="00BB27A0"/>
    <w:rsid w:val="00BB2FEA"/>
    <w:rsid w:val="00BB5808"/>
    <w:rsid w:val="00BB7105"/>
    <w:rsid w:val="00BB7C74"/>
    <w:rsid w:val="00BE4C55"/>
    <w:rsid w:val="00BE5007"/>
    <w:rsid w:val="00BE5129"/>
    <w:rsid w:val="00BE6DF5"/>
    <w:rsid w:val="00BF0410"/>
    <w:rsid w:val="00BF11BD"/>
    <w:rsid w:val="00BF2F44"/>
    <w:rsid w:val="00C00F29"/>
    <w:rsid w:val="00C0305E"/>
    <w:rsid w:val="00C05741"/>
    <w:rsid w:val="00C05ED1"/>
    <w:rsid w:val="00C10CA5"/>
    <w:rsid w:val="00C12BE4"/>
    <w:rsid w:val="00C141E9"/>
    <w:rsid w:val="00C169EB"/>
    <w:rsid w:val="00C17E28"/>
    <w:rsid w:val="00C21616"/>
    <w:rsid w:val="00C228B7"/>
    <w:rsid w:val="00C30867"/>
    <w:rsid w:val="00C30CD4"/>
    <w:rsid w:val="00C3420D"/>
    <w:rsid w:val="00C41729"/>
    <w:rsid w:val="00C4759F"/>
    <w:rsid w:val="00C477FB"/>
    <w:rsid w:val="00C50BE7"/>
    <w:rsid w:val="00C51EEF"/>
    <w:rsid w:val="00C54FBA"/>
    <w:rsid w:val="00C60796"/>
    <w:rsid w:val="00C652F2"/>
    <w:rsid w:val="00C7251F"/>
    <w:rsid w:val="00C7365E"/>
    <w:rsid w:val="00C872D6"/>
    <w:rsid w:val="00C91B10"/>
    <w:rsid w:val="00C93A56"/>
    <w:rsid w:val="00C942E5"/>
    <w:rsid w:val="00C9515C"/>
    <w:rsid w:val="00CA0B8A"/>
    <w:rsid w:val="00CA1BD7"/>
    <w:rsid w:val="00CA3CAE"/>
    <w:rsid w:val="00CA6354"/>
    <w:rsid w:val="00CA70B7"/>
    <w:rsid w:val="00CA776D"/>
    <w:rsid w:val="00CC4AB3"/>
    <w:rsid w:val="00CC7886"/>
    <w:rsid w:val="00CC7BA6"/>
    <w:rsid w:val="00CC7CEE"/>
    <w:rsid w:val="00CD11AD"/>
    <w:rsid w:val="00CD192A"/>
    <w:rsid w:val="00CD20B4"/>
    <w:rsid w:val="00CD5499"/>
    <w:rsid w:val="00CE3B68"/>
    <w:rsid w:val="00CE6273"/>
    <w:rsid w:val="00CF315B"/>
    <w:rsid w:val="00D012ED"/>
    <w:rsid w:val="00D01EA4"/>
    <w:rsid w:val="00D13617"/>
    <w:rsid w:val="00D14234"/>
    <w:rsid w:val="00D21326"/>
    <w:rsid w:val="00D34B70"/>
    <w:rsid w:val="00D362E5"/>
    <w:rsid w:val="00D36436"/>
    <w:rsid w:val="00D42A16"/>
    <w:rsid w:val="00D508D4"/>
    <w:rsid w:val="00D558EA"/>
    <w:rsid w:val="00D558EE"/>
    <w:rsid w:val="00D57F8F"/>
    <w:rsid w:val="00D66C3D"/>
    <w:rsid w:val="00D67E76"/>
    <w:rsid w:val="00D742FC"/>
    <w:rsid w:val="00D77855"/>
    <w:rsid w:val="00D81E96"/>
    <w:rsid w:val="00D82DBA"/>
    <w:rsid w:val="00D84A45"/>
    <w:rsid w:val="00D84D1B"/>
    <w:rsid w:val="00D878CF"/>
    <w:rsid w:val="00D91D3A"/>
    <w:rsid w:val="00D96DA3"/>
    <w:rsid w:val="00DB4EF0"/>
    <w:rsid w:val="00DB596C"/>
    <w:rsid w:val="00DB5D85"/>
    <w:rsid w:val="00DB632D"/>
    <w:rsid w:val="00DB7ED0"/>
    <w:rsid w:val="00DC2DCB"/>
    <w:rsid w:val="00DC6EDA"/>
    <w:rsid w:val="00DD26ED"/>
    <w:rsid w:val="00DD6223"/>
    <w:rsid w:val="00DD769F"/>
    <w:rsid w:val="00DE08B5"/>
    <w:rsid w:val="00DF0A72"/>
    <w:rsid w:val="00DF405D"/>
    <w:rsid w:val="00DF5254"/>
    <w:rsid w:val="00E05261"/>
    <w:rsid w:val="00E07D46"/>
    <w:rsid w:val="00E13F4D"/>
    <w:rsid w:val="00E156CE"/>
    <w:rsid w:val="00E167A4"/>
    <w:rsid w:val="00E1704A"/>
    <w:rsid w:val="00E20886"/>
    <w:rsid w:val="00E223A8"/>
    <w:rsid w:val="00E266A8"/>
    <w:rsid w:val="00E33108"/>
    <w:rsid w:val="00E34216"/>
    <w:rsid w:val="00E35AC3"/>
    <w:rsid w:val="00E44F99"/>
    <w:rsid w:val="00E45913"/>
    <w:rsid w:val="00E462DE"/>
    <w:rsid w:val="00E47DF8"/>
    <w:rsid w:val="00E60055"/>
    <w:rsid w:val="00E63096"/>
    <w:rsid w:val="00E71667"/>
    <w:rsid w:val="00E8060D"/>
    <w:rsid w:val="00E80F9A"/>
    <w:rsid w:val="00E8383F"/>
    <w:rsid w:val="00E861B7"/>
    <w:rsid w:val="00E8791D"/>
    <w:rsid w:val="00EA16BC"/>
    <w:rsid w:val="00EB3103"/>
    <w:rsid w:val="00ED4742"/>
    <w:rsid w:val="00EE0282"/>
    <w:rsid w:val="00EE1A79"/>
    <w:rsid w:val="00EE58EB"/>
    <w:rsid w:val="00EE7685"/>
    <w:rsid w:val="00EE7EF3"/>
    <w:rsid w:val="00EF0310"/>
    <w:rsid w:val="00EF35D1"/>
    <w:rsid w:val="00EF5EA5"/>
    <w:rsid w:val="00EF6FCF"/>
    <w:rsid w:val="00F0093C"/>
    <w:rsid w:val="00F033F4"/>
    <w:rsid w:val="00F03C94"/>
    <w:rsid w:val="00F051BB"/>
    <w:rsid w:val="00F114EC"/>
    <w:rsid w:val="00F148B9"/>
    <w:rsid w:val="00F14D1B"/>
    <w:rsid w:val="00F17027"/>
    <w:rsid w:val="00F237A6"/>
    <w:rsid w:val="00F25DB5"/>
    <w:rsid w:val="00F3083E"/>
    <w:rsid w:val="00F32A8B"/>
    <w:rsid w:val="00F3568B"/>
    <w:rsid w:val="00F36DC5"/>
    <w:rsid w:val="00F43492"/>
    <w:rsid w:val="00F52DBA"/>
    <w:rsid w:val="00F54926"/>
    <w:rsid w:val="00F57394"/>
    <w:rsid w:val="00F60087"/>
    <w:rsid w:val="00F6624C"/>
    <w:rsid w:val="00F71927"/>
    <w:rsid w:val="00F776C1"/>
    <w:rsid w:val="00F77FDE"/>
    <w:rsid w:val="00F82FDC"/>
    <w:rsid w:val="00F832E9"/>
    <w:rsid w:val="00F84554"/>
    <w:rsid w:val="00F858EC"/>
    <w:rsid w:val="00F86CAB"/>
    <w:rsid w:val="00F904D3"/>
    <w:rsid w:val="00F9290F"/>
    <w:rsid w:val="00F92BA4"/>
    <w:rsid w:val="00F95A12"/>
    <w:rsid w:val="00FA2D89"/>
    <w:rsid w:val="00FA3B6D"/>
    <w:rsid w:val="00FA58B4"/>
    <w:rsid w:val="00FA74AD"/>
    <w:rsid w:val="00FB28CC"/>
    <w:rsid w:val="00FB2A8A"/>
    <w:rsid w:val="00FB7FF0"/>
    <w:rsid w:val="00FC3E95"/>
    <w:rsid w:val="00FC6D13"/>
    <w:rsid w:val="00FD1426"/>
    <w:rsid w:val="00FD7768"/>
    <w:rsid w:val="00FD7FF2"/>
    <w:rsid w:val="00FE1852"/>
    <w:rsid w:val="00FE1B24"/>
    <w:rsid w:val="00FE1F99"/>
    <w:rsid w:val="00FE6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2D758"/>
  <w15:docId w15:val="{B740E8A3-D0CA-824A-99D8-184A4907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Light" w:hAnsi="Open Sans Light"/>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Light" w:hAnsi="Open Sans Light"/>
        <w:color w:val="434343"/>
        <w:sz w:val="22"/>
      </w:rPr>
    </w:tblStylePr>
    <w:tblStylePr w:type="band2Horz">
      <w:rPr>
        <w:rFonts w:ascii="Open Sans Light" w:hAnsi="Open Sans Light"/>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0DC6"/>
    <w:pPr>
      <w:spacing w:after="200"/>
    </w:pPr>
    <w:rPr>
      <w:i/>
      <w:iCs/>
      <w:color w:val="44546A" w:themeColor="text2"/>
      <w:sz w:val="18"/>
      <w:szCs w:val="18"/>
    </w:rPr>
  </w:style>
  <w:style w:type="paragraph" w:styleId="TableofFigures">
    <w:name w:val="table of figures"/>
    <w:basedOn w:val="Normal"/>
    <w:next w:val="Normal"/>
    <w:uiPriority w:val="99"/>
    <w:unhideWhenUsed/>
    <w:rsid w:val="00A32F24"/>
    <w:pPr>
      <w:ind w:left="480" w:hanging="480"/>
    </w:pPr>
    <w:rPr>
      <w:rFonts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4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www.iso.org/standard/68221.html" TargetMode="External"/><Relationship Id="rId26" Type="http://schemas.openxmlformats.org/officeDocument/2006/relationships/hyperlink" Target="https://intellectual-property-helpdesk.ec.europa.eu/regional-helpdesks/european-ip-helpdesk/europe-glossary_en" TargetMode="External"/><Relationship Id="rId39" Type="http://schemas.openxmlformats.org/officeDocument/2006/relationships/image" Target="media/image9.png"/><Relationship Id="rId21" Type="http://schemas.openxmlformats.org/officeDocument/2006/relationships/hyperlink" Target="https://ec.europa.eu/info/funding-tenders/opportunities/docs/2021-2027/horizon/guidance/programme-guide_horizon_en.pdf" TargetMode="External"/><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hyperlink" Target="https://www.iso.org/standard/68221.html" TargetMode="External"/><Relationship Id="rId50" Type="http://schemas.openxmlformats.org/officeDocument/2006/relationships/hyperlink" Target="https://sustainabledevelopment.un.org/sdgs"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noradar.eu/methodology" TargetMode="External"/><Relationship Id="rId29" Type="http://schemas.openxmlformats.org/officeDocument/2006/relationships/hyperlink" Target="https://ec.europa.eu/info/funding-tenders/opportunities/docs/2021-2027/horizon/guidance/programme-guide_horizon_en.pdf" TargetMode="External"/><Relationship Id="rId11" Type="http://schemas.openxmlformats.org/officeDocument/2006/relationships/hyperlink" Target="https://documents.egi.eu/document/3922" TargetMode="External"/><Relationship Id="rId24" Type="http://schemas.openxmlformats.org/officeDocument/2006/relationships/hyperlink" Target="https://www.innoradar.eu/methodology"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creativecommons.org/licenses/by/4.0/" TargetMode="External"/><Relationship Id="rId19" Type="http://schemas.openxmlformats.org/officeDocument/2006/relationships/hyperlink" Target="https://www.iso.org/standard/68221.html" TargetMode="External"/><Relationship Id="rId31" Type="http://schemas.openxmlformats.org/officeDocument/2006/relationships/hyperlink" Target="https://ec.europa.eu/info/funding-tenders/opportunities/docs/2021-2027/horizon/guidance/programme-guide_horizon_en.pdf" TargetMode="External"/><Relationship Id="rId44" Type="http://schemas.openxmlformats.org/officeDocument/2006/relationships/image" Target="media/image13.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ools.ietf.org/html/rfc2119" TargetMode="Externa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yperlink" Target="https://intellectual-property-helpdesk.ec.europa.eu/regional-helpdesks/european-ip-helpdesk/europe-glossary_en" TargetMode="External"/><Relationship Id="rId30" Type="http://schemas.openxmlformats.org/officeDocument/2006/relationships/hyperlink" Target="https://ec.europa.eu/info/funding-tenders/opportunities/docs/2021-2027/horizon/guidance/programme-guide_horizon_en.pdf" TargetMode="External"/><Relationship Id="rId35" Type="http://schemas.openxmlformats.org/officeDocument/2006/relationships/image" Target="media/image6.png"/><Relationship Id="rId43" Type="http://schemas.openxmlformats.org/officeDocument/2006/relationships/hyperlink" Target="https://confluence.egi.eu/display/interTwin/03.+Exploitation+Management" TargetMode="External"/><Relationship Id="rId48" Type="http://schemas.openxmlformats.org/officeDocument/2006/relationships/image" Target="media/image16.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5281/zenodo.10721988" TargetMode="External"/><Relationship Id="rId17" Type="http://schemas.openxmlformats.org/officeDocument/2006/relationships/hyperlink" Target="https://www.iso.org/standard/68221.html" TargetMode="External"/><Relationship Id="rId25" Type="http://schemas.openxmlformats.org/officeDocument/2006/relationships/hyperlink" Target="https://intellectual-property-helpdesk.ec.europa.eu/index_en" TargetMode="External"/><Relationship Id="rId33" Type="http://schemas.openxmlformats.org/officeDocument/2006/relationships/image" Target="media/image4.png"/><Relationship Id="rId38" Type="http://schemas.openxmlformats.org/officeDocument/2006/relationships/hyperlink" Target="https://ec.europa.eu/research/participants/docs/h2020-funding-guide/other/event210609.htm" TargetMode="External"/><Relationship Id="rId46" Type="http://schemas.openxmlformats.org/officeDocument/2006/relationships/image" Target="media/image15.png"/><Relationship Id="rId20" Type="http://schemas.openxmlformats.org/officeDocument/2006/relationships/hyperlink" Target="https://www.iso.org/standard/68221.html" TargetMode="External"/><Relationship Id="rId41" Type="http://schemas.openxmlformats.org/officeDocument/2006/relationships/image" Target="media/image11.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so.org/standard/68221.html" TargetMode="External"/><Relationship Id="rId23" Type="http://schemas.openxmlformats.org/officeDocument/2006/relationships/hyperlink" Target="https://www.innoradar.eu/methodology" TargetMode="External"/><Relationship Id="rId28" Type="http://schemas.openxmlformats.org/officeDocument/2006/relationships/hyperlink" Target="https://ec.europa.eu/research/participants/data/ref/h2020/wp/2014_2015/annexes/h2020-wp1415-annex-g-trl_en.pdf" TargetMode="External"/><Relationship Id="rId36" Type="http://schemas.openxmlformats.org/officeDocument/2006/relationships/image" Target="media/image7.emf"/><Relationship Id="rId49" Type="http://schemas.openxmlformats.org/officeDocument/2006/relationships/hyperlink" Target="https://en.wikipedia.org/wiki/Five_W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www.iso.org/standard/68221.html" TargetMode="External"/><Relationship Id="rId13" Type="http://schemas.openxmlformats.org/officeDocument/2006/relationships/hyperlink" Target="https://ec.europa.eu/research/participants/docs/h2020-funding-guide/other/event210609.htm" TargetMode="External"/><Relationship Id="rId18" Type="http://schemas.openxmlformats.org/officeDocument/2006/relationships/hyperlink" Target="https://www.intertwin.eu/project-objectives/" TargetMode="External"/><Relationship Id="rId3" Type="http://schemas.openxmlformats.org/officeDocument/2006/relationships/hyperlink" Target="https://www.innoradar.eu/methodology" TargetMode="External"/><Relationship Id="rId7" Type="http://schemas.openxmlformats.org/officeDocument/2006/relationships/hyperlink" Target="https://ec.europa.eu/research/participants/data/ref/h2020/wp/2014_2015/annexes/h2020-wp1415-annex-g-trl_en.pdf" TargetMode="External"/><Relationship Id="rId12" Type="http://schemas.openxmlformats.org/officeDocument/2006/relationships/hyperlink" Target="https://www.etp4hpc.eu/tci-use-cases.html" TargetMode="External"/><Relationship Id="rId17" Type="http://schemas.openxmlformats.org/officeDocument/2006/relationships/hyperlink" Target="https://confluence.egi.eu/display/interTwin/1.+Background" TargetMode="External"/><Relationship Id="rId2" Type="http://schemas.openxmlformats.org/officeDocument/2006/relationships/hyperlink" Target="https://www.iso.org/standard/68221.html" TargetMode="External"/><Relationship Id="rId16" Type="http://schemas.openxmlformats.org/officeDocument/2006/relationships/hyperlink" Target="https://www.grandviewresearch.com/industry-analysis/digital-twin-market" TargetMode="External"/><Relationship Id="rId1" Type="http://schemas.openxmlformats.org/officeDocument/2006/relationships/hyperlink" Target="https://datatracker.ietf.org/doc/html/rfc2119" TargetMode="External"/><Relationship Id="rId6" Type="http://schemas.openxmlformats.org/officeDocument/2006/relationships/hyperlink" Target="https://intellectual-property-helpdesk.ec.europa.eu/regional-helpdesks/european-ip-helpdesk/europe-glossary_en" TargetMode="External"/><Relationship Id="rId11" Type="http://schemas.openxmlformats.org/officeDocument/2006/relationships/hyperlink" Target="https://eurohpc-ju.europa.eu/system/files/2023-04/21.03.23%2016h30%20-%20Paving%20the%20Path%20for%20Digital%20Twins%20in%20HPC.pdf" TargetMode="External"/><Relationship Id="rId5" Type="http://schemas.openxmlformats.org/officeDocument/2006/relationships/hyperlink" Target="https://www.innoradar.eu/methodology" TargetMode="External"/><Relationship Id="rId15" Type="http://schemas.openxmlformats.org/officeDocument/2006/relationships/hyperlink" Target="https://www.innoradar.eu/" TargetMode="External"/><Relationship Id="rId10" Type="http://schemas.openxmlformats.org/officeDocument/2006/relationships/hyperlink" Target="https://eosc.eu/sria-mar" TargetMode="External"/><Relationship Id="rId19" Type="http://schemas.openxmlformats.org/officeDocument/2006/relationships/hyperlink" Target="https://www.intertwin.eu/intertwin-key-exploitable-results-kers/" TargetMode="External"/><Relationship Id="rId4" Type="http://schemas.openxmlformats.org/officeDocument/2006/relationships/hyperlink" Target="https://ec.europa.eu/info/funding-tenders/opportunities/docs/2021-2027/horizon/guidance/programme-guide_horizon_en.pdf" TargetMode="External"/><Relationship Id="rId9" Type="http://schemas.openxmlformats.org/officeDocument/2006/relationships/hyperlink" Target="https://digital-strategy.ec.europa.eu/en/policies/destination-earth" TargetMode="External"/><Relationship Id="rId14" Type="http://schemas.openxmlformats.org/officeDocument/2006/relationships/hyperlink" Target="https://ec.europa.eu/info/funding-tenders/opportunities/portal/screen/opportunities/horizon-result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70</TotalTime>
  <Pages>78</Pages>
  <Words>18530</Words>
  <Characters>105621</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56</cp:revision>
  <dcterms:created xsi:type="dcterms:W3CDTF">2024-02-28T10:07:00Z</dcterms:created>
  <dcterms:modified xsi:type="dcterms:W3CDTF">2024-02-28T14:48:00Z</dcterms:modified>
</cp:coreProperties>
</file>