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D27A7" w14:textId="77777777" w:rsidR="00A85F75" w:rsidRDefault="00734A48" w:rsidP="00854C33">
      <w:pPr>
        <w:spacing w:before="403" w:after="115"/>
        <w:jc w:val="center"/>
      </w:pPr>
      <w:r>
        <w:rPr>
          <w:noProof/>
        </w:rPr>
        <w:drawing>
          <wp:inline distT="114300" distB="114300" distL="114300" distR="114300" wp14:anchorId="623411D9" wp14:editId="029D9A23">
            <wp:extent cx="3726000" cy="2192400"/>
            <wp:effectExtent l="0" t="0" r="0" b="5080"/>
            <wp:docPr id="2" name="image3.png" descr="interTwin logo&#10;"/>
            <wp:cNvGraphicFramePr/>
            <a:graphic xmlns:a="http://schemas.openxmlformats.org/drawingml/2006/main">
              <a:graphicData uri="http://schemas.openxmlformats.org/drawingml/2006/picture">
                <pic:pic xmlns:pic="http://schemas.openxmlformats.org/drawingml/2006/picture">
                  <pic:nvPicPr>
                    <pic:cNvPr id="2" name="image3.png" descr="interTwin logo&#10;"/>
                    <pic:cNvPicPr preferRelativeResize="0"/>
                  </pic:nvPicPr>
                  <pic:blipFill>
                    <a:blip r:embed="rId8"/>
                    <a:srcRect/>
                    <a:stretch>
                      <a:fillRect/>
                    </a:stretch>
                  </pic:blipFill>
                  <pic:spPr>
                    <a:xfrm>
                      <a:off x="0" y="0"/>
                      <a:ext cx="3726000" cy="2192400"/>
                    </a:xfrm>
                    <a:prstGeom prst="rect">
                      <a:avLst/>
                    </a:prstGeom>
                    <a:ln/>
                  </pic:spPr>
                </pic:pic>
              </a:graphicData>
            </a:graphic>
          </wp:inline>
        </w:drawing>
      </w:r>
    </w:p>
    <w:p w14:paraId="49E70776" w14:textId="77777777" w:rsidR="00584D50" w:rsidRDefault="00584D50" w:rsidP="00584D50">
      <w:pPr>
        <w:spacing w:before="403" w:after="115"/>
      </w:pPr>
      <w:r>
        <w:rPr>
          <w:noProof/>
        </w:rPr>
        <mc:AlternateContent>
          <mc:Choice Requires="wps">
            <w:drawing>
              <wp:anchor distT="0" distB="0" distL="114300" distR="114300" simplePos="0" relativeHeight="251659264" behindDoc="0" locked="0" layoutInCell="1" allowOverlap="1" wp14:anchorId="732EDE32" wp14:editId="680F07D2">
                <wp:simplePos x="0" y="0"/>
                <wp:positionH relativeFrom="column">
                  <wp:posOffset>358775</wp:posOffset>
                </wp:positionH>
                <wp:positionV relativeFrom="paragraph">
                  <wp:posOffset>137795</wp:posOffset>
                </wp:positionV>
                <wp:extent cx="5161915" cy="0"/>
                <wp:effectExtent l="0" t="12700" r="19685" b="12700"/>
                <wp:wrapNone/>
                <wp:docPr id="4" name="Straight Connector 4"/>
                <wp:cNvGraphicFramePr/>
                <a:graphic xmlns:a="http://schemas.openxmlformats.org/drawingml/2006/main">
                  <a:graphicData uri="http://schemas.microsoft.com/office/word/2010/wordprocessingShape">
                    <wps:wsp>
                      <wps:cNvCnPr/>
                      <wps:spPr>
                        <a:xfrm>
                          <a:off x="0" y="0"/>
                          <a:ext cx="5161915"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7332BC62"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25pt,10.85pt" to="434.7pt,1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" strokecolor="#ed7d31 [3205]" strokeweight="1.5pt">
                <v:stroke joinstyle="miter"/>
              </v:line>
            </w:pict>
          </mc:Fallback>
        </mc:AlternateContent>
      </w:r>
    </w:p>
    <w:p w14:paraId="3F1612E2" w14:textId="77777777" w:rsidR="00C05ED1" w:rsidRPr="00C05ED1" w:rsidRDefault="00C05ED1" w:rsidP="00C05ED1"/>
    <w:p w14:paraId="2DD99463" w14:textId="65302FBB" w:rsidR="00F7393F" w:rsidRDefault="00F7393F" w:rsidP="00F7393F">
      <w:pPr>
        <w:jc w:val="center"/>
        <w:rPr>
          <w:rFonts w:ascii="Roboto" w:eastAsia="Roboto" w:hAnsi="Roboto" w:cs="Roboto"/>
          <w:b/>
          <w:color w:val="434343"/>
          <w:sz w:val="59"/>
          <w:szCs w:val="59"/>
          <w:shd w:val="clear" w:color="auto" w:fill="F9FBFD"/>
        </w:rPr>
      </w:pPr>
      <w:bookmarkStart w:id="0" w:name="_b5ylnksz9na8" w:colFirst="0" w:colLast="0"/>
      <w:bookmarkEnd w:id="0"/>
      <w:r>
        <w:rPr>
          <w:rFonts w:ascii="Roboto" w:eastAsia="Roboto" w:hAnsi="Roboto" w:cs="Roboto"/>
          <w:b/>
          <w:color w:val="434343"/>
          <w:sz w:val="59"/>
          <w:szCs w:val="59"/>
          <w:shd w:val="clear" w:color="auto" w:fill="F9FBFD"/>
        </w:rPr>
        <w:t>D3.3 Interoperability protocols for data, metadata and workflow semantics across disciplines and research infrastructures report</w:t>
      </w:r>
    </w:p>
    <w:p w14:paraId="20D9E7B3" w14:textId="77777777" w:rsidR="00F74705" w:rsidRDefault="00F74705" w:rsidP="00F7393F">
      <w:pPr>
        <w:jc w:val="center"/>
        <w:rPr>
          <w:rFonts w:ascii="Roboto" w:eastAsia="Roboto" w:hAnsi="Roboto" w:cs="Roboto"/>
          <w:b/>
          <w:color w:val="434343"/>
          <w:sz w:val="51"/>
          <w:szCs w:val="51"/>
          <w:shd w:val="clear" w:color="auto" w:fill="F9FBFD"/>
        </w:rPr>
      </w:pPr>
    </w:p>
    <w:p w14:paraId="2ABB1A31" w14:textId="2DB4A935" w:rsidR="004B7729" w:rsidRPr="00F74705" w:rsidRDefault="004B7729" w:rsidP="004B7729">
      <w:pPr>
        <w:jc w:val="center"/>
        <w:rPr>
          <w:rFonts w:ascii="Open Sans" w:hAnsi="Open Sans" w:cs="Open Sans"/>
          <w:b/>
          <w:lang w:val="en-US"/>
        </w:rPr>
      </w:pPr>
      <w:r w:rsidRPr="00F74705">
        <w:rPr>
          <w:rFonts w:ascii="Open Sans" w:eastAsia="Open Sans" w:hAnsi="Open Sans" w:cs="Open Sans"/>
          <w:b/>
          <w:color w:val="434343"/>
          <w:lang w:eastAsia="en-GB"/>
        </w:rPr>
        <w:t xml:space="preserve">Status: </w:t>
      </w:r>
      <w:r w:rsidRPr="000E2D0F">
        <w:rPr>
          <w:rFonts w:ascii="Open Sans" w:hAnsi="Open Sans" w:cs="Open Sans"/>
          <w:b/>
          <w:color w:val="434343"/>
          <w:lang w:val="en-US"/>
        </w:rPr>
        <w:t>UNDER EC REVIEW</w:t>
      </w:r>
    </w:p>
    <w:p w14:paraId="66E893E7" w14:textId="2B0B094D" w:rsidR="00C4759F" w:rsidRPr="004B7729" w:rsidRDefault="004B7729" w:rsidP="004B7729">
      <w:pPr>
        <w:jc w:val="center"/>
        <w:rPr>
          <w:rFonts w:ascii="Open Sans" w:eastAsia="Open Sans" w:hAnsi="Open Sans" w:cs="Open Sans"/>
          <w:b/>
          <w:color w:val="434343"/>
          <w:sz w:val="40"/>
          <w:szCs w:val="40"/>
          <w:lang w:eastAsia="en-GB"/>
        </w:rPr>
      </w:pPr>
      <w:r w:rsidRPr="00F74705">
        <w:rPr>
          <w:rFonts w:ascii="Open Sans" w:eastAsia="Open Sans" w:hAnsi="Open Sans" w:cs="Open Sans"/>
          <w:b/>
          <w:color w:val="434343"/>
          <w:lang w:eastAsia="en-GB"/>
        </w:rPr>
        <w:t>Dissemination Level: public</w:t>
      </w:r>
      <w:r w:rsidR="00F74705" w:rsidRPr="004B7729">
        <w:rPr>
          <w:rFonts w:ascii="Open Sans" w:eastAsia="Open Sans" w:hAnsi="Open Sans" w:cs="Open Sans"/>
          <w:b/>
          <w:color w:val="434343"/>
          <w:sz w:val="40"/>
          <w:szCs w:val="40"/>
          <w:lang w:eastAsia="en-GB"/>
        </w:rPr>
        <w:t xml:space="preserve"> </w:t>
      </w:r>
      <w:r w:rsidR="00C4759F" w:rsidRPr="004B7729">
        <w:rPr>
          <w:rFonts w:ascii="Open Sans" w:eastAsia="Open Sans" w:hAnsi="Open Sans" w:cs="Open Sans"/>
          <w:b/>
          <w:color w:val="434343"/>
          <w:sz w:val="40"/>
          <w:szCs w:val="40"/>
          <w:lang w:eastAsia="en-GB"/>
        </w:rPr>
        <w:br w:type="page"/>
      </w:r>
    </w:p>
    <w:tbl>
      <w:tblPr>
        <w:tblStyle w:val="Style1-interTwin"/>
        <w:tblpPr w:leftFromText="180" w:rightFromText="180" w:vertAnchor="text" w:horzAnchor="margin" w:tblpY="3273"/>
        <w:tblW w:w="0" w:type="auto"/>
        <w:tblLook w:val="04A0" w:firstRow="1" w:lastRow="0" w:firstColumn="1" w:lastColumn="0" w:noHBand="0" w:noVBand="1"/>
      </w:tblPr>
      <w:tblGrid>
        <w:gridCol w:w="1838"/>
        <w:gridCol w:w="7148"/>
      </w:tblGrid>
      <w:tr w:rsidR="00C4759F" w14:paraId="38E63F9A" w14:textId="77777777" w:rsidTr="0098048C">
        <w:trPr>
          <w:cnfStyle w:val="100000000000" w:firstRow="1" w:lastRow="0" w:firstColumn="0" w:lastColumn="0" w:oddVBand="0" w:evenVBand="0" w:oddHBand="0" w:evenHBand="0" w:firstRowFirstColumn="0" w:firstRowLastColumn="0" w:lastRowFirstColumn="0" w:lastRowLastColumn="0"/>
        </w:trPr>
        <w:tc>
          <w:tcPr>
            <w:tcW w:w="8986" w:type="dxa"/>
            <w:gridSpan w:val="2"/>
          </w:tcPr>
          <w:p w14:paraId="037EF76A" w14:textId="77777777" w:rsidR="00C4759F" w:rsidRDefault="00C4759F" w:rsidP="0098048C">
            <w:r>
              <w:rPr>
                <w:lang w:val="en-US"/>
              </w:rPr>
              <w:lastRenderedPageBreak/>
              <w:t>Abstract</w:t>
            </w:r>
          </w:p>
        </w:tc>
      </w:tr>
      <w:tr w:rsidR="00C4759F" w14:paraId="747D018D" w14:textId="77777777" w:rsidTr="0098048C">
        <w:trPr>
          <w:cnfStyle w:val="000000100000" w:firstRow="0" w:lastRow="0" w:firstColumn="0" w:lastColumn="0" w:oddVBand="0" w:evenVBand="0" w:oddHBand="1" w:evenHBand="0" w:firstRowFirstColumn="0" w:firstRowLastColumn="0" w:lastRowFirstColumn="0" w:lastRowLastColumn="0"/>
        </w:trPr>
        <w:tc>
          <w:tcPr>
            <w:tcW w:w="1838" w:type="dxa"/>
          </w:tcPr>
          <w:p w14:paraId="7422C338" w14:textId="77777777" w:rsidR="00C4759F" w:rsidRPr="00A226D2" w:rsidRDefault="00C4759F" w:rsidP="0098048C">
            <w:pPr>
              <w:rPr>
                <w:b/>
                <w:bCs/>
                <w:lang w:val="en-US"/>
              </w:rPr>
            </w:pPr>
            <w:r w:rsidRPr="00A226D2">
              <w:rPr>
                <w:b/>
                <w:bCs/>
                <w:color w:val="EF8200"/>
                <w:lang w:val="en-US"/>
              </w:rPr>
              <w:t>Key Word</w:t>
            </w:r>
            <w:r>
              <w:rPr>
                <w:b/>
                <w:bCs/>
                <w:color w:val="EF8200"/>
                <w:lang w:val="en-US"/>
              </w:rPr>
              <w:t>s</w:t>
            </w:r>
          </w:p>
        </w:tc>
        <w:tc>
          <w:tcPr>
            <w:tcW w:w="7148" w:type="dxa"/>
          </w:tcPr>
          <w:p w14:paraId="74A83819" w14:textId="2B486EC1" w:rsidR="00C4759F" w:rsidRPr="00AE3BE9" w:rsidRDefault="004E2565" w:rsidP="0098048C">
            <w:pPr>
              <w:rPr>
                <w:highlight w:val="green"/>
              </w:rPr>
            </w:pPr>
            <w:r w:rsidRPr="004E2565">
              <w:t>Interoperability,</w:t>
            </w:r>
            <w:r w:rsidR="00632015" w:rsidRPr="004E2565">
              <w:t xml:space="preserve"> data, </w:t>
            </w:r>
            <w:r w:rsidRPr="004E2565">
              <w:t>metadata,</w:t>
            </w:r>
            <w:r w:rsidR="00632015" w:rsidRPr="004E2565">
              <w:t xml:space="preserve"> workflows, semantics</w:t>
            </w:r>
          </w:p>
        </w:tc>
      </w:tr>
      <w:tr w:rsidR="00C4759F" w14:paraId="06F2A5D9" w14:textId="77777777" w:rsidTr="0098048C">
        <w:trPr>
          <w:cnfStyle w:val="000000010000" w:firstRow="0" w:lastRow="0" w:firstColumn="0" w:lastColumn="0" w:oddVBand="0" w:evenVBand="0" w:oddHBand="0" w:evenHBand="1" w:firstRowFirstColumn="0" w:firstRowLastColumn="0" w:lastRowFirstColumn="0" w:lastRowLastColumn="0"/>
          <w:trHeight w:val="4301"/>
        </w:trPr>
        <w:tc>
          <w:tcPr>
            <w:tcW w:w="8986" w:type="dxa"/>
            <w:gridSpan w:val="2"/>
          </w:tcPr>
          <w:p w14:paraId="6F038765" w14:textId="2DE64384" w:rsidR="003A76CF" w:rsidRDefault="003A76CF" w:rsidP="003A76CF">
            <w:r>
              <w:t xml:space="preserve">This document provides a first evaluation of the data, metadata and workflow semantics used by the disciplines and research </w:t>
            </w:r>
            <w:r w:rsidR="004E2565">
              <w:t>infrastructures in</w:t>
            </w:r>
            <w:r>
              <w:t xml:space="preserve"> the project. </w:t>
            </w:r>
          </w:p>
          <w:p w14:paraId="756E2FFD" w14:textId="5421D5EF" w:rsidR="003A76CF" w:rsidRDefault="003A76CF" w:rsidP="003A76CF">
            <w:r>
              <w:t xml:space="preserve">The focus is on </w:t>
            </w:r>
            <w:r w:rsidR="004E2565">
              <w:t>what the</w:t>
            </w:r>
            <w:r>
              <w:t xml:space="preserve"> use cases are developing and planning to develop in WP4, covering data formats, metadata and workflows needed for the development of Digital Twins Applications.</w:t>
            </w:r>
          </w:p>
          <w:p w14:paraId="7AB182C4" w14:textId="08097CC0" w:rsidR="00C4759F" w:rsidRPr="00AE3BE9" w:rsidRDefault="00C4759F" w:rsidP="0098048C">
            <w:pPr>
              <w:rPr>
                <w:highlight w:val="green"/>
              </w:rPr>
            </w:pPr>
          </w:p>
        </w:tc>
      </w:tr>
    </w:tbl>
    <w:p w14:paraId="25D12710" w14:textId="77777777" w:rsidR="00211D1A" w:rsidRPr="0098048C" w:rsidRDefault="00211D1A" w:rsidP="00AE3BE9">
      <w:pPr>
        <w:rPr>
          <w:color w:val="808080" w:themeColor="background1" w:themeShade="80"/>
          <w:lang w:eastAsia="en-GB"/>
        </w:rPr>
      </w:pPr>
    </w:p>
    <w:p w14:paraId="4C6CBC54" w14:textId="77777777" w:rsidR="0098048C" w:rsidRDefault="0098048C" w:rsidP="001B4847">
      <w:pPr>
        <w:rPr>
          <w:color w:val="808080" w:themeColor="background1" w:themeShade="80"/>
        </w:rPr>
      </w:pPr>
      <w:bookmarkStart w:id="1" w:name="_x85ed8dab1ec" w:colFirst="0" w:colLast="0"/>
      <w:bookmarkEnd w:id="1"/>
    </w:p>
    <w:p w14:paraId="0281AE33" w14:textId="77777777" w:rsidR="001B4847" w:rsidRPr="00C05ED1" w:rsidRDefault="0098048C" w:rsidP="001B4847">
      <w:r w:rsidRPr="0098048C">
        <w:rPr>
          <w:color w:val="808080" w:themeColor="background1" w:themeShade="80"/>
        </w:rPr>
        <w:t xml:space="preserve"> </w:t>
      </w:r>
      <w:r w:rsidR="004B0D65">
        <w:br w:type="page"/>
      </w:r>
    </w:p>
    <w:tbl>
      <w:tblPr>
        <w:tblStyle w:val="Style1-interTwin"/>
        <w:tblW w:w="9616" w:type="dxa"/>
        <w:tblCellMar>
          <w:top w:w="57" w:type="dxa"/>
        </w:tblCellMar>
        <w:tblLook w:val="04A0" w:firstRow="1" w:lastRow="0" w:firstColumn="1" w:lastColumn="0" w:noHBand="0" w:noVBand="1"/>
      </w:tblPr>
      <w:tblGrid>
        <w:gridCol w:w="2470"/>
        <w:gridCol w:w="2388"/>
        <w:gridCol w:w="2557"/>
        <w:gridCol w:w="2201"/>
      </w:tblGrid>
      <w:tr w:rsidR="00F237A6" w14:paraId="7AA971FD" w14:textId="77777777" w:rsidTr="00C51EEF">
        <w:trPr>
          <w:cnfStyle w:val="100000000000" w:firstRow="1" w:lastRow="0" w:firstColumn="0" w:lastColumn="0" w:oddVBand="0" w:evenVBand="0" w:oddHBand="0" w:evenHBand="0" w:firstRowFirstColumn="0" w:firstRowLastColumn="0" w:lastRowFirstColumn="0" w:lastRowLastColumn="0"/>
          <w:cantSplit/>
        </w:trPr>
        <w:tc>
          <w:tcPr>
            <w:tcW w:w="9616" w:type="dxa"/>
            <w:gridSpan w:val="4"/>
            <w:vAlign w:val="center"/>
          </w:tcPr>
          <w:p w14:paraId="4404792C" w14:textId="77777777" w:rsidR="00F237A6" w:rsidRDefault="00F237A6" w:rsidP="001B4847">
            <w:r>
              <w:rPr>
                <w:lang w:val="en-US"/>
              </w:rPr>
              <w:lastRenderedPageBreak/>
              <w:t>Document Description</w:t>
            </w:r>
          </w:p>
        </w:tc>
      </w:tr>
      <w:tr w:rsidR="00A555A0" w:rsidRPr="00A555A0" w14:paraId="3E9B298C" w14:textId="77777777" w:rsidTr="00C51EEF">
        <w:trPr>
          <w:cnfStyle w:val="000000100000" w:firstRow="0" w:lastRow="0" w:firstColumn="0" w:lastColumn="0" w:oddVBand="0" w:evenVBand="0" w:oddHBand="1" w:evenHBand="0" w:firstRowFirstColumn="0" w:firstRowLastColumn="0" w:lastRowFirstColumn="0" w:lastRowLastColumn="0"/>
          <w:cantSplit/>
        </w:trPr>
        <w:tc>
          <w:tcPr>
            <w:tcW w:w="9616" w:type="dxa"/>
            <w:gridSpan w:val="4"/>
            <w:tcBorders>
              <w:top w:val="single" w:sz="12" w:space="0" w:color="B7B7B7"/>
            </w:tcBorders>
            <w:shd w:val="clear" w:color="auto" w:fill="767171" w:themeFill="background2" w:themeFillShade="80"/>
            <w:vAlign w:val="center"/>
          </w:tcPr>
          <w:p w14:paraId="5186E20F" w14:textId="28DF422D" w:rsidR="00F237A6" w:rsidRPr="00C4759F" w:rsidRDefault="00CC6CEE" w:rsidP="001B4847">
            <w:pPr>
              <w:rPr>
                <w:b/>
                <w:bCs/>
                <w:color w:val="FFFFFF" w:themeColor="background1"/>
                <w:highlight w:val="red"/>
                <w:lang w:val="en-US"/>
              </w:rPr>
            </w:pPr>
            <w:r w:rsidRPr="00CC6CEE">
              <w:rPr>
                <w:b/>
                <w:bCs/>
                <w:iCs/>
                <w:color w:val="FFFFFF" w:themeColor="background1"/>
              </w:rPr>
              <w:t xml:space="preserve">D3.3 </w:t>
            </w:r>
            <w:r w:rsidRPr="00F74705">
              <w:rPr>
                <w:b/>
                <w:bCs/>
                <w:iCs/>
                <w:color w:val="FFFFFF" w:themeColor="background1"/>
              </w:rPr>
              <w:t>Interoperability protocols for data, metadata and workflow semantics across disciplines and research infrastructures report</w:t>
            </w:r>
          </w:p>
        </w:tc>
      </w:tr>
      <w:tr w:rsidR="00A555A0" w:rsidRPr="00A555A0" w14:paraId="4901AE30" w14:textId="77777777" w:rsidTr="00C51EEF">
        <w:trPr>
          <w:cnfStyle w:val="000000010000" w:firstRow="0" w:lastRow="0" w:firstColumn="0" w:lastColumn="0" w:oddVBand="0" w:evenVBand="0" w:oddHBand="0" w:evenHBand="1" w:firstRowFirstColumn="0" w:firstRowLastColumn="0" w:lastRowFirstColumn="0" w:lastRowLastColumn="0"/>
          <w:cantSplit/>
        </w:trPr>
        <w:tc>
          <w:tcPr>
            <w:tcW w:w="9616" w:type="dxa"/>
            <w:gridSpan w:val="4"/>
            <w:tcBorders>
              <w:top w:val="single" w:sz="12" w:space="0" w:color="B7B7B7"/>
            </w:tcBorders>
            <w:shd w:val="clear" w:color="auto" w:fill="767171" w:themeFill="background2" w:themeFillShade="80"/>
            <w:vAlign w:val="center"/>
          </w:tcPr>
          <w:p w14:paraId="6195C05E" w14:textId="2B7F23CC" w:rsidR="00A555A0" w:rsidRDefault="00A555A0" w:rsidP="001B4847">
            <w:pPr>
              <w:rPr>
                <w:b/>
                <w:bCs/>
                <w:color w:val="FFFFFF" w:themeColor="background1"/>
                <w:lang w:val="en-US"/>
              </w:rPr>
            </w:pPr>
            <w:r>
              <w:rPr>
                <w:b/>
                <w:bCs/>
                <w:color w:val="FFFFFF" w:themeColor="background1"/>
                <w:lang w:val="en-US"/>
              </w:rPr>
              <w:t xml:space="preserve">Work Package </w:t>
            </w:r>
            <w:r w:rsidR="00F92BA4">
              <w:rPr>
                <w:b/>
                <w:bCs/>
                <w:color w:val="FFFFFF" w:themeColor="background1"/>
                <w:lang w:val="en-US"/>
              </w:rPr>
              <w:t xml:space="preserve">number </w:t>
            </w:r>
            <w:r w:rsidR="00CC6CEE">
              <w:rPr>
                <w:b/>
                <w:bCs/>
                <w:color w:val="FFFFFF" w:themeColor="background1"/>
                <w:lang w:val="en-US"/>
              </w:rPr>
              <w:t>3</w:t>
            </w:r>
          </w:p>
        </w:tc>
      </w:tr>
      <w:tr w:rsidR="00C51EEF" w14:paraId="2F12CEAD" w14:textId="77777777" w:rsidTr="0078104B">
        <w:trPr>
          <w:cnfStyle w:val="000000100000" w:firstRow="0" w:lastRow="0" w:firstColumn="0" w:lastColumn="0" w:oddVBand="0" w:evenVBand="0" w:oddHBand="1" w:evenHBand="0" w:firstRowFirstColumn="0" w:firstRowLastColumn="0" w:lastRowFirstColumn="0" w:lastRowLastColumn="0"/>
          <w:cantSplit/>
          <w:trHeight w:val="460"/>
        </w:trPr>
        <w:tc>
          <w:tcPr>
            <w:tcW w:w="2470" w:type="dxa"/>
            <w:vAlign w:val="center"/>
          </w:tcPr>
          <w:p w14:paraId="608451AF" w14:textId="77777777" w:rsidR="00C51EEF" w:rsidRPr="00634632" w:rsidRDefault="00C51EEF" w:rsidP="001B4847">
            <w:pPr>
              <w:rPr>
                <w:b/>
                <w:bCs/>
                <w:lang w:val="en-US"/>
              </w:rPr>
            </w:pPr>
            <w:r w:rsidRPr="00634632">
              <w:rPr>
                <w:b/>
                <w:bCs/>
                <w:lang w:val="en-US"/>
              </w:rPr>
              <w:t>Document type</w:t>
            </w:r>
          </w:p>
        </w:tc>
        <w:tc>
          <w:tcPr>
            <w:tcW w:w="7146" w:type="dxa"/>
            <w:gridSpan w:val="3"/>
            <w:vAlign w:val="center"/>
          </w:tcPr>
          <w:p w14:paraId="4F3E9624" w14:textId="77777777" w:rsidR="00C51EEF" w:rsidRPr="0063113F" w:rsidRDefault="00C51EEF" w:rsidP="001B4847">
            <w:pPr>
              <w:rPr>
                <w:lang w:val="en-US"/>
              </w:rPr>
            </w:pPr>
            <w:r>
              <w:rPr>
                <w:lang w:val="nl-BE"/>
              </w:rPr>
              <w:t>Deliverable</w:t>
            </w:r>
          </w:p>
        </w:tc>
      </w:tr>
      <w:tr w:rsidR="00C51EEF" w14:paraId="4DD75F64" w14:textId="77777777" w:rsidTr="0078104B">
        <w:trPr>
          <w:cnfStyle w:val="000000010000" w:firstRow="0" w:lastRow="0" w:firstColumn="0" w:lastColumn="0" w:oddVBand="0" w:evenVBand="0" w:oddHBand="0" w:evenHBand="1" w:firstRowFirstColumn="0" w:firstRowLastColumn="0" w:lastRowFirstColumn="0" w:lastRowLastColumn="0"/>
          <w:cantSplit/>
          <w:trHeight w:val="565"/>
        </w:trPr>
        <w:tc>
          <w:tcPr>
            <w:tcW w:w="2470" w:type="dxa"/>
            <w:vAlign w:val="center"/>
          </w:tcPr>
          <w:p w14:paraId="7F8F9664" w14:textId="77777777" w:rsidR="00C51EEF" w:rsidRPr="00634632" w:rsidRDefault="00C51EEF" w:rsidP="001B4847">
            <w:pPr>
              <w:rPr>
                <w:b/>
                <w:bCs/>
                <w:lang w:val="en-US"/>
              </w:rPr>
            </w:pPr>
            <w:r>
              <w:rPr>
                <w:b/>
                <w:bCs/>
                <w:lang w:val="en-US"/>
              </w:rPr>
              <w:t>Document status</w:t>
            </w:r>
          </w:p>
        </w:tc>
        <w:tc>
          <w:tcPr>
            <w:tcW w:w="2388" w:type="dxa"/>
            <w:vAlign w:val="center"/>
          </w:tcPr>
          <w:p w14:paraId="42896879" w14:textId="0A26F11C" w:rsidR="00C51EEF" w:rsidRPr="00C51EEF" w:rsidRDefault="00C51EEF" w:rsidP="001B4847">
            <w:pPr>
              <w:rPr>
                <w:lang w:val="en-US"/>
              </w:rPr>
            </w:pPr>
            <w:r w:rsidRPr="00CC6CEE">
              <w:rPr>
                <w:lang w:val="en-US"/>
              </w:rPr>
              <w:t>UNDER EC REVIEW</w:t>
            </w:r>
          </w:p>
        </w:tc>
        <w:tc>
          <w:tcPr>
            <w:tcW w:w="2557" w:type="dxa"/>
            <w:vAlign w:val="center"/>
          </w:tcPr>
          <w:p w14:paraId="2C79C43F" w14:textId="77777777" w:rsidR="00C51EEF" w:rsidRPr="0063113F" w:rsidRDefault="00C51EEF" w:rsidP="001B4847">
            <w:pPr>
              <w:rPr>
                <w:b/>
                <w:bCs/>
                <w:lang w:val="en-US"/>
              </w:rPr>
            </w:pPr>
            <w:r w:rsidRPr="0063113F">
              <w:rPr>
                <w:b/>
                <w:bCs/>
                <w:lang w:val="en-US"/>
              </w:rPr>
              <w:t>Version</w:t>
            </w:r>
          </w:p>
        </w:tc>
        <w:tc>
          <w:tcPr>
            <w:tcW w:w="2201" w:type="dxa"/>
            <w:vAlign w:val="center"/>
          </w:tcPr>
          <w:p w14:paraId="566A7A01" w14:textId="7CEBF7C3" w:rsidR="00C51EEF" w:rsidRDefault="00CC6CEE" w:rsidP="001B4847">
            <w:r>
              <w:t>1</w:t>
            </w:r>
          </w:p>
        </w:tc>
      </w:tr>
      <w:tr w:rsidR="00C51EEF" w14:paraId="08ED9A4E" w14:textId="77777777" w:rsidTr="0078104B">
        <w:trPr>
          <w:cnfStyle w:val="000000100000" w:firstRow="0" w:lastRow="0" w:firstColumn="0" w:lastColumn="0" w:oddVBand="0" w:evenVBand="0" w:oddHBand="1" w:evenHBand="0" w:firstRowFirstColumn="0" w:firstRowLastColumn="0" w:lastRowFirstColumn="0" w:lastRowLastColumn="0"/>
          <w:cantSplit/>
        </w:trPr>
        <w:tc>
          <w:tcPr>
            <w:tcW w:w="2470" w:type="dxa"/>
            <w:vAlign w:val="center"/>
          </w:tcPr>
          <w:p w14:paraId="5A734FCD" w14:textId="77777777" w:rsidR="00C51EEF" w:rsidRPr="00634632" w:rsidRDefault="00C51EEF" w:rsidP="001B4847">
            <w:pPr>
              <w:rPr>
                <w:b/>
                <w:bCs/>
                <w:lang w:val="en-US"/>
              </w:rPr>
            </w:pPr>
            <w:r w:rsidRPr="00634632">
              <w:rPr>
                <w:b/>
                <w:bCs/>
                <w:lang w:val="en-US"/>
              </w:rPr>
              <w:t>Dissemination Level</w:t>
            </w:r>
          </w:p>
        </w:tc>
        <w:tc>
          <w:tcPr>
            <w:tcW w:w="7146" w:type="dxa"/>
            <w:gridSpan w:val="3"/>
            <w:vAlign w:val="center"/>
          </w:tcPr>
          <w:p w14:paraId="14C94876" w14:textId="762C3C06" w:rsidR="00C51EEF" w:rsidRPr="0098048C" w:rsidRDefault="00C51EEF" w:rsidP="008E77D0">
            <w:pPr>
              <w:rPr>
                <w:highlight w:val="green"/>
                <w:lang w:val="en-US"/>
              </w:rPr>
            </w:pPr>
            <w:r w:rsidRPr="00CC6CEE">
              <w:rPr>
                <w:lang w:val="en-US"/>
              </w:rPr>
              <w:t>Public</w:t>
            </w:r>
          </w:p>
        </w:tc>
      </w:tr>
      <w:tr w:rsidR="00C51EEF" w14:paraId="2FC3538C" w14:textId="77777777" w:rsidTr="0078104B">
        <w:trPr>
          <w:cnfStyle w:val="000000010000" w:firstRow="0" w:lastRow="0" w:firstColumn="0" w:lastColumn="0" w:oddVBand="0" w:evenVBand="0" w:oddHBand="0" w:evenHBand="1" w:firstRowFirstColumn="0" w:firstRowLastColumn="0" w:lastRowFirstColumn="0" w:lastRowLastColumn="0"/>
          <w:cantSplit/>
        </w:trPr>
        <w:tc>
          <w:tcPr>
            <w:tcW w:w="2470" w:type="dxa"/>
            <w:vAlign w:val="center"/>
          </w:tcPr>
          <w:p w14:paraId="1E456819" w14:textId="77777777" w:rsidR="00C51EEF" w:rsidRPr="00634632" w:rsidRDefault="00C51EEF" w:rsidP="001B4847">
            <w:pPr>
              <w:rPr>
                <w:b/>
                <w:bCs/>
                <w:lang w:val="en-US"/>
              </w:rPr>
            </w:pPr>
            <w:r w:rsidRPr="00634632">
              <w:rPr>
                <w:b/>
                <w:bCs/>
                <w:lang w:val="en-US"/>
              </w:rPr>
              <w:t>Copyright Status</w:t>
            </w:r>
          </w:p>
        </w:tc>
        <w:tc>
          <w:tcPr>
            <w:tcW w:w="7146" w:type="dxa"/>
            <w:gridSpan w:val="3"/>
            <w:vAlign w:val="center"/>
          </w:tcPr>
          <w:p w14:paraId="67B73EAD" w14:textId="77777777" w:rsidR="00C51EEF" w:rsidRDefault="00C51EEF" w:rsidP="000E2F93">
            <w:pPr>
              <w:widowControl w:val="0"/>
            </w:pPr>
            <w:r>
              <w:rPr>
                <w:noProof/>
              </w:rPr>
              <w:drawing>
                <wp:inline distT="114300" distB="114300" distL="114300" distR="114300" wp14:anchorId="23ABE406" wp14:editId="145780C4">
                  <wp:extent cx="1137860" cy="39811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137860" cy="398110"/>
                          </a:xfrm>
                          <a:prstGeom prst="rect">
                            <a:avLst/>
                          </a:prstGeom>
                          <a:ln/>
                        </pic:spPr>
                      </pic:pic>
                    </a:graphicData>
                  </a:graphic>
                </wp:inline>
              </w:drawing>
            </w:r>
          </w:p>
          <w:p w14:paraId="37BEDA23" w14:textId="28027272" w:rsidR="00C51EEF" w:rsidRDefault="00C51EEF" w:rsidP="000E2D0F">
            <w:pPr>
              <w:spacing w:before="0"/>
            </w:pPr>
            <w:r>
              <w:t xml:space="preserve">This material by Parties of the interTwin Consortium is licensed under a </w:t>
            </w:r>
            <w:hyperlink r:id="rId10">
              <w:r w:rsidRPr="000E2D0F">
                <w:rPr>
                  <w:b/>
                  <w:bCs/>
                  <w:color w:val="EF8200"/>
                  <w:sz w:val="21"/>
                  <w:szCs w:val="22"/>
                  <w:u w:val="single"/>
                </w:rPr>
                <w:t>Creative Commons Attribution 4.0 International License</w:t>
              </w:r>
            </w:hyperlink>
            <w:r>
              <w:t>.</w:t>
            </w:r>
          </w:p>
        </w:tc>
      </w:tr>
      <w:tr w:rsidR="00C51EEF" w14:paraId="7E0C38C7" w14:textId="77777777" w:rsidTr="0078104B">
        <w:trPr>
          <w:cnfStyle w:val="000000100000" w:firstRow="0" w:lastRow="0" w:firstColumn="0" w:lastColumn="0" w:oddVBand="0" w:evenVBand="0" w:oddHBand="1" w:evenHBand="0" w:firstRowFirstColumn="0" w:firstRowLastColumn="0" w:lastRowFirstColumn="0" w:lastRowLastColumn="0"/>
          <w:cantSplit/>
          <w:trHeight w:val="727"/>
        </w:trPr>
        <w:tc>
          <w:tcPr>
            <w:tcW w:w="2470" w:type="dxa"/>
            <w:vAlign w:val="center"/>
          </w:tcPr>
          <w:p w14:paraId="7368EBBC" w14:textId="77777777" w:rsidR="00C51EEF" w:rsidRPr="00634632" w:rsidRDefault="00C51EEF" w:rsidP="001B4847">
            <w:pPr>
              <w:rPr>
                <w:b/>
                <w:bCs/>
                <w:lang w:val="en-US"/>
              </w:rPr>
            </w:pPr>
            <w:r w:rsidRPr="00634632">
              <w:rPr>
                <w:b/>
                <w:bCs/>
                <w:lang w:val="en-US"/>
              </w:rPr>
              <w:t>Lead Partner</w:t>
            </w:r>
          </w:p>
        </w:tc>
        <w:tc>
          <w:tcPr>
            <w:tcW w:w="7146" w:type="dxa"/>
            <w:gridSpan w:val="3"/>
            <w:vAlign w:val="center"/>
          </w:tcPr>
          <w:p w14:paraId="1B288F40" w14:textId="5A4394CB" w:rsidR="00C51EEF" w:rsidRDefault="00CC6CEE" w:rsidP="001B4847">
            <w:r>
              <w:rPr>
                <w:lang w:val="en-US"/>
              </w:rPr>
              <w:t>EURAC</w:t>
            </w:r>
          </w:p>
        </w:tc>
      </w:tr>
      <w:tr w:rsidR="00C51EEF" w14:paraId="1B4512DA" w14:textId="77777777" w:rsidTr="0078104B">
        <w:trPr>
          <w:cnfStyle w:val="000000010000" w:firstRow="0" w:lastRow="0" w:firstColumn="0" w:lastColumn="0" w:oddVBand="0" w:evenVBand="0" w:oddHBand="0" w:evenHBand="1" w:firstRowFirstColumn="0" w:firstRowLastColumn="0" w:lastRowFirstColumn="0" w:lastRowLastColumn="0"/>
          <w:cantSplit/>
          <w:trHeight w:val="537"/>
        </w:trPr>
        <w:tc>
          <w:tcPr>
            <w:tcW w:w="2470" w:type="dxa"/>
            <w:vAlign w:val="center"/>
          </w:tcPr>
          <w:p w14:paraId="35EB22C7" w14:textId="77777777" w:rsidR="00C51EEF" w:rsidRPr="00634632" w:rsidRDefault="00C51EEF" w:rsidP="001B4847">
            <w:pPr>
              <w:rPr>
                <w:b/>
                <w:bCs/>
                <w:lang w:val="en-US"/>
              </w:rPr>
            </w:pPr>
            <w:r w:rsidRPr="00634632">
              <w:rPr>
                <w:b/>
                <w:bCs/>
                <w:color w:val="EF8200"/>
                <w:lang w:val="en-US"/>
              </w:rPr>
              <w:t>Document link</w:t>
            </w:r>
          </w:p>
        </w:tc>
        <w:tc>
          <w:tcPr>
            <w:tcW w:w="7146" w:type="dxa"/>
            <w:gridSpan w:val="3"/>
            <w:vAlign w:val="center"/>
          </w:tcPr>
          <w:p w14:paraId="18A20922" w14:textId="2C6E6C2C" w:rsidR="00C51EEF" w:rsidRPr="00AD1DF8" w:rsidRDefault="00B97B57" w:rsidP="001B4847">
            <w:pPr>
              <w:rPr>
                <w:lang w:val="en-US"/>
              </w:rPr>
            </w:pPr>
            <w:r w:rsidRPr="00C77AB7">
              <w:rPr>
                <w:b/>
                <w:color w:val="EF8200"/>
                <w:u w:val="single"/>
              </w:rPr>
              <w:t>https://documents.egi.eu/document/3932</w:t>
            </w:r>
          </w:p>
        </w:tc>
      </w:tr>
      <w:tr w:rsidR="00C51EEF" w14:paraId="7B74A536" w14:textId="77777777" w:rsidTr="0078104B">
        <w:trPr>
          <w:cnfStyle w:val="000000100000" w:firstRow="0" w:lastRow="0" w:firstColumn="0" w:lastColumn="0" w:oddVBand="0" w:evenVBand="0" w:oddHBand="1" w:evenHBand="0" w:firstRowFirstColumn="0" w:firstRowLastColumn="0" w:lastRowFirstColumn="0" w:lastRowLastColumn="0"/>
          <w:cantSplit/>
          <w:trHeight w:val="537"/>
        </w:trPr>
        <w:tc>
          <w:tcPr>
            <w:tcW w:w="2470" w:type="dxa"/>
            <w:vAlign w:val="center"/>
          </w:tcPr>
          <w:p w14:paraId="43F10332" w14:textId="77777777" w:rsidR="00C51EEF" w:rsidRPr="00634632" w:rsidRDefault="00C51EEF" w:rsidP="001B4847">
            <w:pPr>
              <w:rPr>
                <w:b/>
                <w:bCs/>
                <w:color w:val="EF8200"/>
                <w:lang w:val="en-US"/>
              </w:rPr>
            </w:pPr>
            <w:r>
              <w:rPr>
                <w:b/>
                <w:bCs/>
                <w:color w:val="EF8200"/>
                <w:lang w:val="en-US"/>
              </w:rPr>
              <w:t>DOI</w:t>
            </w:r>
          </w:p>
        </w:tc>
        <w:tc>
          <w:tcPr>
            <w:tcW w:w="7146" w:type="dxa"/>
            <w:gridSpan w:val="3"/>
            <w:vAlign w:val="center"/>
          </w:tcPr>
          <w:p w14:paraId="10147261" w14:textId="4F2EDBEF" w:rsidR="00C51EEF" w:rsidRPr="000300F1" w:rsidRDefault="00000000" w:rsidP="000300F1">
            <w:pPr>
              <w:pStyle w:val="Default"/>
              <w:jc w:val="both"/>
              <w:rPr>
                <w:szCs w:val="22"/>
              </w:rPr>
            </w:pPr>
            <w:hyperlink r:id="rId11" w:history="1">
              <w:r w:rsidR="000300F1" w:rsidRPr="004E33E7">
                <w:rPr>
                  <w:rStyle w:val="Hyperlink"/>
                  <w:b/>
                  <w:bCs/>
                  <w:color w:val="EF8200"/>
                  <w:szCs w:val="22"/>
                </w:rPr>
                <w:t>https://doi.org/</w:t>
              </w:r>
              <w:r w:rsidR="004E33E7" w:rsidRPr="004E33E7">
                <w:rPr>
                  <w:rStyle w:val="Hyperlink"/>
                  <w:b/>
                  <w:bCs/>
                  <w:color w:val="EF8200"/>
                  <w:szCs w:val="22"/>
                </w:rPr>
                <w:t>10.5281/zenodo.10931954</w:t>
              </w:r>
            </w:hyperlink>
          </w:p>
        </w:tc>
      </w:tr>
      <w:tr w:rsidR="00C51EEF" w14:paraId="2F7337B9" w14:textId="77777777" w:rsidTr="0078104B">
        <w:trPr>
          <w:cnfStyle w:val="000000010000" w:firstRow="0" w:lastRow="0" w:firstColumn="0" w:lastColumn="0" w:oddVBand="0" w:evenVBand="0" w:oddHBand="0" w:evenHBand="1" w:firstRowFirstColumn="0" w:firstRowLastColumn="0" w:lastRowFirstColumn="0" w:lastRowLastColumn="0"/>
          <w:cantSplit/>
          <w:trHeight w:val="559"/>
        </w:trPr>
        <w:tc>
          <w:tcPr>
            <w:tcW w:w="2470" w:type="dxa"/>
            <w:vAlign w:val="center"/>
          </w:tcPr>
          <w:p w14:paraId="44F30EBD" w14:textId="77777777" w:rsidR="00C51EEF" w:rsidRPr="00634632" w:rsidRDefault="00C51EEF" w:rsidP="001B4847">
            <w:pPr>
              <w:rPr>
                <w:b/>
                <w:bCs/>
                <w:lang w:val="en-US"/>
              </w:rPr>
            </w:pPr>
            <w:r w:rsidRPr="0063113F">
              <w:rPr>
                <w:b/>
                <w:bCs/>
                <w:lang w:val="en-US"/>
              </w:rPr>
              <w:t>Author(s)</w:t>
            </w:r>
          </w:p>
        </w:tc>
        <w:tc>
          <w:tcPr>
            <w:tcW w:w="7146" w:type="dxa"/>
            <w:gridSpan w:val="3"/>
            <w:vAlign w:val="center"/>
          </w:tcPr>
          <w:p w14:paraId="68E12B42" w14:textId="77777777" w:rsidR="00671BD7" w:rsidRPr="00CE3A42" w:rsidRDefault="00671BD7" w:rsidP="005E0F3E">
            <w:pPr>
              <w:numPr>
                <w:ilvl w:val="0"/>
                <w:numId w:val="1"/>
              </w:numPr>
              <w:pBdr>
                <w:top w:val="nil"/>
                <w:left w:val="nil"/>
                <w:bottom w:val="nil"/>
                <w:right w:val="nil"/>
                <w:between w:val="nil"/>
              </w:pBdr>
              <w:rPr>
                <w:rFonts w:eastAsia="Calibri" w:cs="Open Sans"/>
                <w:szCs w:val="22"/>
              </w:rPr>
            </w:pPr>
            <w:r w:rsidRPr="00CE3A42">
              <w:rPr>
                <w:rFonts w:eastAsia="Calibri" w:cs="Open Sans"/>
                <w:szCs w:val="22"/>
              </w:rPr>
              <w:t>Federica Legger (INFN)</w:t>
            </w:r>
          </w:p>
          <w:p w14:paraId="21457ACA" w14:textId="77777777" w:rsidR="00671BD7" w:rsidRPr="00CE3A42" w:rsidRDefault="00671BD7" w:rsidP="005E0F3E">
            <w:pPr>
              <w:numPr>
                <w:ilvl w:val="0"/>
                <w:numId w:val="1"/>
              </w:numPr>
              <w:pBdr>
                <w:top w:val="nil"/>
                <w:left w:val="nil"/>
                <w:bottom w:val="nil"/>
                <w:right w:val="nil"/>
                <w:between w:val="nil"/>
              </w:pBdr>
              <w:rPr>
                <w:rFonts w:eastAsia="Calibri" w:cs="Open Sans"/>
                <w:szCs w:val="22"/>
              </w:rPr>
            </w:pPr>
            <w:r w:rsidRPr="00CE3A42">
              <w:rPr>
                <w:rFonts w:eastAsia="Calibri" w:cs="Open Sans"/>
                <w:szCs w:val="22"/>
              </w:rPr>
              <w:t>Sara Vallero (INFN)</w:t>
            </w:r>
          </w:p>
          <w:p w14:paraId="01845BDF" w14:textId="77777777" w:rsidR="00671BD7" w:rsidRPr="00CE3A42" w:rsidRDefault="00671BD7" w:rsidP="005E0F3E">
            <w:pPr>
              <w:numPr>
                <w:ilvl w:val="0"/>
                <w:numId w:val="1"/>
              </w:numPr>
              <w:pBdr>
                <w:top w:val="nil"/>
                <w:left w:val="nil"/>
                <w:bottom w:val="nil"/>
                <w:right w:val="nil"/>
                <w:between w:val="nil"/>
              </w:pBdr>
              <w:rPr>
                <w:rFonts w:eastAsia="Calibri" w:cs="Open Sans"/>
                <w:szCs w:val="22"/>
              </w:rPr>
            </w:pPr>
            <w:r w:rsidRPr="00CE3A42">
              <w:rPr>
                <w:rFonts w:eastAsia="Calibri" w:cs="Open Sans"/>
                <w:szCs w:val="22"/>
              </w:rPr>
              <w:t>Christian Page (CERFACS)</w:t>
            </w:r>
          </w:p>
          <w:p w14:paraId="4DC52E3C" w14:textId="77777777" w:rsidR="00671BD7" w:rsidRPr="00CE3A42" w:rsidRDefault="00671BD7" w:rsidP="005E0F3E">
            <w:pPr>
              <w:numPr>
                <w:ilvl w:val="0"/>
                <w:numId w:val="1"/>
              </w:numPr>
              <w:rPr>
                <w:rFonts w:eastAsia="Calibri" w:cs="Open Sans"/>
                <w:szCs w:val="22"/>
              </w:rPr>
            </w:pPr>
            <w:r w:rsidRPr="00CE3A42">
              <w:rPr>
                <w:rFonts w:eastAsia="Calibri" w:cs="Open Sans"/>
                <w:szCs w:val="22"/>
              </w:rPr>
              <w:t>Sandro Fiore (UNITN)</w:t>
            </w:r>
          </w:p>
          <w:p w14:paraId="208BA4CB" w14:textId="77777777" w:rsidR="00671BD7" w:rsidRPr="00CE3A42" w:rsidRDefault="00671BD7" w:rsidP="005E0F3E">
            <w:pPr>
              <w:numPr>
                <w:ilvl w:val="0"/>
                <w:numId w:val="1"/>
              </w:numPr>
              <w:pBdr>
                <w:top w:val="nil"/>
                <w:left w:val="nil"/>
                <w:bottom w:val="nil"/>
                <w:right w:val="nil"/>
                <w:between w:val="nil"/>
              </w:pBdr>
              <w:rPr>
                <w:rFonts w:eastAsia="Calibri" w:cs="Open Sans"/>
                <w:szCs w:val="22"/>
              </w:rPr>
            </w:pPr>
            <w:r w:rsidRPr="00CE3A42">
              <w:rPr>
                <w:rFonts w:eastAsia="Calibri" w:cs="Open Sans"/>
                <w:szCs w:val="22"/>
              </w:rPr>
              <w:t>Alexander Jacob (EURAC)</w:t>
            </w:r>
          </w:p>
          <w:p w14:paraId="283DBB64" w14:textId="77777777" w:rsidR="00671BD7" w:rsidRPr="00CE3A42" w:rsidRDefault="00671BD7" w:rsidP="005E0F3E">
            <w:pPr>
              <w:numPr>
                <w:ilvl w:val="0"/>
                <w:numId w:val="1"/>
              </w:numPr>
              <w:pBdr>
                <w:top w:val="nil"/>
                <w:left w:val="nil"/>
                <w:bottom w:val="nil"/>
                <w:right w:val="nil"/>
                <w:between w:val="nil"/>
              </w:pBdr>
              <w:rPr>
                <w:rFonts w:eastAsia="Calibri" w:cs="Open Sans"/>
                <w:szCs w:val="22"/>
              </w:rPr>
            </w:pPr>
            <w:r w:rsidRPr="00CE3A42">
              <w:rPr>
                <w:rFonts w:eastAsia="Calibri" w:cs="Open Sans"/>
                <w:szCs w:val="22"/>
              </w:rPr>
              <w:t>Brian Pondi (WWU)</w:t>
            </w:r>
          </w:p>
          <w:p w14:paraId="634AB548" w14:textId="77777777" w:rsidR="00671BD7" w:rsidRPr="00CE3A42" w:rsidRDefault="00671BD7" w:rsidP="005E0F3E">
            <w:pPr>
              <w:numPr>
                <w:ilvl w:val="0"/>
                <w:numId w:val="1"/>
              </w:numPr>
              <w:pBdr>
                <w:top w:val="nil"/>
                <w:left w:val="nil"/>
                <w:bottom w:val="nil"/>
                <w:right w:val="nil"/>
                <w:between w:val="nil"/>
              </w:pBdr>
              <w:rPr>
                <w:rFonts w:eastAsia="Calibri" w:cs="Open Sans"/>
                <w:szCs w:val="22"/>
              </w:rPr>
            </w:pPr>
            <w:r w:rsidRPr="00CE3A42">
              <w:rPr>
                <w:rFonts w:eastAsia="Calibri" w:cs="Open Sans"/>
                <w:szCs w:val="22"/>
              </w:rPr>
              <w:t>Kalliopi Tsolaki (CERN)</w:t>
            </w:r>
          </w:p>
          <w:p w14:paraId="44196FB6" w14:textId="77777777" w:rsidR="00671BD7" w:rsidRPr="00CE3A42" w:rsidRDefault="00000000" w:rsidP="005E0F3E">
            <w:pPr>
              <w:numPr>
                <w:ilvl w:val="0"/>
                <w:numId w:val="1"/>
              </w:numPr>
              <w:pBdr>
                <w:top w:val="nil"/>
                <w:left w:val="nil"/>
                <w:bottom w:val="nil"/>
                <w:right w:val="nil"/>
                <w:between w:val="nil"/>
              </w:pBdr>
              <w:rPr>
                <w:rFonts w:eastAsia="Calibri" w:cs="Open Sans"/>
                <w:szCs w:val="22"/>
              </w:rPr>
            </w:pPr>
            <w:hyperlink r:id="rId12">
              <w:r w:rsidR="00671BD7" w:rsidRPr="00CE3A42">
                <w:rPr>
                  <w:rFonts w:eastAsia="Calibri" w:cs="Open Sans"/>
                  <w:szCs w:val="22"/>
                </w:rPr>
                <w:t>Yurii Pidopryhora</w:t>
              </w:r>
            </w:hyperlink>
            <w:r w:rsidR="00671BD7" w:rsidRPr="00CE3A42">
              <w:rPr>
                <w:rFonts w:eastAsia="Calibri" w:cs="Open Sans"/>
                <w:szCs w:val="22"/>
              </w:rPr>
              <w:t xml:space="preserve"> (MPG)</w:t>
            </w:r>
          </w:p>
          <w:p w14:paraId="1EDF69D1" w14:textId="06F0117A" w:rsidR="00671BD7" w:rsidRPr="00CE3A42" w:rsidRDefault="00671BD7" w:rsidP="005E0F3E">
            <w:pPr>
              <w:numPr>
                <w:ilvl w:val="0"/>
                <w:numId w:val="1"/>
              </w:numPr>
              <w:pBdr>
                <w:top w:val="nil"/>
                <w:left w:val="nil"/>
                <w:bottom w:val="nil"/>
                <w:right w:val="nil"/>
                <w:between w:val="nil"/>
              </w:pBdr>
              <w:rPr>
                <w:rFonts w:eastAsia="Calibri" w:cs="Open Sans"/>
                <w:b/>
                <w:szCs w:val="22"/>
              </w:rPr>
            </w:pPr>
            <w:r w:rsidRPr="00CE3A42">
              <w:rPr>
                <w:rFonts w:eastAsia="Calibri" w:cs="Open Sans"/>
                <w:szCs w:val="22"/>
              </w:rPr>
              <w:t>Andrea Manzi (EGI)</w:t>
            </w:r>
          </w:p>
          <w:p w14:paraId="1C92311F" w14:textId="42DB2C05" w:rsidR="00C51EEF" w:rsidRPr="00CE3A42" w:rsidRDefault="00671BD7" w:rsidP="005E0F3E">
            <w:pPr>
              <w:pStyle w:val="ListParagraph"/>
              <w:numPr>
                <w:ilvl w:val="0"/>
                <w:numId w:val="1"/>
              </w:numPr>
              <w:rPr>
                <w:rFonts w:cs="Open Sans"/>
                <w:b/>
                <w:bCs/>
                <w:szCs w:val="22"/>
                <w:u w:val="single"/>
                <w:lang w:val="en-US"/>
              </w:rPr>
            </w:pPr>
            <w:r w:rsidRPr="00CE3A42">
              <w:rPr>
                <w:rFonts w:eastAsia="Calibri" w:cs="Open Sans"/>
                <w:szCs w:val="22"/>
              </w:rPr>
              <w:t>Raul Bardaji (EGI)</w:t>
            </w:r>
          </w:p>
        </w:tc>
      </w:tr>
      <w:tr w:rsidR="00C51EEF" w14:paraId="3671F16E" w14:textId="77777777" w:rsidTr="0078104B">
        <w:trPr>
          <w:cnfStyle w:val="000000100000" w:firstRow="0" w:lastRow="0" w:firstColumn="0" w:lastColumn="0" w:oddVBand="0" w:evenVBand="0" w:oddHBand="1" w:evenHBand="0" w:firstRowFirstColumn="0" w:firstRowLastColumn="0" w:lastRowFirstColumn="0" w:lastRowLastColumn="0"/>
          <w:cantSplit/>
          <w:trHeight w:val="836"/>
        </w:trPr>
        <w:tc>
          <w:tcPr>
            <w:tcW w:w="2470" w:type="dxa"/>
            <w:vAlign w:val="center"/>
          </w:tcPr>
          <w:p w14:paraId="722D764B" w14:textId="77777777" w:rsidR="00C51EEF" w:rsidRPr="0063113F" w:rsidRDefault="00C51EEF" w:rsidP="001B4847">
            <w:pPr>
              <w:rPr>
                <w:b/>
                <w:bCs/>
                <w:lang w:val="en-US"/>
              </w:rPr>
            </w:pPr>
            <w:r w:rsidRPr="0063113F">
              <w:rPr>
                <w:b/>
                <w:bCs/>
                <w:lang w:val="en-US"/>
              </w:rPr>
              <w:t>Reviewers</w:t>
            </w:r>
          </w:p>
        </w:tc>
        <w:tc>
          <w:tcPr>
            <w:tcW w:w="7146" w:type="dxa"/>
            <w:gridSpan w:val="3"/>
            <w:vAlign w:val="center"/>
          </w:tcPr>
          <w:p w14:paraId="7245CEC4" w14:textId="6D348638" w:rsidR="007C4351" w:rsidRPr="00CE3A42" w:rsidRDefault="007C4351" w:rsidP="005E0F3E">
            <w:pPr>
              <w:numPr>
                <w:ilvl w:val="0"/>
                <w:numId w:val="1"/>
              </w:numPr>
              <w:pBdr>
                <w:top w:val="nil"/>
                <w:left w:val="nil"/>
                <w:bottom w:val="nil"/>
                <w:right w:val="nil"/>
                <w:between w:val="nil"/>
              </w:pBdr>
              <w:rPr>
                <w:rFonts w:eastAsia="Calibri" w:cs="Open Sans"/>
                <w:szCs w:val="22"/>
              </w:rPr>
            </w:pPr>
            <w:r w:rsidRPr="00CE3A42">
              <w:rPr>
                <w:rFonts w:eastAsia="Calibri" w:cs="Open Sans"/>
                <w:szCs w:val="22"/>
              </w:rPr>
              <w:t>Ivan Rodero (EGI)</w:t>
            </w:r>
          </w:p>
          <w:p w14:paraId="473AD108" w14:textId="7B1A32B4" w:rsidR="00C51EEF" w:rsidRPr="00CE3A42" w:rsidRDefault="007C4351" w:rsidP="005E0F3E">
            <w:pPr>
              <w:pStyle w:val="ListParagraph"/>
              <w:numPr>
                <w:ilvl w:val="0"/>
                <w:numId w:val="1"/>
              </w:numPr>
              <w:rPr>
                <w:rFonts w:cs="Open Sans"/>
                <w:szCs w:val="22"/>
              </w:rPr>
            </w:pPr>
            <w:r w:rsidRPr="00CE3A42">
              <w:rPr>
                <w:rFonts w:eastAsia="Calibri" w:cs="Open Sans"/>
                <w:szCs w:val="22"/>
              </w:rPr>
              <w:t>Isabel Campos (CSIC)</w:t>
            </w:r>
          </w:p>
        </w:tc>
      </w:tr>
      <w:tr w:rsidR="00C51EEF" w14:paraId="4FDA8DD3" w14:textId="77777777" w:rsidTr="0078104B">
        <w:trPr>
          <w:cnfStyle w:val="000000010000" w:firstRow="0" w:lastRow="0" w:firstColumn="0" w:lastColumn="0" w:oddVBand="0" w:evenVBand="0" w:oddHBand="0" w:evenHBand="1" w:firstRowFirstColumn="0" w:firstRowLastColumn="0" w:lastRowFirstColumn="0" w:lastRowLastColumn="0"/>
          <w:cantSplit/>
          <w:trHeight w:val="848"/>
        </w:trPr>
        <w:tc>
          <w:tcPr>
            <w:tcW w:w="2470" w:type="dxa"/>
            <w:vAlign w:val="center"/>
          </w:tcPr>
          <w:p w14:paraId="4C47D46A" w14:textId="77777777" w:rsidR="00C51EEF" w:rsidRPr="0063113F" w:rsidRDefault="00C51EEF" w:rsidP="001B4847">
            <w:pPr>
              <w:rPr>
                <w:b/>
                <w:bCs/>
                <w:lang w:val="en-US"/>
              </w:rPr>
            </w:pPr>
            <w:r>
              <w:rPr>
                <w:b/>
                <w:bCs/>
                <w:lang w:val="en-US"/>
              </w:rPr>
              <w:lastRenderedPageBreak/>
              <w:t>Moderated by:</w:t>
            </w:r>
          </w:p>
        </w:tc>
        <w:tc>
          <w:tcPr>
            <w:tcW w:w="7146" w:type="dxa"/>
            <w:gridSpan w:val="3"/>
            <w:vAlign w:val="center"/>
          </w:tcPr>
          <w:p w14:paraId="7AACBCF9" w14:textId="33C425EF" w:rsidR="00C51EEF" w:rsidRPr="00420D9B" w:rsidRDefault="007C4351" w:rsidP="005E0F3E">
            <w:pPr>
              <w:pStyle w:val="ListParagraph"/>
              <w:numPr>
                <w:ilvl w:val="0"/>
                <w:numId w:val="2"/>
              </w:numPr>
            </w:pPr>
            <w:r w:rsidRPr="00CE3A42">
              <w:t>Sjomara Specht (EGI)</w:t>
            </w:r>
          </w:p>
        </w:tc>
      </w:tr>
      <w:tr w:rsidR="00C51EEF" w14:paraId="1C61B4A5" w14:textId="77777777" w:rsidTr="0078104B">
        <w:trPr>
          <w:cnfStyle w:val="000000100000" w:firstRow="0" w:lastRow="0" w:firstColumn="0" w:lastColumn="0" w:oddVBand="0" w:evenVBand="0" w:oddHBand="1" w:evenHBand="0" w:firstRowFirstColumn="0" w:firstRowLastColumn="0" w:lastRowFirstColumn="0" w:lastRowLastColumn="0"/>
          <w:cantSplit/>
          <w:trHeight w:val="848"/>
        </w:trPr>
        <w:tc>
          <w:tcPr>
            <w:tcW w:w="2470" w:type="dxa"/>
            <w:vAlign w:val="center"/>
          </w:tcPr>
          <w:p w14:paraId="0E7FAAC0" w14:textId="77777777" w:rsidR="00C51EEF" w:rsidRPr="00CE3A42" w:rsidRDefault="00C51EEF" w:rsidP="001B4847">
            <w:pPr>
              <w:rPr>
                <w:b/>
                <w:bCs/>
                <w:lang w:val="en-US"/>
              </w:rPr>
            </w:pPr>
            <w:r w:rsidRPr="00CE3A42">
              <w:rPr>
                <w:b/>
                <w:bCs/>
                <w:lang w:val="en-US"/>
              </w:rPr>
              <w:t>Approved by</w:t>
            </w:r>
          </w:p>
        </w:tc>
        <w:tc>
          <w:tcPr>
            <w:tcW w:w="7146" w:type="dxa"/>
            <w:gridSpan w:val="3"/>
            <w:vAlign w:val="center"/>
          </w:tcPr>
          <w:p w14:paraId="52C64C15" w14:textId="68EF3B45" w:rsidR="00C51EEF" w:rsidRPr="00CE3A42" w:rsidRDefault="00BA0E30" w:rsidP="005E0F3E">
            <w:pPr>
              <w:pStyle w:val="ListParagraph"/>
              <w:numPr>
                <w:ilvl w:val="0"/>
                <w:numId w:val="2"/>
              </w:numPr>
              <w:rPr>
                <w:rFonts w:cs="Open Sans"/>
                <w:lang w:val="en-US"/>
              </w:rPr>
            </w:pPr>
            <w:r w:rsidRPr="00CE3A42">
              <w:rPr>
                <w:rFonts w:eastAsia="Calibri" w:cs="Open Sans"/>
              </w:rPr>
              <w:t>Thomas Geenen (ECMWF) on behalf of TCB</w:t>
            </w:r>
          </w:p>
        </w:tc>
      </w:tr>
    </w:tbl>
    <w:p w14:paraId="6B5BF0CF" w14:textId="77777777" w:rsidR="00A226D2" w:rsidRDefault="00A226D2" w:rsidP="001B4847"/>
    <w:p w14:paraId="4132315B" w14:textId="77777777" w:rsidR="00A226D2" w:rsidRDefault="00A226D2">
      <w:r>
        <w:br w:type="page"/>
      </w:r>
    </w:p>
    <w:p w14:paraId="3D9C4926" w14:textId="77777777" w:rsidR="003B39A5" w:rsidRDefault="003B39A5" w:rsidP="001B4847"/>
    <w:tbl>
      <w:tblPr>
        <w:tblStyle w:val="Style1-interTwin"/>
        <w:tblW w:w="0" w:type="auto"/>
        <w:tblLayout w:type="fixed"/>
        <w:tblLook w:val="04A0" w:firstRow="1" w:lastRow="0" w:firstColumn="1" w:lastColumn="0" w:noHBand="0" w:noVBand="1"/>
      </w:tblPr>
      <w:tblGrid>
        <w:gridCol w:w="1119"/>
        <w:gridCol w:w="1560"/>
        <w:gridCol w:w="2551"/>
        <w:gridCol w:w="3686"/>
      </w:tblGrid>
      <w:tr w:rsidR="00FB28CC" w14:paraId="69F33D8D" w14:textId="77777777" w:rsidTr="00FB28CC">
        <w:trPr>
          <w:cnfStyle w:val="100000000000" w:firstRow="1" w:lastRow="0" w:firstColumn="0" w:lastColumn="0" w:oddVBand="0" w:evenVBand="0" w:oddHBand="0" w:evenHBand="0" w:firstRowFirstColumn="0" w:firstRowLastColumn="0" w:lastRowFirstColumn="0" w:lastRowLastColumn="0"/>
        </w:trPr>
        <w:tc>
          <w:tcPr>
            <w:tcW w:w="8916" w:type="dxa"/>
            <w:gridSpan w:val="4"/>
            <w:vAlign w:val="center"/>
          </w:tcPr>
          <w:p w14:paraId="2FAF0F85" w14:textId="77777777" w:rsidR="00FB28CC" w:rsidRPr="00A51EE9" w:rsidRDefault="00FB28CC" w:rsidP="001B4847">
            <w:pPr>
              <w:rPr>
                <w:rFonts w:cs="Open Sans"/>
              </w:rPr>
            </w:pPr>
            <w:r w:rsidRPr="00A51EE9">
              <w:rPr>
                <w:rFonts w:cs="Open Sans"/>
                <w:lang w:val="en-US"/>
              </w:rPr>
              <w:t>Revision History</w:t>
            </w:r>
          </w:p>
        </w:tc>
      </w:tr>
      <w:tr w:rsidR="00FB28CC" w14:paraId="7CF3761D"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shd w:val="clear" w:color="auto" w:fill="434343"/>
            <w:vAlign w:val="center"/>
          </w:tcPr>
          <w:p w14:paraId="338D3B11" w14:textId="77777777" w:rsidR="00FB28CC" w:rsidRPr="00B37D20" w:rsidRDefault="00FB28CC" w:rsidP="001B4847">
            <w:pPr>
              <w:rPr>
                <w:b/>
                <w:bCs/>
                <w:color w:val="FFFFFF" w:themeColor="background1"/>
                <w:lang w:val="en-US"/>
              </w:rPr>
            </w:pPr>
            <w:r>
              <w:rPr>
                <w:b/>
                <w:bCs/>
                <w:color w:val="FFFFFF" w:themeColor="background1"/>
                <w:lang w:val="en-US"/>
              </w:rPr>
              <w:t>Version</w:t>
            </w:r>
          </w:p>
        </w:tc>
        <w:tc>
          <w:tcPr>
            <w:tcW w:w="1560" w:type="dxa"/>
            <w:shd w:val="clear" w:color="auto" w:fill="434343"/>
            <w:vAlign w:val="center"/>
          </w:tcPr>
          <w:p w14:paraId="4C1FC3C8" w14:textId="77777777" w:rsidR="00FB28CC" w:rsidRPr="00B37D20" w:rsidRDefault="00FB28CC" w:rsidP="001B4847">
            <w:pPr>
              <w:rPr>
                <w:b/>
                <w:bCs/>
                <w:color w:val="FFFFFF" w:themeColor="background1"/>
                <w:lang w:val="en-US"/>
              </w:rPr>
            </w:pPr>
            <w:r>
              <w:rPr>
                <w:b/>
                <w:bCs/>
                <w:color w:val="FFFFFF" w:themeColor="background1"/>
                <w:lang w:val="en-US"/>
              </w:rPr>
              <w:t>Date</w:t>
            </w:r>
          </w:p>
        </w:tc>
        <w:tc>
          <w:tcPr>
            <w:tcW w:w="2551" w:type="dxa"/>
            <w:shd w:val="clear" w:color="auto" w:fill="434343"/>
            <w:vAlign w:val="center"/>
          </w:tcPr>
          <w:p w14:paraId="79A6A9DE" w14:textId="77777777" w:rsidR="00FB28CC" w:rsidRPr="00B37D20" w:rsidRDefault="00FB28CC" w:rsidP="001B4847">
            <w:pPr>
              <w:rPr>
                <w:b/>
                <w:bCs/>
                <w:color w:val="FFFFFF" w:themeColor="background1"/>
                <w:lang w:val="en-US"/>
              </w:rPr>
            </w:pPr>
            <w:r>
              <w:rPr>
                <w:b/>
                <w:bCs/>
                <w:color w:val="FFFFFF" w:themeColor="background1"/>
                <w:lang w:val="en-US"/>
              </w:rPr>
              <w:t>Description</w:t>
            </w:r>
          </w:p>
        </w:tc>
        <w:tc>
          <w:tcPr>
            <w:tcW w:w="3686" w:type="dxa"/>
            <w:shd w:val="clear" w:color="auto" w:fill="434343"/>
            <w:vAlign w:val="center"/>
          </w:tcPr>
          <w:p w14:paraId="09CF9E2A" w14:textId="77777777" w:rsidR="00FB28CC" w:rsidRPr="00B37D20" w:rsidRDefault="00FB28CC" w:rsidP="001B4847">
            <w:pPr>
              <w:rPr>
                <w:b/>
                <w:bCs/>
                <w:color w:val="FFFFFF" w:themeColor="background1"/>
                <w:lang w:val="en-US"/>
              </w:rPr>
            </w:pPr>
            <w:r>
              <w:rPr>
                <w:b/>
                <w:bCs/>
                <w:color w:val="FFFFFF" w:themeColor="background1"/>
                <w:lang w:val="en-US"/>
              </w:rPr>
              <w:t>Contributors</w:t>
            </w:r>
          </w:p>
        </w:tc>
      </w:tr>
      <w:tr w:rsidR="003F2435" w14:paraId="191EE959" w14:textId="77777777" w:rsidTr="00FB28CC">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230733F8" w14:textId="68B64AEA" w:rsidR="003F2435" w:rsidRPr="009D12B8" w:rsidRDefault="003F2435" w:rsidP="003F2435">
            <w:pPr>
              <w:rPr>
                <w:highlight w:val="green"/>
                <w:lang w:val="en-US"/>
              </w:rPr>
            </w:pPr>
            <w:r>
              <w:t>V0.1</w:t>
            </w:r>
          </w:p>
        </w:tc>
        <w:tc>
          <w:tcPr>
            <w:tcW w:w="1560" w:type="dxa"/>
            <w:vAlign w:val="center"/>
          </w:tcPr>
          <w:p w14:paraId="6661671D" w14:textId="1A91ECD1" w:rsidR="003F2435" w:rsidRPr="009D12B8" w:rsidRDefault="003F2435" w:rsidP="003F2435">
            <w:pPr>
              <w:rPr>
                <w:highlight w:val="green"/>
                <w:lang w:val="en-US"/>
              </w:rPr>
            </w:pPr>
            <w:r>
              <w:t>27/11/2023</w:t>
            </w:r>
          </w:p>
        </w:tc>
        <w:tc>
          <w:tcPr>
            <w:tcW w:w="2551" w:type="dxa"/>
            <w:vAlign w:val="center"/>
          </w:tcPr>
          <w:p w14:paraId="41BDC250" w14:textId="30278CC3" w:rsidR="003F2435" w:rsidRPr="009D12B8" w:rsidRDefault="003F2435" w:rsidP="003F2435">
            <w:pPr>
              <w:rPr>
                <w:highlight w:val="green"/>
                <w:lang w:val="en-US"/>
              </w:rPr>
            </w:pPr>
            <w:r>
              <w:t>ToC</w:t>
            </w:r>
          </w:p>
        </w:tc>
        <w:tc>
          <w:tcPr>
            <w:tcW w:w="3686" w:type="dxa"/>
            <w:vAlign w:val="center"/>
          </w:tcPr>
          <w:p w14:paraId="2B2E75C9" w14:textId="77777777" w:rsidR="003F2435" w:rsidRDefault="003F2435" w:rsidP="003F2435">
            <w:pPr>
              <w:widowControl w:val="0"/>
            </w:pPr>
            <w:r>
              <w:t>Alexander Jacob (EURAC)</w:t>
            </w:r>
          </w:p>
          <w:p w14:paraId="27D45DCA" w14:textId="284CCEBF" w:rsidR="003F2435" w:rsidRPr="009D12B8" w:rsidRDefault="003F2435" w:rsidP="003F2435">
            <w:pPr>
              <w:widowControl w:val="0"/>
              <w:rPr>
                <w:highlight w:val="green"/>
              </w:rPr>
            </w:pPr>
            <w:r>
              <w:t>Andrea Manzi</w:t>
            </w:r>
            <w:r w:rsidR="00DA0E6F">
              <w:t xml:space="preserve"> </w:t>
            </w:r>
            <w:r>
              <w:t>(EGI)</w:t>
            </w:r>
          </w:p>
        </w:tc>
      </w:tr>
      <w:tr w:rsidR="003F2435" w14:paraId="5F3EB95F"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vAlign w:val="center"/>
          </w:tcPr>
          <w:p w14:paraId="51EAC270" w14:textId="1CAF3001" w:rsidR="003F2435" w:rsidRPr="009D12B8" w:rsidRDefault="003F2435" w:rsidP="003F2435">
            <w:pPr>
              <w:rPr>
                <w:highlight w:val="green"/>
                <w:lang w:val="en-US"/>
              </w:rPr>
            </w:pPr>
            <w:r>
              <w:t>V0.2</w:t>
            </w:r>
          </w:p>
        </w:tc>
        <w:tc>
          <w:tcPr>
            <w:tcW w:w="1560" w:type="dxa"/>
            <w:vAlign w:val="center"/>
          </w:tcPr>
          <w:p w14:paraId="36322AFD" w14:textId="0518971D" w:rsidR="003F2435" w:rsidRPr="009D12B8" w:rsidRDefault="003F2435" w:rsidP="003F2435">
            <w:pPr>
              <w:rPr>
                <w:highlight w:val="green"/>
                <w:lang w:val="en-US"/>
              </w:rPr>
            </w:pPr>
            <w:r>
              <w:t>14/02/2024</w:t>
            </w:r>
          </w:p>
        </w:tc>
        <w:tc>
          <w:tcPr>
            <w:tcW w:w="2551" w:type="dxa"/>
            <w:vAlign w:val="center"/>
          </w:tcPr>
          <w:p w14:paraId="3DA7FFC1" w14:textId="1B69F3AD" w:rsidR="003F2435" w:rsidRPr="009D12B8" w:rsidRDefault="003F2435" w:rsidP="003F2435">
            <w:pPr>
              <w:rPr>
                <w:highlight w:val="green"/>
                <w:lang w:val="en-US"/>
              </w:rPr>
            </w:pPr>
            <w:r>
              <w:t>Included first draft of section 2</w:t>
            </w:r>
          </w:p>
        </w:tc>
        <w:tc>
          <w:tcPr>
            <w:tcW w:w="3686" w:type="dxa"/>
            <w:vAlign w:val="center"/>
          </w:tcPr>
          <w:p w14:paraId="4AB5F9E8" w14:textId="77777777" w:rsidR="003F2435" w:rsidRDefault="003F2435" w:rsidP="003F2435">
            <w:pPr>
              <w:widowControl w:val="0"/>
              <w:pBdr>
                <w:top w:val="nil"/>
                <w:left w:val="nil"/>
                <w:bottom w:val="nil"/>
                <w:right w:val="nil"/>
                <w:between w:val="nil"/>
              </w:pBdr>
            </w:pPr>
            <w:r>
              <w:t>Federica Legger (INFN)</w:t>
            </w:r>
          </w:p>
          <w:p w14:paraId="42410CC0" w14:textId="77777777" w:rsidR="003F2435" w:rsidRDefault="003F2435" w:rsidP="003F2435">
            <w:pPr>
              <w:widowControl w:val="0"/>
              <w:pBdr>
                <w:top w:val="nil"/>
                <w:left w:val="nil"/>
                <w:bottom w:val="nil"/>
                <w:right w:val="nil"/>
                <w:between w:val="nil"/>
              </w:pBdr>
            </w:pPr>
            <w:r>
              <w:t>Sara Vallero (INFN)</w:t>
            </w:r>
          </w:p>
          <w:p w14:paraId="549308ED" w14:textId="77777777" w:rsidR="003F2435" w:rsidRDefault="003F2435" w:rsidP="003F2435">
            <w:pPr>
              <w:widowControl w:val="0"/>
              <w:pBdr>
                <w:top w:val="nil"/>
                <w:left w:val="nil"/>
                <w:bottom w:val="nil"/>
                <w:right w:val="nil"/>
                <w:between w:val="nil"/>
              </w:pBdr>
            </w:pPr>
            <w:r>
              <w:t>Christian Page (CERFACS)</w:t>
            </w:r>
          </w:p>
          <w:p w14:paraId="27CA4A82" w14:textId="77777777" w:rsidR="003F2435" w:rsidRDefault="003F2435" w:rsidP="003F2435">
            <w:pPr>
              <w:widowControl w:val="0"/>
              <w:pBdr>
                <w:top w:val="nil"/>
                <w:left w:val="nil"/>
                <w:bottom w:val="nil"/>
                <w:right w:val="nil"/>
                <w:between w:val="nil"/>
              </w:pBdr>
            </w:pPr>
            <w:r>
              <w:t>Sandro Fiore (UNITN)</w:t>
            </w:r>
          </w:p>
          <w:p w14:paraId="169931F9" w14:textId="77777777" w:rsidR="003F2435" w:rsidRDefault="003F2435" w:rsidP="003F2435">
            <w:pPr>
              <w:widowControl w:val="0"/>
              <w:pBdr>
                <w:top w:val="nil"/>
                <w:left w:val="nil"/>
                <w:bottom w:val="nil"/>
                <w:right w:val="nil"/>
                <w:between w:val="nil"/>
              </w:pBdr>
            </w:pPr>
            <w:r>
              <w:t>Alexander Jacob (EURAC)</w:t>
            </w:r>
          </w:p>
          <w:p w14:paraId="0E1EE1A5" w14:textId="77777777" w:rsidR="003F2435" w:rsidRDefault="003F2435" w:rsidP="003F2435">
            <w:pPr>
              <w:widowControl w:val="0"/>
              <w:pBdr>
                <w:top w:val="nil"/>
                <w:left w:val="nil"/>
                <w:bottom w:val="nil"/>
                <w:right w:val="nil"/>
                <w:between w:val="nil"/>
              </w:pBdr>
            </w:pPr>
            <w:r>
              <w:t>Brian Pondi (WWU)</w:t>
            </w:r>
          </w:p>
          <w:p w14:paraId="51C335A8" w14:textId="77777777" w:rsidR="003F2435" w:rsidRDefault="003F2435" w:rsidP="003F2435">
            <w:pPr>
              <w:widowControl w:val="0"/>
              <w:pBdr>
                <w:top w:val="nil"/>
                <w:left w:val="nil"/>
                <w:bottom w:val="nil"/>
                <w:right w:val="nil"/>
                <w:between w:val="nil"/>
              </w:pBdr>
            </w:pPr>
            <w:r>
              <w:t>Kalliopi Tsolaki (CERN)</w:t>
            </w:r>
          </w:p>
          <w:p w14:paraId="48EE4925" w14:textId="77777777" w:rsidR="003F2435" w:rsidRDefault="00000000" w:rsidP="003F2435">
            <w:pPr>
              <w:widowControl w:val="0"/>
              <w:pBdr>
                <w:top w:val="nil"/>
                <w:left w:val="nil"/>
                <w:bottom w:val="nil"/>
                <w:right w:val="nil"/>
                <w:between w:val="nil"/>
              </w:pBdr>
            </w:pPr>
            <w:hyperlink r:id="rId13">
              <w:r w:rsidR="003F2435">
                <w:t>Yurii Pidopryhora</w:t>
              </w:r>
            </w:hyperlink>
            <w:r w:rsidR="003F2435">
              <w:t xml:space="preserve"> (MPG)</w:t>
            </w:r>
          </w:p>
          <w:p w14:paraId="710B72C4" w14:textId="301A6615" w:rsidR="003F2435" w:rsidRPr="009D12B8" w:rsidRDefault="003F2435" w:rsidP="003F2435">
            <w:pPr>
              <w:rPr>
                <w:highlight w:val="green"/>
              </w:rPr>
            </w:pPr>
            <w:r>
              <w:t>Andrea Manzi</w:t>
            </w:r>
            <w:r w:rsidR="00DA0E6F">
              <w:t xml:space="preserve"> </w:t>
            </w:r>
            <w:r>
              <w:t>(EGI)</w:t>
            </w:r>
          </w:p>
        </w:tc>
      </w:tr>
      <w:tr w:rsidR="003F2435" w14:paraId="720DD8F6" w14:textId="77777777" w:rsidTr="00FB28CC">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79464886" w14:textId="5108A61B" w:rsidR="003F2435" w:rsidRPr="004252D2" w:rsidRDefault="003F2435" w:rsidP="003F2435">
            <w:pPr>
              <w:rPr>
                <w:b/>
                <w:bCs/>
                <w:color w:val="EF8200"/>
                <w:lang w:val="en-US"/>
              </w:rPr>
            </w:pPr>
            <w:r>
              <w:t>v0.3</w:t>
            </w:r>
          </w:p>
        </w:tc>
        <w:tc>
          <w:tcPr>
            <w:tcW w:w="1560" w:type="dxa"/>
            <w:vAlign w:val="center"/>
          </w:tcPr>
          <w:p w14:paraId="185943EE" w14:textId="53D92E67" w:rsidR="003F2435" w:rsidRDefault="003F2435" w:rsidP="003F2435">
            <w:pPr>
              <w:rPr>
                <w:lang w:val="en-US"/>
              </w:rPr>
            </w:pPr>
            <w:r>
              <w:t>21/02/2024</w:t>
            </w:r>
          </w:p>
        </w:tc>
        <w:tc>
          <w:tcPr>
            <w:tcW w:w="2551" w:type="dxa"/>
            <w:vAlign w:val="center"/>
          </w:tcPr>
          <w:p w14:paraId="338FAFB1" w14:textId="4DD60207" w:rsidR="003F2435" w:rsidRPr="004252D2" w:rsidRDefault="003F2435" w:rsidP="003F2435">
            <w:pPr>
              <w:rPr>
                <w:b/>
                <w:bCs/>
                <w:color w:val="EF8200"/>
                <w:lang w:val="en-US"/>
              </w:rPr>
            </w:pPr>
            <w:r>
              <w:t xml:space="preserve">Added Section 1, Section 2 completed, added first version of Section 3 </w:t>
            </w:r>
          </w:p>
        </w:tc>
        <w:tc>
          <w:tcPr>
            <w:tcW w:w="3686" w:type="dxa"/>
            <w:vAlign w:val="center"/>
          </w:tcPr>
          <w:p w14:paraId="2618B3DE" w14:textId="18F0AE95" w:rsidR="003F2435" w:rsidRDefault="003F2435" w:rsidP="003F2435">
            <w:pPr>
              <w:widowControl w:val="0"/>
            </w:pPr>
            <w:r>
              <w:t>Andrea Manzi</w:t>
            </w:r>
            <w:r w:rsidR="00DA0E6F">
              <w:t xml:space="preserve"> </w:t>
            </w:r>
            <w:r>
              <w:t>(EGI)</w:t>
            </w:r>
          </w:p>
          <w:p w14:paraId="2A53F5EA" w14:textId="1C5594AE" w:rsidR="003F2435" w:rsidRDefault="003F2435" w:rsidP="003F2435">
            <w:r>
              <w:t>Raul Bardaji (EGI)</w:t>
            </w:r>
          </w:p>
        </w:tc>
      </w:tr>
      <w:tr w:rsidR="003F2435" w14:paraId="2C1AB6DE"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vAlign w:val="center"/>
          </w:tcPr>
          <w:p w14:paraId="21970949" w14:textId="00345F65" w:rsidR="003F2435" w:rsidRPr="004252D2" w:rsidRDefault="003F2435" w:rsidP="003F2435">
            <w:pPr>
              <w:rPr>
                <w:b/>
                <w:bCs/>
                <w:color w:val="EF8200"/>
                <w:lang w:val="en-US"/>
              </w:rPr>
            </w:pPr>
            <w:r>
              <w:t>v0.4</w:t>
            </w:r>
          </w:p>
        </w:tc>
        <w:tc>
          <w:tcPr>
            <w:tcW w:w="1560" w:type="dxa"/>
            <w:vAlign w:val="center"/>
          </w:tcPr>
          <w:p w14:paraId="3A4BEB52" w14:textId="743C623B" w:rsidR="003F2435" w:rsidRDefault="003F2435" w:rsidP="003F2435">
            <w:pPr>
              <w:rPr>
                <w:lang w:val="en-US"/>
              </w:rPr>
            </w:pPr>
            <w:r>
              <w:t>21/03/2024</w:t>
            </w:r>
          </w:p>
        </w:tc>
        <w:tc>
          <w:tcPr>
            <w:tcW w:w="2551" w:type="dxa"/>
            <w:vAlign w:val="center"/>
          </w:tcPr>
          <w:p w14:paraId="0D8F6C4E" w14:textId="4B9168A5" w:rsidR="003F2435" w:rsidRPr="004252D2" w:rsidRDefault="003F2435" w:rsidP="003F2435">
            <w:pPr>
              <w:rPr>
                <w:b/>
                <w:bCs/>
                <w:color w:val="EF8200"/>
                <w:lang w:val="en-US"/>
              </w:rPr>
            </w:pPr>
            <w:r>
              <w:t>Version ready for internal review</w:t>
            </w:r>
          </w:p>
        </w:tc>
        <w:tc>
          <w:tcPr>
            <w:tcW w:w="3686" w:type="dxa"/>
            <w:vAlign w:val="center"/>
          </w:tcPr>
          <w:p w14:paraId="523A92B3" w14:textId="246869B8" w:rsidR="003F2435" w:rsidRDefault="003F2435" w:rsidP="003F2435">
            <w:r>
              <w:t>Alexander Jacob (EURAC)</w:t>
            </w:r>
          </w:p>
        </w:tc>
      </w:tr>
      <w:tr w:rsidR="003F2435" w14:paraId="5B0EDB40" w14:textId="77777777" w:rsidTr="00FB28CC">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513FE39B" w14:textId="54AC8146" w:rsidR="003F2435" w:rsidRPr="004252D2" w:rsidRDefault="003F2435" w:rsidP="003F2435">
            <w:pPr>
              <w:rPr>
                <w:b/>
                <w:bCs/>
                <w:color w:val="EF8200"/>
                <w:lang w:val="en-US"/>
              </w:rPr>
            </w:pPr>
            <w:r>
              <w:t>v0.5</w:t>
            </w:r>
          </w:p>
        </w:tc>
        <w:tc>
          <w:tcPr>
            <w:tcW w:w="1560" w:type="dxa"/>
            <w:vAlign w:val="center"/>
          </w:tcPr>
          <w:p w14:paraId="1B0B8E13" w14:textId="78E83491" w:rsidR="003F2435" w:rsidRDefault="003F2435" w:rsidP="003F2435">
            <w:pPr>
              <w:rPr>
                <w:lang w:val="en-US"/>
              </w:rPr>
            </w:pPr>
            <w:r>
              <w:t>28/03/2024</w:t>
            </w:r>
          </w:p>
        </w:tc>
        <w:tc>
          <w:tcPr>
            <w:tcW w:w="2551" w:type="dxa"/>
            <w:vAlign w:val="center"/>
          </w:tcPr>
          <w:p w14:paraId="25561D6F" w14:textId="7F358C38" w:rsidR="003F2435" w:rsidRPr="004252D2" w:rsidRDefault="003F2435" w:rsidP="003F2435">
            <w:pPr>
              <w:rPr>
                <w:b/>
                <w:bCs/>
                <w:color w:val="EF8200"/>
                <w:lang w:val="en-US"/>
              </w:rPr>
            </w:pPr>
            <w:r>
              <w:t xml:space="preserve">Version reviewed </w:t>
            </w:r>
          </w:p>
        </w:tc>
        <w:tc>
          <w:tcPr>
            <w:tcW w:w="3686" w:type="dxa"/>
            <w:vAlign w:val="center"/>
          </w:tcPr>
          <w:p w14:paraId="44512F9D" w14:textId="77777777" w:rsidR="003F2435" w:rsidRDefault="003F2435" w:rsidP="003F2435">
            <w:pPr>
              <w:widowControl w:val="0"/>
            </w:pPr>
            <w:r>
              <w:t>Isabel Campos (CSIC)</w:t>
            </w:r>
          </w:p>
          <w:p w14:paraId="73B3FD71" w14:textId="1A35A776" w:rsidR="003F2435" w:rsidRDefault="003F2435" w:rsidP="003F2435">
            <w:r>
              <w:t>Ivan Rodero (EGI)</w:t>
            </w:r>
          </w:p>
        </w:tc>
      </w:tr>
      <w:tr w:rsidR="003F2435" w14:paraId="2CA90DD5"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vAlign w:val="center"/>
          </w:tcPr>
          <w:p w14:paraId="4F46CC7A" w14:textId="0094FB61" w:rsidR="003F2435" w:rsidRPr="004252D2" w:rsidRDefault="003F2435" w:rsidP="003F2435">
            <w:pPr>
              <w:rPr>
                <w:b/>
                <w:bCs/>
                <w:color w:val="EF8200"/>
                <w:lang w:val="en-US"/>
              </w:rPr>
            </w:pPr>
            <w:r>
              <w:t>v0.6</w:t>
            </w:r>
          </w:p>
        </w:tc>
        <w:tc>
          <w:tcPr>
            <w:tcW w:w="1560" w:type="dxa"/>
            <w:vAlign w:val="center"/>
          </w:tcPr>
          <w:p w14:paraId="6A1F3983" w14:textId="6E7C7A66" w:rsidR="003F2435" w:rsidRDefault="003F2435" w:rsidP="003F2435">
            <w:pPr>
              <w:rPr>
                <w:lang w:val="en-US"/>
              </w:rPr>
            </w:pPr>
            <w:r>
              <w:t>28/03/2024</w:t>
            </w:r>
          </w:p>
        </w:tc>
        <w:tc>
          <w:tcPr>
            <w:tcW w:w="2551" w:type="dxa"/>
            <w:vAlign w:val="center"/>
          </w:tcPr>
          <w:p w14:paraId="4AEE4496" w14:textId="387083CE" w:rsidR="003F2435" w:rsidRPr="004252D2" w:rsidRDefault="003F2435" w:rsidP="003F2435">
            <w:pPr>
              <w:rPr>
                <w:b/>
                <w:bCs/>
                <w:color w:val="EF8200"/>
                <w:lang w:val="en-US"/>
              </w:rPr>
            </w:pPr>
            <w:r>
              <w:t>Version ready for TCB review</w:t>
            </w:r>
          </w:p>
        </w:tc>
        <w:tc>
          <w:tcPr>
            <w:tcW w:w="3686" w:type="dxa"/>
            <w:vAlign w:val="center"/>
          </w:tcPr>
          <w:p w14:paraId="31C9FAD8" w14:textId="176621F3" w:rsidR="003F2435" w:rsidRDefault="003F2435" w:rsidP="003F2435">
            <w:r>
              <w:t>Andrea Manzi (EGI)</w:t>
            </w:r>
          </w:p>
        </w:tc>
      </w:tr>
      <w:tr w:rsidR="003F2435" w14:paraId="33C6CF98" w14:textId="77777777" w:rsidTr="00FB28CC">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34E4CCBF" w14:textId="16BF6201" w:rsidR="003F2435" w:rsidRPr="004252D2" w:rsidRDefault="003F2435" w:rsidP="003F2435">
            <w:pPr>
              <w:rPr>
                <w:b/>
                <w:bCs/>
                <w:color w:val="EF8200"/>
                <w:lang w:val="en-US"/>
              </w:rPr>
            </w:pPr>
            <w:r>
              <w:t>v0.7</w:t>
            </w:r>
          </w:p>
        </w:tc>
        <w:tc>
          <w:tcPr>
            <w:tcW w:w="1560" w:type="dxa"/>
            <w:vAlign w:val="center"/>
          </w:tcPr>
          <w:p w14:paraId="488F8138" w14:textId="471F7796" w:rsidR="003F2435" w:rsidRDefault="003F2435" w:rsidP="003F2435">
            <w:pPr>
              <w:rPr>
                <w:lang w:val="en-US"/>
              </w:rPr>
            </w:pPr>
            <w:r>
              <w:t>04/04/2024</w:t>
            </w:r>
          </w:p>
        </w:tc>
        <w:tc>
          <w:tcPr>
            <w:tcW w:w="2551" w:type="dxa"/>
            <w:vAlign w:val="center"/>
          </w:tcPr>
          <w:p w14:paraId="445D2646" w14:textId="1D3B8A50" w:rsidR="003F2435" w:rsidRPr="004252D2" w:rsidRDefault="003F2435" w:rsidP="003F2435">
            <w:pPr>
              <w:rPr>
                <w:b/>
                <w:bCs/>
                <w:color w:val="EF8200"/>
                <w:lang w:val="en-US"/>
              </w:rPr>
            </w:pPr>
            <w:r>
              <w:t xml:space="preserve">Version reviewed by TCB </w:t>
            </w:r>
          </w:p>
        </w:tc>
        <w:tc>
          <w:tcPr>
            <w:tcW w:w="3686" w:type="dxa"/>
            <w:vAlign w:val="center"/>
          </w:tcPr>
          <w:p w14:paraId="4492189B" w14:textId="1035EA38" w:rsidR="003F2435" w:rsidRDefault="003F2435" w:rsidP="003F2435">
            <w:r>
              <w:t>Thomas Geenen (ECMWF)</w:t>
            </w:r>
          </w:p>
        </w:tc>
      </w:tr>
      <w:tr w:rsidR="003F2435" w14:paraId="220D65A7"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vAlign w:val="center"/>
          </w:tcPr>
          <w:p w14:paraId="5364F3B6" w14:textId="561A3716" w:rsidR="003F2435" w:rsidRPr="004252D2" w:rsidRDefault="003F2435" w:rsidP="003F2435">
            <w:pPr>
              <w:rPr>
                <w:b/>
                <w:bCs/>
                <w:color w:val="EF8200"/>
                <w:lang w:val="en-US"/>
              </w:rPr>
            </w:pPr>
            <w:r>
              <w:rPr>
                <w:b/>
                <w:color w:val="EF8200"/>
              </w:rPr>
              <w:t>V1.0</w:t>
            </w:r>
          </w:p>
        </w:tc>
        <w:tc>
          <w:tcPr>
            <w:tcW w:w="1560" w:type="dxa"/>
            <w:vAlign w:val="center"/>
          </w:tcPr>
          <w:p w14:paraId="62E67E55" w14:textId="1868C29D" w:rsidR="003F2435" w:rsidRDefault="0061614B" w:rsidP="003F2435">
            <w:pPr>
              <w:rPr>
                <w:lang w:val="en-US"/>
              </w:rPr>
            </w:pPr>
            <w:r>
              <w:t>05</w:t>
            </w:r>
            <w:r w:rsidR="003F2435">
              <w:t>/</w:t>
            </w:r>
            <w:r>
              <w:t>04</w:t>
            </w:r>
            <w:r w:rsidR="003F2435">
              <w:t>/</w:t>
            </w:r>
            <w:r>
              <w:t>2024</w:t>
            </w:r>
          </w:p>
        </w:tc>
        <w:tc>
          <w:tcPr>
            <w:tcW w:w="2551" w:type="dxa"/>
            <w:vAlign w:val="center"/>
          </w:tcPr>
          <w:p w14:paraId="3F896E54" w14:textId="574D53CB" w:rsidR="003F2435" w:rsidRPr="004252D2" w:rsidRDefault="003F2435" w:rsidP="003F2435">
            <w:pPr>
              <w:rPr>
                <w:b/>
                <w:bCs/>
                <w:color w:val="EF8200"/>
                <w:lang w:val="en-US"/>
              </w:rPr>
            </w:pPr>
            <w:r>
              <w:rPr>
                <w:b/>
                <w:color w:val="EF8200"/>
              </w:rPr>
              <w:t>Final</w:t>
            </w:r>
          </w:p>
        </w:tc>
        <w:tc>
          <w:tcPr>
            <w:tcW w:w="3686" w:type="dxa"/>
            <w:vAlign w:val="center"/>
          </w:tcPr>
          <w:p w14:paraId="165A5220" w14:textId="77777777" w:rsidR="003F2435" w:rsidRDefault="003F2435" w:rsidP="003F2435"/>
        </w:tc>
      </w:tr>
    </w:tbl>
    <w:p w14:paraId="64AED541" w14:textId="77777777" w:rsidR="009E56AA" w:rsidRDefault="009E56AA" w:rsidP="001B4847"/>
    <w:p w14:paraId="2237FD8D" w14:textId="10FED97F" w:rsidR="00A92D04" w:rsidRPr="009D12B8" w:rsidRDefault="00A92D04" w:rsidP="001B4847">
      <w:pPr>
        <w:rPr>
          <w:color w:val="808080" w:themeColor="background1" w:themeShade="80"/>
        </w:rPr>
      </w:pPr>
    </w:p>
    <w:tbl>
      <w:tblPr>
        <w:tblStyle w:val="Style1-interTwin"/>
        <w:tblW w:w="0" w:type="auto"/>
        <w:tblInd w:w="10" w:type="dxa"/>
        <w:tblLook w:val="04A0" w:firstRow="1" w:lastRow="0" w:firstColumn="1" w:lastColumn="0" w:noHBand="0" w:noVBand="1"/>
      </w:tblPr>
      <w:tblGrid>
        <w:gridCol w:w="2385"/>
        <w:gridCol w:w="6601"/>
      </w:tblGrid>
      <w:tr w:rsidR="00322182" w14:paraId="73746484" w14:textId="77777777" w:rsidTr="005D2D7B">
        <w:trPr>
          <w:cnfStyle w:val="100000000000" w:firstRow="1" w:lastRow="0" w:firstColumn="0" w:lastColumn="0" w:oddVBand="0" w:evenVBand="0" w:oddHBand="0" w:evenHBand="0" w:firstRowFirstColumn="0" w:firstRowLastColumn="0" w:lastRowFirstColumn="0" w:lastRowLastColumn="0"/>
        </w:trPr>
        <w:tc>
          <w:tcPr>
            <w:tcW w:w="8986" w:type="dxa"/>
            <w:gridSpan w:val="2"/>
          </w:tcPr>
          <w:p w14:paraId="5906C304" w14:textId="77777777" w:rsidR="00322182" w:rsidRPr="00A51EE9" w:rsidRDefault="00322182" w:rsidP="005D2D7B">
            <w:pPr>
              <w:rPr>
                <w:rFonts w:cs="Open Sans"/>
              </w:rPr>
            </w:pPr>
            <w:r w:rsidRPr="00A51EE9">
              <w:rPr>
                <w:rFonts w:cs="Open Sans"/>
                <w:lang w:val="en-US"/>
              </w:rPr>
              <w:lastRenderedPageBreak/>
              <w:t>Terminology / Acronyms</w:t>
            </w:r>
          </w:p>
        </w:tc>
      </w:tr>
      <w:tr w:rsidR="00322182" w14:paraId="33A3EE09"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shd w:val="clear" w:color="auto" w:fill="434343"/>
          </w:tcPr>
          <w:p w14:paraId="534103A7" w14:textId="77777777" w:rsidR="00322182" w:rsidRPr="006A4881" w:rsidRDefault="00322182" w:rsidP="005D2D7B">
            <w:pPr>
              <w:rPr>
                <w:b/>
                <w:bCs/>
                <w:color w:val="FFFFFF" w:themeColor="background1"/>
                <w:lang w:val="en-US"/>
              </w:rPr>
            </w:pPr>
            <w:r>
              <w:rPr>
                <w:b/>
                <w:bCs/>
                <w:color w:val="FFFFFF" w:themeColor="background1"/>
                <w:lang w:val="en-US"/>
              </w:rPr>
              <w:t>Term/Acronym</w:t>
            </w:r>
          </w:p>
        </w:tc>
        <w:tc>
          <w:tcPr>
            <w:tcW w:w="6601" w:type="dxa"/>
            <w:shd w:val="clear" w:color="auto" w:fill="434343"/>
          </w:tcPr>
          <w:p w14:paraId="0036067F" w14:textId="77777777" w:rsidR="00322182" w:rsidRPr="006A4881" w:rsidRDefault="00322182" w:rsidP="005D2D7B">
            <w:pPr>
              <w:rPr>
                <w:b/>
                <w:bCs/>
                <w:color w:val="FFFFFF" w:themeColor="background1"/>
                <w:lang w:val="en-US"/>
              </w:rPr>
            </w:pPr>
            <w:r>
              <w:rPr>
                <w:b/>
                <w:bCs/>
                <w:color w:val="FFFFFF" w:themeColor="background1"/>
                <w:lang w:val="en-US"/>
              </w:rPr>
              <w:t>Definition</w:t>
            </w:r>
          </w:p>
        </w:tc>
      </w:tr>
      <w:tr w:rsidR="00C30C1B" w14:paraId="1408D6CD"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32EF9614" w14:textId="267CA500" w:rsidR="00C30C1B" w:rsidRDefault="00C30C1B" w:rsidP="00C30C1B">
            <w:r>
              <w:t>DT</w:t>
            </w:r>
          </w:p>
        </w:tc>
        <w:tc>
          <w:tcPr>
            <w:tcW w:w="6601" w:type="dxa"/>
          </w:tcPr>
          <w:p w14:paraId="2C5D5815" w14:textId="16D2C91E" w:rsidR="00C30C1B" w:rsidRDefault="00C30C1B" w:rsidP="00C30C1B">
            <w:r>
              <w:t>Digital Twin</w:t>
            </w:r>
          </w:p>
        </w:tc>
      </w:tr>
      <w:tr w:rsidR="00C30C1B" w14:paraId="359F388A"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322540A7" w14:textId="2F7A4EC1" w:rsidR="00C30C1B" w:rsidRDefault="00C30C1B" w:rsidP="00C30C1B">
            <w:r>
              <w:t>IPCC</w:t>
            </w:r>
          </w:p>
        </w:tc>
        <w:tc>
          <w:tcPr>
            <w:tcW w:w="6601" w:type="dxa"/>
          </w:tcPr>
          <w:p w14:paraId="5A2E19C3" w14:textId="022C0734" w:rsidR="00C30C1B" w:rsidRDefault="00C30C1B" w:rsidP="00C30C1B">
            <w:r>
              <w:t>Intergovernmental Panel on Climate Change</w:t>
            </w:r>
          </w:p>
        </w:tc>
      </w:tr>
      <w:tr w:rsidR="00C30C1B" w14:paraId="7BC56F9E"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3848D2C9" w14:textId="6E1CF522" w:rsidR="00C30C1B" w:rsidRDefault="00C30C1B" w:rsidP="00C30C1B">
            <w:r>
              <w:t>WMO</w:t>
            </w:r>
          </w:p>
        </w:tc>
        <w:tc>
          <w:tcPr>
            <w:tcW w:w="6601" w:type="dxa"/>
          </w:tcPr>
          <w:p w14:paraId="5CCB3BE4" w14:textId="67F50FBD" w:rsidR="00C30C1B" w:rsidRDefault="00C30C1B" w:rsidP="00C30C1B">
            <w:r>
              <w:t>World meteorological organisation</w:t>
            </w:r>
          </w:p>
        </w:tc>
      </w:tr>
      <w:tr w:rsidR="00C30C1B" w14:paraId="2B3E2AFE"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6057FFC6" w14:textId="77777777" w:rsidR="00C30C1B" w:rsidRDefault="00C30C1B" w:rsidP="00C30C1B"/>
        </w:tc>
        <w:tc>
          <w:tcPr>
            <w:tcW w:w="6601" w:type="dxa"/>
          </w:tcPr>
          <w:p w14:paraId="2AFC470B" w14:textId="77777777" w:rsidR="00C30C1B" w:rsidRDefault="00C30C1B" w:rsidP="00C30C1B"/>
        </w:tc>
      </w:tr>
    </w:tbl>
    <w:p w14:paraId="37C1815E" w14:textId="77777777" w:rsidR="00322182" w:rsidRPr="009D12B8" w:rsidRDefault="00322182" w:rsidP="001B4847">
      <w:pPr>
        <w:rPr>
          <w:rFonts w:ascii="Open Sans" w:hAnsi="Open Sans" w:cs="Open Sans"/>
          <w:b/>
          <w:bCs/>
          <w:color w:val="EF8200"/>
          <w:sz w:val="22"/>
          <w:szCs w:val="22"/>
          <w:lang w:val="en-US"/>
        </w:rPr>
      </w:pPr>
    </w:p>
    <w:p w14:paraId="158CBB9B" w14:textId="77777777" w:rsidR="00322182" w:rsidRPr="009D12B8" w:rsidRDefault="00322182">
      <w:pPr>
        <w:rPr>
          <w:rFonts w:ascii="Open Sans" w:hAnsi="Open Sans" w:cs="Open Sans"/>
          <w:b/>
          <w:bCs/>
          <w:color w:val="EF8200"/>
          <w:sz w:val="22"/>
          <w:szCs w:val="22"/>
          <w:lang w:val="en-US"/>
        </w:rPr>
      </w:pPr>
      <w:r w:rsidRPr="009D12B8">
        <w:rPr>
          <w:rFonts w:ascii="Open Sans" w:hAnsi="Open Sans" w:cs="Open Sans"/>
          <w:b/>
          <w:bCs/>
          <w:color w:val="EF8200"/>
          <w:sz w:val="22"/>
          <w:szCs w:val="22"/>
          <w:lang w:val="en-US"/>
        </w:rPr>
        <w:br w:type="page"/>
      </w:r>
    </w:p>
    <w:sdt>
      <w:sdtPr>
        <w:rPr>
          <w:rFonts w:asciiTheme="minorHAnsi" w:eastAsiaTheme="minorHAnsi" w:hAnsiTheme="minorHAnsi" w:cstheme="minorBidi"/>
          <w:bCs w:val="0"/>
          <w:color w:val="auto"/>
          <w:sz w:val="24"/>
          <w:szCs w:val="24"/>
          <w:lang w:val="en-GB"/>
        </w:rPr>
        <w:id w:val="-370768197"/>
        <w:docPartObj>
          <w:docPartGallery w:val="Table of Contents"/>
          <w:docPartUnique/>
        </w:docPartObj>
      </w:sdtPr>
      <w:sdtEndPr>
        <w:rPr>
          <w:b/>
          <w:noProof/>
        </w:rPr>
      </w:sdtEndPr>
      <w:sdtContent>
        <w:p w14:paraId="5305F596" w14:textId="77777777" w:rsidR="00634F4A" w:rsidRDefault="00634F4A" w:rsidP="00174FCA">
          <w:pPr>
            <w:pStyle w:val="TOCHeading"/>
            <w:numPr>
              <w:ilvl w:val="0"/>
              <w:numId w:val="0"/>
            </w:numPr>
          </w:pPr>
          <w:r w:rsidRPr="00B776A2">
            <w:rPr>
              <w:sz w:val="32"/>
              <w:szCs w:val="32"/>
            </w:rPr>
            <w:t>Table</w:t>
          </w:r>
          <w:r>
            <w:t xml:space="preserve"> of Contents</w:t>
          </w:r>
        </w:p>
        <w:p w14:paraId="16F6BF2A" w14:textId="565F3C83" w:rsidR="000F42EA" w:rsidRDefault="00634F4A">
          <w:pPr>
            <w:pStyle w:val="TOC1"/>
            <w:tabs>
              <w:tab w:val="left" w:pos="480"/>
              <w:tab w:val="right" w:leader="dot" w:pos="9016"/>
            </w:tabs>
            <w:rPr>
              <w:rFonts w:eastAsiaTheme="minorEastAsia" w:cstheme="minorBidi"/>
              <w:b w:val="0"/>
              <w:bCs w:val="0"/>
              <w:i w:val="0"/>
              <w:iCs w:val="0"/>
              <w:noProof/>
              <w:kern w:val="2"/>
              <w:lang w:val="en-NL" w:eastAsia="en-GB"/>
              <w14:ligatures w14:val="standardContextual"/>
            </w:rPr>
          </w:pPr>
          <w:r>
            <w:rPr>
              <w:b w:val="0"/>
              <w:bCs w:val="0"/>
            </w:rPr>
            <w:fldChar w:fldCharType="begin"/>
          </w:r>
          <w:r>
            <w:instrText xml:space="preserve"> TOC \o "1-3" \h \z \u </w:instrText>
          </w:r>
          <w:r>
            <w:rPr>
              <w:b w:val="0"/>
              <w:bCs w:val="0"/>
            </w:rPr>
            <w:fldChar w:fldCharType="separate"/>
          </w:r>
          <w:hyperlink w:anchor="_Toc163213243" w:history="1">
            <w:r w:rsidR="000F42EA" w:rsidRPr="00F718A0">
              <w:rPr>
                <w:rStyle w:val="Hyperlink"/>
                <w:noProof/>
                <w:lang w:val="en-US"/>
              </w:rPr>
              <w:t>1</w:t>
            </w:r>
            <w:r w:rsidR="000F42EA">
              <w:rPr>
                <w:rFonts w:eastAsiaTheme="minorEastAsia" w:cstheme="minorBidi"/>
                <w:b w:val="0"/>
                <w:bCs w:val="0"/>
                <w:i w:val="0"/>
                <w:iCs w:val="0"/>
                <w:noProof/>
                <w:kern w:val="2"/>
                <w:lang w:val="en-NL" w:eastAsia="en-GB"/>
                <w14:ligatures w14:val="standardContextual"/>
              </w:rPr>
              <w:tab/>
            </w:r>
            <w:r w:rsidR="000F42EA" w:rsidRPr="00F718A0">
              <w:rPr>
                <w:rStyle w:val="Hyperlink"/>
                <w:noProof/>
                <w:lang w:val="en-US"/>
              </w:rPr>
              <w:t>Introduction</w:t>
            </w:r>
            <w:r w:rsidR="000F42EA">
              <w:rPr>
                <w:noProof/>
                <w:webHidden/>
              </w:rPr>
              <w:tab/>
            </w:r>
            <w:r w:rsidR="000F42EA">
              <w:rPr>
                <w:noProof/>
                <w:webHidden/>
              </w:rPr>
              <w:fldChar w:fldCharType="begin"/>
            </w:r>
            <w:r w:rsidR="000F42EA">
              <w:rPr>
                <w:noProof/>
                <w:webHidden/>
              </w:rPr>
              <w:instrText xml:space="preserve"> PAGEREF _Toc163213243 \h </w:instrText>
            </w:r>
            <w:r w:rsidR="000F42EA">
              <w:rPr>
                <w:noProof/>
                <w:webHidden/>
              </w:rPr>
            </w:r>
            <w:r w:rsidR="000F42EA">
              <w:rPr>
                <w:noProof/>
                <w:webHidden/>
              </w:rPr>
              <w:fldChar w:fldCharType="separate"/>
            </w:r>
            <w:r w:rsidR="000F42EA">
              <w:rPr>
                <w:noProof/>
                <w:webHidden/>
              </w:rPr>
              <w:t>9</w:t>
            </w:r>
            <w:r w:rsidR="000F42EA">
              <w:rPr>
                <w:noProof/>
                <w:webHidden/>
              </w:rPr>
              <w:fldChar w:fldCharType="end"/>
            </w:r>
          </w:hyperlink>
        </w:p>
        <w:p w14:paraId="13107B70" w14:textId="046CC7E9" w:rsidR="000F42EA" w:rsidRDefault="00000000">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63213244" w:history="1">
            <w:r w:rsidR="000F42EA" w:rsidRPr="00F718A0">
              <w:rPr>
                <w:rStyle w:val="Hyperlink"/>
                <w:noProof/>
              </w:rPr>
              <w:t>1.1</w:t>
            </w:r>
            <w:r w:rsidR="000F42EA">
              <w:rPr>
                <w:rFonts w:eastAsiaTheme="minorEastAsia" w:cstheme="minorBidi"/>
                <w:b w:val="0"/>
                <w:bCs w:val="0"/>
                <w:noProof/>
                <w:kern w:val="2"/>
                <w:sz w:val="24"/>
                <w:szCs w:val="24"/>
                <w:lang w:val="en-NL" w:eastAsia="en-GB"/>
                <w14:ligatures w14:val="standardContextual"/>
              </w:rPr>
              <w:tab/>
            </w:r>
            <w:r w:rsidR="000F42EA" w:rsidRPr="00F718A0">
              <w:rPr>
                <w:rStyle w:val="Hyperlink"/>
                <w:noProof/>
              </w:rPr>
              <w:t>Scope</w:t>
            </w:r>
            <w:r w:rsidR="000F42EA">
              <w:rPr>
                <w:noProof/>
                <w:webHidden/>
              </w:rPr>
              <w:tab/>
            </w:r>
            <w:r w:rsidR="000F42EA">
              <w:rPr>
                <w:noProof/>
                <w:webHidden/>
              </w:rPr>
              <w:fldChar w:fldCharType="begin"/>
            </w:r>
            <w:r w:rsidR="000F42EA">
              <w:rPr>
                <w:noProof/>
                <w:webHidden/>
              </w:rPr>
              <w:instrText xml:space="preserve"> PAGEREF _Toc163213244 \h </w:instrText>
            </w:r>
            <w:r w:rsidR="000F42EA">
              <w:rPr>
                <w:noProof/>
                <w:webHidden/>
              </w:rPr>
            </w:r>
            <w:r w:rsidR="000F42EA">
              <w:rPr>
                <w:noProof/>
                <w:webHidden/>
              </w:rPr>
              <w:fldChar w:fldCharType="separate"/>
            </w:r>
            <w:r w:rsidR="000F42EA">
              <w:rPr>
                <w:noProof/>
                <w:webHidden/>
              </w:rPr>
              <w:t>9</w:t>
            </w:r>
            <w:r w:rsidR="000F42EA">
              <w:rPr>
                <w:noProof/>
                <w:webHidden/>
              </w:rPr>
              <w:fldChar w:fldCharType="end"/>
            </w:r>
          </w:hyperlink>
        </w:p>
        <w:p w14:paraId="7A5C2E9B" w14:textId="3E307A70" w:rsidR="000F42EA" w:rsidRDefault="00000000">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63213245" w:history="1">
            <w:r w:rsidR="000F42EA" w:rsidRPr="00F718A0">
              <w:rPr>
                <w:rStyle w:val="Hyperlink"/>
                <w:noProof/>
              </w:rPr>
              <w:t>1.2</w:t>
            </w:r>
            <w:r w:rsidR="000F42EA">
              <w:rPr>
                <w:rFonts w:eastAsiaTheme="minorEastAsia" w:cstheme="minorBidi"/>
                <w:b w:val="0"/>
                <w:bCs w:val="0"/>
                <w:noProof/>
                <w:kern w:val="2"/>
                <w:sz w:val="24"/>
                <w:szCs w:val="24"/>
                <w:lang w:val="en-NL" w:eastAsia="en-GB"/>
                <w14:ligatures w14:val="standardContextual"/>
              </w:rPr>
              <w:tab/>
            </w:r>
            <w:r w:rsidR="000F42EA" w:rsidRPr="00F718A0">
              <w:rPr>
                <w:rStyle w:val="Hyperlink"/>
                <w:noProof/>
              </w:rPr>
              <w:t>Document structure</w:t>
            </w:r>
            <w:r w:rsidR="000F42EA">
              <w:rPr>
                <w:noProof/>
                <w:webHidden/>
              </w:rPr>
              <w:tab/>
            </w:r>
            <w:r w:rsidR="000F42EA">
              <w:rPr>
                <w:noProof/>
                <w:webHidden/>
              </w:rPr>
              <w:fldChar w:fldCharType="begin"/>
            </w:r>
            <w:r w:rsidR="000F42EA">
              <w:rPr>
                <w:noProof/>
                <w:webHidden/>
              </w:rPr>
              <w:instrText xml:space="preserve"> PAGEREF _Toc163213245 \h </w:instrText>
            </w:r>
            <w:r w:rsidR="000F42EA">
              <w:rPr>
                <w:noProof/>
                <w:webHidden/>
              </w:rPr>
            </w:r>
            <w:r w:rsidR="000F42EA">
              <w:rPr>
                <w:noProof/>
                <w:webHidden/>
              </w:rPr>
              <w:fldChar w:fldCharType="separate"/>
            </w:r>
            <w:r w:rsidR="000F42EA">
              <w:rPr>
                <w:noProof/>
                <w:webHidden/>
              </w:rPr>
              <w:t>9</w:t>
            </w:r>
            <w:r w:rsidR="000F42EA">
              <w:rPr>
                <w:noProof/>
                <w:webHidden/>
              </w:rPr>
              <w:fldChar w:fldCharType="end"/>
            </w:r>
          </w:hyperlink>
        </w:p>
        <w:p w14:paraId="3D74F5FB" w14:textId="207A7701" w:rsidR="000F42EA" w:rsidRDefault="00000000">
          <w:pPr>
            <w:pStyle w:val="TOC1"/>
            <w:tabs>
              <w:tab w:val="left" w:pos="480"/>
              <w:tab w:val="right" w:leader="dot" w:pos="9016"/>
            </w:tabs>
            <w:rPr>
              <w:rFonts w:eastAsiaTheme="minorEastAsia" w:cstheme="minorBidi"/>
              <w:b w:val="0"/>
              <w:bCs w:val="0"/>
              <w:i w:val="0"/>
              <w:iCs w:val="0"/>
              <w:noProof/>
              <w:kern w:val="2"/>
              <w:lang w:val="en-NL" w:eastAsia="en-GB"/>
              <w14:ligatures w14:val="standardContextual"/>
            </w:rPr>
          </w:pPr>
          <w:hyperlink w:anchor="_Toc163213246" w:history="1">
            <w:r w:rsidR="000F42EA" w:rsidRPr="00F718A0">
              <w:rPr>
                <w:rStyle w:val="Hyperlink"/>
                <w:noProof/>
              </w:rPr>
              <w:t>2</w:t>
            </w:r>
            <w:r w:rsidR="000F42EA">
              <w:rPr>
                <w:rFonts w:eastAsiaTheme="minorEastAsia" w:cstheme="minorBidi"/>
                <w:b w:val="0"/>
                <w:bCs w:val="0"/>
                <w:i w:val="0"/>
                <w:iCs w:val="0"/>
                <w:noProof/>
                <w:kern w:val="2"/>
                <w:lang w:val="en-NL" w:eastAsia="en-GB"/>
                <w14:ligatures w14:val="standardContextual"/>
              </w:rPr>
              <w:tab/>
            </w:r>
            <w:r w:rsidR="000F42EA" w:rsidRPr="00F718A0">
              <w:rPr>
                <w:rStyle w:val="Hyperlink"/>
                <w:noProof/>
              </w:rPr>
              <w:t>Domains description</w:t>
            </w:r>
            <w:r w:rsidR="000F42EA">
              <w:rPr>
                <w:noProof/>
                <w:webHidden/>
              </w:rPr>
              <w:tab/>
            </w:r>
            <w:r w:rsidR="000F42EA">
              <w:rPr>
                <w:noProof/>
                <w:webHidden/>
              </w:rPr>
              <w:fldChar w:fldCharType="begin"/>
            </w:r>
            <w:r w:rsidR="000F42EA">
              <w:rPr>
                <w:noProof/>
                <w:webHidden/>
              </w:rPr>
              <w:instrText xml:space="preserve"> PAGEREF _Toc163213246 \h </w:instrText>
            </w:r>
            <w:r w:rsidR="000F42EA">
              <w:rPr>
                <w:noProof/>
                <w:webHidden/>
              </w:rPr>
            </w:r>
            <w:r w:rsidR="000F42EA">
              <w:rPr>
                <w:noProof/>
                <w:webHidden/>
              </w:rPr>
              <w:fldChar w:fldCharType="separate"/>
            </w:r>
            <w:r w:rsidR="000F42EA">
              <w:rPr>
                <w:noProof/>
                <w:webHidden/>
              </w:rPr>
              <w:t>10</w:t>
            </w:r>
            <w:r w:rsidR="000F42EA">
              <w:rPr>
                <w:noProof/>
                <w:webHidden/>
              </w:rPr>
              <w:fldChar w:fldCharType="end"/>
            </w:r>
          </w:hyperlink>
        </w:p>
        <w:p w14:paraId="4B0D79D2" w14:textId="49D14169" w:rsidR="000F42EA" w:rsidRDefault="00000000">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63213247" w:history="1">
            <w:r w:rsidR="000F42EA" w:rsidRPr="00F718A0">
              <w:rPr>
                <w:rStyle w:val="Hyperlink"/>
                <w:noProof/>
              </w:rPr>
              <w:t>2.1</w:t>
            </w:r>
            <w:r w:rsidR="000F42EA">
              <w:rPr>
                <w:rFonts w:eastAsiaTheme="minorEastAsia" w:cstheme="minorBidi"/>
                <w:b w:val="0"/>
                <w:bCs w:val="0"/>
                <w:noProof/>
                <w:kern w:val="2"/>
                <w:sz w:val="24"/>
                <w:szCs w:val="24"/>
                <w:lang w:val="en-NL" w:eastAsia="en-GB"/>
                <w14:ligatures w14:val="standardContextual"/>
              </w:rPr>
              <w:tab/>
            </w:r>
            <w:r w:rsidR="000F42EA" w:rsidRPr="00F718A0">
              <w:rPr>
                <w:rStyle w:val="Hyperlink"/>
                <w:noProof/>
              </w:rPr>
              <w:t>Climate</w:t>
            </w:r>
            <w:r w:rsidR="000F42EA">
              <w:rPr>
                <w:noProof/>
                <w:webHidden/>
              </w:rPr>
              <w:tab/>
            </w:r>
            <w:r w:rsidR="000F42EA">
              <w:rPr>
                <w:noProof/>
                <w:webHidden/>
              </w:rPr>
              <w:fldChar w:fldCharType="begin"/>
            </w:r>
            <w:r w:rsidR="000F42EA">
              <w:rPr>
                <w:noProof/>
                <w:webHidden/>
              </w:rPr>
              <w:instrText xml:space="preserve"> PAGEREF _Toc163213247 \h </w:instrText>
            </w:r>
            <w:r w:rsidR="000F42EA">
              <w:rPr>
                <w:noProof/>
                <w:webHidden/>
              </w:rPr>
            </w:r>
            <w:r w:rsidR="000F42EA">
              <w:rPr>
                <w:noProof/>
                <w:webHidden/>
              </w:rPr>
              <w:fldChar w:fldCharType="separate"/>
            </w:r>
            <w:r w:rsidR="000F42EA">
              <w:rPr>
                <w:noProof/>
                <w:webHidden/>
              </w:rPr>
              <w:t>10</w:t>
            </w:r>
            <w:r w:rsidR="000F42EA">
              <w:rPr>
                <w:noProof/>
                <w:webHidden/>
              </w:rPr>
              <w:fldChar w:fldCharType="end"/>
            </w:r>
          </w:hyperlink>
        </w:p>
        <w:p w14:paraId="5F074CBF" w14:textId="25A71CE9" w:rsidR="000F42EA"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63213248" w:history="1">
            <w:r w:rsidR="000F42EA" w:rsidRPr="00F718A0">
              <w:rPr>
                <w:rStyle w:val="Hyperlink"/>
                <w:noProof/>
              </w:rPr>
              <w:t>2.1.1</w:t>
            </w:r>
            <w:r w:rsidR="000F42EA">
              <w:rPr>
                <w:rFonts w:eastAsiaTheme="minorEastAsia" w:cstheme="minorBidi"/>
                <w:noProof/>
                <w:kern w:val="2"/>
                <w:sz w:val="24"/>
                <w:szCs w:val="24"/>
                <w:lang w:val="en-NL" w:eastAsia="en-GB"/>
                <w14:ligatures w14:val="standardContextual"/>
              </w:rPr>
              <w:tab/>
            </w:r>
            <w:r w:rsidR="000F42EA" w:rsidRPr="00F718A0">
              <w:rPr>
                <w:rStyle w:val="Hyperlink"/>
                <w:noProof/>
              </w:rPr>
              <w:t>Data formats</w:t>
            </w:r>
            <w:r w:rsidR="000F42EA">
              <w:rPr>
                <w:noProof/>
                <w:webHidden/>
              </w:rPr>
              <w:tab/>
            </w:r>
            <w:r w:rsidR="000F42EA">
              <w:rPr>
                <w:noProof/>
                <w:webHidden/>
              </w:rPr>
              <w:fldChar w:fldCharType="begin"/>
            </w:r>
            <w:r w:rsidR="000F42EA">
              <w:rPr>
                <w:noProof/>
                <w:webHidden/>
              </w:rPr>
              <w:instrText xml:space="preserve"> PAGEREF _Toc163213248 \h </w:instrText>
            </w:r>
            <w:r w:rsidR="000F42EA">
              <w:rPr>
                <w:noProof/>
                <w:webHidden/>
              </w:rPr>
            </w:r>
            <w:r w:rsidR="000F42EA">
              <w:rPr>
                <w:noProof/>
                <w:webHidden/>
              </w:rPr>
              <w:fldChar w:fldCharType="separate"/>
            </w:r>
            <w:r w:rsidR="000F42EA">
              <w:rPr>
                <w:noProof/>
                <w:webHidden/>
              </w:rPr>
              <w:t>10</w:t>
            </w:r>
            <w:r w:rsidR="000F42EA">
              <w:rPr>
                <w:noProof/>
                <w:webHidden/>
              </w:rPr>
              <w:fldChar w:fldCharType="end"/>
            </w:r>
          </w:hyperlink>
        </w:p>
        <w:p w14:paraId="361824F6" w14:textId="7F0E8E63" w:rsidR="000F42EA"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63213249" w:history="1">
            <w:r w:rsidR="000F42EA" w:rsidRPr="00F718A0">
              <w:rPr>
                <w:rStyle w:val="Hyperlink"/>
                <w:noProof/>
              </w:rPr>
              <w:t>2.1.2</w:t>
            </w:r>
            <w:r w:rsidR="000F42EA">
              <w:rPr>
                <w:rFonts w:eastAsiaTheme="minorEastAsia" w:cstheme="minorBidi"/>
                <w:noProof/>
                <w:kern w:val="2"/>
                <w:sz w:val="24"/>
                <w:szCs w:val="24"/>
                <w:lang w:val="en-NL" w:eastAsia="en-GB"/>
                <w14:ligatures w14:val="standardContextual"/>
              </w:rPr>
              <w:tab/>
            </w:r>
            <w:r w:rsidR="000F42EA" w:rsidRPr="00F718A0">
              <w:rPr>
                <w:rStyle w:val="Hyperlink"/>
                <w:noProof/>
              </w:rPr>
              <w:t>Metadata</w:t>
            </w:r>
            <w:r w:rsidR="000F42EA">
              <w:rPr>
                <w:noProof/>
                <w:webHidden/>
              </w:rPr>
              <w:tab/>
            </w:r>
            <w:r w:rsidR="000F42EA">
              <w:rPr>
                <w:noProof/>
                <w:webHidden/>
              </w:rPr>
              <w:fldChar w:fldCharType="begin"/>
            </w:r>
            <w:r w:rsidR="000F42EA">
              <w:rPr>
                <w:noProof/>
                <w:webHidden/>
              </w:rPr>
              <w:instrText xml:space="preserve"> PAGEREF _Toc163213249 \h </w:instrText>
            </w:r>
            <w:r w:rsidR="000F42EA">
              <w:rPr>
                <w:noProof/>
                <w:webHidden/>
              </w:rPr>
            </w:r>
            <w:r w:rsidR="000F42EA">
              <w:rPr>
                <w:noProof/>
                <w:webHidden/>
              </w:rPr>
              <w:fldChar w:fldCharType="separate"/>
            </w:r>
            <w:r w:rsidR="000F42EA">
              <w:rPr>
                <w:noProof/>
                <w:webHidden/>
              </w:rPr>
              <w:t>12</w:t>
            </w:r>
            <w:r w:rsidR="000F42EA">
              <w:rPr>
                <w:noProof/>
                <w:webHidden/>
              </w:rPr>
              <w:fldChar w:fldCharType="end"/>
            </w:r>
          </w:hyperlink>
        </w:p>
        <w:p w14:paraId="574EC895" w14:textId="71D35166" w:rsidR="000F42EA"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63213250" w:history="1">
            <w:r w:rsidR="000F42EA" w:rsidRPr="00F718A0">
              <w:rPr>
                <w:rStyle w:val="Hyperlink"/>
                <w:noProof/>
              </w:rPr>
              <w:t>2.1.3</w:t>
            </w:r>
            <w:r w:rsidR="000F42EA">
              <w:rPr>
                <w:rFonts w:eastAsiaTheme="minorEastAsia" w:cstheme="minorBidi"/>
                <w:noProof/>
                <w:kern w:val="2"/>
                <w:sz w:val="24"/>
                <w:szCs w:val="24"/>
                <w:lang w:val="en-NL" w:eastAsia="en-GB"/>
                <w14:ligatures w14:val="standardContextual"/>
              </w:rPr>
              <w:tab/>
            </w:r>
            <w:r w:rsidR="000F42EA" w:rsidRPr="00F718A0">
              <w:rPr>
                <w:rStyle w:val="Hyperlink"/>
                <w:noProof/>
              </w:rPr>
              <w:t>Workflow Semantics</w:t>
            </w:r>
            <w:r w:rsidR="000F42EA">
              <w:rPr>
                <w:noProof/>
                <w:webHidden/>
              </w:rPr>
              <w:tab/>
            </w:r>
            <w:r w:rsidR="000F42EA">
              <w:rPr>
                <w:noProof/>
                <w:webHidden/>
              </w:rPr>
              <w:fldChar w:fldCharType="begin"/>
            </w:r>
            <w:r w:rsidR="000F42EA">
              <w:rPr>
                <w:noProof/>
                <w:webHidden/>
              </w:rPr>
              <w:instrText xml:space="preserve"> PAGEREF _Toc163213250 \h </w:instrText>
            </w:r>
            <w:r w:rsidR="000F42EA">
              <w:rPr>
                <w:noProof/>
                <w:webHidden/>
              </w:rPr>
            </w:r>
            <w:r w:rsidR="000F42EA">
              <w:rPr>
                <w:noProof/>
                <w:webHidden/>
              </w:rPr>
              <w:fldChar w:fldCharType="separate"/>
            </w:r>
            <w:r w:rsidR="000F42EA">
              <w:rPr>
                <w:noProof/>
                <w:webHidden/>
              </w:rPr>
              <w:t>12</w:t>
            </w:r>
            <w:r w:rsidR="000F42EA">
              <w:rPr>
                <w:noProof/>
                <w:webHidden/>
              </w:rPr>
              <w:fldChar w:fldCharType="end"/>
            </w:r>
          </w:hyperlink>
        </w:p>
        <w:p w14:paraId="0471E675" w14:textId="4A7A828A" w:rsidR="000F42EA" w:rsidRDefault="00000000">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63213251" w:history="1">
            <w:r w:rsidR="000F42EA" w:rsidRPr="00F718A0">
              <w:rPr>
                <w:rStyle w:val="Hyperlink"/>
                <w:noProof/>
              </w:rPr>
              <w:t>2.2</w:t>
            </w:r>
            <w:r w:rsidR="000F42EA">
              <w:rPr>
                <w:rFonts w:eastAsiaTheme="minorEastAsia" w:cstheme="minorBidi"/>
                <w:b w:val="0"/>
                <w:bCs w:val="0"/>
                <w:noProof/>
                <w:kern w:val="2"/>
                <w:sz w:val="24"/>
                <w:szCs w:val="24"/>
                <w:lang w:val="en-NL" w:eastAsia="en-GB"/>
                <w14:ligatures w14:val="standardContextual"/>
              </w:rPr>
              <w:tab/>
            </w:r>
            <w:r w:rsidR="000F42EA" w:rsidRPr="00F718A0">
              <w:rPr>
                <w:rStyle w:val="Hyperlink"/>
                <w:noProof/>
              </w:rPr>
              <w:t>Earth Observation</w:t>
            </w:r>
            <w:r w:rsidR="000F42EA">
              <w:rPr>
                <w:noProof/>
                <w:webHidden/>
              </w:rPr>
              <w:tab/>
            </w:r>
            <w:r w:rsidR="000F42EA">
              <w:rPr>
                <w:noProof/>
                <w:webHidden/>
              </w:rPr>
              <w:fldChar w:fldCharType="begin"/>
            </w:r>
            <w:r w:rsidR="000F42EA">
              <w:rPr>
                <w:noProof/>
                <w:webHidden/>
              </w:rPr>
              <w:instrText xml:space="preserve"> PAGEREF _Toc163213251 \h </w:instrText>
            </w:r>
            <w:r w:rsidR="000F42EA">
              <w:rPr>
                <w:noProof/>
                <w:webHidden/>
              </w:rPr>
            </w:r>
            <w:r w:rsidR="000F42EA">
              <w:rPr>
                <w:noProof/>
                <w:webHidden/>
              </w:rPr>
              <w:fldChar w:fldCharType="separate"/>
            </w:r>
            <w:r w:rsidR="000F42EA">
              <w:rPr>
                <w:noProof/>
                <w:webHidden/>
              </w:rPr>
              <w:t>13</w:t>
            </w:r>
            <w:r w:rsidR="000F42EA">
              <w:rPr>
                <w:noProof/>
                <w:webHidden/>
              </w:rPr>
              <w:fldChar w:fldCharType="end"/>
            </w:r>
          </w:hyperlink>
        </w:p>
        <w:p w14:paraId="20A2C051" w14:textId="45785AA0" w:rsidR="000F42EA"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63213252" w:history="1">
            <w:r w:rsidR="000F42EA" w:rsidRPr="00F718A0">
              <w:rPr>
                <w:rStyle w:val="Hyperlink"/>
                <w:noProof/>
              </w:rPr>
              <w:t>2.2.1</w:t>
            </w:r>
            <w:r w:rsidR="000F42EA">
              <w:rPr>
                <w:rFonts w:eastAsiaTheme="minorEastAsia" w:cstheme="minorBidi"/>
                <w:noProof/>
                <w:kern w:val="2"/>
                <w:sz w:val="24"/>
                <w:szCs w:val="24"/>
                <w:lang w:val="en-NL" w:eastAsia="en-GB"/>
                <w14:ligatures w14:val="standardContextual"/>
              </w:rPr>
              <w:tab/>
            </w:r>
            <w:r w:rsidR="000F42EA" w:rsidRPr="00F718A0">
              <w:rPr>
                <w:rStyle w:val="Hyperlink"/>
                <w:noProof/>
              </w:rPr>
              <w:t>Data formats</w:t>
            </w:r>
            <w:r w:rsidR="000F42EA">
              <w:rPr>
                <w:noProof/>
                <w:webHidden/>
              </w:rPr>
              <w:tab/>
            </w:r>
            <w:r w:rsidR="000F42EA">
              <w:rPr>
                <w:noProof/>
                <w:webHidden/>
              </w:rPr>
              <w:fldChar w:fldCharType="begin"/>
            </w:r>
            <w:r w:rsidR="000F42EA">
              <w:rPr>
                <w:noProof/>
                <w:webHidden/>
              </w:rPr>
              <w:instrText xml:space="preserve"> PAGEREF _Toc163213252 \h </w:instrText>
            </w:r>
            <w:r w:rsidR="000F42EA">
              <w:rPr>
                <w:noProof/>
                <w:webHidden/>
              </w:rPr>
            </w:r>
            <w:r w:rsidR="000F42EA">
              <w:rPr>
                <w:noProof/>
                <w:webHidden/>
              </w:rPr>
              <w:fldChar w:fldCharType="separate"/>
            </w:r>
            <w:r w:rsidR="000F42EA">
              <w:rPr>
                <w:noProof/>
                <w:webHidden/>
              </w:rPr>
              <w:t>13</w:t>
            </w:r>
            <w:r w:rsidR="000F42EA">
              <w:rPr>
                <w:noProof/>
                <w:webHidden/>
              </w:rPr>
              <w:fldChar w:fldCharType="end"/>
            </w:r>
          </w:hyperlink>
        </w:p>
        <w:p w14:paraId="1EB8A48A" w14:textId="6C591F00" w:rsidR="000F42EA"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63213253" w:history="1">
            <w:r w:rsidR="000F42EA" w:rsidRPr="00F718A0">
              <w:rPr>
                <w:rStyle w:val="Hyperlink"/>
                <w:noProof/>
              </w:rPr>
              <w:t>2.2.2</w:t>
            </w:r>
            <w:r w:rsidR="000F42EA">
              <w:rPr>
                <w:rFonts w:eastAsiaTheme="minorEastAsia" w:cstheme="minorBidi"/>
                <w:noProof/>
                <w:kern w:val="2"/>
                <w:sz w:val="24"/>
                <w:szCs w:val="24"/>
                <w:lang w:val="en-NL" w:eastAsia="en-GB"/>
                <w14:ligatures w14:val="standardContextual"/>
              </w:rPr>
              <w:tab/>
            </w:r>
            <w:r w:rsidR="000F42EA" w:rsidRPr="00F718A0">
              <w:rPr>
                <w:rStyle w:val="Hyperlink"/>
                <w:noProof/>
              </w:rPr>
              <w:t>Metadata</w:t>
            </w:r>
            <w:r w:rsidR="000F42EA">
              <w:rPr>
                <w:noProof/>
                <w:webHidden/>
              </w:rPr>
              <w:tab/>
            </w:r>
            <w:r w:rsidR="000F42EA">
              <w:rPr>
                <w:noProof/>
                <w:webHidden/>
              </w:rPr>
              <w:fldChar w:fldCharType="begin"/>
            </w:r>
            <w:r w:rsidR="000F42EA">
              <w:rPr>
                <w:noProof/>
                <w:webHidden/>
              </w:rPr>
              <w:instrText xml:space="preserve"> PAGEREF _Toc163213253 \h </w:instrText>
            </w:r>
            <w:r w:rsidR="000F42EA">
              <w:rPr>
                <w:noProof/>
                <w:webHidden/>
              </w:rPr>
            </w:r>
            <w:r w:rsidR="000F42EA">
              <w:rPr>
                <w:noProof/>
                <w:webHidden/>
              </w:rPr>
              <w:fldChar w:fldCharType="separate"/>
            </w:r>
            <w:r w:rsidR="000F42EA">
              <w:rPr>
                <w:noProof/>
                <w:webHidden/>
              </w:rPr>
              <w:t>15</w:t>
            </w:r>
            <w:r w:rsidR="000F42EA">
              <w:rPr>
                <w:noProof/>
                <w:webHidden/>
              </w:rPr>
              <w:fldChar w:fldCharType="end"/>
            </w:r>
          </w:hyperlink>
        </w:p>
        <w:p w14:paraId="2C8D160E" w14:textId="3DCC3089" w:rsidR="000F42EA"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63213254" w:history="1">
            <w:r w:rsidR="000F42EA" w:rsidRPr="00F718A0">
              <w:rPr>
                <w:rStyle w:val="Hyperlink"/>
                <w:noProof/>
              </w:rPr>
              <w:t>2.2.3</w:t>
            </w:r>
            <w:r w:rsidR="000F42EA">
              <w:rPr>
                <w:rFonts w:eastAsiaTheme="minorEastAsia" w:cstheme="minorBidi"/>
                <w:noProof/>
                <w:kern w:val="2"/>
                <w:sz w:val="24"/>
                <w:szCs w:val="24"/>
                <w:lang w:val="en-NL" w:eastAsia="en-GB"/>
                <w14:ligatures w14:val="standardContextual"/>
              </w:rPr>
              <w:tab/>
            </w:r>
            <w:r w:rsidR="000F42EA" w:rsidRPr="00F718A0">
              <w:rPr>
                <w:rStyle w:val="Hyperlink"/>
                <w:noProof/>
              </w:rPr>
              <w:t>Workflow Semantics</w:t>
            </w:r>
            <w:r w:rsidR="000F42EA">
              <w:rPr>
                <w:noProof/>
                <w:webHidden/>
              </w:rPr>
              <w:tab/>
            </w:r>
            <w:r w:rsidR="000F42EA">
              <w:rPr>
                <w:noProof/>
                <w:webHidden/>
              </w:rPr>
              <w:fldChar w:fldCharType="begin"/>
            </w:r>
            <w:r w:rsidR="000F42EA">
              <w:rPr>
                <w:noProof/>
                <w:webHidden/>
              </w:rPr>
              <w:instrText xml:space="preserve"> PAGEREF _Toc163213254 \h </w:instrText>
            </w:r>
            <w:r w:rsidR="000F42EA">
              <w:rPr>
                <w:noProof/>
                <w:webHidden/>
              </w:rPr>
            </w:r>
            <w:r w:rsidR="000F42EA">
              <w:rPr>
                <w:noProof/>
                <w:webHidden/>
              </w:rPr>
              <w:fldChar w:fldCharType="separate"/>
            </w:r>
            <w:r w:rsidR="000F42EA">
              <w:rPr>
                <w:noProof/>
                <w:webHidden/>
              </w:rPr>
              <w:t>16</w:t>
            </w:r>
            <w:r w:rsidR="000F42EA">
              <w:rPr>
                <w:noProof/>
                <w:webHidden/>
              </w:rPr>
              <w:fldChar w:fldCharType="end"/>
            </w:r>
          </w:hyperlink>
        </w:p>
        <w:p w14:paraId="3B93DB59" w14:textId="21160B2D" w:rsidR="000F42EA" w:rsidRDefault="00000000">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63213255" w:history="1">
            <w:r w:rsidR="000F42EA" w:rsidRPr="00F718A0">
              <w:rPr>
                <w:rStyle w:val="Hyperlink"/>
                <w:noProof/>
              </w:rPr>
              <w:t>2.3</w:t>
            </w:r>
            <w:r w:rsidR="000F42EA">
              <w:rPr>
                <w:rFonts w:eastAsiaTheme="minorEastAsia" w:cstheme="minorBidi"/>
                <w:b w:val="0"/>
                <w:bCs w:val="0"/>
                <w:noProof/>
                <w:kern w:val="2"/>
                <w:sz w:val="24"/>
                <w:szCs w:val="24"/>
                <w:lang w:val="en-NL" w:eastAsia="en-GB"/>
                <w14:ligatures w14:val="standardContextual"/>
              </w:rPr>
              <w:tab/>
            </w:r>
            <w:r w:rsidR="000F42EA" w:rsidRPr="00F718A0">
              <w:rPr>
                <w:rStyle w:val="Hyperlink"/>
                <w:noProof/>
              </w:rPr>
              <w:t>High Energy Physics</w:t>
            </w:r>
            <w:r w:rsidR="000F42EA">
              <w:rPr>
                <w:noProof/>
                <w:webHidden/>
              </w:rPr>
              <w:tab/>
            </w:r>
            <w:r w:rsidR="000F42EA">
              <w:rPr>
                <w:noProof/>
                <w:webHidden/>
              </w:rPr>
              <w:fldChar w:fldCharType="begin"/>
            </w:r>
            <w:r w:rsidR="000F42EA">
              <w:rPr>
                <w:noProof/>
                <w:webHidden/>
              </w:rPr>
              <w:instrText xml:space="preserve"> PAGEREF _Toc163213255 \h </w:instrText>
            </w:r>
            <w:r w:rsidR="000F42EA">
              <w:rPr>
                <w:noProof/>
                <w:webHidden/>
              </w:rPr>
            </w:r>
            <w:r w:rsidR="000F42EA">
              <w:rPr>
                <w:noProof/>
                <w:webHidden/>
              </w:rPr>
              <w:fldChar w:fldCharType="separate"/>
            </w:r>
            <w:r w:rsidR="000F42EA">
              <w:rPr>
                <w:noProof/>
                <w:webHidden/>
              </w:rPr>
              <w:t>17</w:t>
            </w:r>
            <w:r w:rsidR="000F42EA">
              <w:rPr>
                <w:noProof/>
                <w:webHidden/>
              </w:rPr>
              <w:fldChar w:fldCharType="end"/>
            </w:r>
          </w:hyperlink>
        </w:p>
        <w:p w14:paraId="3252AB04" w14:textId="16A06DBD" w:rsidR="000F42EA"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63213256" w:history="1">
            <w:r w:rsidR="000F42EA" w:rsidRPr="00F718A0">
              <w:rPr>
                <w:rStyle w:val="Hyperlink"/>
                <w:noProof/>
              </w:rPr>
              <w:t>2.3.1</w:t>
            </w:r>
            <w:r w:rsidR="000F42EA">
              <w:rPr>
                <w:rFonts w:eastAsiaTheme="minorEastAsia" w:cstheme="minorBidi"/>
                <w:noProof/>
                <w:kern w:val="2"/>
                <w:sz w:val="24"/>
                <w:szCs w:val="24"/>
                <w:lang w:val="en-NL" w:eastAsia="en-GB"/>
                <w14:ligatures w14:val="standardContextual"/>
              </w:rPr>
              <w:tab/>
            </w:r>
            <w:r w:rsidR="000F42EA" w:rsidRPr="00F718A0">
              <w:rPr>
                <w:rStyle w:val="Hyperlink"/>
                <w:noProof/>
              </w:rPr>
              <w:t>Data formats</w:t>
            </w:r>
            <w:r w:rsidR="000F42EA">
              <w:rPr>
                <w:noProof/>
                <w:webHidden/>
              </w:rPr>
              <w:tab/>
            </w:r>
            <w:r w:rsidR="000F42EA">
              <w:rPr>
                <w:noProof/>
                <w:webHidden/>
              </w:rPr>
              <w:fldChar w:fldCharType="begin"/>
            </w:r>
            <w:r w:rsidR="000F42EA">
              <w:rPr>
                <w:noProof/>
                <w:webHidden/>
              </w:rPr>
              <w:instrText xml:space="preserve"> PAGEREF _Toc163213256 \h </w:instrText>
            </w:r>
            <w:r w:rsidR="000F42EA">
              <w:rPr>
                <w:noProof/>
                <w:webHidden/>
              </w:rPr>
            </w:r>
            <w:r w:rsidR="000F42EA">
              <w:rPr>
                <w:noProof/>
                <w:webHidden/>
              </w:rPr>
              <w:fldChar w:fldCharType="separate"/>
            </w:r>
            <w:r w:rsidR="000F42EA">
              <w:rPr>
                <w:noProof/>
                <w:webHidden/>
              </w:rPr>
              <w:t>18</w:t>
            </w:r>
            <w:r w:rsidR="000F42EA">
              <w:rPr>
                <w:noProof/>
                <w:webHidden/>
              </w:rPr>
              <w:fldChar w:fldCharType="end"/>
            </w:r>
          </w:hyperlink>
        </w:p>
        <w:p w14:paraId="28778F72" w14:textId="6BF12565" w:rsidR="000F42EA"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63213257" w:history="1">
            <w:r w:rsidR="000F42EA" w:rsidRPr="00F718A0">
              <w:rPr>
                <w:rStyle w:val="Hyperlink"/>
                <w:noProof/>
              </w:rPr>
              <w:t>2.3.2</w:t>
            </w:r>
            <w:r w:rsidR="000F42EA">
              <w:rPr>
                <w:rFonts w:eastAsiaTheme="minorEastAsia" w:cstheme="minorBidi"/>
                <w:noProof/>
                <w:kern w:val="2"/>
                <w:sz w:val="24"/>
                <w:szCs w:val="24"/>
                <w:lang w:val="en-NL" w:eastAsia="en-GB"/>
                <w14:ligatures w14:val="standardContextual"/>
              </w:rPr>
              <w:tab/>
            </w:r>
            <w:r w:rsidR="000F42EA" w:rsidRPr="00F718A0">
              <w:rPr>
                <w:rStyle w:val="Hyperlink"/>
                <w:noProof/>
              </w:rPr>
              <w:t>Metadata</w:t>
            </w:r>
            <w:r w:rsidR="000F42EA">
              <w:rPr>
                <w:noProof/>
                <w:webHidden/>
              </w:rPr>
              <w:tab/>
            </w:r>
            <w:r w:rsidR="000F42EA">
              <w:rPr>
                <w:noProof/>
                <w:webHidden/>
              </w:rPr>
              <w:fldChar w:fldCharType="begin"/>
            </w:r>
            <w:r w:rsidR="000F42EA">
              <w:rPr>
                <w:noProof/>
                <w:webHidden/>
              </w:rPr>
              <w:instrText xml:space="preserve"> PAGEREF _Toc163213257 \h </w:instrText>
            </w:r>
            <w:r w:rsidR="000F42EA">
              <w:rPr>
                <w:noProof/>
                <w:webHidden/>
              </w:rPr>
            </w:r>
            <w:r w:rsidR="000F42EA">
              <w:rPr>
                <w:noProof/>
                <w:webHidden/>
              </w:rPr>
              <w:fldChar w:fldCharType="separate"/>
            </w:r>
            <w:r w:rsidR="000F42EA">
              <w:rPr>
                <w:noProof/>
                <w:webHidden/>
              </w:rPr>
              <w:t>19</w:t>
            </w:r>
            <w:r w:rsidR="000F42EA">
              <w:rPr>
                <w:noProof/>
                <w:webHidden/>
              </w:rPr>
              <w:fldChar w:fldCharType="end"/>
            </w:r>
          </w:hyperlink>
        </w:p>
        <w:p w14:paraId="0DC6DDD6" w14:textId="77E152C8" w:rsidR="000F42EA"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63213258" w:history="1">
            <w:r w:rsidR="000F42EA" w:rsidRPr="00F718A0">
              <w:rPr>
                <w:rStyle w:val="Hyperlink"/>
                <w:noProof/>
              </w:rPr>
              <w:t>2.3.3</w:t>
            </w:r>
            <w:r w:rsidR="000F42EA">
              <w:rPr>
                <w:rFonts w:eastAsiaTheme="minorEastAsia" w:cstheme="minorBidi"/>
                <w:noProof/>
                <w:kern w:val="2"/>
                <w:sz w:val="24"/>
                <w:szCs w:val="24"/>
                <w:lang w:val="en-NL" w:eastAsia="en-GB"/>
                <w14:ligatures w14:val="standardContextual"/>
              </w:rPr>
              <w:tab/>
            </w:r>
            <w:r w:rsidR="000F42EA" w:rsidRPr="00F718A0">
              <w:rPr>
                <w:rStyle w:val="Hyperlink"/>
                <w:noProof/>
              </w:rPr>
              <w:t>Workflow Semantics</w:t>
            </w:r>
            <w:r w:rsidR="000F42EA">
              <w:rPr>
                <w:noProof/>
                <w:webHidden/>
              </w:rPr>
              <w:tab/>
            </w:r>
            <w:r w:rsidR="000F42EA">
              <w:rPr>
                <w:noProof/>
                <w:webHidden/>
              </w:rPr>
              <w:fldChar w:fldCharType="begin"/>
            </w:r>
            <w:r w:rsidR="000F42EA">
              <w:rPr>
                <w:noProof/>
                <w:webHidden/>
              </w:rPr>
              <w:instrText xml:space="preserve"> PAGEREF _Toc163213258 \h </w:instrText>
            </w:r>
            <w:r w:rsidR="000F42EA">
              <w:rPr>
                <w:noProof/>
                <w:webHidden/>
              </w:rPr>
            </w:r>
            <w:r w:rsidR="000F42EA">
              <w:rPr>
                <w:noProof/>
                <w:webHidden/>
              </w:rPr>
              <w:fldChar w:fldCharType="separate"/>
            </w:r>
            <w:r w:rsidR="000F42EA">
              <w:rPr>
                <w:noProof/>
                <w:webHidden/>
              </w:rPr>
              <w:t>20</w:t>
            </w:r>
            <w:r w:rsidR="000F42EA">
              <w:rPr>
                <w:noProof/>
                <w:webHidden/>
              </w:rPr>
              <w:fldChar w:fldCharType="end"/>
            </w:r>
          </w:hyperlink>
        </w:p>
        <w:p w14:paraId="213910EB" w14:textId="65E7A8F9" w:rsidR="000F42EA" w:rsidRDefault="00000000">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63213259" w:history="1">
            <w:r w:rsidR="000F42EA" w:rsidRPr="00F718A0">
              <w:rPr>
                <w:rStyle w:val="Hyperlink"/>
                <w:noProof/>
              </w:rPr>
              <w:t>2.4</w:t>
            </w:r>
            <w:r w:rsidR="000F42EA">
              <w:rPr>
                <w:rFonts w:eastAsiaTheme="minorEastAsia" w:cstheme="minorBidi"/>
                <w:b w:val="0"/>
                <w:bCs w:val="0"/>
                <w:noProof/>
                <w:kern w:val="2"/>
                <w:sz w:val="24"/>
                <w:szCs w:val="24"/>
                <w:lang w:val="en-NL" w:eastAsia="en-GB"/>
                <w14:ligatures w14:val="standardContextual"/>
              </w:rPr>
              <w:tab/>
            </w:r>
            <w:r w:rsidR="000F42EA" w:rsidRPr="00F718A0">
              <w:rPr>
                <w:rStyle w:val="Hyperlink"/>
                <w:noProof/>
              </w:rPr>
              <w:t>Radio Astronomy</w:t>
            </w:r>
            <w:r w:rsidR="000F42EA">
              <w:rPr>
                <w:noProof/>
                <w:webHidden/>
              </w:rPr>
              <w:tab/>
            </w:r>
            <w:r w:rsidR="000F42EA">
              <w:rPr>
                <w:noProof/>
                <w:webHidden/>
              </w:rPr>
              <w:fldChar w:fldCharType="begin"/>
            </w:r>
            <w:r w:rsidR="000F42EA">
              <w:rPr>
                <w:noProof/>
                <w:webHidden/>
              </w:rPr>
              <w:instrText xml:space="preserve"> PAGEREF _Toc163213259 \h </w:instrText>
            </w:r>
            <w:r w:rsidR="000F42EA">
              <w:rPr>
                <w:noProof/>
                <w:webHidden/>
              </w:rPr>
            </w:r>
            <w:r w:rsidR="000F42EA">
              <w:rPr>
                <w:noProof/>
                <w:webHidden/>
              </w:rPr>
              <w:fldChar w:fldCharType="separate"/>
            </w:r>
            <w:r w:rsidR="000F42EA">
              <w:rPr>
                <w:noProof/>
                <w:webHidden/>
              </w:rPr>
              <w:t>20</w:t>
            </w:r>
            <w:r w:rsidR="000F42EA">
              <w:rPr>
                <w:noProof/>
                <w:webHidden/>
              </w:rPr>
              <w:fldChar w:fldCharType="end"/>
            </w:r>
          </w:hyperlink>
        </w:p>
        <w:p w14:paraId="254AC75D" w14:textId="3EEDD830" w:rsidR="000F42EA"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63213260" w:history="1">
            <w:r w:rsidR="000F42EA" w:rsidRPr="00F718A0">
              <w:rPr>
                <w:rStyle w:val="Hyperlink"/>
                <w:noProof/>
              </w:rPr>
              <w:t>2.4.1</w:t>
            </w:r>
            <w:r w:rsidR="000F42EA">
              <w:rPr>
                <w:rFonts w:eastAsiaTheme="minorEastAsia" w:cstheme="minorBidi"/>
                <w:noProof/>
                <w:kern w:val="2"/>
                <w:sz w:val="24"/>
                <w:szCs w:val="24"/>
                <w:lang w:val="en-NL" w:eastAsia="en-GB"/>
                <w14:ligatures w14:val="standardContextual"/>
              </w:rPr>
              <w:tab/>
            </w:r>
            <w:r w:rsidR="000F42EA" w:rsidRPr="00F718A0">
              <w:rPr>
                <w:rStyle w:val="Hyperlink"/>
                <w:noProof/>
              </w:rPr>
              <w:t>Data formats</w:t>
            </w:r>
            <w:r w:rsidR="000F42EA">
              <w:rPr>
                <w:noProof/>
                <w:webHidden/>
              </w:rPr>
              <w:tab/>
            </w:r>
            <w:r w:rsidR="000F42EA">
              <w:rPr>
                <w:noProof/>
                <w:webHidden/>
              </w:rPr>
              <w:fldChar w:fldCharType="begin"/>
            </w:r>
            <w:r w:rsidR="000F42EA">
              <w:rPr>
                <w:noProof/>
                <w:webHidden/>
              </w:rPr>
              <w:instrText xml:space="preserve"> PAGEREF _Toc163213260 \h </w:instrText>
            </w:r>
            <w:r w:rsidR="000F42EA">
              <w:rPr>
                <w:noProof/>
                <w:webHidden/>
              </w:rPr>
            </w:r>
            <w:r w:rsidR="000F42EA">
              <w:rPr>
                <w:noProof/>
                <w:webHidden/>
              </w:rPr>
              <w:fldChar w:fldCharType="separate"/>
            </w:r>
            <w:r w:rsidR="000F42EA">
              <w:rPr>
                <w:noProof/>
                <w:webHidden/>
              </w:rPr>
              <w:t>21</w:t>
            </w:r>
            <w:r w:rsidR="000F42EA">
              <w:rPr>
                <w:noProof/>
                <w:webHidden/>
              </w:rPr>
              <w:fldChar w:fldCharType="end"/>
            </w:r>
          </w:hyperlink>
        </w:p>
        <w:p w14:paraId="40CEF2E8" w14:textId="0E4E8157" w:rsidR="000F42EA"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63213261" w:history="1">
            <w:r w:rsidR="000F42EA" w:rsidRPr="00F718A0">
              <w:rPr>
                <w:rStyle w:val="Hyperlink"/>
                <w:noProof/>
              </w:rPr>
              <w:t>2.4.2</w:t>
            </w:r>
            <w:r w:rsidR="000F42EA">
              <w:rPr>
                <w:rFonts w:eastAsiaTheme="minorEastAsia" w:cstheme="minorBidi"/>
                <w:noProof/>
                <w:kern w:val="2"/>
                <w:sz w:val="24"/>
                <w:szCs w:val="24"/>
                <w:lang w:val="en-NL" w:eastAsia="en-GB"/>
                <w14:ligatures w14:val="standardContextual"/>
              </w:rPr>
              <w:tab/>
            </w:r>
            <w:r w:rsidR="000F42EA" w:rsidRPr="00F718A0">
              <w:rPr>
                <w:rStyle w:val="Hyperlink"/>
                <w:noProof/>
              </w:rPr>
              <w:t>Metadata</w:t>
            </w:r>
            <w:r w:rsidR="000F42EA">
              <w:rPr>
                <w:noProof/>
                <w:webHidden/>
              </w:rPr>
              <w:tab/>
            </w:r>
            <w:r w:rsidR="000F42EA">
              <w:rPr>
                <w:noProof/>
                <w:webHidden/>
              </w:rPr>
              <w:fldChar w:fldCharType="begin"/>
            </w:r>
            <w:r w:rsidR="000F42EA">
              <w:rPr>
                <w:noProof/>
                <w:webHidden/>
              </w:rPr>
              <w:instrText xml:space="preserve"> PAGEREF _Toc163213261 \h </w:instrText>
            </w:r>
            <w:r w:rsidR="000F42EA">
              <w:rPr>
                <w:noProof/>
                <w:webHidden/>
              </w:rPr>
            </w:r>
            <w:r w:rsidR="000F42EA">
              <w:rPr>
                <w:noProof/>
                <w:webHidden/>
              </w:rPr>
              <w:fldChar w:fldCharType="separate"/>
            </w:r>
            <w:r w:rsidR="000F42EA">
              <w:rPr>
                <w:noProof/>
                <w:webHidden/>
              </w:rPr>
              <w:t>22</w:t>
            </w:r>
            <w:r w:rsidR="000F42EA">
              <w:rPr>
                <w:noProof/>
                <w:webHidden/>
              </w:rPr>
              <w:fldChar w:fldCharType="end"/>
            </w:r>
          </w:hyperlink>
        </w:p>
        <w:p w14:paraId="5E4989FE" w14:textId="3E0904FB" w:rsidR="000F42EA"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63213262" w:history="1">
            <w:r w:rsidR="000F42EA" w:rsidRPr="00F718A0">
              <w:rPr>
                <w:rStyle w:val="Hyperlink"/>
                <w:noProof/>
              </w:rPr>
              <w:t>2.4.3</w:t>
            </w:r>
            <w:r w:rsidR="000F42EA">
              <w:rPr>
                <w:rFonts w:eastAsiaTheme="minorEastAsia" w:cstheme="minorBidi"/>
                <w:noProof/>
                <w:kern w:val="2"/>
                <w:sz w:val="24"/>
                <w:szCs w:val="24"/>
                <w:lang w:val="en-NL" w:eastAsia="en-GB"/>
                <w14:ligatures w14:val="standardContextual"/>
              </w:rPr>
              <w:tab/>
            </w:r>
            <w:r w:rsidR="000F42EA" w:rsidRPr="00F718A0">
              <w:rPr>
                <w:rStyle w:val="Hyperlink"/>
                <w:noProof/>
              </w:rPr>
              <w:t>Workflow Semantics</w:t>
            </w:r>
            <w:r w:rsidR="000F42EA">
              <w:rPr>
                <w:noProof/>
                <w:webHidden/>
              </w:rPr>
              <w:tab/>
            </w:r>
            <w:r w:rsidR="000F42EA">
              <w:rPr>
                <w:noProof/>
                <w:webHidden/>
              </w:rPr>
              <w:fldChar w:fldCharType="begin"/>
            </w:r>
            <w:r w:rsidR="000F42EA">
              <w:rPr>
                <w:noProof/>
                <w:webHidden/>
              </w:rPr>
              <w:instrText xml:space="preserve"> PAGEREF _Toc163213262 \h </w:instrText>
            </w:r>
            <w:r w:rsidR="000F42EA">
              <w:rPr>
                <w:noProof/>
                <w:webHidden/>
              </w:rPr>
            </w:r>
            <w:r w:rsidR="000F42EA">
              <w:rPr>
                <w:noProof/>
                <w:webHidden/>
              </w:rPr>
              <w:fldChar w:fldCharType="separate"/>
            </w:r>
            <w:r w:rsidR="000F42EA">
              <w:rPr>
                <w:noProof/>
                <w:webHidden/>
              </w:rPr>
              <w:t>23</w:t>
            </w:r>
            <w:r w:rsidR="000F42EA">
              <w:rPr>
                <w:noProof/>
                <w:webHidden/>
              </w:rPr>
              <w:fldChar w:fldCharType="end"/>
            </w:r>
          </w:hyperlink>
        </w:p>
        <w:p w14:paraId="463FBBB3" w14:textId="4DF7942B" w:rsidR="000F42EA" w:rsidRDefault="00000000">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63213263" w:history="1">
            <w:r w:rsidR="000F42EA" w:rsidRPr="00F718A0">
              <w:rPr>
                <w:rStyle w:val="Hyperlink"/>
                <w:noProof/>
              </w:rPr>
              <w:t>2.5</w:t>
            </w:r>
            <w:r w:rsidR="000F42EA">
              <w:rPr>
                <w:rFonts w:eastAsiaTheme="minorEastAsia" w:cstheme="minorBidi"/>
                <w:b w:val="0"/>
                <w:bCs w:val="0"/>
                <w:noProof/>
                <w:kern w:val="2"/>
                <w:sz w:val="24"/>
                <w:szCs w:val="24"/>
                <w:lang w:val="en-NL" w:eastAsia="en-GB"/>
                <w14:ligatures w14:val="standardContextual"/>
              </w:rPr>
              <w:tab/>
            </w:r>
            <w:r w:rsidR="000F42EA" w:rsidRPr="00F718A0">
              <w:rPr>
                <w:rStyle w:val="Hyperlink"/>
                <w:noProof/>
              </w:rPr>
              <w:t>GW Astrophysics</w:t>
            </w:r>
            <w:r w:rsidR="000F42EA">
              <w:rPr>
                <w:noProof/>
                <w:webHidden/>
              </w:rPr>
              <w:tab/>
            </w:r>
            <w:r w:rsidR="000F42EA">
              <w:rPr>
                <w:noProof/>
                <w:webHidden/>
              </w:rPr>
              <w:fldChar w:fldCharType="begin"/>
            </w:r>
            <w:r w:rsidR="000F42EA">
              <w:rPr>
                <w:noProof/>
                <w:webHidden/>
              </w:rPr>
              <w:instrText xml:space="preserve"> PAGEREF _Toc163213263 \h </w:instrText>
            </w:r>
            <w:r w:rsidR="000F42EA">
              <w:rPr>
                <w:noProof/>
                <w:webHidden/>
              </w:rPr>
            </w:r>
            <w:r w:rsidR="000F42EA">
              <w:rPr>
                <w:noProof/>
                <w:webHidden/>
              </w:rPr>
              <w:fldChar w:fldCharType="separate"/>
            </w:r>
            <w:r w:rsidR="000F42EA">
              <w:rPr>
                <w:noProof/>
                <w:webHidden/>
              </w:rPr>
              <w:t>23</w:t>
            </w:r>
            <w:r w:rsidR="000F42EA">
              <w:rPr>
                <w:noProof/>
                <w:webHidden/>
              </w:rPr>
              <w:fldChar w:fldCharType="end"/>
            </w:r>
          </w:hyperlink>
        </w:p>
        <w:p w14:paraId="1610A77C" w14:textId="321C10E1" w:rsidR="000F42EA"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63213264" w:history="1">
            <w:r w:rsidR="000F42EA" w:rsidRPr="00F718A0">
              <w:rPr>
                <w:rStyle w:val="Hyperlink"/>
                <w:noProof/>
              </w:rPr>
              <w:t>2.5.1</w:t>
            </w:r>
            <w:r w:rsidR="000F42EA">
              <w:rPr>
                <w:rFonts w:eastAsiaTheme="minorEastAsia" w:cstheme="minorBidi"/>
                <w:noProof/>
                <w:kern w:val="2"/>
                <w:sz w:val="24"/>
                <w:szCs w:val="24"/>
                <w:lang w:val="en-NL" w:eastAsia="en-GB"/>
                <w14:ligatures w14:val="standardContextual"/>
              </w:rPr>
              <w:tab/>
            </w:r>
            <w:r w:rsidR="000F42EA" w:rsidRPr="00F718A0">
              <w:rPr>
                <w:rStyle w:val="Hyperlink"/>
                <w:noProof/>
              </w:rPr>
              <w:t>Data formats</w:t>
            </w:r>
            <w:r w:rsidR="000F42EA">
              <w:rPr>
                <w:noProof/>
                <w:webHidden/>
              </w:rPr>
              <w:tab/>
            </w:r>
            <w:r w:rsidR="000F42EA">
              <w:rPr>
                <w:noProof/>
                <w:webHidden/>
              </w:rPr>
              <w:fldChar w:fldCharType="begin"/>
            </w:r>
            <w:r w:rsidR="000F42EA">
              <w:rPr>
                <w:noProof/>
                <w:webHidden/>
              </w:rPr>
              <w:instrText xml:space="preserve"> PAGEREF _Toc163213264 \h </w:instrText>
            </w:r>
            <w:r w:rsidR="000F42EA">
              <w:rPr>
                <w:noProof/>
                <w:webHidden/>
              </w:rPr>
            </w:r>
            <w:r w:rsidR="000F42EA">
              <w:rPr>
                <w:noProof/>
                <w:webHidden/>
              </w:rPr>
              <w:fldChar w:fldCharType="separate"/>
            </w:r>
            <w:r w:rsidR="000F42EA">
              <w:rPr>
                <w:noProof/>
                <w:webHidden/>
              </w:rPr>
              <w:t>24</w:t>
            </w:r>
            <w:r w:rsidR="000F42EA">
              <w:rPr>
                <w:noProof/>
                <w:webHidden/>
              </w:rPr>
              <w:fldChar w:fldCharType="end"/>
            </w:r>
          </w:hyperlink>
        </w:p>
        <w:p w14:paraId="17F5F147" w14:textId="0E2164D3" w:rsidR="000F42EA"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63213265" w:history="1">
            <w:r w:rsidR="000F42EA" w:rsidRPr="00F718A0">
              <w:rPr>
                <w:rStyle w:val="Hyperlink"/>
                <w:noProof/>
              </w:rPr>
              <w:t>2.5.2</w:t>
            </w:r>
            <w:r w:rsidR="000F42EA">
              <w:rPr>
                <w:rFonts w:eastAsiaTheme="minorEastAsia" w:cstheme="minorBidi"/>
                <w:noProof/>
                <w:kern w:val="2"/>
                <w:sz w:val="24"/>
                <w:szCs w:val="24"/>
                <w:lang w:val="en-NL" w:eastAsia="en-GB"/>
                <w14:ligatures w14:val="standardContextual"/>
              </w:rPr>
              <w:tab/>
            </w:r>
            <w:r w:rsidR="000F42EA" w:rsidRPr="00F718A0">
              <w:rPr>
                <w:rStyle w:val="Hyperlink"/>
                <w:noProof/>
              </w:rPr>
              <w:t>Metadata</w:t>
            </w:r>
            <w:r w:rsidR="000F42EA">
              <w:rPr>
                <w:noProof/>
                <w:webHidden/>
              </w:rPr>
              <w:tab/>
            </w:r>
            <w:r w:rsidR="000F42EA">
              <w:rPr>
                <w:noProof/>
                <w:webHidden/>
              </w:rPr>
              <w:fldChar w:fldCharType="begin"/>
            </w:r>
            <w:r w:rsidR="000F42EA">
              <w:rPr>
                <w:noProof/>
                <w:webHidden/>
              </w:rPr>
              <w:instrText xml:space="preserve"> PAGEREF _Toc163213265 \h </w:instrText>
            </w:r>
            <w:r w:rsidR="000F42EA">
              <w:rPr>
                <w:noProof/>
                <w:webHidden/>
              </w:rPr>
            </w:r>
            <w:r w:rsidR="000F42EA">
              <w:rPr>
                <w:noProof/>
                <w:webHidden/>
              </w:rPr>
              <w:fldChar w:fldCharType="separate"/>
            </w:r>
            <w:r w:rsidR="000F42EA">
              <w:rPr>
                <w:noProof/>
                <w:webHidden/>
              </w:rPr>
              <w:t>25</w:t>
            </w:r>
            <w:r w:rsidR="000F42EA">
              <w:rPr>
                <w:noProof/>
                <w:webHidden/>
              </w:rPr>
              <w:fldChar w:fldCharType="end"/>
            </w:r>
          </w:hyperlink>
        </w:p>
        <w:p w14:paraId="5135F13B" w14:textId="6FA09E7A" w:rsidR="000F42EA" w:rsidRDefault="00000000">
          <w:pPr>
            <w:pStyle w:val="TOC3"/>
            <w:tabs>
              <w:tab w:val="left" w:pos="1200"/>
              <w:tab w:val="right" w:leader="dot" w:pos="9016"/>
            </w:tabs>
            <w:rPr>
              <w:rFonts w:eastAsiaTheme="minorEastAsia" w:cstheme="minorBidi"/>
              <w:noProof/>
              <w:kern w:val="2"/>
              <w:sz w:val="24"/>
              <w:szCs w:val="24"/>
              <w:lang w:val="en-NL" w:eastAsia="en-GB"/>
              <w14:ligatures w14:val="standardContextual"/>
            </w:rPr>
          </w:pPr>
          <w:hyperlink w:anchor="_Toc163213266" w:history="1">
            <w:r w:rsidR="000F42EA" w:rsidRPr="00F718A0">
              <w:rPr>
                <w:rStyle w:val="Hyperlink"/>
                <w:noProof/>
              </w:rPr>
              <w:t>2.5.3</w:t>
            </w:r>
            <w:r w:rsidR="000F42EA">
              <w:rPr>
                <w:rFonts w:eastAsiaTheme="minorEastAsia" w:cstheme="minorBidi"/>
                <w:noProof/>
                <w:kern w:val="2"/>
                <w:sz w:val="24"/>
                <w:szCs w:val="24"/>
                <w:lang w:val="en-NL" w:eastAsia="en-GB"/>
                <w14:ligatures w14:val="standardContextual"/>
              </w:rPr>
              <w:tab/>
            </w:r>
            <w:r w:rsidR="000F42EA" w:rsidRPr="00F718A0">
              <w:rPr>
                <w:rStyle w:val="Hyperlink"/>
                <w:noProof/>
              </w:rPr>
              <w:t>Workflow Semantics</w:t>
            </w:r>
            <w:r w:rsidR="000F42EA">
              <w:rPr>
                <w:noProof/>
                <w:webHidden/>
              </w:rPr>
              <w:tab/>
            </w:r>
            <w:r w:rsidR="000F42EA">
              <w:rPr>
                <w:noProof/>
                <w:webHidden/>
              </w:rPr>
              <w:fldChar w:fldCharType="begin"/>
            </w:r>
            <w:r w:rsidR="000F42EA">
              <w:rPr>
                <w:noProof/>
                <w:webHidden/>
              </w:rPr>
              <w:instrText xml:space="preserve"> PAGEREF _Toc163213266 \h </w:instrText>
            </w:r>
            <w:r w:rsidR="000F42EA">
              <w:rPr>
                <w:noProof/>
                <w:webHidden/>
              </w:rPr>
            </w:r>
            <w:r w:rsidR="000F42EA">
              <w:rPr>
                <w:noProof/>
                <w:webHidden/>
              </w:rPr>
              <w:fldChar w:fldCharType="separate"/>
            </w:r>
            <w:r w:rsidR="000F42EA">
              <w:rPr>
                <w:noProof/>
                <w:webHidden/>
              </w:rPr>
              <w:t>25</w:t>
            </w:r>
            <w:r w:rsidR="000F42EA">
              <w:rPr>
                <w:noProof/>
                <w:webHidden/>
              </w:rPr>
              <w:fldChar w:fldCharType="end"/>
            </w:r>
          </w:hyperlink>
        </w:p>
        <w:p w14:paraId="1D74465E" w14:textId="5F592C80" w:rsidR="000F42EA" w:rsidRDefault="00000000">
          <w:pPr>
            <w:pStyle w:val="TOC1"/>
            <w:tabs>
              <w:tab w:val="left" w:pos="480"/>
              <w:tab w:val="right" w:leader="dot" w:pos="9016"/>
            </w:tabs>
            <w:rPr>
              <w:rFonts w:eastAsiaTheme="minorEastAsia" w:cstheme="minorBidi"/>
              <w:b w:val="0"/>
              <w:bCs w:val="0"/>
              <w:i w:val="0"/>
              <w:iCs w:val="0"/>
              <w:noProof/>
              <w:kern w:val="2"/>
              <w:lang w:val="en-NL" w:eastAsia="en-GB"/>
              <w14:ligatures w14:val="standardContextual"/>
            </w:rPr>
          </w:pPr>
          <w:hyperlink w:anchor="_Toc163213267" w:history="1">
            <w:r w:rsidR="000F42EA" w:rsidRPr="00F718A0">
              <w:rPr>
                <w:rStyle w:val="Hyperlink"/>
                <w:noProof/>
              </w:rPr>
              <w:t>3</w:t>
            </w:r>
            <w:r w:rsidR="000F42EA">
              <w:rPr>
                <w:rFonts w:eastAsiaTheme="minorEastAsia" w:cstheme="minorBidi"/>
                <w:b w:val="0"/>
                <w:bCs w:val="0"/>
                <w:i w:val="0"/>
                <w:iCs w:val="0"/>
                <w:noProof/>
                <w:kern w:val="2"/>
                <w:lang w:val="en-NL" w:eastAsia="en-GB"/>
                <w14:ligatures w14:val="standardContextual"/>
              </w:rPr>
              <w:tab/>
            </w:r>
            <w:r w:rsidR="000F42EA" w:rsidRPr="00F718A0">
              <w:rPr>
                <w:rStyle w:val="Hyperlink"/>
                <w:noProof/>
              </w:rPr>
              <w:t>Interoperability analysis</w:t>
            </w:r>
            <w:r w:rsidR="000F42EA">
              <w:rPr>
                <w:noProof/>
                <w:webHidden/>
              </w:rPr>
              <w:tab/>
            </w:r>
            <w:r w:rsidR="000F42EA">
              <w:rPr>
                <w:noProof/>
                <w:webHidden/>
              </w:rPr>
              <w:fldChar w:fldCharType="begin"/>
            </w:r>
            <w:r w:rsidR="000F42EA">
              <w:rPr>
                <w:noProof/>
                <w:webHidden/>
              </w:rPr>
              <w:instrText xml:space="preserve"> PAGEREF _Toc163213267 \h </w:instrText>
            </w:r>
            <w:r w:rsidR="000F42EA">
              <w:rPr>
                <w:noProof/>
                <w:webHidden/>
              </w:rPr>
            </w:r>
            <w:r w:rsidR="000F42EA">
              <w:rPr>
                <w:noProof/>
                <w:webHidden/>
              </w:rPr>
              <w:fldChar w:fldCharType="separate"/>
            </w:r>
            <w:r w:rsidR="000F42EA">
              <w:rPr>
                <w:noProof/>
                <w:webHidden/>
              </w:rPr>
              <w:t>26</w:t>
            </w:r>
            <w:r w:rsidR="000F42EA">
              <w:rPr>
                <w:noProof/>
                <w:webHidden/>
              </w:rPr>
              <w:fldChar w:fldCharType="end"/>
            </w:r>
          </w:hyperlink>
        </w:p>
        <w:p w14:paraId="10BC4723" w14:textId="403CBF66" w:rsidR="000F42EA" w:rsidRDefault="00000000">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63213268" w:history="1">
            <w:r w:rsidR="000F42EA" w:rsidRPr="00F718A0">
              <w:rPr>
                <w:rStyle w:val="Hyperlink"/>
                <w:noProof/>
              </w:rPr>
              <w:t>3.1</w:t>
            </w:r>
            <w:r w:rsidR="000F42EA">
              <w:rPr>
                <w:rFonts w:eastAsiaTheme="minorEastAsia" w:cstheme="minorBidi"/>
                <w:b w:val="0"/>
                <w:bCs w:val="0"/>
                <w:noProof/>
                <w:kern w:val="2"/>
                <w:sz w:val="24"/>
                <w:szCs w:val="24"/>
                <w:lang w:val="en-NL" w:eastAsia="en-GB"/>
                <w14:ligatures w14:val="standardContextual"/>
              </w:rPr>
              <w:tab/>
            </w:r>
            <w:r w:rsidR="000F42EA" w:rsidRPr="00F718A0">
              <w:rPr>
                <w:rStyle w:val="Hyperlink"/>
                <w:noProof/>
              </w:rPr>
              <w:t>Common File Formats</w:t>
            </w:r>
            <w:r w:rsidR="000F42EA">
              <w:rPr>
                <w:noProof/>
                <w:webHidden/>
              </w:rPr>
              <w:tab/>
            </w:r>
            <w:r w:rsidR="000F42EA">
              <w:rPr>
                <w:noProof/>
                <w:webHidden/>
              </w:rPr>
              <w:fldChar w:fldCharType="begin"/>
            </w:r>
            <w:r w:rsidR="000F42EA">
              <w:rPr>
                <w:noProof/>
                <w:webHidden/>
              </w:rPr>
              <w:instrText xml:space="preserve"> PAGEREF _Toc163213268 \h </w:instrText>
            </w:r>
            <w:r w:rsidR="000F42EA">
              <w:rPr>
                <w:noProof/>
                <w:webHidden/>
              </w:rPr>
            </w:r>
            <w:r w:rsidR="000F42EA">
              <w:rPr>
                <w:noProof/>
                <w:webHidden/>
              </w:rPr>
              <w:fldChar w:fldCharType="separate"/>
            </w:r>
            <w:r w:rsidR="000F42EA">
              <w:rPr>
                <w:noProof/>
                <w:webHidden/>
              </w:rPr>
              <w:t>26</w:t>
            </w:r>
            <w:r w:rsidR="000F42EA">
              <w:rPr>
                <w:noProof/>
                <w:webHidden/>
              </w:rPr>
              <w:fldChar w:fldCharType="end"/>
            </w:r>
          </w:hyperlink>
        </w:p>
        <w:p w14:paraId="2201CC07" w14:textId="1A40E53A" w:rsidR="000F42EA" w:rsidRDefault="00000000">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63213269" w:history="1">
            <w:r w:rsidR="000F42EA" w:rsidRPr="00F718A0">
              <w:rPr>
                <w:rStyle w:val="Hyperlink"/>
                <w:noProof/>
              </w:rPr>
              <w:t>3.2</w:t>
            </w:r>
            <w:r w:rsidR="000F42EA">
              <w:rPr>
                <w:rFonts w:eastAsiaTheme="minorEastAsia" w:cstheme="minorBidi"/>
                <w:b w:val="0"/>
                <w:bCs w:val="0"/>
                <w:noProof/>
                <w:kern w:val="2"/>
                <w:sz w:val="24"/>
                <w:szCs w:val="24"/>
                <w:lang w:val="en-NL" w:eastAsia="en-GB"/>
                <w14:ligatures w14:val="standardContextual"/>
              </w:rPr>
              <w:tab/>
            </w:r>
            <w:r w:rsidR="000F42EA" w:rsidRPr="00F718A0">
              <w:rPr>
                <w:rStyle w:val="Hyperlink"/>
                <w:noProof/>
              </w:rPr>
              <w:t>Common Workflow Descriptions</w:t>
            </w:r>
            <w:r w:rsidR="000F42EA">
              <w:rPr>
                <w:noProof/>
                <w:webHidden/>
              </w:rPr>
              <w:tab/>
            </w:r>
            <w:r w:rsidR="000F42EA">
              <w:rPr>
                <w:noProof/>
                <w:webHidden/>
              </w:rPr>
              <w:fldChar w:fldCharType="begin"/>
            </w:r>
            <w:r w:rsidR="000F42EA">
              <w:rPr>
                <w:noProof/>
                <w:webHidden/>
              </w:rPr>
              <w:instrText xml:space="preserve"> PAGEREF _Toc163213269 \h </w:instrText>
            </w:r>
            <w:r w:rsidR="000F42EA">
              <w:rPr>
                <w:noProof/>
                <w:webHidden/>
              </w:rPr>
            </w:r>
            <w:r w:rsidR="000F42EA">
              <w:rPr>
                <w:noProof/>
                <w:webHidden/>
              </w:rPr>
              <w:fldChar w:fldCharType="separate"/>
            </w:r>
            <w:r w:rsidR="000F42EA">
              <w:rPr>
                <w:noProof/>
                <w:webHidden/>
              </w:rPr>
              <w:t>26</w:t>
            </w:r>
            <w:r w:rsidR="000F42EA">
              <w:rPr>
                <w:noProof/>
                <w:webHidden/>
              </w:rPr>
              <w:fldChar w:fldCharType="end"/>
            </w:r>
          </w:hyperlink>
        </w:p>
        <w:p w14:paraId="39FCF8DE" w14:textId="5D75C6FF" w:rsidR="000F42EA" w:rsidRDefault="00000000">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63213270" w:history="1">
            <w:r w:rsidR="000F42EA" w:rsidRPr="00F718A0">
              <w:rPr>
                <w:rStyle w:val="Hyperlink"/>
                <w:noProof/>
              </w:rPr>
              <w:t>3.3</w:t>
            </w:r>
            <w:r w:rsidR="000F42EA">
              <w:rPr>
                <w:rFonts w:eastAsiaTheme="minorEastAsia" w:cstheme="minorBidi"/>
                <w:b w:val="0"/>
                <w:bCs w:val="0"/>
                <w:noProof/>
                <w:kern w:val="2"/>
                <w:sz w:val="24"/>
                <w:szCs w:val="24"/>
                <w:lang w:val="en-NL" w:eastAsia="en-GB"/>
                <w14:ligatures w14:val="standardContextual"/>
              </w:rPr>
              <w:tab/>
            </w:r>
            <w:r w:rsidR="000F42EA" w:rsidRPr="00F718A0">
              <w:rPr>
                <w:rStyle w:val="Hyperlink"/>
                <w:noProof/>
              </w:rPr>
              <w:t>Interoperability Challenges</w:t>
            </w:r>
            <w:r w:rsidR="000F42EA">
              <w:rPr>
                <w:noProof/>
                <w:webHidden/>
              </w:rPr>
              <w:tab/>
            </w:r>
            <w:r w:rsidR="000F42EA">
              <w:rPr>
                <w:noProof/>
                <w:webHidden/>
              </w:rPr>
              <w:fldChar w:fldCharType="begin"/>
            </w:r>
            <w:r w:rsidR="000F42EA">
              <w:rPr>
                <w:noProof/>
                <w:webHidden/>
              </w:rPr>
              <w:instrText xml:space="preserve"> PAGEREF _Toc163213270 \h </w:instrText>
            </w:r>
            <w:r w:rsidR="000F42EA">
              <w:rPr>
                <w:noProof/>
                <w:webHidden/>
              </w:rPr>
            </w:r>
            <w:r w:rsidR="000F42EA">
              <w:rPr>
                <w:noProof/>
                <w:webHidden/>
              </w:rPr>
              <w:fldChar w:fldCharType="separate"/>
            </w:r>
            <w:r w:rsidR="000F42EA">
              <w:rPr>
                <w:noProof/>
                <w:webHidden/>
              </w:rPr>
              <w:t>27</w:t>
            </w:r>
            <w:r w:rsidR="000F42EA">
              <w:rPr>
                <w:noProof/>
                <w:webHidden/>
              </w:rPr>
              <w:fldChar w:fldCharType="end"/>
            </w:r>
          </w:hyperlink>
        </w:p>
        <w:p w14:paraId="38E42BB3" w14:textId="302A57A5" w:rsidR="000F42EA" w:rsidRDefault="00000000">
          <w:pPr>
            <w:pStyle w:val="TOC2"/>
            <w:tabs>
              <w:tab w:val="left" w:pos="960"/>
              <w:tab w:val="right" w:leader="dot" w:pos="9016"/>
            </w:tabs>
            <w:rPr>
              <w:rFonts w:eastAsiaTheme="minorEastAsia" w:cstheme="minorBidi"/>
              <w:b w:val="0"/>
              <w:bCs w:val="0"/>
              <w:noProof/>
              <w:kern w:val="2"/>
              <w:sz w:val="24"/>
              <w:szCs w:val="24"/>
              <w:lang w:val="en-NL" w:eastAsia="en-GB"/>
              <w14:ligatures w14:val="standardContextual"/>
            </w:rPr>
          </w:pPr>
          <w:hyperlink w:anchor="_Toc163213271" w:history="1">
            <w:r w:rsidR="000F42EA" w:rsidRPr="00F718A0">
              <w:rPr>
                <w:rStyle w:val="Hyperlink"/>
                <w:noProof/>
              </w:rPr>
              <w:t>3.4</w:t>
            </w:r>
            <w:r w:rsidR="000F42EA">
              <w:rPr>
                <w:rFonts w:eastAsiaTheme="minorEastAsia" w:cstheme="minorBidi"/>
                <w:b w:val="0"/>
                <w:bCs w:val="0"/>
                <w:noProof/>
                <w:kern w:val="2"/>
                <w:sz w:val="24"/>
                <w:szCs w:val="24"/>
                <w:lang w:val="en-NL" w:eastAsia="en-GB"/>
                <w14:ligatures w14:val="standardContextual"/>
              </w:rPr>
              <w:tab/>
            </w:r>
            <w:r w:rsidR="000F42EA" w:rsidRPr="00F718A0">
              <w:rPr>
                <w:rStyle w:val="Hyperlink"/>
                <w:noProof/>
              </w:rPr>
              <w:t>Towards Higher Interoperability</w:t>
            </w:r>
            <w:r w:rsidR="000F42EA">
              <w:rPr>
                <w:noProof/>
                <w:webHidden/>
              </w:rPr>
              <w:tab/>
            </w:r>
            <w:r w:rsidR="000F42EA">
              <w:rPr>
                <w:noProof/>
                <w:webHidden/>
              </w:rPr>
              <w:fldChar w:fldCharType="begin"/>
            </w:r>
            <w:r w:rsidR="000F42EA">
              <w:rPr>
                <w:noProof/>
                <w:webHidden/>
              </w:rPr>
              <w:instrText xml:space="preserve"> PAGEREF _Toc163213271 \h </w:instrText>
            </w:r>
            <w:r w:rsidR="000F42EA">
              <w:rPr>
                <w:noProof/>
                <w:webHidden/>
              </w:rPr>
            </w:r>
            <w:r w:rsidR="000F42EA">
              <w:rPr>
                <w:noProof/>
                <w:webHidden/>
              </w:rPr>
              <w:fldChar w:fldCharType="separate"/>
            </w:r>
            <w:r w:rsidR="000F42EA">
              <w:rPr>
                <w:noProof/>
                <w:webHidden/>
              </w:rPr>
              <w:t>27</w:t>
            </w:r>
            <w:r w:rsidR="000F42EA">
              <w:rPr>
                <w:noProof/>
                <w:webHidden/>
              </w:rPr>
              <w:fldChar w:fldCharType="end"/>
            </w:r>
          </w:hyperlink>
        </w:p>
        <w:p w14:paraId="246D3DB5" w14:textId="50AB11B2" w:rsidR="000F42EA" w:rsidRDefault="00000000">
          <w:pPr>
            <w:pStyle w:val="TOC1"/>
            <w:tabs>
              <w:tab w:val="left" w:pos="480"/>
              <w:tab w:val="right" w:leader="dot" w:pos="9016"/>
            </w:tabs>
            <w:rPr>
              <w:rFonts w:eastAsiaTheme="minorEastAsia" w:cstheme="minorBidi"/>
              <w:b w:val="0"/>
              <w:bCs w:val="0"/>
              <w:i w:val="0"/>
              <w:iCs w:val="0"/>
              <w:noProof/>
              <w:kern w:val="2"/>
              <w:lang w:val="en-NL" w:eastAsia="en-GB"/>
              <w14:ligatures w14:val="standardContextual"/>
            </w:rPr>
          </w:pPr>
          <w:hyperlink w:anchor="_Toc163213272" w:history="1">
            <w:r w:rsidR="000F42EA" w:rsidRPr="00F718A0">
              <w:rPr>
                <w:rStyle w:val="Hyperlink"/>
                <w:noProof/>
              </w:rPr>
              <w:t>4</w:t>
            </w:r>
            <w:r w:rsidR="000F42EA">
              <w:rPr>
                <w:rFonts w:eastAsiaTheme="minorEastAsia" w:cstheme="minorBidi"/>
                <w:b w:val="0"/>
                <w:bCs w:val="0"/>
                <w:i w:val="0"/>
                <w:iCs w:val="0"/>
                <w:noProof/>
                <w:kern w:val="2"/>
                <w:lang w:val="en-NL" w:eastAsia="en-GB"/>
                <w14:ligatures w14:val="standardContextual"/>
              </w:rPr>
              <w:tab/>
            </w:r>
            <w:r w:rsidR="000F42EA" w:rsidRPr="00F718A0">
              <w:rPr>
                <w:rStyle w:val="Hyperlink"/>
                <w:noProof/>
              </w:rPr>
              <w:t>Conclusions</w:t>
            </w:r>
            <w:r w:rsidR="000F42EA">
              <w:rPr>
                <w:noProof/>
                <w:webHidden/>
              </w:rPr>
              <w:tab/>
            </w:r>
            <w:r w:rsidR="000F42EA">
              <w:rPr>
                <w:noProof/>
                <w:webHidden/>
              </w:rPr>
              <w:fldChar w:fldCharType="begin"/>
            </w:r>
            <w:r w:rsidR="000F42EA">
              <w:rPr>
                <w:noProof/>
                <w:webHidden/>
              </w:rPr>
              <w:instrText xml:space="preserve"> PAGEREF _Toc163213272 \h </w:instrText>
            </w:r>
            <w:r w:rsidR="000F42EA">
              <w:rPr>
                <w:noProof/>
                <w:webHidden/>
              </w:rPr>
            </w:r>
            <w:r w:rsidR="000F42EA">
              <w:rPr>
                <w:noProof/>
                <w:webHidden/>
              </w:rPr>
              <w:fldChar w:fldCharType="separate"/>
            </w:r>
            <w:r w:rsidR="000F42EA">
              <w:rPr>
                <w:noProof/>
                <w:webHidden/>
              </w:rPr>
              <w:t>29</w:t>
            </w:r>
            <w:r w:rsidR="000F42EA">
              <w:rPr>
                <w:noProof/>
                <w:webHidden/>
              </w:rPr>
              <w:fldChar w:fldCharType="end"/>
            </w:r>
          </w:hyperlink>
        </w:p>
        <w:p w14:paraId="2C723250" w14:textId="0DE50DC4" w:rsidR="00634F4A" w:rsidRDefault="00634F4A">
          <w:r>
            <w:rPr>
              <w:b/>
              <w:bCs/>
              <w:noProof/>
            </w:rPr>
            <w:fldChar w:fldCharType="end"/>
          </w:r>
        </w:p>
      </w:sdtContent>
    </w:sdt>
    <w:p w14:paraId="3400F5D0" w14:textId="77777777" w:rsidR="00634F4A" w:rsidRDefault="00634F4A" w:rsidP="001B4847">
      <w:pPr>
        <w:rPr>
          <w:rFonts w:ascii="Open Sans" w:hAnsi="Open Sans" w:cs="Open Sans"/>
          <w:b/>
          <w:bCs/>
          <w:color w:val="EF8200"/>
          <w:sz w:val="22"/>
          <w:szCs w:val="22"/>
        </w:rPr>
      </w:pPr>
    </w:p>
    <w:p w14:paraId="23E302BB" w14:textId="77777777" w:rsidR="00634F4A" w:rsidRDefault="00634F4A">
      <w:pPr>
        <w:rPr>
          <w:rFonts w:ascii="Open Sans" w:hAnsi="Open Sans" w:cs="Open Sans"/>
          <w:b/>
          <w:bCs/>
          <w:color w:val="EF8200"/>
          <w:sz w:val="22"/>
          <w:szCs w:val="22"/>
        </w:rPr>
      </w:pPr>
      <w:r>
        <w:rPr>
          <w:rFonts w:ascii="Open Sans" w:hAnsi="Open Sans" w:cs="Open Sans"/>
          <w:b/>
          <w:bCs/>
          <w:color w:val="EF8200"/>
          <w:sz w:val="22"/>
          <w:szCs w:val="22"/>
        </w:rPr>
        <w:br w:type="page"/>
      </w:r>
    </w:p>
    <w:p w14:paraId="56EC956D" w14:textId="77777777" w:rsidR="006321B7" w:rsidRDefault="00237A31" w:rsidP="00C872D6">
      <w:pPr>
        <w:pStyle w:val="Title"/>
        <w:spacing w:after="115"/>
        <w:rPr>
          <w:rFonts w:ascii="Open Sans" w:hAnsi="Open Sans" w:cs="Open Sans"/>
          <w:b/>
          <w:bCs/>
          <w:color w:val="434343"/>
          <w:sz w:val="44"/>
          <w:szCs w:val="44"/>
        </w:rPr>
      </w:pPr>
      <w:r w:rsidRPr="00881D7E">
        <w:rPr>
          <w:rFonts w:ascii="Open Sans" w:hAnsi="Open Sans" w:cs="Open Sans"/>
          <w:b/>
          <w:bCs/>
          <w:color w:val="434343"/>
          <w:sz w:val="44"/>
          <w:szCs w:val="44"/>
        </w:rPr>
        <w:lastRenderedPageBreak/>
        <w:t>Executive summary</w:t>
      </w:r>
    </w:p>
    <w:p w14:paraId="2695F5E4" w14:textId="35DFAA91" w:rsidR="00B75510" w:rsidRDefault="00B75510" w:rsidP="00CE3A42">
      <w:pPr>
        <w:rPr>
          <w:rFonts w:ascii="Open Sans" w:eastAsia="Open Sans" w:hAnsi="Open Sans" w:cs="Open Sans"/>
          <w:color w:val="434343"/>
          <w:sz w:val="22"/>
          <w:szCs w:val="22"/>
        </w:rPr>
      </w:pPr>
      <w:r>
        <w:rPr>
          <w:rFonts w:ascii="Open Sans" w:eastAsia="Open Sans" w:hAnsi="Open Sans" w:cs="Open Sans"/>
          <w:color w:val="434343"/>
          <w:sz w:val="22"/>
          <w:szCs w:val="22"/>
        </w:rPr>
        <w:t xml:space="preserve">This document provides a first evaluation of the data, metadata and workflow semantics used by the disciplines and research </w:t>
      </w:r>
      <w:r w:rsidR="001C7C24">
        <w:rPr>
          <w:rFonts w:ascii="Open Sans" w:eastAsia="Open Sans" w:hAnsi="Open Sans" w:cs="Open Sans"/>
          <w:color w:val="434343"/>
          <w:sz w:val="22"/>
          <w:szCs w:val="22"/>
        </w:rPr>
        <w:t>infrastructures in</w:t>
      </w:r>
      <w:r>
        <w:rPr>
          <w:rFonts w:ascii="Open Sans" w:eastAsia="Open Sans" w:hAnsi="Open Sans" w:cs="Open Sans"/>
          <w:color w:val="434343"/>
          <w:sz w:val="22"/>
          <w:szCs w:val="22"/>
        </w:rPr>
        <w:t xml:space="preserve"> the project. The focus is on </w:t>
      </w:r>
      <w:r w:rsidR="001C7C24">
        <w:rPr>
          <w:rFonts w:ascii="Open Sans" w:eastAsia="Open Sans" w:hAnsi="Open Sans" w:cs="Open Sans"/>
          <w:color w:val="434343"/>
          <w:sz w:val="22"/>
          <w:szCs w:val="22"/>
        </w:rPr>
        <w:t>what the</w:t>
      </w:r>
      <w:r>
        <w:rPr>
          <w:rFonts w:ascii="Open Sans" w:eastAsia="Open Sans" w:hAnsi="Open Sans" w:cs="Open Sans"/>
          <w:color w:val="434343"/>
          <w:sz w:val="22"/>
          <w:szCs w:val="22"/>
        </w:rPr>
        <w:t xml:space="preserve"> use cases are developing and planning to develop in WP4, so covering data formats. metadata and workflows involved in </w:t>
      </w:r>
      <w:r w:rsidR="001C7C24">
        <w:rPr>
          <w:rFonts w:ascii="Open Sans" w:eastAsia="Open Sans" w:hAnsi="Open Sans" w:cs="Open Sans"/>
          <w:color w:val="434343"/>
          <w:sz w:val="22"/>
          <w:szCs w:val="22"/>
        </w:rPr>
        <w:t>the development</w:t>
      </w:r>
      <w:r>
        <w:rPr>
          <w:rFonts w:ascii="Open Sans" w:eastAsia="Open Sans" w:hAnsi="Open Sans" w:cs="Open Sans"/>
          <w:color w:val="434343"/>
          <w:sz w:val="22"/>
          <w:szCs w:val="22"/>
        </w:rPr>
        <w:t xml:space="preserve"> of Digital Twins applications.</w:t>
      </w:r>
    </w:p>
    <w:p w14:paraId="3FF8DF3F" w14:textId="4B9B9673" w:rsidR="00B75510" w:rsidRDefault="00B75510" w:rsidP="00CE3A42">
      <w:pPr>
        <w:rPr>
          <w:rFonts w:ascii="Open Sans" w:eastAsia="Open Sans" w:hAnsi="Open Sans" w:cs="Open Sans"/>
          <w:color w:val="434343"/>
          <w:sz w:val="22"/>
          <w:szCs w:val="22"/>
        </w:rPr>
      </w:pPr>
      <w:r>
        <w:rPr>
          <w:rFonts w:ascii="Open Sans" w:eastAsia="Open Sans" w:hAnsi="Open Sans" w:cs="Open Sans"/>
          <w:color w:val="434343"/>
          <w:sz w:val="22"/>
          <w:szCs w:val="22"/>
        </w:rPr>
        <w:t xml:space="preserve">Data interoperability may become a key factor to extract knowledge when it comes to analysing a given physical phenomenon from several perspectives, for example involving different observational instruments (satellites, networks of sensors, detectors, etc) measuring the occurrence of storms, or floods, or cosmic information in general from astrophysics experiments. </w:t>
      </w:r>
    </w:p>
    <w:p w14:paraId="171A0356" w14:textId="47E2C572" w:rsidR="00B75510" w:rsidRDefault="00B75510" w:rsidP="00CE3A42">
      <w:pPr>
        <w:rPr>
          <w:rFonts w:ascii="Open Sans" w:eastAsia="Open Sans" w:hAnsi="Open Sans" w:cs="Open Sans"/>
          <w:color w:val="434343"/>
          <w:sz w:val="22"/>
          <w:szCs w:val="22"/>
        </w:rPr>
      </w:pPr>
      <w:r>
        <w:rPr>
          <w:rFonts w:ascii="Open Sans" w:eastAsia="Open Sans" w:hAnsi="Open Sans" w:cs="Open Sans"/>
          <w:color w:val="434343"/>
          <w:sz w:val="22"/>
          <w:szCs w:val="22"/>
        </w:rPr>
        <w:t xml:space="preserve">Despite the adoption of common popular data formats (such as HFD5 or NETCDF, or Python style files), effective interoperability remains a pending challenge. The lack of a standardised format for metadata, within a given </w:t>
      </w:r>
      <w:r w:rsidR="001C7C24">
        <w:rPr>
          <w:rFonts w:ascii="Open Sans" w:eastAsia="Open Sans" w:hAnsi="Open Sans" w:cs="Open Sans"/>
          <w:color w:val="434343"/>
          <w:sz w:val="22"/>
          <w:szCs w:val="22"/>
        </w:rPr>
        <w:t>domain with</w:t>
      </w:r>
      <w:r>
        <w:rPr>
          <w:rFonts w:ascii="Open Sans" w:eastAsia="Open Sans" w:hAnsi="Open Sans" w:cs="Open Sans"/>
          <w:color w:val="434343"/>
          <w:sz w:val="22"/>
          <w:szCs w:val="22"/>
        </w:rPr>
        <w:t xml:space="preserve"> known exceptions like the meteorological community with standards enforced by WMO and implemented in the GRIB format</w:t>
      </w:r>
      <w:r w:rsidR="002D4DF1">
        <w:rPr>
          <w:rFonts w:ascii="Open Sans" w:eastAsia="Open Sans" w:hAnsi="Open Sans" w:cs="Open Sans"/>
          <w:color w:val="434343"/>
          <w:sz w:val="22"/>
          <w:szCs w:val="22"/>
        </w:rPr>
        <w:t>), further</w:t>
      </w:r>
      <w:r>
        <w:rPr>
          <w:rFonts w:ascii="Open Sans" w:eastAsia="Open Sans" w:hAnsi="Open Sans" w:cs="Open Sans"/>
          <w:color w:val="434343"/>
          <w:sz w:val="22"/>
          <w:szCs w:val="22"/>
        </w:rPr>
        <w:t xml:space="preserve"> complicates the integration and joint analysis of data from different sources. Intermediate layers to present the metadata in a more homogeneous manner, using a (reduced) community-agreed set of parameters, is an effort to be pursued at the community level. Automation of the transformation of the metadata between different implementations is also another venue to explore.</w:t>
      </w:r>
    </w:p>
    <w:p w14:paraId="535E48E5" w14:textId="484096CE" w:rsidR="00B75510" w:rsidRDefault="00B75510" w:rsidP="00CE3A42">
      <w:pPr>
        <w:rPr>
          <w:rFonts w:ascii="Open Sans" w:eastAsia="Open Sans" w:hAnsi="Open Sans" w:cs="Open Sans"/>
          <w:color w:val="434343"/>
          <w:sz w:val="22"/>
          <w:szCs w:val="22"/>
        </w:rPr>
      </w:pPr>
      <w:r>
        <w:rPr>
          <w:rFonts w:ascii="Open Sans" w:eastAsia="Open Sans" w:hAnsi="Open Sans" w:cs="Open Sans"/>
          <w:color w:val="434343"/>
          <w:sz w:val="22"/>
          <w:szCs w:val="22"/>
        </w:rPr>
        <w:t xml:space="preserve">The construction of workflows in an area in which more work is needed in order to streamline the process of describing the setup of workflows. This is important to achieve a Digital Twin Engine that allows for any kind of application domain to be deployed effectively. The existing tools work on very different scopes and scales, some being specific to a set of predefined tools or functions like openEO or ECFlow, some tailored to specific types of machine learning, like KubeFlow. Some focus on calling software from the command line, while others encode the flow in an abstract set of function or process calls, expressed as nodes on a graph. In </w:t>
      </w:r>
      <w:r w:rsidR="001C7C24">
        <w:rPr>
          <w:rFonts w:ascii="Open Sans" w:eastAsia="Open Sans" w:hAnsi="Open Sans" w:cs="Open Sans"/>
          <w:color w:val="434343"/>
          <w:sz w:val="22"/>
          <w:szCs w:val="22"/>
        </w:rPr>
        <w:t>general,</w:t>
      </w:r>
      <w:r>
        <w:rPr>
          <w:rFonts w:ascii="Open Sans" w:eastAsia="Open Sans" w:hAnsi="Open Sans" w:cs="Open Sans"/>
          <w:color w:val="434343"/>
          <w:sz w:val="22"/>
          <w:szCs w:val="22"/>
        </w:rPr>
        <w:t xml:space="preserve"> it is extremely case dependent. The usage of CWL as a common layer is a first approach to interoperability, however it comes often at the expense of less functionalities. This is a trade-off to be decided by the Digital Twin designer depending on the specific needs.</w:t>
      </w:r>
    </w:p>
    <w:p w14:paraId="631F63F6" w14:textId="77777777" w:rsidR="00B75510" w:rsidRPr="00B75510" w:rsidRDefault="00B75510" w:rsidP="00CE3A42">
      <w:pPr>
        <w:rPr>
          <w:rFonts w:ascii="Open Sans" w:eastAsia="Open Sans" w:hAnsi="Open Sans" w:cs="Open Sans"/>
          <w:color w:val="434343"/>
          <w:sz w:val="22"/>
          <w:szCs w:val="22"/>
        </w:rPr>
      </w:pPr>
      <w:r>
        <w:rPr>
          <w:rFonts w:ascii="Open Sans" w:eastAsia="Open Sans" w:hAnsi="Open Sans" w:cs="Open Sans"/>
          <w:color w:val="434343"/>
          <w:sz w:val="22"/>
          <w:szCs w:val="22"/>
        </w:rPr>
        <w:t>T</w:t>
      </w:r>
      <w:r w:rsidRPr="00B75510">
        <w:rPr>
          <w:rFonts w:ascii="Open Sans" w:eastAsia="Open Sans" w:hAnsi="Open Sans" w:cs="Open Sans"/>
          <w:color w:val="434343"/>
          <w:sz w:val="22"/>
          <w:szCs w:val="22"/>
        </w:rPr>
        <w:t>he way towards high interoperability goes through the development and adoption of more unified metadata standards that can be applied across datasets. These standards must be flexible enough to cover the specific needs of each domain while providing a common framework that facilitates the exchange and integration of data.</w:t>
      </w:r>
    </w:p>
    <w:p w14:paraId="6F6F10AB" w14:textId="77777777" w:rsidR="00384534" w:rsidRDefault="00384534">
      <w:pPr>
        <w:rPr>
          <w:lang w:val="en-US"/>
        </w:rPr>
      </w:pPr>
    </w:p>
    <w:p w14:paraId="12DF74E6" w14:textId="77777777" w:rsidR="00435DC7" w:rsidRDefault="00435DC7" w:rsidP="0098048C"/>
    <w:p w14:paraId="219449F0" w14:textId="77777777" w:rsidR="00435DC7" w:rsidRDefault="00435DC7">
      <w:pPr>
        <w:rPr>
          <w:rFonts w:ascii="Open Sans" w:eastAsiaTheme="majorEastAsia" w:hAnsi="Open Sans" w:cs="Times New Roman (Headings CS)"/>
          <w:color w:val="434343"/>
          <w:sz w:val="36"/>
          <w:szCs w:val="26"/>
          <w:lang w:val="en-US"/>
        </w:rPr>
      </w:pPr>
      <w:r>
        <w:br w:type="page"/>
      </w:r>
    </w:p>
    <w:p w14:paraId="50E5405F" w14:textId="77777777" w:rsidR="00435DC7" w:rsidRPr="00D84D1B" w:rsidRDefault="00435DC7" w:rsidP="00435DC7">
      <w:pPr>
        <w:pStyle w:val="Heading1"/>
        <w:rPr>
          <w:lang w:val="en-US"/>
        </w:rPr>
      </w:pPr>
      <w:bookmarkStart w:id="2" w:name="_Introduction"/>
      <w:bookmarkStart w:id="3" w:name="_Toc163213243"/>
      <w:bookmarkEnd w:id="2"/>
      <w:r w:rsidRPr="00D84D1B">
        <w:rPr>
          <w:lang w:val="en-US"/>
        </w:rPr>
        <w:lastRenderedPageBreak/>
        <w:t>Introduction</w:t>
      </w:r>
      <w:bookmarkEnd w:id="3"/>
    </w:p>
    <w:p w14:paraId="55B66E98" w14:textId="77777777" w:rsidR="00896A5C" w:rsidRPr="001C7C24" w:rsidRDefault="00896A5C" w:rsidP="001C7C24">
      <w:pPr>
        <w:rPr>
          <w:rFonts w:ascii="Open Sans" w:eastAsia="Open Sans" w:hAnsi="Open Sans" w:cs="Open Sans"/>
          <w:color w:val="434343"/>
          <w:sz w:val="22"/>
          <w:szCs w:val="22"/>
        </w:rPr>
      </w:pPr>
      <w:r w:rsidRPr="001C7C24">
        <w:rPr>
          <w:rFonts w:ascii="Open Sans" w:eastAsia="Open Sans" w:hAnsi="Open Sans" w:cs="Open Sans"/>
          <w:color w:val="434343"/>
          <w:sz w:val="22"/>
          <w:szCs w:val="22"/>
        </w:rPr>
        <w:t xml:space="preserve">This document presents the work in WP3 to collect information from the different use cases for DTs and domains and to analyse possible interoperability aspects. </w:t>
      </w:r>
    </w:p>
    <w:p w14:paraId="52BD9F99" w14:textId="2095C19F" w:rsidR="00896A5C" w:rsidRPr="001C7C24" w:rsidRDefault="00896A5C" w:rsidP="001C7C24">
      <w:pPr>
        <w:rPr>
          <w:rFonts w:ascii="Open Sans" w:eastAsia="Open Sans" w:hAnsi="Open Sans" w:cs="Open Sans"/>
          <w:color w:val="434343"/>
          <w:sz w:val="22"/>
          <w:szCs w:val="22"/>
        </w:rPr>
      </w:pPr>
      <w:r w:rsidRPr="001C7C24">
        <w:rPr>
          <w:rFonts w:ascii="Open Sans" w:eastAsia="Open Sans" w:hAnsi="Open Sans" w:cs="Open Sans"/>
          <w:color w:val="434343"/>
          <w:sz w:val="22"/>
          <w:szCs w:val="22"/>
        </w:rPr>
        <w:t xml:space="preserve">The interTwin project involves mainly two macro domains DTs, </w:t>
      </w:r>
      <w:r w:rsidR="001C7C24" w:rsidRPr="001C7C24">
        <w:rPr>
          <w:rFonts w:ascii="Open Sans" w:eastAsia="Open Sans" w:hAnsi="Open Sans" w:cs="Open Sans"/>
          <w:color w:val="434343"/>
          <w:sz w:val="22"/>
          <w:szCs w:val="22"/>
        </w:rPr>
        <w:t>physics,</w:t>
      </w:r>
      <w:r w:rsidRPr="001C7C24">
        <w:rPr>
          <w:rFonts w:ascii="Open Sans" w:eastAsia="Open Sans" w:hAnsi="Open Sans" w:cs="Open Sans"/>
          <w:color w:val="434343"/>
          <w:sz w:val="22"/>
          <w:szCs w:val="22"/>
        </w:rPr>
        <w:t xml:space="preserve"> and environment, which internally have more subdomains as follows:</w:t>
      </w:r>
    </w:p>
    <w:p w14:paraId="4FA09D61" w14:textId="77777777" w:rsidR="00896A5C" w:rsidRPr="001C7C24" w:rsidRDefault="00896A5C" w:rsidP="005E0F3E">
      <w:pPr>
        <w:numPr>
          <w:ilvl w:val="0"/>
          <w:numId w:val="9"/>
        </w:numPr>
        <w:rPr>
          <w:rFonts w:ascii="Open Sans" w:eastAsia="Open Sans" w:hAnsi="Open Sans" w:cs="Open Sans"/>
          <w:color w:val="434343"/>
          <w:sz w:val="22"/>
          <w:szCs w:val="22"/>
        </w:rPr>
      </w:pPr>
      <w:r w:rsidRPr="001C7C24">
        <w:rPr>
          <w:rFonts w:ascii="Open Sans" w:eastAsia="Open Sans" w:hAnsi="Open Sans" w:cs="Open Sans"/>
          <w:color w:val="434343"/>
          <w:sz w:val="22"/>
          <w:szCs w:val="22"/>
        </w:rPr>
        <w:t>Physics</w:t>
      </w:r>
    </w:p>
    <w:p w14:paraId="5FC2622F" w14:textId="77777777" w:rsidR="00896A5C" w:rsidRPr="001C7C24" w:rsidRDefault="00896A5C" w:rsidP="005E0F3E">
      <w:pPr>
        <w:numPr>
          <w:ilvl w:val="1"/>
          <w:numId w:val="9"/>
        </w:numPr>
        <w:rPr>
          <w:rFonts w:ascii="Open Sans" w:eastAsia="Open Sans" w:hAnsi="Open Sans" w:cs="Open Sans"/>
          <w:color w:val="434343"/>
          <w:sz w:val="22"/>
          <w:szCs w:val="22"/>
        </w:rPr>
      </w:pPr>
      <w:r w:rsidRPr="001C7C24">
        <w:rPr>
          <w:rFonts w:ascii="Open Sans" w:eastAsia="Open Sans" w:hAnsi="Open Sans" w:cs="Open Sans"/>
          <w:color w:val="434343"/>
          <w:sz w:val="22"/>
          <w:szCs w:val="22"/>
        </w:rPr>
        <w:t xml:space="preserve">High Energy Physics </w:t>
      </w:r>
    </w:p>
    <w:p w14:paraId="3F3D9E02" w14:textId="77777777" w:rsidR="00896A5C" w:rsidRPr="001C7C24" w:rsidRDefault="00896A5C" w:rsidP="005E0F3E">
      <w:pPr>
        <w:numPr>
          <w:ilvl w:val="1"/>
          <w:numId w:val="9"/>
        </w:numPr>
        <w:rPr>
          <w:rFonts w:ascii="Open Sans" w:eastAsia="Open Sans" w:hAnsi="Open Sans" w:cs="Open Sans"/>
          <w:color w:val="434343"/>
          <w:sz w:val="22"/>
          <w:szCs w:val="22"/>
        </w:rPr>
      </w:pPr>
      <w:r w:rsidRPr="001C7C24">
        <w:rPr>
          <w:rFonts w:ascii="Open Sans" w:eastAsia="Open Sans" w:hAnsi="Open Sans" w:cs="Open Sans"/>
          <w:color w:val="434343"/>
          <w:sz w:val="22"/>
          <w:szCs w:val="22"/>
        </w:rPr>
        <w:t>Radio Astronomy</w:t>
      </w:r>
    </w:p>
    <w:p w14:paraId="39E39303" w14:textId="77777777" w:rsidR="00896A5C" w:rsidRPr="001C7C24" w:rsidRDefault="00896A5C" w:rsidP="005E0F3E">
      <w:pPr>
        <w:numPr>
          <w:ilvl w:val="1"/>
          <w:numId w:val="9"/>
        </w:numPr>
        <w:rPr>
          <w:rFonts w:ascii="Open Sans" w:eastAsia="Open Sans" w:hAnsi="Open Sans" w:cs="Open Sans"/>
          <w:color w:val="434343"/>
          <w:sz w:val="22"/>
          <w:szCs w:val="22"/>
        </w:rPr>
      </w:pPr>
      <w:r w:rsidRPr="001C7C24">
        <w:rPr>
          <w:rFonts w:ascii="Open Sans" w:eastAsia="Open Sans" w:hAnsi="Open Sans" w:cs="Open Sans"/>
          <w:color w:val="434343"/>
          <w:sz w:val="22"/>
          <w:szCs w:val="22"/>
        </w:rPr>
        <w:t>Gravitational Wave Astrophysics</w:t>
      </w:r>
    </w:p>
    <w:p w14:paraId="6A8B9D39" w14:textId="77777777" w:rsidR="00896A5C" w:rsidRPr="001C7C24" w:rsidRDefault="00896A5C" w:rsidP="005E0F3E">
      <w:pPr>
        <w:numPr>
          <w:ilvl w:val="0"/>
          <w:numId w:val="9"/>
        </w:numPr>
        <w:rPr>
          <w:rFonts w:ascii="Open Sans" w:eastAsia="Open Sans" w:hAnsi="Open Sans" w:cs="Open Sans"/>
          <w:color w:val="434343"/>
          <w:sz w:val="22"/>
          <w:szCs w:val="22"/>
        </w:rPr>
      </w:pPr>
      <w:r w:rsidRPr="001C7C24">
        <w:rPr>
          <w:rFonts w:ascii="Open Sans" w:eastAsia="Open Sans" w:hAnsi="Open Sans" w:cs="Open Sans"/>
          <w:color w:val="434343"/>
          <w:sz w:val="22"/>
          <w:szCs w:val="22"/>
        </w:rPr>
        <w:t>Environment</w:t>
      </w:r>
    </w:p>
    <w:p w14:paraId="091B8A52" w14:textId="77777777" w:rsidR="00896A5C" w:rsidRPr="001C7C24" w:rsidRDefault="00896A5C" w:rsidP="005E0F3E">
      <w:pPr>
        <w:numPr>
          <w:ilvl w:val="1"/>
          <w:numId w:val="9"/>
        </w:numPr>
        <w:rPr>
          <w:rFonts w:ascii="Open Sans" w:eastAsia="Open Sans" w:hAnsi="Open Sans" w:cs="Open Sans"/>
          <w:color w:val="434343"/>
          <w:sz w:val="22"/>
          <w:szCs w:val="22"/>
        </w:rPr>
      </w:pPr>
      <w:r w:rsidRPr="001C7C24">
        <w:rPr>
          <w:rFonts w:ascii="Open Sans" w:eastAsia="Open Sans" w:hAnsi="Open Sans" w:cs="Open Sans"/>
          <w:color w:val="434343"/>
          <w:sz w:val="22"/>
          <w:szCs w:val="22"/>
        </w:rPr>
        <w:t>Climate</w:t>
      </w:r>
    </w:p>
    <w:p w14:paraId="009633E0" w14:textId="77777777" w:rsidR="00896A5C" w:rsidRPr="001C7C24" w:rsidRDefault="00896A5C" w:rsidP="005E0F3E">
      <w:pPr>
        <w:numPr>
          <w:ilvl w:val="1"/>
          <w:numId w:val="9"/>
        </w:numPr>
        <w:rPr>
          <w:rFonts w:ascii="Open Sans" w:eastAsia="Open Sans" w:hAnsi="Open Sans" w:cs="Open Sans"/>
          <w:color w:val="434343"/>
          <w:sz w:val="22"/>
          <w:szCs w:val="22"/>
        </w:rPr>
      </w:pPr>
      <w:r w:rsidRPr="001C7C24">
        <w:rPr>
          <w:rFonts w:ascii="Open Sans" w:eastAsia="Open Sans" w:hAnsi="Open Sans" w:cs="Open Sans"/>
          <w:color w:val="434343"/>
          <w:sz w:val="22"/>
          <w:szCs w:val="22"/>
        </w:rPr>
        <w:t>Earth Observation</w:t>
      </w:r>
    </w:p>
    <w:p w14:paraId="1D50C1D0" w14:textId="3B626AB8" w:rsidR="00896A5C" w:rsidRPr="001C7C24" w:rsidRDefault="00896A5C" w:rsidP="001C7C24">
      <w:pPr>
        <w:rPr>
          <w:rFonts w:ascii="Open Sans" w:eastAsia="Open Sans" w:hAnsi="Open Sans" w:cs="Open Sans"/>
          <w:color w:val="434343"/>
          <w:sz w:val="22"/>
          <w:szCs w:val="22"/>
        </w:rPr>
      </w:pPr>
      <w:r w:rsidRPr="001C7C24">
        <w:rPr>
          <w:rFonts w:ascii="Open Sans" w:eastAsia="Open Sans" w:hAnsi="Open Sans" w:cs="Open Sans"/>
          <w:color w:val="434343"/>
          <w:sz w:val="22"/>
          <w:szCs w:val="22"/>
        </w:rPr>
        <w:t xml:space="preserve">The work has been done in collaboration with WP4 experts, which reported the various aspects collected for data formats, </w:t>
      </w:r>
      <w:r w:rsidR="001C7C24" w:rsidRPr="001C7C24">
        <w:rPr>
          <w:rFonts w:ascii="Open Sans" w:eastAsia="Open Sans" w:hAnsi="Open Sans" w:cs="Open Sans"/>
          <w:color w:val="434343"/>
          <w:sz w:val="22"/>
          <w:szCs w:val="22"/>
        </w:rPr>
        <w:t>metadata,</w:t>
      </w:r>
      <w:r w:rsidRPr="001C7C24">
        <w:rPr>
          <w:rFonts w:ascii="Open Sans" w:eastAsia="Open Sans" w:hAnsi="Open Sans" w:cs="Open Sans"/>
          <w:color w:val="434343"/>
          <w:sz w:val="22"/>
          <w:szCs w:val="22"/>
        </w:rPr>
        <w:t xml:space="preserve"> and workflow semantics.</w:t>
      </w:r>
    </w:p>
    <w:p w14:paraId="3E280D33" w14:textId="77777777" w:rsidR="00896A5C" w:rsidRPr="00771EA2" w:rsidRDefault="00896A5C" w:rsidP="00771EA2">
      <w:pPr>
        <w:pStyle w:val="Heading2"/>
      </w:pPr>
      <w:bookmarkStart w:id="4" w:name="_heading=h.bzabjn31wl15" w:colFirst="0" w:colLast="0"/>
      <w:bookmarkStart w:id="5" w:name="_Toc163213244"/>
      <w:bookmarkEnd w:id="4"/>
      <w:r w:rsidRPr="00771EA2">
        <w:t>Scope</w:t>
      </w:r>
      <w:bookmarkEnd w:id="5"/>
    </w:p>
    <w:p w14:paraId="0C78C7E0" w14:textId="542C3F7F" w:rsidR="00896A5C" w:rsidRPr="001C7C24" w:rsidRDefault="00896A5C" w:rsidP="00896A5C">
      <w:pPr>
        <w:rPr>
          <w:color w:val="434343"/>
        </w:rPr>
      </w:pPr>
      <w:r w:rsidRPr="001C7C24">
        <w:rPr>
          <w:rFonts w:ascii="Open Sans" w:eastAsia="Open Sans" w:hAnsi="Open Sans" w:cs="Open Sans"/>
          <w:color w:val="434343"/>
          <w:sz w:val="22"/>
          <w:szCs w:val="22"/>
        </w:rPr>
        <w:t>The document is a first report of the interoperability activities in the interTwin project and could be used for further work in the project to define the interoperability paradigms between use case domains.</w:t>
      </w:r>
    </w:p>
    <w:p w14:paraId="1098A462" w14:textId="77777777" w:rsidR="00896A5C" w:rsidRPr="00771EA2" w:rsidRDefault="00896A5C" w:rsidP="00771EA2">
      <w:pPr>
        <w:pStyle w:val="Heading2"/>
      </w:pPr>
      <w:bookmarkStart w:id="6" w:name="_heading=h.x46zg3szuyt7" w:colFirst="0" w:colLast="0"/>
      <w:bookmarkStart w:id="7" w:name="_Toc163213245"/>
      <w:bookmarkEnd w:id="6"/>
      <w:r w:rsidRPr="00771EA2">
        <w:t>Document structure</w:t>
      </w:r>
      <w:bookmarkEnd w:id="7"/>
    </w:p>
    <w:p w14:paraId="4AE70C6E" w14:textId="4B0081AA" w:rsidR="00896A5C" w:rsidRDefault="00896A5C" w:rsidP="00896A5C">
      <w:pPr>
        <w:rPr>
          <w:rFonts w:ascii="Open Sans" w:eastAsia="Open Sans" w:hAnsi="Open Sans" w:cs="Open Sans"/>
          <w:color w:val="434343"/>
          <w:sz w:val="22"/>
          <w:szCs w:val="22"/>
        </w:rPr>
      </w:pPr>
      <w:r>
        <w:rPr>
          <w:rFonts w:ascii="Open Sans" w:eastAsia="Open Sans" w:hAnsi="Open Sans" w:cs="Open Sans"/>
          <w:color w:val="434343"/>
          <w:sz w:val="22"/>
          <w:szCs w:val="22"/>
        </w:rPr>
        <w:t xml:space="preserve">This document is </w:t>
      </w:r>
      <w:r w:rsidR="005C1AAD">
        <w:rPr>
          <w:rFonts w:ascii="Open Sans" w:eastAsia="Open Sans" w:hAnsi="Open Sans" w:cs="Open Sans"/>
          <w:color w:val="434343"/>
          <w:sz w:val="22"/>
          <w:szCs w:val="22"/>
        </w:rPr>
        <w:t>structured as</w:t>
      </w:r>
      <w:r>
        <w:rPr>
          <w:rFonts w:ascii="Open Sans" w:eastAsia="Open Sans" w:hAnsi="Open Sans" w:cs="Open Sans"/>
          <w:color w:val="434343"/>
          <w:sz w:val="22"/>
          <w:szCs w:val="22"/>
        </w:rPr>
        <w:t xml:space="preserve"> follows:</w:t>
      </w:r>
    </w:p>
    <w:p w14:paraId="1CD4C715" w14:textId="5246A5B9" w:rsidR="00896A5C" w:rsidRDefault="00000000" w:rsidP="005E0F3E">
      <w:pPr>
        <w:numPr>
          <w:ilvl w:val="0"/>
          <w:numId w:val="8"/>
        </w:numPr>
        <w:rPr>
          <w:rFonts w:ascii="Open Sans" w:eastAsia="Open Sans" w:hAnsi="Open Sans" w:cs="Open Sans"/>
        </w:rPr>
      </w:pPr>
      <w:hyperlink w:anchor="_Introduction" w:history="1">
        <w:r w:rsidR="00896A5C" w:rsidRPr="00D03495">
          <w:rPr>
            <w:rStyle w:val="Hyperlink"/>
            <w:rFonts w:ascii="Open Sans" w:eastAsia="Open Sans" w:hAnsi="Open Sans" w:cs="Open Sans"/>
            <w:b/>
            <w:color w:val="EF8200"/>
            <w:sz w:val="22"/>
            <w:szCs w:val="22"/>
          </w:rPr>
          <w:t>Introduction</w:t>
        </w:r>
      </w:hyperlink>
      <w:r w:rsidR="00896A5C">
        <w:rPr>
          <w:rFonts w:ascii="Open Sans" w:eastAsia="Open Sans" w:hAnsi="Open Sans" w:cs="Open Sans"/>
          <w:color w:val="434343"/>
          <w:sz w:val="22"/>
          <w:szCs w:val="22"/>
        </w:rPr>
        <w:t>: Sets the stage for the document.</w:t>
      </w:r>
    </w:p>
    <w:p w14:paraId="29E6326B" w14:textId="5EA09242" w:rsidR="00896A5C" w:rsidRDefault="00000000" w:rsidP="005E0F3E">
      <w:pPr>
        <w:numPr>
          <w:ilvl w:val="0"/>
          <w:numId w:val="8"/>
        </w:numPr>
        <w:rPr>
          <w:rFonts w:ascii="Open Sans" w:eastAsia="Open Sans" w:hAnsi="Open Sans" w:cs="Open Sans"/>
        </w:rPr>
      </w:pPr>
      <w:hyperlink w:anchor="_Domains_description" w:history="1">
        <w:r w:rsidR="00896A5C" w:rsidRPr="00D03495">
          <w:rPr>
            <w:rStyle w:val="Hyperlink"/>
            <w:rFonts w:ascii="Open Sans" w:eastAsia="Open Sans" w:hAnsi="Open Sans" w:cs="Open Sans"/>
            <w:b/>
            <w:color w:val="EF8200"/>
            <w:sz w:val="22"/>
            <w:szCs w:val="22"/>
          </w:rPr>
          <w:t>Domains</w:t>
        </w:r>
        <w:r w:rsidR="00D03495" w:rsidRPr="00D03495">
          <w:rPr>
            <w:rStyle w:val="Hyperlink"/>
            <w:rFonts w:ascii="Open Sans" w:eastAsia="Open Sans" w:hAnsi="Open Sans" w:cs="Open Sans"/>
            <w:b/>
            <w:color w:val="EF8200"/>
            <w:sz w:val="22"/>
            <w:szCs w:val="22"/>
          </w:rPr>
          <w:t xml:space="preserve"> </w:t>
        </w:r>
        <w:r w:rsidR="00896A5C" w:rsidRPr="00D03495">
          <w:rPr>
            <w:rStyle w:val="Hyperlink"/>
            <w:rFonts w:ascii="Open Sans" w:eastAsia="Open Sans" w:hAnsi="Open Sans" w:cs="Open Sans"/>
            <w:b/>
            <w:color w:val="EF8200"/>
            <w:sz w:val="22"/>
            <w:szCs w:val="22"/>
          </w:rPr>
          <w:t>descriptions</w:t>
        </w:r>
      </w:hyperlink>
      <w:r w:rsidR="00896A5C">
        <w:rPr>
          <w:rFonts w:ascii="Open Sans" w:eastAsia="Open Sans" w:hAnsi="Open Sans" w:cs="Open Sans"/>
          <w:color w:val="434343"/>
          <w:sz w:val="22"/>
          <w:szCs w:val="22"/>
        </w:rPr>
        <w:t xml:space="preserve">: Lists the various data, </w:t>
      </w:r>
      <w:r w:rsidR="005C1AAD">
        <w:rPr>
          <w:rFonts w:ascii="Open Sans" w:eastAsia="Open Sans" w:hAnsi="Open Sans" w:cs="Open Sans"/>
          <w:color w:val="434343"/>
          <w:sz w:val="22"/>
          <w:szCs w:val="22"/>
        </w:rPr>
        <w:t>metadata,</w:t>
      </w:r>
      <w:r w:rsidR="00896A5C">
        <w:rPr>
          <w:rFonts w:ascii="Open Sans" w:eastAsia="Open Sans" w:hAnsi="Open Sans" w:cs="Open Sans"/>
          <w:color w:val="434343"/>
          <w:sz w:val="22"/>
          <w:szCs w:val="22"/>
        </w:rPr>
        <w:t xml:space="preserve"> and workflows semantics areas for the project.</w:t>
      </w:r>
    </w:p>
    <w:p w14:paraId="7F28F8C7" w14:textId="1E7B25B8" w:rsidR="00896A5C" w:rsidRDefault="00000000" w:rsidP="005E0F3E">
      <w:pPr>
        <w:numPr>
          <w:ilvl w:val="0"/>
          <w:numId w:val="8"/>
        </w:numPr>
        <w:rPr>
          <w:rFonts w:ascii="Open Sans" w:eastAsia="Open Sans" w:hAnsi="Open Sans" w:cs="Open Sans"/>
        </w:rPr>
      </w:pPr>
      <w:hyperlink w:anchor="_Interoperability_analysis" w:history="1">
        <w:r w:rsidR="00896A5C" w:rsidRPr="00D03495">
          <w:rPr>
            <w:rStyle w:val="Hyperlink"/>
            <w:rFonts w:ascii="Open Sans" w:eastAsia="Open Sans" w:hAnsi="Open Sans" w:cs="Open Sans"/>
            <w:b/>
            <w:color w:val="EF8200"/>
            <w:sz w:val="22"/>
            <w:szCs w:val="22"/>
          </w:rPr>
          <w:t>Interoperability Analysis</w:t>
        </w:r>
      </w:hyperlink>
      <w:r w:rsidR="00896A5C">
        <w:rPr>
          <w:rFonts w:ascii="Open Sans" w:eastAsia="Open Sans" w:hAnsi="Open Sans" w:cs="Open Sans"/>
          <w:b/>
          <w:color w:val="434343"/>
          <w:sz w:val="22"/>
          <w:szCs w:val="22"/>
        </w:rPr>
        <w:t xml:space="preserve">: </w:t>
      </w:r>
      <w:r w:rsidR="00896A5C">
        <w:rPr>
          <w:rFonts w:ascii="Open Sans" w:eastAsia="Open Sans" w:hAnsi="Open Sans" w:cs="Open Sans"/>
          <w:color w:val="434343"/>
          <w:sz w:val="22"/>
          <w:szCs w:val="22"/>
        </w:rPr>
        <w:t xml:space="preserve">Analyses the possible interoperability aspects between domains </w:t>
      </w:r>
    </w:p>
    <w:p w14:paraId="61DCD630" w14:textId="66093EF6" w:rsidR="00896A5C" w:rsidRDefault="00000000" w:rsidP="005E0F3E">
      <w:pPr>
        <w:numPr>
          <w:ilvl w:val="0"/>
          <w:numId w:val="8"/>
        </w:numPr>
        <w:rPr>
          <w:rFonts w:ascii="Open Sans" w:eastAsia="Open Sans" w:hAnsi="Open Sans" w:cs="Open Sans"/>
        </w:rPr>
      </w:pPr>
      <w:hyperlink w:anchor="_Conclusions" w:history="1">
        <w:r w:rsidR="00896A5C" w:rsidRPr="00D03495">
          <w:rPr>
            <w:rStyle w:val="Hyperlink"/>
            <w:rFonts w:ascii="Open Sans" w:eastAsia="Open Sans" w:hAnsi="Open Sans" w:cs="Open Sans"/>
            <w:b/>
            <w:color w:val="EF8200"/>
            <w:sz w:val="22"/>
            <w:szCs w:val="22"/>
          </w:rPr>
          <w:t>Conclusions</w:t>
        </w:r>
      </w:hyperlink>
      <w:r w:rsidR="00896A5C">
        <w:rPr>
          <w:rFonts w:ascii="Open Sans" w:eastAsia="Open Sans" w:hAnsi="Open Sans" w:cs="Open Sans"/>
          <w:color w:val="434343"/>
          <w:sz w:val="22"/>
          <w:szCs w:val="22"/>
        </w:rPr>
        <w:t>: Summarises the key findings and implications of the work.</w:t>
      </w:r>
    </w:p>
    <w:p w14:paraId="59B47CAE" w14:textId="77777777" w:rsidR="00296275" w:rsidRPr="00296275" w:rsidRDefault="00435DC7" w:rsidP="00296275">
      <w:pPr>
        <w:pStyle w:val="Heading1"/>
      </w:pPr>
      <w:bookmarkStart w:id="8" w:name="_Domains_description"/>
      <w:bookmarkEnd w:id="8"/>
      <w:r>
        <w:rPr>
          <w:lang w:val="en-US"/>
        </w:rPr>
        <w:br w:type="page"/>
      </w:r>
      <w:bookmarkStart w:id="9" w:name="_Toc163213246"/>
      <w:r w:rsidR="00296275" w:rsidRPr="00296275">
        <w:lastRenderedPageBreak/>
        <w:t>Domains description</w:t>
      </w:r>
      <w:bookmarkEnd w:id="9"/>
      <w:r w:rsidR="00296275" w:rsidRPr="00296275">
        <w:t xml:space="preserve"> </w:t>
      </w:r>
    </w:p>
    <w:p w14:paraId="7C2011B3" w14:textId="77777777" w:rsidR="00296275" w:rsidRPr="00771EA2" w:rsidRDefault="00296275" w:rsidP="00771EA2">
      <w:pPr>
        <w:pStyle w:val="Heading2"/>
      </w:pPr>
      <w:bookmarkStart w:id="10" w:name="_heading=h.a31f8xk0ghsi" w:colFirst="0" w:colLast="0"/>
      <w:bookmarkStart w:id="11" w:name="_Toc163213247"/>
      <w:bookmarkEnd w:id="10"/>
      <w:r w:rsidRPr="00771EA2">
        <w:t>Climate</w:t>
      </w:r>
      <w:bookmarkEnd w:id="11"/>
      <w:r w:rsidRPr="00771EA2">
        <w:t xml:space="preserve"> </w:t>
      </w:r>
    </w:p>
    <w:p w14:paraId="7553EED8" w14:textId="77777777" w:rsidR="00296275" w:rsidRDefault="00296275" w:rsidP="00296275">
      <w:pPr>
        <w:rPr>
          <w:rFonts w:ascii="Open Sans" w:eastAsia="Open Sans" w:hAnsi="Open Sans" w:cs="Open Sans"/>
          <w:color w:val="434343"/>
          <w:sz w:val="22"/>
          <w:szCs w:val="22"/>
        </w:rPr>
      </w:pPr>
      <w:r>
        <w:rPr>
          <w:rFonts w:ascii="Open Sans" w:eastAsia="Open Sans" w:hAnsi="Open Sans" w:cs="Open Sans"/>
          <w:color w:val="434343"/>
          <w:sz w:val="22"/>
          <w:szCs w:val="22"/>
        </w:rPr>
        <w:t>The European Network for Earth System Modelling, ENES, was launched in 2001. It gathers the community modelling of the Earth’s climate system with the aim to accelerate progress in this field. This community is strongly involved in the assessments of the Intergovernmental Panel on Climate Change (IPCC) and provides the predictions upon which EU mitigation and adaptation policies are based. The ENES Research Infrastructure (ENES-RI) provides the European contribution to the Earth System Grid Federation which maintains a global system of federated data centres enabling access to the largest archive of model climate data worldwide.</w:t>
      </w:r>
    </w:p>
    <w:p w14:paraId="2FFEC72F" w14:textId="77777777" w:rsidR="00296275" w:rsidRDefault="00296275" w:rsidP="00296275">
      <w:pPr>
        <w:rPr>
          <w:rFonts w:ascii="Open Sans" w:eastAsia="Open Sans" w:hAnsi="Open Sans" w:cs="Open Sans"/>
          <w:color w:val="434343"/>
          <w:sz w:val="22"/>
          <w:szCs w:val="22"/>
        </w:rPr>
      </w:pPr>
      <w:r>
        <w:rPr>
          <w:rFonts w:ascii="Open Sans" w:eastAsia="Open Sans" w:hAnsi="Open Sans" w:cs="Open Sans"/>
          <w:color w:val="434343"/>
          <w:sz w:val="22"/>
          <w:szCs w:val="22"/>
        </w:rPr>
        <w:t>In interTwin, the DT applications related to ENES are the following:</w:t>
      </w:r>
    </w:p>
    <w:p w14:paraId="5C2C3382" w14:textId="77777777" w:rsidR="00296275" w:rsidRDefault="00296275" w:rsidP="005E0F3E">
      <w:pPr>
        <w:numPr>
          <w:ilvl w:val="0"/>
          <w:numId w:val="11"/>
        </w:numPr>
        <w:rPr>
          <w:rFonts w:ascii="Open Sans" w:eastAsia="Open Sans" w:hAnsi="Open Sans" w:cs="Open Sans"/>
          <w:color w:val="434343"/>
          <w:sz w:val="22"/>
          <w:szCs w:val="22"/>
        </w:rPr>
      </w:pPr>
      <w:r>
        <w:rPr>
          <w:rFonts w:ascii="Open Sans" w:eastAsia="Open Sans" w:hAnsi="Open Sans" w:cs="Open Sans"/>
          <w:color w:val="434343"/>
          <w:sz w:val="22"/>
          <w:szCs w:val="22"/>
        </w:rPr>
        <w:t>Changes in tropical storms in response to climate change</w:t>
      </w:r>
    </w:p>
    <w:p w14:paraId="26C0EF79" w14:textId="77777777" w:rsidR="00296275" w:rsidRDefault="00296275" w:rsidP="005E0F3E">
      <w:pPr>
        <w:numPr>
          <w:ilvl w:val="0"/>
          <w:numId w:val="11"/>
        </w:numPr>
        <w:rPr>
          <w:rFonts w:ascii="Open Sans" w:eastAsia="Open Sans" w:hAnsi="Open Sans" w:cs="Open Sans"/>
          <w:color w:val="434343"/>
          <w:sz w:val="22"/>
          <w:szCs w:val="22"/>
        </w:rPr>
      </w:pPr>
      <w:r>
        <w:rPr>
          <w:rFonts w:ascii="Open Sans" w:eastAsia="Open Sans" w:hAnsi="Open Sans" w:cs="Open Sans"/>
          <w:color w:val="434343"/>
          <w:sz w:val="22"/>
          <w:szCs w:val="22"/>
        </w:rPr>
        <w:t>Wildfire risk assessment in response to climate change</w:t>
      </w:r>
    </w:p>
    <w:p w14:paraId="52AFC85A" w14:textId="77777777" w:rsidR="00296275" w:rsidRDefault="00296275" w:rsidP="005E0F3E">
      <w:pPr>
        <w:numPr>
          <w:ilvl w:val="0"/>
          <w:numId w:val="11"/>
        </w:numPr>
        <w:rPr>
          <w:rFonts w:ascii="Open Sans" w:eastAsia="Open Sans" w:hAnsi="Open Sans" w:cs="Open Sans"/>
          <w:color w:val="434343"/>
          <w:sz w:val="22"/>
          <w:szCs w:val="22"/>
        </w:rPr>
      </w:pPr>
      <w:r>
        <w:rPr>
          <w:rFonts w:ascii="Open Sans" w:eastAsia="Open Sans" w:hAnsi="Open Sans" w:cs="Open Sans"/>
          <w:color w:val="434343"/>
          <w:sz w:val="22"/>
          <w:szCs w:val="22"/>
        </w:rPr>
        <w:t>Alpine droughts early warning</w:t>
      </w:r>
    </w:p>
    <w:p w14:paraId="3CA604E7" w14:textId="77777777" w:rsidR="00296275" w:rsidRDefault="00296275" w:rsidP="005E0F3E">
      <w:pPr>
        <w:numPr>
          <w:ilvl w:val="0"/>
          <w:numId w:val="11"/>
        </w:numPr>
        <w:rPr>
          <w:rFonts w:ascii="Open Sans" w:eastAsia="Open Sans" w:hAnsi="Open Sans" w:cs="Open Sans"/>
          <w:color w:val="434343"/>
          <w:sz w:val="22"/>
          <w:szCs w:val="22"/>
        </w:rPr>
      </w:pPr>
      <w:r>
        <w:rPr>
          <w:rFonts w:ascii="Open Sans" w:eastAsia="Open Sans" w:hAnsi="Open Sans" w:cs="Open Sans"/>
          <w:color w:val="434343"/>
          <w:sz w:val="22"/>
          <w:szCs w:val="22"/>
        </w:rPr>
        <w:t>Changes in extreme weather events, including rainfall, temperature, and wind, in response to climate change</w:t>
      </w:r>
    </w:p>
    <w:p w14:paraId="33ACB426" w14:textId="0BB78E20" w:rsidR="00296275" w:rsidRDefault="00296275" w:rsidP="00296275">
      <w:pPr>
        <w:pStyle w:val="Heading3"/>
      </w:pPr>
      <w:bookmarkStart w:id="12" w:name="_heading=h.k9406138gsk2" w:colFirst="0" w:colLast="0"/>
      <w:bookmarkStart w:id="13" w:name="_Toc163213248"/>
      <w:bookmarkEnd w:id="12"/>
      <w:r w:rsidRPr="00296275">
        <w:t>Data formats</w:t>
      </w:r>
      <w:bookmarkEnd w:id="13"/>
    </w:p>
    <w:p w14:paraId="2E2095C5" w14:textId="4B3C2E29" w:rsidR="005B0101" w:rsidRPr="00474BBB" w:rsidRDefault="00984080" w:rsidP="00D844EA">
      <w:pPr>
        <w:pStyle w:val="Caption"/>
        <w:jc w:val="center"/>
        <w:rPr>
          <w:rFonts w:ascii="Open Sans" w:hAnsi="Open Sans" w:cs="Open Sans"/>
          <w:color w:val="434343"/>
        </w:rPr>
      </w:pPr>
      <w:r w:rsidRPr="00474BBB">
        <w:rPr>
          <w:rFonts w:ascii="Open Sans" w:hAnsi="Open Sans" w:cs="Open Sans"/>
          <w:color w:val="434343"/>
        </w:rPr>
        <w:t xml:space="preserve">Table </w:t>
      </w:r>
      <w:r w:rsidRPr="00474BBB">
        <w:rPr>
          <w:rFonts w:ascii="Open Sans" w:hAnsi="Open Sans" w:cs="Open Sans"/>
          <w:color w:val="434343"/>
        </w:rPr>
        <w:fldChar w:fldCharType="begin"/>
      </w:r>
      <w:r w:rsidRPr="00474BBB">
        <w:rPr>
          <w:rFonts w:ascii="Open Sans" w:hAnsi="Open Sans" w:cs="Open Sans"/>
          <w:color w:val="434343"/>
        </w:rPr>
        <w:instrText xml:space="preserve"> SEQ Table \* ARABIC </w:instrText>
      </w:r>
      <w:r w:rsidRPr="00474BBB">
        <w:rPr>
          <w:rFonts w:ascii="Open Sans" w:hAnsi="Open Sans" w:cs="Open Sans"/>
          <w:color w:val="434343"/>
        </w:rPr>
        <w:fldChar w:fldCharType="separate"/>
      </w:r>
      <w:r w:rsidR="002C79F3">
        <w:rPr>
          <w:rFonts w:ascii="Open Sans" w:hAnsi="Open Sans" w:cs="Open Sans"/>
          <w:noProof/>
          <w:color w:val="434343"/>
        </w:rPr>
        <w:t>1</w:t>
      </w:r>
      <w:r w:rsidRPr="00474BBB">
        <w:rPr>
          <w:rFonts w:ascii="Open Sans" w:hAnsi="Open Sans" w:cs="Open Sans"/>
          <w:color w:val="434343"/>
        </w:rPr>
        <w:fldChar w:fldCharType="end"/>
      </w:r>
      <w:r w:rsidRPr="00474BBB">
        <w:rPr>
          <w:rFonts w:ascii="Open Sans" w:hAnsi="Open Sans" w:cs="Open Sans"/>
          <w:color w:val="434343"/>
        </w:rPr>
        <w:t xml:space="preserve"> - Climate data formats</w:t>
      </w:r>
    </w:p>
    <w:tbl>
      <w:tblPr>
        <w:tblW w:w="9026" w:type="dxa"/>
        <w:tblBorders>
          <w:top w:val="single" w:sz="8" w:space="0" w:color="C1C7D0"/>
          <w:left w:val="single" w:sz="8" w:space="0" w:color="C1C7D0"/>
          <w:bottom w:val="single" w:sz="8" w:space="0" w:color="C1C7D0"/>
          <w:right w:val="single" w:sz="8" w:space="0" w:color="C1C7D0"/>
          <w:insideH w:val="single" w:sz="8" w:space="0" w:color="C1C7D0"/>
          <w:insideV w:val="single" w:sz="8" w:space="0" w:color="C1C7D0"/>
        </w:tblBorders>
        <w:tblLayout w:type="fixed"/>
        <w:tblLook w:val="0600" w:firstRow="0" w:lastRow="0" w:firstColumn="0" w:lastColumn="0" w:noHBand="1" w:noVBand="1"/>
      </w:tblPr>
      <w:tblGrid>
        <w:gridCol w:w="2256"/>
        <w:gridCol w:w="2256"/>
        <w:gridCol w:w="2257"/>
        <w:gridCol w:w="2257"/>
      </w:tblGrid>
      <w:tr w:rsidR="00412952" w:rsidRPr="00412952" w14:paraId="2ECEC01C" w14:textId="77777777" w:rsidTr="009B0381">
        <w:tc>
          <w:tcPr>
            <w:tcW w:w="2256" w:type="dxa"/>
            <w:shd w:val="clear" w:color="auto" w:fill="434343"/>
            <w:tcMar>
              <w:top w:w="100" w:type="dxa"/>
              <w:left w:w="160" w:type="dxa"/>
              <w:bottom w:w="100" w:type="dxa"/>
              <w:right w:w="160" w:type="dxa"/>
            </w:tcMar>
          </w:tcPr>
          <w:p w14:paraId="0387DD84" w14:textId="77777777" w:rsidR="00296275" w:rsidRPr="00412952" w:rsidRDefault="00296275" w:rsidP="009371B5">
            <w:pPr>
              <w:widowControl w:val="0"/>
              <w:rPr>
                <w:rFonts w:ascii="Open Sans" w:eastAsia="Roboto" w:hAnsi="Open Sans" w:cs="Open Sans"/>
                <w:color w:val="FFFFFF" w:themeColor="background1"/>
                <w:sz w:val="22"/>
                <w:szCs w:val="22"/>
              </w:rPr>
            </w:pPr>
            <w:r w:rsidRPr="00412952">
              <w:rPr>
                <w:rFonts w:ascii="Open Sans" w:eastAsia="Roboto" w:hAnsi="Open Sans" w:cs="Open Sans"/>
                <w:b/>
                <w:color w:val="FFFFFF" w:themeColor="background1"/>
                <w:sz w:val="22"/>
                <w:szCs w:val="22"/>
              </w:rPr>
              <w:t>Name</w:t>
            </w:r>
          </w:p>
        </w:tc>
        <w:tc>
          <w:tcPr>
            <w:tcW w:w="2256" w:type="dxa"/>
            <w:shd w:val="clear" w:color="auto" w:fill="434343"/>
            <w:tcMar>
              <w:top w:w="100" w:type="dxa"/>
              <w:left w:w="160" w:type="dxa"/>
              <w:bottom w:w="100" w:type="dxa"/>
              <w:right w:w="160" w:type="dxa"/>
            </w:tcMar>
          </w:tcPr>
          <w:p w14:paraId="0E49BDEA" w14:textId="77777777" w:rsidR="00296275" w:rsidRPr="00412952" w:rsidRDefault="00296275" w:rsidP="00386BC3">
            <w:pPr>
              <w:widowControl w:val="0"/>
              <w:jc w:val="left"/>
              <w:rPr>
                <w:rFonts w:ascii="Open Sans" w:eastAsia="Roboto" w:hAnsi="Open Sans" w:cs="Open Sans"/>
                <w:color w:val="FFFFFF" w:themeColor="background1"/>
                <w:sz w:val="22"/>
                <w:szCs w:val="22"/>
              </w:rPr>
            </w:pPr>
            <w:r w:rsidRPr="00412952">
              <w:rPr>
                <w:rFonts w:ascii="Open Sans" w:eastAsia="Roboto" w:hAnsi="Open Sans" w:cs="Open Sans"/>
                <w:b/>
                <w:color w:val="FFFFFF" w:themeColor="background1"/>
                <w:sz w:val="22"/>
                <w:szCs w:val="22"/>
              </w:rPr>
              <w:t>Description</w:t>
            </w:r>
          </w:p>
        </w:tc>
        <w:tc>
          <w:tcPr>
            <w:tcW w:w="2256" w:type="dxa"/>
            <w:shd w:val="clear" w:color="auto" w:fill="434343"/>
            <w:tcMar>
              <w:top w:w="100" w:type="dxa"/>
              <w:left w:w="160" w:type="dxa"/>
              <w:bottom w:w="100" w:type="dxa"/>
              <w:right w:w="160" w:type="dxa"/>
            </w:tcMar>
          </w:tcPr>
          <w:p w14:paraId="3E076CE2" w14:textId="77777777" w:rsidR="00296275" w:rsidRPr="00412952" w:rsidRDefault="00296275" w:rsidP="00386BC3">
            <w:pPr>
              <w:widowControl w:val="0"/>
              <w:jc w:val="left"/>
              <w:rPr>
                <w:rFonts w:ascii="Open Sans" w:eastAsia="Roboto" w:hAnsi="Open Sans" w:cs="Open Sans"/>
                <w:color w:val="FFFFFF" w:themeColor="background1"/>
                <w:sz w:val="22"/>
                <w:szCs w:val="22"/>
              </w:rPr>
            </w:pPr>
            <w:r w:rsidRPr="00412952">
              <w:rPr>
                <w:rFonts w:ascii="Open Sans" w:eastAsia="Roboto" w:hAnsi="Open Sans" w:cs="Open Sans"/>
                <w:b/>
                <w:color w:val="FFFFFF" w:themeColor="background1"/>
                <w:sz w:val="22"/>
                <w:szCs w:val="22"/>
              </w:rPr>
              <w:t xml:space="preserve">Standards used </w:t>
            </w:r>
          </w:p>
        </w:tc>
        <w:tc>
          <w:tcPr>
            <w:tcW w:w="2256" w:type="dxa"/>
            <w:shd w:val="clear" w:color="auto" w:fill="434343"/>
            <w:tcMar>
              <w:top w:w="100" w:type="dxa"/>
              <w:left w:w="160" w:type="dxa"/>
              <w:bottom w:w="100" w:type="dxa"/>
              <w:right w:w="160" w:type="dxa"/>
            </w:tcMar>
          </w:tcPr>
          <w:p w14:paraId="3DE900C1" w14:textId="77777777" w:rsidR="00296275" w:rsidRPr="00412952" w:rsidRDefault="00296275" w:rsidP="009371B5">
            <w:pPr>
              <w:widowControl w:val="0"/>
              <w:rPr>
                <w:rFonts w:ascii="Open Sans" w:eastAsia="Roboto" w:hAnsi="Open Sans" w:cs="Open Sans"/>
                <w:color w:val="FFFFFF" w:themeColor="background1"/>
                <w:sz w:val="22"/>
                <w:szCs w:val="22"/>
              </w:rPr>
            </w:pPr>
            <w:r w:rsidRPr="00412952">
              <w:rPr>
                <w:rFonts w:ascii="Open Sans" w:eastAsia="Roboto" w:hAnsi="Open Sans" w:cs="Open Sans"/>
                <w:b/>
                <w:color w:val="FFFFFF" w:themeColor="background1"/>
                <w:sz w:val="22"/>
                <w:szCs w:val="22"/>
              </w:rPr>
              <w:t>Example (link)</w:t>
            </w:r>
          </w:p>
        </w:tc>
      </w:tr>
      <w:tr w:rsidR="00296275" w:rsidRPr="00920991" w14:paraId="2F36067F" w14:textId="77777777" w:rsidTr="009B0381">
        <w:tc>
          <w:tcPr>
            <w:tcW w:w="2256" w:type="dxa"/>
            <w:tcMar>
              <w:top w:w="100" w:type="dxa"/>
              <w:left w:w="160" w:type="dxa"/>
              <w:bottom w:w="100" w:type="dxa"/>
              <w:right w:w="160" w:type="dxa"/>
            </w:tcMar>
          </w:tcPr>
          <w:p w14:paraId="4CACBD66" w14:textId="77777777" w:rsidR="00296275" w:rsidRPr="00920991" w:rsidRDefault="00296275" w:rsidP="009371B5">
            <w:pPr>
              <w:pBdr>
                <w:top w:val="nil"/>
                <w:left w:val="nil"/>
                <w:bottom w:val="nil"/>
                <w:right w:val="nil"/>
                <w:between w:val="nil"/>
              </w:pBdr>
              <w:rPr>
                <w:rFonts w:ascii="Open Sans" w:eastAsia="Open Sans" w:hAnsi="Open Sans" w:cs="Open Sans"/>
                <w:color w:val="434343"/>
                <w:sz w:val="22"/>
                <w:szCs w:val="22"/>
              </w:rPr>
            </w:pPr>
            <w:r w:rsidRPr="00920991">
              <w:rPr>
                <w:rFonts w:ascii="Open Sans" w:eastAsia="Open Sans" w:hAnsi="Open Sans" w:cs="Open Sans"/>
                <w:color w:val="434343"/>
                <w:sz w:val="22"/>
                <w:szCs w:val="22"/>
              </w:rPr>
              <w:t>NetCDF</w:t>
            </w:r>
          </w:p>
        </w:tc>
        <w:tc>
          <w:tcPr>
            <w:tcW w:w="2256" w:type="dxa"/>
            <w:tcMar>
              <w:top w:w="100" w:type="dxa"/>
              <w:left w:w="160" w:type="dxa"/>
              <w:bottom w:w="100" w:type="dxa"/>
              <w:right w:w="160" w:type="dxa"/>
            </w:tcMar>
          </w:tcPr>
          <w:p w14:paraId="19EAD9FC" w14:textId="77777777" w:rsidR="00296275" w:rsidRPr="00920991" w:rsidRDefault="00296275" w:rsidP="00386BC3">
            <w:pPr>
              <w:jc w:val="left"/>
              <w:rPr>
                <w:rFonts w:ascii="Open Sans" w:eastAsia="Open Sans" w:hAnsi="Open Sans" w:cs="Open Sans"/>
                <w:color w:val="434343"/>
                <w:sz w:val="22"/>
                <w:szCs w:val="22"/>
              </w:rPr>
            </w:pPr>
            <w:r w:rsidRPr="00920991">
              <w:rPr>
                <w:rFonts w:ascii="Open Sans" w:eastAsia="Open Sans" w:hAnsi="Open Sans" w:cs="Open Sans"/>
                <w:color w:val="434343"/>
                <w:sz w:val="22"/>
                <w:szCs w:val="22"/>
              </w:rPr>
              <w:t xml:space="preserve">NetCDF refers to a collection of software libraries and self-describing, machine-independent data formats that facilitate the creation, access, and sharing of array-oriented scientific data. </w:t>
            </w:r>
          </w:p>
        </w:tc>
        <w:tc>
          <w:tcPr>
            <w:tcW w:w="2256" w:type="dxa"/>
            <w:tcMar>
              <w:top w:w="100" w:type="dxa"/>
              <w:left w:w="160" w:type="dxa"/>
              <w:bottom w:w="100" w:type="dxa"/>
              <w:right w:w="160" w:type="dxa"/>
            </w:tcMar>
          </w:tcPr>
          <w:p w14:paraId="61B9498C" w14:textId="77777777" w:rsidR="00296275" w:rsidRPr="00920991" w:rsidRDefault="00296275" w:rsidP="00386BC3">
            <w:pPr>
              <w:pBdr>
                <w:top w:val="nil"/>
                <w:left w:val="nil"/>
                <w:bottom w:val="nil"/>
                <w:right w:val="nil"/>
                <w:between w:val="nil"/>
              </w:pBdr>
              <w:jc w:val="left"/>
              <w:rPr>
                <w:rFonts w:ascii="Open Sans" w:eastAsia="Open Sans" w:hAnsi="Open Sans" w:cs="Open Sans"/>
                <w:color w:val="434343"/>
                <w:sz w:val="22"/>
                <w:szCs w:val="22"/>
              </w:rPr>
            </w:pPr>
            <w:r w:rsidRPr="00920991">
              <w:rPr>
                <w:rFonts w:ascii="Open Sans" w:eastAsia="Open Sans" w:hAnsi="Open Sans" w:cs="Open Sans"/>
                <w:color w:val="434343"/>
                <w:sz w:val="22"/>
                <w:szCs w:val="22"/>
              </w:rPr>
              <w:t>CF Conventions</w:t>
            </w:r>
          </w:p>
          <w:p w14:paraId="1C47781F" w14:textId="77777777" w:rsidR="00296275" w:rsidRPr="00920991" w:rsidRDefault="00296275" w:rsidP="00386BC3">
            <w:pPr>
              <w:pBdr>
                <w:top w:val="nil"/>
                <w:left w:val="nil"/>
                <w:bottom w:val="nil"/>
                <w:right w:val="nil"/>
                <w:between w:val="nil"/>
              </w:pBdr>
              <w:jc w:val="left"/>
              <w:rPr>
                <w:rFonts w:ascii="Open Sans" w:eastAsia="Open Sans" w:hAnsi="Open Sans" w:cs="Open Sans"/>
                <w:color w:val="434343"/>
                <w:sz w:val="22"/>
                <w:szCs w:val="22"/>
              </w:rPr>
            </w:pPr>
            <w:r w:rsidRPr="00920991">
              <w:rPr>
                <w:rFonts w:ascii="Open Sans" w:eastAsia="Open Sans" w:hAnsi="Open Sans" w:cs="Open Sans"/>
                <w:color w:val="434343"/>
                <w:sz w:val="22"/>
                <w:szCs w:val="22"/>
              </w:rPr>
              <w:t>NetCDF Classic and 64-bit Offset Format are an international standard of the Open Geospatial Consortium</w:t>
            </w:r>
          </w:p>
          <w:p w14:paraId="7CD80531" w14:textId="77777777" w:rsidR="00296275" w:rsidRPr="00920991" w:rsidRDefault="00296275" w:rsidP="00386BC3">
            <w:pPr>
              <w:pBdr>
                <w:top w:val="nil"/>
                <w:left w:val="nil"/>
                <w:bottom w:val="nil"/>
                <w:right w:val="nil"/>
                <w:between w:val="nil"/>
              </w:pBdr>
              <w:jc w:val="left"/>
              <w:rPr>
                <w:rFonts w:ascii="Open Sans" w:eastAsia="Open Sans" w:hAnsi="Open Sans" w:cs="Open Sans"/>
                <w:color w:val="434343"/>
                <w:sz w:val="22"/>
                <w:szCs w:val="22"/>
              </w:rPr>
            </w:pPr>
          </w:p>
        </w:tc>
        <w:tc>
          <w:tcPr>
            <w:tcW w:w="2256" w:type="dxa"/>
            <w:tcMar>
              <w:top w:w="100" w:type="dxa"/>
              <w:left w:w="160" w:type="dxa"/>
              <w:bottom w:w="100" w:type="dxa"/>
              <w:right w:w="160" w:type="dxa"/>
            </w:tcMar>
          </w:tcPr>
          <w:p w14:paraId="064C1108" w14:textId="77777777" w:rsidR="00296275" w:rsidRPr="00920991" w:rsidRDefault="00000000" w:rsidP="009371B5">
            <w:pPr>
              <w:widowControl w:val="0"/>
              <w:rPr>
                <w:rFonts w:ascii="Open Sans" w:eastAsia="Roboto" w:hAnsi="Open Sans" w:cs="Open Sans"/>
                <w:b/>
                <w:bCs/>
                <w:color w:val="172B4D"/>
                <w:sz w:val="22"/>
                <w:szCs w:val="22"/>
              </w:rPr>
            </w:pPr>
            <w:hyperlink r:id="rId14">
              <w:r w:rsidR="00296275" w:rsidRPr="00920991">
                <w:rPr>
                  <w:rFonts w:ascii="Open Sans" w:eastAsia="Roboto" w:hAnsi="Open Sans" w:cs="Open Sans"/>
                  <w:b/>
                  <w:bCs/>
                  <w:color w:val="EF8200"/>
                  <w:sz w:val="22"/>
                  <w:szCs w:val="22"/>
                  <w:u w:val="single"/>
                </w:rPr>
                <w:t>http://esg1.umr-cnrm.fr/thredds/fileServer/CMIP6_CNRM/ScenarioMIP/CNRM-CERFACS/CNRM-CM6-1/ssp585/r1i1p1f2/day/tasmax/gr/v20190219/tasmax_day_CNRM-CM6-1_ssp585_r1i1p1f2_gr_20150101-21001231.nc</w:t>
              </w:r>
            </w:hyperlink>
          </w:p>
        </w:tc>
      </w:tr>
      <w:tr w:rsidR="00296275" w:rsidRPr="00920991" w14:paraId="47E776FA" w14:textId="77777777" w:rsidTr="009B0381">
        <w:tc>
          <w:tcPr>
            <w:tcW w:w="2256" w:type="dxa"/>
            <w:shd w:val="clear" w:color="auto" w:fill="F3F3F3"/>
            <w:tcMar>
              <w:top w:w="100" w:type="dxa"/>
              <w:left w:w="160" w:type="dxa"/>
              <w:bottom w:w="100" w:type="dxa"/>
              <w:right w:w="160" w:type="dxa"/>
            </w:tcMar>
          </w:tcPr>
          <w:p w14:paraId="46A3FE84" w14:textId="77777777" w:rsidR="00296275" w:rsidRPr="00920991" w:rsidRDefault="00296275" w:rsidP="009371B5">
            <w:pPr>
              <w:pBdr>
                <w:top w:val="nil"/>
                <w:left w:val="nil"/>
                <w:bottom w:val="nil"/>
                <w:right w:val="nil"/>
                <w:between w:val="nil"/>
              </w:pBdr>
              <w:rPr>
                <w:rFonts w:ascii="Open Sans" w:eastAsia="Open Sans" w:hAnsi="Open Sans" w:cs="Open Sans"/>
                <w:color w:val="434343"/>
                <w:sz w:val="22"/>
                <w:szCs w:val="22"/>
              </w:rPr>
            </w:pPr>
            <w:r w:rsidRPr="00920991">
              <w:rPr>
                <w:rFonts w:ascii="Open Sans" w:eastAsia="Open Sans" w:hAnsi="Open Sans" w:cs="Open Sans"/>
                <w:color w:val="434343"/>
                <w:sz w:val="22"/>
                <w:szCs w:val="22"/>
              </w:rPr>
              <w:lastRenderedPageBreak/>
              <w:t>Zarr</w:t>
            </w:r>
          </w:p>
        </w:tc>
        <w:tc>
          <w:tcPr>
            <w:tcW w:w="2256" w:type="dxa"/>
            <w:shd w:val="clear" w:color="auto" w:fill="F3F3F3"/>
            <w:tcMar>
              <w:top w:w="100" w:type="dxa"/>
              <w:left w:w="160" w:type="dxa"/>
              <w:bottom w:w="100" w:type="dxa"/>
              <w:right w:w="160" w:type="dxa"/>
            </w:tcMar>
          </w:tcPr>
          <w:p w14:paraId="1C67F9A1" w14:textId="77777777" w:rsidR="00296275" w:rsidRPr="00920991" w:rsidRDefault="00296275" w:rsidP="00386BC3">
            <w:pPr>
              <w:spacing w:line="276" w:lineRule="auto"/>
              <w:jc w:val="left"/>
              <w:rPr>
                <w:rFonts w:ascii="Open Sans" w:eastAsia="Open Sans" w:hAnsi="Open Sans" w:cs="Open Sans"/>
                <w:color w:val="333333"/>
                <w:sz w:val="22"/>
                <w:szCs w:val="22"/>
              </w:rPr>
            </w:pPr>
            <w:r w:rsidRPr="00920991">
              <w:rPr>
                <w:rFonts w:ascii="Open Sans" w:eastAsia="Open Sans" w:hAnsi="Open Sans" w:cs="Open Sans"/>
                <w:color w:val="434343"/>
                <w:sz w:val="22"/>
                <w:szCs w:val="22"/>
              </w:rPr>
              <w:t>ZARR stands as a file storage format tailored for N-dimensional arrays, employing chunking and compression techniques to optimise data storage.</w:t>
            </w:r>
            <w:r w:rsidRPr="00920991">
              <w:rPr>
                <w:rFonts w:ascii="Open Sans" w:eastAsia="Open Sans" w:hAnsi="Open Sans" w:cs="Open Sans"/>
                <w:color w:val="333333"/>
                <w:sz w:val="22"/>
                <w:szCs w:val="22"/>
              </w:rPr>
              <w:t xml:space="preserve"> </w:t>
            </w:r>
          </w:p>
        </w:tc>
        <w:tc>
          <w:tcPr>
            <w:tcW w:w="2256" w:type="dxa"/>
            <w:shd w:val="clear" w:color="auto" w:fill="F3F3F3"/>
            <w:tcMar>
              <w:top w:w="100" w:type="dxa"/>
              <w:left w:w="160" w:type="dxa"/>
              <w:bottom w:w="100" w:type="dxa"/>
              <w:right w:w="160" w:type="dxa"/>
            </w:tcMar>
          </w:tcPr>
          <w:p w14:paraId="4675DC3D" w14:textId="28E08A38" w:rsidR="00296275" w:rsidRPr="00920991" w:rsidRDefault="00000000" w:rsidP="00386BC3">
            <w:pPr>
              <w:pBdr>
                <w:top w:val="nil"/>
                <w:left w:val="nil"/>
                <w:bottom w:val="nil"/>
                <w:right w:val="nil"/>
                <w:between w:val="nil"/>
              </w:pBdr>
              <w:jc w:val="left"/>
              <w:rPr>
                <w:rFonts w:ascii="Open Sans" w:eastAsia="Open Sans" w:hAnsi="Open Sans" w:cs="Open Sans"/>
                <w:b/>
                <w:bCs/>
                <w:color w:val="434343"/>
                <w:sz w:val="22"/>
                <w:szCs w:val="22"/>
              </w:rPr>
            </w:pPr>
            <w:hyperlink r:id="rId15">
              <w:r w:rsidR="00920991" w:rsidRPr="00D844EA">
                <w:rPr>
                  <w:rFonts w:ascii="Open Sans" w:eastAsia="Roboto" w:hAnsi="Open Sans" w:cs="Open Sans"/>
                  <w:b/>
                  <w:bCs/>
                  <w:color w:val="EF8200"/>
                  <w:sz w:val="22"/>
                  <w:szCs w:val="22"/>
                  <w:u w:val="single"/>
                </w:rPr>
                <w:t>Zarr V</w:t>
              </w:r>
              <w:proofErr w:type="gramStart"/>
              <w:r w:rsidR="00920991" w:rsidRPr="00D844EA">
                <w:rPr>
                  <w:rFonts w:ascii="Open Sans" w:eastAsia="Roboto" w:hAnsi="Open Sans" w:cs="Open Sans"/>
                  <w:b/>
                  <w:bCs/>
                  <w:color w:val="EF8200"/>
                  <w:sz w:val="22"/>
                  <w:szCs w:val="22"/>
                  <w:u w:val="single"/>
                </w:rPr>
                <w:t>2  (</w:t>
              </w:r>
              <w:proofErr w:type="gramEnd"/>
              <w:r w:rsidR="00920991" w:rsidRPr="00D844EA">
                <w:rPr>
                  <w:rFonts w:ascii="Open Sans" w:eastAsia="Roboto" w:hAnsi="Open Sans" w:cs="Open Sans"/>
                  <w:b/>
                  <w:bCs/>
                  <w:color w:val="EF8200"/>
                  <w:sz w:val="22"/>
                  <w:szCs w:val="22"/>
                  <w:u w:val="single"/>
                </w:rPr>
                <w:t xml:space="preserve">community standard) </w:t>
              </w:r>
            </w:hyperlink>
          </w:p>
        </w:tc>
        <w:tc>
          <w:tcPr>
            <w:tcW w:w="2256" w:type="dxa"/>
            <w:shd w:val="clear" w:color="auto" w:fill="F3F3F3"/>
            <w:tcMar>
              <w:top w:w="100" w:type="dxa"/>
              <w:left w:w="160" w:type="dxa"/>
              <w:bottom w:w="100" w:type="dxa"/>
              <w:right w:w="160" w:type="dxa"/>
            </w:tcMar>
          </w:tcPr>
          <w:p w14:paraId="328EEAD3" w14:textId="77777777" w:rsidR="00296275" w:rsidRPr="00920991" w:rsidRDefault="00296275" w:rsidP="009371B5">
            <w:pPr>
              <w:widowControl w:val="0"/>
              <w:rPr>
                <w:rFonts w:ascii="Open Sans" w:eastAsia="Roboto" w:hAnsi="Open Sans" w:cs="Open Sans"/>
                <w:b/>
                <w:bCs/>
                <w:color w:val="EF8200"/>
                <w:sz w:val="22"/>
                <w:szCs w:val="22"/>
                <w:u w:val="single"/>
              </w:rPr>
            </w:pPr>
            <w:r w:rsidRPr="00920991">
              <w:rPr>
                <w:rFonts w:ascii="Open Sans" w:eastAsia="Roboto" w:hAnsi="Open Sans" w:cs="Open Sans"/>
                <w:b/>
                <w:bCs/>
                <w:color w:val="EF8200"/>
                <w:sz w:val="22"/>
                <w:szCs w:val="22"/>
                <w:u w:val="single"/>
              </w:rPr>
              <w:t>CMIP6 data in the cloud can be found in both Google Cloud and AWS S3 storage buckets:</w:t>
            </w:r>
          </w:p>
          <w:p w14:paraId="2FD37240" w14:textId="77777777" w:rsidR="00296275" w:rsidRPr="00920991" w:rsidRDefault="00296275" w:rsidP="009371B5">
            <w:pPr>
              <w:widowControl w:val="0"/>
              <w:rPr>
                <w:rFonts w:ascii="Open Sans" w:eastAsia="Roboto" w:hAnsi="Open Sans" w:cs="Open Sans"/>
                <w:color w:val="0052CC"/>
                <w:sz w:val="22"/>
                <w:szCs w:val="22"/>
                <w:u w:val="single"/>
              </w:rPr>
            </w:pPr>
          </w:p>
          <w:p w14:paraId="5DD2D3AB" w14:textId="77777777" w:rsidR="00296275" w:rsidRPr="00920991" w:rsidRDefault="00296275" w:rsidP="009371B5">
            <w:pPr>
              <w:widowControl w:val="0"/>
              <w:rPr>
                <w:rFonts w:ascii="Open Sans" w:eastAsia="Roboto" w:hAnsi="Open Sans" w:cs="Open Sans"/>
                <w:b/>
                <w:bCs/>
                <w:color w:val="EF8200"/>
                <w:sz w:val="22"/>
                <w:szCs w:val="22"/>
                <w:u w:val="single"/>
              </w:rPr>
            </w:pPr>
            <w:r w:rsidRPr="00920991">
              <w:rPr>
                <w:rFonts w:ascii="Open Sans" w:eastAsia="Roboto" w:hAnsi="Open Sans" w:cs="Open Sans"/>
                <w:b/>
                <w:bCs/>
                <w:color w:val="EF8200"/>
                <w:sz w:val="22"/>
                <w:szCs w:val="22"/>
                <w:u w:val="single"/>
              </w:rPr>
              <w:t>gs://cmip6 (part of Google Cloud Public Datasets)</w:t>
            </w:r>
          </w:p>
          <w:p w14:paraId="7C0F3FD4" w14:textId="77777777" w:rsidR="00296275" w:rsidRPr="00920991" w:rsidRDefault="00296275" w:rsidP="009371B5">
            <w:pPr>
              <w:widowControl w:val="0"/>
              <w:rPr>
                <w:rFonts w:ascii="Open Sans" w:eastAsia="Roboto" w:hAnsi="Open Sans" w:cs="Open Sans"/>
                <w:color w:val="0052CC"/>
                <w:sz w:val="22"/>
                <w:szCs w:val="22"/>
                <w:u w:val="single"/>
              </w:rPr>
            </w:pPr>
          </w:p>
          <w:p w14:paraId="701099C1" w14:textId="77777777" w:rsidR="00296275" w:rsidRPr="00920991" w:rsidRDefault="00296275" w:rsidP="009371B5">
            <w:pPr>
              <w:widowControl w:val="0"/>
              <w:rPr>
                <w:rFonts w:ascii="Open Sans" w:eastAsia="Roboto" w:hAnsi="Open Sans" w:cs="Open Sans"/>
                <w:b/>
                <w:bCs/>
                <w:color w:val="0052CC"/>
                <w:sz w:val="22"/>
                <w:szCs w:val="22"/>
                <w:u w:val="single"/>
              </w:rPr>
            </w:pPr>
            <w:r w:rsidRPr="00920991">
              <w:rPr>
                <w:rFonts w:ascii="Open Sans" w:eastAsia="Roboto" w:hAnsi="Open Sans" w:cs="Open Sans"/>
                <w:b/>
                <w:bCs/>
                <w:color w:val="EF8200"/>
                <w:sz w:val="22"/>
                <w:szCs w:val="22"/>
                <w:u w:val="single"/>
              </w:rPr>
              <w:t>s3://cmip6-pds (part of the AWS Open Data Sponsorship Program)</w:t>
            </w:r>
          </w:p>
        </w:tc>
      </w:tr>
      <w:tr w:rsidR="00296275" w:rsidRPr="00920991" w14:paraId="6734EF45" w14:textId="77777777" w:rsidTr="009B0381">
        <w:tc>
          <w:tcPr>
            <w:tcW w:w="2256" w:type="dxa"/>
            <w:tcMar>
              <w:top w:w="100" w:type="dxa"/>
              <w:left w:w="160" w:type="dxa"/>
              <w:bottom w:w="100" w:type="dxa"/>
              <w:right w:w="160" w:type="dxa"/>
            </w:tcMar>
          </w:tcPr>
          <w:p w14:paraId="15CC2406" w14:textId="77777777" w:rsidR="00296275" w:rsidRPr="00920991" w:rsidRDefault="00296275" w:rsidP="009371B5">
            <w:pPr>
              <w:rPr>
                <w:rFonts w:ascii="Open Sans" w:eastAsia="Open Sans" w:hAnsi="Open Sans" w:cs="Open Sans"/>
                <w:color w:val="434343"/>
                <w:sz w:val="22"/>
                <w:szCs w:val="22"/>
              </w:rPr>
            </w:pPr>
            <w:r w:rsidRPr="00920991">
              <w:rPr>
                <w:rFonts w:ascii="Open Sans" w:eastAsia="Open Sans" w:hAnsi="Open Sans" w:cs="Open Sans"/>
                <w:color w:val="434343"/>
                <w:sz w:val="22"/>
                <w:szCs w:val="22"/>
              </w:rPr>
              <w:t>GRIB</w:t>
            </w:r>
          </w:p>
        </w:tc>
        <w:tc>
          <w:tcPr>
            <w:tcW w:w="2256" w:type="dxa"/>
            <w:tcMar>
              <w:top w:w="100" w:type="dxa"/>
              <w:left w:w="160" w:type="dxa"/>
              <w:bottom w:w="100" w:type="dxa"/>
              <w:right w:w="160" w:type="dxa"/>
            </w:tcMar>
          </w:tcPr>
          <w:p w14:paraId="538EAD6E" w14:textId="3918F7BA" w:rsidR="00296275" w:rsidRPr="00920991" w:rsidRDefault="00296275" w:rsidP="00386BC3">
            <w:pPr>
              <w:jc w:val="left"/>
              <w:rPr>
                <w:rFonts w:ascii="Open Sans" w:eastAsia="Open Sans" w:hAnsi="Open Sans" w:cs="Open Sans"/>
                <w:color w:val="434343"/>
                <w:sz w:val="22"/>
                <w:szCs w:val="22"/>
              </w:rPr>
            </w:pPr>
            <w:r w:rsidRPr="00920991">
              <w:rPr>
                <w:rFonts w:ascii="Open Sans" w:eastAsia="Open Sans" w:hAnsi="Open Sans" w:cs="Open Sans"/>
                <w:color w:val="434343"/>
                <w:sz w:val="22"/>
                <w:szCs w:val="22"/>
              </w:rPr>
              <w:t xml:space="preserve">GRIB, short for "General </w:t>
            </w:r>
            <w:r w:rsidR="00412952" w:rsidRPr="00920991">
              <w:rPr>
                <w:rFonts w:ascii="Open Sans" w:eastAsia="Open Sans" w:hAnsi="Open Sans" w:cs="Open Sans"/>
                <w:color w:val="434343"/>
                <w:sz w:val="22"/>
                <w:szCs w:val="22"/>
              </w:rPr>
              <w:t>Regularly distributed</w:t>
            </w:r>
            <w:r w:rsidRPr="00920991">
              <w:rPr>
                <w:rFonts w:ascii="Open Sans" w:eastAsia="Open Sans" w:hAnsi="Open Sans" w:cs="Open Sans"/>
                <w:color w:val="434343"/>
                <w:sz w:val="22"/>
                <w:szCs w:val="22"/>
              </w:rPr>
              <w:t xml:space="preserve"> Information in Binary form," serves as a data format primarily utilised for encoding outputs generated by meteorological models. This table-driven, binary format is specifically crafted for efficient transmission, storage, and computer processing. Over time, GRIB has undergone modifications and enhancements to </w:t>
            </w:r>
            <w:r w:rsidRPr="00920991">
              <w:rPr>
                <w:rFonts w:ascii="Open Sans" w:eastAsia="Open Sans" w:hAnsi="Open Sans" w:cs="Open Sans"/>
                <w:color w:val="434343"/>
                <w:sz w:val="22"/>
                <w:szCs w:val="22"/>
              </w:rPr>
              <w:lastRenderedPageBreak/>
              <w:t>accommodate the evolving requirements of the meteorological and oceanological communities.</w:t>
            </w:r>
          </w:p>
        </w:tc>
        <w:tc>
          <w:tcPr>
            <w:tcW w:w="2256" w:type="dxa"/>
            <w:tcMar>
              <w:top w:w="100" w:type="dxa"/>
              <w:left w:w="160" w:type="dxa"/>
              <w:bottom w:w="100" w:type="dxa"/>
              <w:right w:w="160" w:type="dxa"/>
            </w:tcMar>
          </w:tcPr>
          <w:p w14:paraId="23A03818" w14:textId="77777777" w:rsidR="00296275" w:rsidRPr="00920991" w:rsidRDefault="00296275" w:rsidP="00386BC3">
            <w:pPr>
              <w:jc w:val="left"/>
              <w:rPr>
                <w:rFonts w:ascii="Open Sans" w:eastAsia="Open Sans" w:hAnsi="Open Sans" w:cs="Open Sans"/>
                <w:color w:val="434343"/>
                <w:sz w:val="22"/>
                <w:szCs w:val="22"/>
              </w:rPr>
            </w:pPr>
            <w:r w:rsidRPr="00920991">
              <w:rPr>
                <w:rFonts w:ascii="Open Sans" w:eastAsia="Open Sans" w:hAnsi="Open Sans" w:cs="Open Sans"/>
                <w:color w:val="434343"/>
                <w:sz w:val="22"/>
                <w:szCs w:val="22"/>
              </w:rPr>
              <w:lastRenderedPageBreak/>
              <w:t>n/a</w:t>
            </w:r>
          </w:p>
        </w:tc>
        <w:tc>
          <w:tcPr>
            <w:tcW w:w="2256" w:type="dxa"/>
            <w:tcMar>
              <w:top w:w="100" w:type="dxa"/>
              <w:left w:w="160" w:type="dxa"/>
              <w:bottom w:w="100" w:type="dxa"/>
              <w:right w:w="160" w:type="dxa"/>
            </w:tcMar>
          </w:tcPr>
          <w:p w14:paraId="5494B01B" w14:textId="77777777" w:rsidR="00296275" w:rsidRPr="00386BC3" w:rsidRDefault="00000000" w:rsidP="009371B5">
            <w:pPr>
              <w:widowControl w:val="0"/>
              <w:rPr>
                <w:rFonts w:ascii="Open Sans" w:eastAsia="Roboto" w:hAnsi="Open Sans" w:cs="Open Sans"/>
                <w:b/>
                <w:bCs/>
                <w:color w:val="172B4D"/>
                <w:sz w:val="22"/>
                <w:szCs w:val="22"/>
                <w:u w:val="single"/>
              </w:rPr>
            </w:pPr>
            <w:hyperlink r:id="rId16">
              <w:r w:rsidR="00296275" w:rsidRPr="00386BC3">
                <w:rPr>
                  <w:rFonts w:ascii="Open Sans" w:eastAsia="Roboto" w:hAnsi="Open Sans" w:cs="Open Sans"/>
                  <w:b/>
                  <w:bCs/>
                  <w:color w:val="EF8200"/>
                  <w:sz w:val="22"/>
                  <w:szCs w:val="22"/>
                  <w:u w:val="single"/>
                </w:rPr>
                <w:t>https://climatedataguide.ucar.edu/climate-tools/common-climate-data-formats-overview</w:t>
              </w:r>
            </w:hyperlink>
          </w:p>
        </w:tc>
      </w:tr>
    </w:tbl>
    <w:p w14:paraId="74CC26BF" w14:textId="77777777" w:rsidR="00296275" w:rsidRDefault="00296275" w:rsidP="00296275"/>
    <w:p w14:paraId="68E43D43" w14:textId="6BFB0801" w:rsidR="00296275" w:rsidRDefault="00296275" w:rsidP="00296275">
      <w:pPr>
        <w:pStyle w:val="Heading3"/>
      </w:pPr>
      <w:bookmarkStart w:id="14" w:name="_heading=h.keqv5jl4q8mv" w:colFirst="0" w:colLast="0"/>
      <w:bookmarkStart w:id="15" w:name="_Toc163213249"/>
      <w:bookmarkEnd w:id="14"/>
      <w:r>
        <w:t>Metadata</w:t>
      </w:r>
      <w:bookmarkEnd w:id="15"/>
    </w:p>
    <w:p w14:paraId="0652AF4D" w14:textId="2DCF07C5" w:rsidR="00046334" w:rsidRPr="00474BBB" w:rsidRDefault="00046334" w:rsidP="00046334">
      <w:pPr>
        <w:pStyle w:val="Caption"/>
        <w:jc w:val="center"/>
        <w:rPr>
          <w:rFonts w:ascii="Open Sans" w:hAnsi="Open Sans" w:cs="Open Sans"/>
          <w:color w:val="434343"/>
        </w:rPr>
      </w:pPr>
      <w:r w:rsidRPr="00474BBB">
        <w:rPr>
          <w:rFonts w:ascii="Open Sans" w:hAnsi="Open Sans" w:cs="Open Sans"/>
          <w:color w:val="434343"/>
        </w:rPr>
        <w:t xml:space="preserve">Table </w:t>
      </w:r>
      <w:r w:rsidRPr="00474BBB">
        <w:rPr>
          <w:rFonts w:ascii="Open Sans" w:hAnsi="Open Sans" w:cs="Open Sans"/>
          <w:color w:val="434343"/>
        </w:rPr>
        <w:fldChar w:fldCharType="begin"/>
      </w:r>
      <w:r w:rsidRPr="00474BBB">
        <w:rPr>
          <w:rFonts w:ascii="Open Sans" w:hAnsi="Open Sans" w:cs="Open Sans"/>
          <w:color w:val="434343"/>
        </w:rPr>
        <w:instrText xml:space="preserve"> SEQ Table \* ARABIC </w:instrText>
      </w:r>
      <w:r w:rsidRPr="00474BBB">
        <w:rPr>
          <w:rFonts w:ascii="Open Sans" w:hAnsi="Open Sans" w:cs="Open Sans"/>
          <w:color w:val="434343"/>
        </w:rPr>
        <w:fldChar w:fldCharType="separate"/>
      </w:r>
      <w:r w:rsidR="002C79F3">
        <w:rPr>
          <w:rFonts w:ascii="Open Sans" w:hAnsi="Open Sans" w:cs="Open Sans"/>
          <w:noProof/>
          <w:color w:val="434343"/>
        </w:rPr>
        <w:t>2</w:t>
      </w:r>
      <w:r w:rsidRPr="00474BBB">
        <w:rPr>
          <w:rFonts w:ascii="Open Sans" w:hAnsi="Open Sans" w:cs="Open Sans"/>
          <w:color w:val="434343"/>
        </w:rPr>
        <w:fldChar w:fldCharType="end"/>
      </w:r>
      <w:r w:rsidRPr="00474BBB">
        <w:rPr>
          <w:rFonts w:ascii="Open Sans" w:hAnsi="Open Sans" w:cs="Open Sans"/>
          <w:color w:val="434343"/>
        </w:rPr>
        <w:t xml:space="preserve"> - Climate Metadata</w:t>
      </w:r>
    </w:p>
    <w:tbl>
      <w:tblPr>
        <w:tblW w:w="9026" w:type="dxa"/>
        <w:tblBorders>
          <w:top w:val="single" w:sz="8" w:space="0" w:color="C1C7D0"/>
          <w:left w:val="single" w:sz="8" w:space="0" w:color="C1C7D0"/>
          <w:bottom w:val="single" w:sz="8" w:space="0" w:color="C1C7D0"/>
          <w:right w:val="single" w:sz="8" w:space="0" w:color="C1C7D0"/>
          <w:insideH w:val="single" w:sz="8" w:space="0" w:color="C1C7D0"/>
          <w:insideV w:val="single" w:sz="8" w:space="0" w:color="C1C7D0"/>
        </w:tblBorders>
        <w:tblLayout w:type="fixed"/>
        <w:tblLook w:val="0600" w:firstRow="0" w:lastRow="0" w:firstColumn="0" w:lastColumn="0" w:noHBand="1" w:noVBand="1"/>
      </w:tblPr>
      <w:tblGrid>
        <w:gridCol w:w="2256"/>
        <w:gridCol w:w="2256"/>
        <w:gridCol w:w="2257"/>
        <w:gridCol w:w="2257"/>
      </w:tblGrid>
      <w:tr w:rsidR="00386BC3" w:rsidRPr="00386BC3" w14:paraId="1FC07397" w14:textId="77777777" w:rsidTr="009B0381">
        <w:tc>
          <w:tcPr>
            <w:tcW w:w="2256" w:type="dxa"/>
            <w:shd w:val="clear" w:color="auto" w:fill="434343"/>
            <w:tcMar>
              <w:top w:w="100" w:type="dxa"/>
              <w:left w:w="160" w:type="dxa"/>
              <w:bottom w:w="100" w:type="dxa"/>
              <w:right w:w="160" w:type="dxa"/>
            </w:tcMar>
          </w:tcPr>
          <w:p w14:paraId="170F1D4B" w14:textId="77777777" w:rsidR="00296275" w:rsidRPr="00386BC3" w:rsidRDefault="00296275" w:rsidP="009371B5">
            <w:pPr>
              <w:widowControl w:val="0"/>
              <w:rPr>
                <w:rFonts w:ascii="Open Sans" w:eastAsia="Roboto" w:hAnsi="Open Sans" w:cs="Open Sans"/>
                <w:color w:val="FFFFFF" w:themeColor="background1"/>
                <w:sz w:val="22"/>
                <w:szCs w:val="22"/>
              </w:rPr>
            </w:pPr>
            <w:r w:rsidRPr="00386BC3">
              <w:rPr>
                <w:rFonts w:ascii="Open Sans" w:eastAsia="Roboto" w:hAnsi="Open Sans" w:cs="Open Sans"/>
                <w:b/>
                <w:color w:val="FFFFFF" w:themeColor="background1"/>
                <w:sz w:val="22"/>
                <w:szCs w:val="22"/>
              </w:rPr>
              <w:t>Name</w:t>
            </w:r>
          </w:p>
        </w:tc>
        <w:tc>
          <w:tcPr>
            <w:tcW w:w="2256" w:type="dxa"/>
            <w:shd w:val="clear" w:color="auto" w:fill="434343"/>
            <w:tcMar>
              <w:top w:w="100" w:type="dxa"/>
              <w:left w:w="160" w:type="dxa"/>
              <w:bottom w:w="100" w:type="dxa"/>
              <w:right w:w="160" w:type="dxa"/>
            </w:tcMar>
          </w:tcPr>
          <w:p w14:paraId="39E37394" w14:textId="77777777" w:rsidR="00296275" w:rsidRPr="00386BC3" w:rsidRDefault="00296275" w:rsidP="009371B5">
            <w:pPr>
              <w:widowControl w:val="0"/>
              <w:rPr>
                <w:rFonts w:ascii="Open Sans" w:eastAsia="Roboto" w:hAnsi="Open Sans" w:cs="Open Sans"/>
                <w:color w:val="FFFFFF" w:themeColor="background1"/>
                <w:sz w:val="22"/>
                <w:szCs w:val="22"/>
              </w:rPr>
            </w:pPr>
            <w:r w:rsidRPr="00386BC3">
              <w:rPr>
                <w:rFonts w:ascii="Open Sans" w:eastAsia="Roboto" w:hAnsi="Open Sans" w:cs="Open Sans"/>
                <w:b/>
                <w:color w:val="FFFFFF" w:themeColor="background1"/>
                <w:sz w:val="22"/>
                <w:szCs w:val="22"/>
              </w:rPr>
              <w:t>Description</w:t>
            </w:r>
          </w:p>
        </w:tc>
        <w:tc>
          <w:tcPr>
            <w:tcW w:w="2256" w:type="dxa"/>
            <w:shd w:val="clear" w:color="auto" w:fill="434343"/>
            <w:tcMar>
              <w:top w:w="100" w:type="dxa"/>
              <w:left w:w="160" w:type="dxa"/>
              <w:bottom w:w="100" w:type="dxa"/>
              <w:right w:w="160" w:type="dxa"/>
            </w:tcMar>
          </w:tcPr>
          <w:p w14:paraId="65D5CA7B" w14:textId="77777777" w:rsidR="00296275" w:rsidRPr="00386BC3" w:rsidRDefault="00296275" w:rsidP="009371B5">
            <w:pPr>
              <w:widowControl w:val="0"/>
              <w:rPr>
                <w:rFonts w:ascii="Open Sans" w:eastAsia="Roboto" w:hAnsi="Open Sans" w:cs="Open Sans"/>
                <w:color w:val="FFFFFF" w:themeColor="background1"/>
                <w:sz w:val="22"/>
                <w:szCs w:val="22"/>
              </w:rPr>
            </w:pPr>
            <w:r w:rsidRPr="00386BC3">
              <w:rPr>
                <w:rFonts w:ascii="Open Sans" w:eastAsia="Roboto" w:hAnsi="Open Sans" w:cs="Open Sans"/>
                <w:b/>
                <w:color w:val="FFFFFF" w:themeColor="background1"/>
                <w:sz w:val="22"/>
                <w:szCs w:val="22"/>
              </w:rPr>
              <w:t xml:space="preserve">Standards used </w:t>
            </w:r>
          </w:p>
        </w:tc>
        <w:tc>
          <w:tcPr>
            <w:tcW w:w="2256" w:type="dxa"/>
            <w:shd w:val="clear" w:color="auto" w:fill="434343"/>
            <w:tcMar>
              <w:top w:w="100" w:type="dxa"/>
              <w:left w:w="160" w:type="dxa"/>
              <w:bottom w:w="100" w:type="dxa"/>
              <w:right w:w="160" w:type="dxa"/>
            </w:tcMar>
          </w:tcPr>
          <w:p w14:paraId="55C5C918" w14:textId="77777777" w:rsidR="00296275" w:rsidRPr="00386BC3" w:rsidRDefault="00296275" w:rsidP="009371B5">
            <w:pPr>
              <w:widowControl w:val="0"/>
              <w:rPr>
                <w:rFonts w:ascii="Open Sans" w:eastAsia="Roboto" w:hAnsi="Open Sans" w:cs="Open Sans"/>
                <w:color w:val="FFFFFF" w:themeColor="background1"/>
                <w:sz w:val="22"/>
                <w:szCs w:val="22"/>
              </w:rPr>
            </w:pPr>
            <w:r w:rsidRPr="00386BC3">
              <w:rPr>
                <w:rFonts w:ascii="Open Sans" w:eastAsia="Roboto" w:hAnsi="Open Sans" w:cs="Open Sans"/>
                <w:b/>
                <w:color w:val="FFFFFF" w:themeColor="background1"/>
                <w:sz w:val="22"/>
                <w:szCs w:val="22"/>
              </w:rPr>
              <w:t>Example (link)</w:t>
            </w:r>
          </w:p>
        </w:tc>
      </w:tr>
      <w:tr w:rsidR="00296275" w:rsidRPr="00386BC3" w14:paraId="2F5DCE5A" w14:textId="77777777" w:rsidTr="009B0381">
        <w:tc>
          <w:tcPr>
            <w:tcW w:w="2256" w:type="dxa"/>
            <w:tcMar>
              <w:top w:w="100" w:type="dxa"/>
              <w:left w:w="160" w:type="dxa"/>
              <w:bottom w:w="100" w:type="dxa"/>
              <w:right w:w="160" w:type="dxa"/>
            </w:tcMar>
          </w:tcPr>
          <w:p w14:paraId="351F217A" w14:textId="77777777" w:rsidR="00296275" w:rsidRPr="00386BC3" w:rsidRDefault="00296275" w:rsidP="009371B5">
            <w:pPr>
              <w:pBdr>
                <w:top w:val="nil"/>
                <w:left w:val="nil"/>
                <w:bottom w:val="nil"/>
                <w:right w:val="nil"/>
                <w:between w:val="nil"/>
              </w:pBdr>
              <w:rPr>
                <w:rFonts w:ascii="Open Sans" w:eastAsia="Open Sans" w:hAnsi="Open Sans" w:cs="Open Sans"/>
                <w:color w:val="434343"/>
                <w:sz w:val="22"/>
                <w:szCs w:val="22"/>
              </w:rPr>
            </w:pPr>
            <w:r w:rsidRPr="00386BC3">
              <w:rPr>
                <w:rFonts w:ascii="Open Sans" w:eastAsia="Open Sans" w:hAnsi="Open Sans" w:cs="Open Sans"/>
                <w:color w:val="434343"/>
                <w:sz w:val="22"/>
                <w:szCs w:val="22"/>
              </w:rPr>
              <w:t>CF Conventions</w:t>
            </w:r>
          </w:p>
        </w:tc>
        <w:tc>
          <w:tcPr>
            <w:tcW w:w="2256" w:type="dxa"/>
            <w:tcMar>
              <w:top w:w="100" w:type="dxa"/>
              <w:left w:w="160" w:type="dxa"/>
              <w:bottom w:w="100" w:type="dxa"/>
              <w:right w:w="160" w:type="dxa"/>
            </w:tcMar>
          </w:tcPr>
          <w:p w14:paraId="065412F3" w14:textId="77777777" w:rsidR="00296275" w:rsidRPr="00386BC3" w:rsidRDefault="00296275" w:rsidP="00386BC3">
            <w:pPr>
              <w:pBdr>
                <w:top w:val="nil"/>
                <w:left w:val="nil"/>
                <w:bottom w:val="nil"/>
                <w:right w:val="nil"/>
                <w:between w:val="nil"/>
              </w:pBdr>
              <w:jc w:val="left"/>
              <w:rPr>
                <w:rFonts w:ascii="Open Sans" w:eastAsia="Open Sans" w:hAnsi="Open Sans" w:cs="Open Sans"/>
                <w:color w:val="434343"/>
                <w:sz w:val="22"/>
                <w:szCs w:val="22"/>
              </w:rPr>
            </w:pPr>
            <w:r w:rsidRPr="00386BC3">
              <w:rPr>
                <w:rFonts w:ascii="Open Sans" w:eastAsia="Open Sans" w:hAnsi="Open Sans" w:cs="Open Sans"/>
                <w:color w:val="434343"/>
                <w:sz w:val="22"/>
                <w:szCs w:val="22"/>
              </w:rPr>
              <w:t>Metadata conventions for climate model data</w:t>
            </w:r>
          </w:p>
        </w:tc>
        <w:tc>
          <w:tcPr>
            <w:tcW w:w="2256" w:type="dxa"/>
            <w:tcMar>
              <w:top w:w="100" w:type="dxa"/>
              <w:left w:w="160" w:type="dxa"/>
              <w:bottom w:w="100" w:type="dxa"/>
              <w:right w:w="160" w:type="dxa"/>
            </w:tcMar>
          </w:tcPr>
          <w:p w14:paraId="6267AEA5" w14:textId="77777777" w:rsidR="00296275" w:rsidRPr="00386BC3" w:rsidRDefault="00296275" w:rsidP="009371B5">
            <w:pPr>
              <w:pBdr>
                <w:top w:val="nil"/>
                <w:left w:val="nil"/>
                <w:bottom w:val="nil"/>
                <w:right w:val="nil"/>
                <w:between w:val="nil"/>
              </w:pBdr>
              <w:rPr>
                <w:rFonts w:ascii="Open Sans" w:eastAsia="Open Sans" w:hAnsi="Open Sans" w:cs="Open Sans"/>
                <w:color w:val="434343"/>
                <w:sz w:val="22"/>
                <w:szCs w:val="22"/>
              </w:rPr>
            </w:pPr>
            <w:r w:rsidRPr="00386BC3">
              <w:rPr>
                <w:rFonts w:ascii="Open Sans" w:eastAsia="Open Sans" w:hAnsi="Open Sans" w:cs="Open Sans"/>
                <w:color w:val="434343"/>
                <w:sz w:val="22"/>
                <w:szCs w:val="22"/>
              </w:rPr>
              <w:t>CF Conventions</w:t>
            </w:r>
          </w:p>
        </w:tc>
        <w:tc>
          <w:tcPr>
            <w:tcW w:w="2256" w:type="dxa"/>
            <w:tcMar>
              <w:top w:w="100" w:type="dxa"/>
              <w:left w:w="160" w:type="dxa"/>
              <w:bottom w:w="100" w:type="dxa"/>
              <w:right w:w="160" w:type="dxa"/>
            </w:tcMar>
          </w:tcPr>
          <w:p w14:paraId="3EA3DCE3" w14:textId="77777777" w:rsidR="00296275" w:rsidRPr="00386BC3" w:rsidRDefault="00000000" w:rsidP="009371B5">
            <w:pPr>
              <w:widowControl w:val="0"/>
              <w:rPr>
                <w:rFonts w:ascii="Open Sans" w:eastAsia="Roboto" w:hAnsi="Open Sans" w:cs="Open Sans"/>
                <w:b/>
                <w:bCs/>
                <w:color w:val="172B4D"/>
                <w:sz w:val="22"/>
                <w:szCs w:val="22"/>
              </w:rPr>
            </w:pPr>
            <w:hyperlink r:id="rId17">
              <w:r w:rsidR="00296275" w:rsidRPr="00386BC3">
                <w:rPr>
                  <w:rFonts w:ascii="Open Sans" w:eastAsia="Roboto" w:hAnsi="Open Sans" w:cs="Open Sans"/>
                  <w:b/>
                  <w:bCs/>
                  <w:color w:val="EF8200"/>
                  <w:sz w:val="22"/>
                  <w:szCs w:val="22"/>
                  <w:u w:val="single"/>
                </w:rPr>
                <w:t>https://cfconventions.org</w:t>
              </w:r>
            </w:hyperlink>
          </w:p>
        </w:tc>
      </w:tr>
    </w:tbl>
    <w:p w14:paraId="3CC21D06" w14:textId="77777777" w:rsidR="00296275" w:rsidRDefault="00296275" w:rsidP="00296275"/>
    <w:p w14:paraId="21720A13" w14:textId="7D71BF03" w:rsidR="00296275" w:rsidRDefault="00296275" w:rsidP="00296275">
      <w:pPr>
        <w:pStyle w:val="Heading3"/>
      </w:pPr>
      <w:bookmarkStart w:id="16" w:name="_heading=h.bvk852xraefx" w:colFirst="0" w:colLast="0"/>
      <w:bookmarkStart w:id="17" w:name="_Toc163213250"/>
      <w:bookmarkEnd w:id="16"/>
      <w:r>
        <w:t>Workflow Semantics</w:t>
      </w:r>
      <w:bookmarkEnd w:id="17"/>
    </w:p>
    <w:p w14:paraId="5A8CA334" w14:textId="45C99AFC" w:rsidR="00474BBB" w:rsidRPr="00392642" w:rsidRDefault="00392642" w:rsidP="00392642">
      <w:pPr>
        <w:pStyle w:val="Caption"/>
        <w:jc w:val="center"/>
        <w:rPr>
          <w:rFonts w:ascii="Open Sans" w:hAnsi="Open Sans" w:cs="Open Sans"/>
          <w:color w:val="434343"/>
        </w:rPr>
      </w:pPr>
      <w:r w:rsidRPr="00392642">
        <w:rPr>
          <w:rFonts w:ascii="Open Sans" w:hAnsi="Open Sans" w:cs="Open Sans"/>
          <w:color w:val="434343"/>
        </w:rPr>
        <w:t xml:space="preserve">Table </w:t>
      </w:r>
      <w:r w:rsidRPr="00392642">
        <w:rPr>
          <w:rFonts w:ascii="Open Sans" w:hAnsi="Open Sans" w:cs="Open Sans"/>
          <w:color w:val="434343"/>
        </w:rPr>
        <w:fldChar w:fldCharType="begin"/>
      </w:r>
      <w:r w:rsidRPr="00392642">
        <w:rPr>
          <w:rFonts w:ascii="Open Sans" w:hAnsi="Open Sans" w:cs="Open Sans"/>
          <w:color w:val="434343"/>
        </w:rPr>
        <w:instrText xml:space="preserve"> SEQ Table \* ARABIC </w:instrText>
      </w:r>
      <w:r w:rsidRPr="00392642">
        <w:rPr>
          <w:rFonts w:ascii="Open Sans" w:hAnsi="Open Sans" w:cs="Open Sans"/>
          <w:color w:val="434343"/>
        </w:rPr>
        <w:fldChar w:fldCharType="separate"/>
      </w:r>
      <w:r w:rsidR="002C79F3">
        <w:rPr>
          <w:rFonts w:ascii="Open Sans" w:hAnsi="Open Sans" w:cs="Open Sans"/>
          <w:noProof/>
          <w:color w:val="434343"/>
        </w:rPr>
        <w:t>3</w:t>
      </w:r>
      <w:r w:rsidRPr="00392642">
        <w:rPr>
          <w:rFonts w:ascii="Open Sans" w:hAnsi="Open Sans" w:cs="Open Sans"/>
          <w:color w:val="434343"/>
        </w:rPr>
        <w:fldChar w:fldCharType="end"/>
      </w:r>
      <w:r w:rsidRPr="00392642">
        <w:rPr>
          <w:rFonts w:ascii="Open Sans" w:hAnsi="Open Sans" w:cs="Open Sans"/>
          <w:color w:val="434343"/>
        </w:rPr>
        <w:t xml:space="preserve"> - Climate Workflow Semantics</w:t>
      </w:r>
    </w:p>
    <w:tbl>
      <w:tblPr>
        <w:tblW w:w="9026" w:type="dxa"/>
        <w:tblBorders>
          <w:top w:val="single" w:sz="8" w:space="0" w:color="C1C7D0"/>
          <w:left w:val="single" w:sz="8" w:space="0" w:color="C1C7D0"/>
          <w:bottom w:val="single" w:sz="8" w:space="0" w:color="C1C7D0"/>
          <w:right w:val="single" w:sz="8" w:space="0" w:color="C1C7D0"/>
          <w:insideH w:val="single" w:sz="8" w:space="0" w:color="C1C7D0"/>
          <w:insideV w:val="single" w:sz="8" w:space="0" w:color="C1C7D0"/>
        </w:tblBorders>
        <w:tblLayout w:type="fixed"/>
        <w:tblLook w:val="0600" w:firstRow="0" w:lastRow="0" w:firstColumn="0" w:lastColumn="0" w:noHBand="1" w:noVBand="1"/>
      </w:tblPr>
      <w:tblGrid>
        <w:gridCol w:w="2256"/>
        <w:gridCol w:w="2256"/>
        <w:gridCol w:w="2257"/>
        <w:gridCol w:w="2257"/>
      </w:tblGrid>
      <w:tr w:rsidR="00386BC3" w:rsidRPr="00386BC3" w14:paraId="456F4890" w14:textId="77777777" w:rsidTr="009B0381">
        <w:tc>
          <w:tcPr>
            <w:tcW w:w="2256" w:type="dxa"/>
            <w:shd w:val="clear" w:color="auto" w:fill="434343"/>
            <w:tcMar>
              <w:top w:w="100" w:type="dxa"/>
              <w:left w:w="160" w:type="dxa"/>
              <w:bottom w:w="100" w:type="dxa"/>
              <w:right w:w="160" w:type="dxa"/>
            </w:tcMar>
          </w:tcPr>
          <w:p w14:paraId="2EF9484E" w14:textId="77777777" w:rsidR="00296275" w:rsidRPr="00386BC3" w:rsidRDefault="00296275" w:rsidP="009371B5">
            <w:pPr>
              <w:widowControl w:val="0"/>
              <w:rPr>
                <w:rFonts w:ascii="Open Sans" w:eastAsia="Roboto" w:hAnsi="Open Sans" w:cs="Open Sans"/>
                <w:color w:val="FFFFFF" w:themeColor="background1"/>
                <w:sz w:val="22"/>
                <w:szCs w:val="22"/>
              </w:rPr>
            </w:pPr>
            <w:r w:rsidRPr="00386BC3">
              <w:rPr>
                <w:rFonts w:ascii="Open Sans" w:eastAsia="Roboto" w:hAnsi="Open Sans" w:cs="Open Sans"/>
                <w:b/>
                <w:color w:val="FFFFFF" w:themeColor="background1"/>
                <w:sz w:val="22"/>
                <w:szCs w:val="22"/>
              </w:rPr>
              <w:t>Name</w:t>
            </w:r>
          </w:p>
        </w:tc>
        <w:tc>
          <w:tcPr>
            <w:tcW w:w="2256" w:type="dxa"/>
            <w:shd w:val="clear" w:color="auto" w:fill="434343"/>
            <w:tcMar>
              <w:top w:w="100" w:type="dxa"/>
              <w:left w:w="160" w:type="dxa"/>
              <w:bottom w:w="100" w:type="dxa"/>
              <w:right w:w="160" w:type="dxa"/>
            </w:tcMar>
          </w:tcPr>
          <w:p w14:paraId="2C57A42A" w14:textId="77777777" w:rsidR="00296275" w:rsidRPr="00386BC3" w:rsidRDefault="00296275" w:rsidP="00386BC3">
            <w:pPr>
              <w:widowControl w:val="0"/>
              <w:jc w:val="left"/>
              <w:rPr>
                <w:rFonts w:ascii="Open Sans" w:eastAsia="Roboto" w:hAnsi="Open Sans" w:cs="Open Sans"/>
                <w:color w:val="FFFFFF" w:themeColor="background1"/>
                <w:sz w:val="22"/>
                <w:szCs w:val="22"/>
              </w:rPr>
            </w:pPr>
            <w:r w:rsidRPr="00386BC3">
              <w:rPr>
                <w:rFonts w:ascii="Open Sans" w:eastAsia="Roboto" w:hAnsi="Open Sans" w:cs="Open Sans"/>
                <w:b/>
                <w:color w:val="FFFFFF" w:themeColor="background1"/>
                <w:sz w:val="22"/>
                <w:szCs w:val="22"/>
              </w:rPr>
              <w:t>Description</w:t>
            </w:r>
          </w:p>
        </w:tc>
        <w:tc>
          <w:tcPr>
            <w:tcW w:w="2256" w:type="dxa"/>
            <w:shd w:val="clear" w:color="auto" w:fill="434343"/>
            <w:tcMar>
              <w:top w:w="100" w:type="dxa"/>
              <w:left w:w="160" w:type="dxa"/>
              <w:bottom w:w="100" w:type="dxa"/>
              <w:right w:w="160" w:type="dxa"/>
            </w:tcMar>
          </w:tcPr>
          <w:p w14:paraId="3941B234" w14:textId="77777777" w:rsidR="00296275" w:rsidRPr="00386BC3" w:rsidRDefault="00296275" w:rsidP="00386BC3">
            <w:pPr>
              <w:widowControl w:val="0"/>
              <w:jc w:val="left"/>
              <w:rPr>
                <w:rFonts w:ascii="Open Sans" w:eastAsia="Roboto" w:hAnsi="Open Sans" w:cs="Open Sans"/>
                <w:color w:val="FFFFFF" w:themeColor="background1"/>
                <w:sz w:val="22"/>
                <w:szCs w:val="22"/>
              </w:rPr>
            </w:pPr>
            <w:r w:rsidRPr="00386BC3">
              <w:rPr>
                <w:rFonts w:ascii="Open Sans" w:eastAsia="Roboto" w:hAnsi="Open Sans" w:cs="Open Sans"/>
                <w:b/>
                <w:color w:val="FFFFFF" w:themeColor="background1"/>
                <w:sz w:val="22"/>
                <w:szCs w:val="22"/>
              </w:rPr>
              <w:t xml:space="preserve">Standards used </w:t>
            </w:r>
          </w:p>
        </w:tc>
        <w:tc>
          <w:tcPr>
            <w:tcW w:w="2256" w:type="dxa"/>
            <w:shd w:val="clear" w:color="auto" w:fill="434343"/>
            <w:tcMar>
              <w:top w:w="100" w:type="dxa"/>
              <w:left w:w="160" w:type="dxa"/>
              <w:bottom w:w="100" w:type="dxa"/>
              <w:right w:w="160" w:type="dxa"/>
            </w:tcMar>
          </w:tcPr>
          <w:p w14:paraId="285E51A7" w14:textId="77777777" w:rsidR="00296275" w:rsidRPr="00386BC3" w:rsidRDefault="00296275" w:rsidP="009371B5">
            <w:pPr>
              <w:widowControl w:val="0"/>
              <w:rPr>
                <w:rFonts w:ascii="Open Sans" w:eastAsia="Roboto" w:hAnsi="Open Sans" w:cs="Open Sans"/>
                <w:color w:val="FFFFFF" w:themeColor="background1"/>
                <w:sz w:val="22"/>
                <w:szCs w:val="22"/>
              </w:rPr>
            </w:pPr>
            <w:r w:rsidRPr="00386BC3">
              <w:rPr>
                <w:rFonts w:ascii="Open Sans" w:eastAsia="Roboto" w:hAnsi="Open Sans" w:cs="Open Sans"/>
                <w:b/>
                <w:color w:val="FFFFFF" w:themeColor="background1"/>
                <w:sz w:val="22"/>
                <w:szCs w:val="22"/>
              </w:rPr>
              <w:t>Example (link)</w:t>
            </w:r>
          </w:p>
        </w:tc>
      </w:tr>
      <w:tr w:rsidR="00296275" w:rsidRPr="00386BC3" w14:paraId="6850EE87" w14:textId="77777777" w:rsidTr="009B0381">
        <w:tc>
          <w:tcPr>
            <w:tcW w:w="2256" w:type="dxa"/>
            <w:shd w:val="clear" w:color="auto" w:fill="auto"/>
            <w:tcMar>
              <w:top w:w="100" w:type="dxa"/>
              <w:left w:w="160" w:type="dxa"/>
              <w:bottom w:w="100" w:type="dxa"/>
              <w:right w:w="160" w:type="dxa"/>
            </w:tcMar>
          </w:tcPr>
          <w:p w14:paraId="593F8E6F" w14:textId="77777777" w:rsidR="00296275" w:rsidRPr="00386BC3" w:rsidRDefault="00296275" w:rsidP="009371B5">
            <w:pPr>
              <w:pBdr>
                <w:top w:val="nil"/>
                <w:left w:val="nil"/>
                <w:bottom w:val="nil"/>
                <w:right w:val="nil"/>
                <w:between w:val="nil"/>
              </w:pBdr>
              <w:rPr>
                <w:rFonts w:ascii="Open Sans" w:eastAsia="Open Sans" w:hAnsi="Open Sans" w:cs="Open Sans"/>
                <w:color w:val="434343"/>
                <w:sz w:val="22"/>
                <w:szCs w:val="22"/>
              </w:rPr>
            </w:pPr>
            <w:r w:rsidRPr="00386BC3">
              <w:rPr>
                <w:rFonts w:ascii="Open Sans" w:eastAsia="Open Sans" w:hAnsi="Open Sans" w:cs="Open Sans"/>
                <w:color w:val="434343"/>
                <w:sz w:val="22"/>
                <w:szCs w:val="22"/>
              </w:rPr>
              <w:t>Jupyter Notebook</w:t>
            </w:r>
          </w:p>
        </w:tc>
        <w:tc>
          <w:tcPr>
            <w:tcW w:w="2256" w:type="dxa"/>
            <w:shd w:val="clear" w:color="auto" w:fill="auto"/>
            <w:tcMar>
              <w:top w:w="100" w:type="dxa"/>
              <w:left w:w="160" w:type="dxa"/>
              <w:bottom w:w="100" w:type="dxa"/>
              <w:right w:w="160" w:type="dxa"/>
            </w:tcMar>
          </w:tcPr>
          <w:p w14:paraId="76481528" w14:textId="77777777" w:rsidR="00296275" w:rsidRPr="00386BC3" w:rsidRDefault="00296275" w:rsidP="00386BC3">
            <w:pPr>
              <w:pBdr>
                <w:top w:val="nil"/>
                <w:left w:val="nil"/>
                <w:bottom w:val="nil"/>
                <w:right w:val="nil"/>
                <w:between w:val="nil"/>
              </w:pBdr>
              <w:jc w:val="left"/>
              <w:rPr>
                <w:rFonts w:ascii="Open Sans" w:eastAsia="Open Sans" w:hAnsi="Open Sans" w:cs="Open Sans"/>
                <w:color w:val="434343"/>
                <w:sz w:val="22"/>
                <w:szCs w:val="22"/>
              </w:rPr>
            </w:pPr>
            <w:r w:rsidRPr="00386BC3">
              <w:rPr>
                <w:rFonts w:ascii="Open Sans" w:eastAsia="Open Sans" w:hAnsi="Open Sans" w:cs="Open Sans"/>
                <w:color w:val="434343"/>
                <w:sz w:val="22"/>
                <w:szCs w:val="22"/>
              </w:rPr>
              <w:t>No workflow system, just scripts or jupyter notebooks for user interaction</w:t>
            </w:r>
          </w:p>
        </w:tc>
        <w:tc>
          <w:tcPr>
            <w:tcW w:w="2256" w:type="dxa"/>
            <w:shd w:val="clear" w:color="auto" w:fill="auto"/>
            <w:tcMar>
              <w:top w:w="100" w:type="dxa"/>
              <w:left w:w="160" w:type="dxa"/>
              <w:bottom w:w="100" w:type="dxa"/>
              <w:right w:w="160" w:type="dxa"/>
            </w:tcMar>
          </w:tcPr>
          <w:p w14:paraId="4660A1C2" w14:textId="77777777" w:rsidR="00296275" w:rsidRPr="00386BC3" w:rsidRDefault="00296275" w:rsidP="00386BC3">
            <w:pPr>
              <w:pBdr>
                <w:top w:val="nil"/>
                <w:left w:val="nil"/>
                <w:bottom w:val="nil"/>
                <w:right w:val="nil"/>
                <w:between w:val="nil"/>
              </w:pBdr>
              <w:jc w:val="left"/>
              <w:rPr>
                <w:rFonts w:ascii="Open Sans" w:eastAsia="Open Sans" w:hAnsi="Open Sans" w:cs="Open Sans"/>
                <w:color w:val="434343"/>
                <w:sz w:val="22"/>
                <w:szCs w:val="22"/>
              </w:rPr>
            </w:pPr>
            <w:r w:rsidRPr="00386BC3">
              <w:rPr>
                <w:rFonts w:ascii="Open Sans" w:eastAsia="Open Sans" w:hAnsi="Open Sans" w:cs="Open Sans"/>
                <w:color w:val="434343"/>
                <w:sz w:val="22"/>
                <w:szCs w:val="22"/>
              </w:rPr>
              <w:t>n/a</w:t>
            </w:r>
          </w:p>
        </w:tc>
        <w:tc>
          <w:tcPr>
            <w:tcW w:w="2256" w:type="dxa"/>
            <w:shd w:val="clear" w:color="auto" w:fill="auto"/>
            <w:tcMar>
              <w:top w:w="100" w:type="dxa"/>
              <w:left w:w="160" w:type="dxa"/>
              <w:bottom w:w="100" w:type="dxa"/>
              <w:right w:w="160" w:type="dxa"/>
            </w:tcMar>
          </w:tcPr>
          <w:p w14:paraId="042A5D7B" w14:textId="77777777" w:rsidR="00296275" w:rsidRPr="00386BC3" w:rsidRDefault="00000000" w:rsidP="009371B5">
            <w:pPr>
              <w:widowControl w:val="0"/>
              <w:rPr>
                <w:rFonts w:ascii="Open Sans" w:eastAsia="Roboto" w:hAnsi="Open Sans" w:cs="Open Sans"/>
                <w:b/>
                <w:bCs/>
                <w:color w:val="172B4D"/>
                <w:sz w:val="22"/>
                <w:szCs w:val="22"/>
              </w:rPr>
            </w:pPr>
            <w:hyperlink r:id="rId18">
              <w:r w:rsidR="00296275" w:rsidRPr="00386BC3">
                <w:rPr>
                  <w:rFonts w:ascii="Open Sans" w:eastAsia="Roboto" w:hAnsi="Open Sans" w:cs="Open Sans"/>
                  <w:b/>
                  <w:bCs/>
                  <w:color w:val="EF8200"/>
                  <w:sz w:val="22"/>
                  <w:szCs w:val="22"/>
                  <w:u w:val="single"/>
                </w:rPr>
                <w:t>https://gitlab.com/is-enes-cdi-c4i/notebooks</w:t>
              </w:r>
            </w:hyperlink>
          </w:p>
        </w:tc>
      </w:tr>
      <w:tr w:rsidR="00296275" w:rsidRPr="00386BC3" w14:paraId="55CF88C0" w14:textId="77777777" w:rsidTr="009B0381">
        <w:tc>
          <w:tcPr>
            <w:tcW w:w="2256" w:type="dxa"/>
            <w:shd w:val="clear" w:color="auto" w:fill="F3F3F3"/>
            <w:tcMar>
              <w:top w:w="100" w:type="dxa"/>
              <w:left w:w="160" w:type="dxa"/>
              <w:bottom w:w="100" w:type="dxa"/>
              <w:right w:w="160" w:type="dxa"/>
            </w:tcMar>
          </w:tcPr>
          <w:p w14:paraId="03DBAFC0" w14:textId="77777777" w:rsidR="00296275" w:rsidRPr="00386BC3" w:rsidRDefault="00296275" w:rsidP="009371B5">
            <w:pPr>
              <w:pBdr>
                <w:top w:val="nil"/>
                <w:left w:val="nil"/>
                <w:bottom w:val="nil"/>
                <w:right w:val="nil"/>
                <w:between w:val="nil"/>
              </w:pBdr>
              <w:rPr>
                <w:rFonts w:ascii="Open Sans" w:eastAsia="Open Sans" w:hAnsi="Open Sans" w:cs="Open Sans"/>
                <w:color w:val="434343"/>
                <w:sz w:val="22"/>
                <w:szCs w:val="22"/>
              </w:rPr>
            </w:pPr>
            <w:r w:rsidRPr="00386BC3">
              <w:rPr>
                <w:rFonts w:ascii="Open Sans" w:eastAsia="Open Sans" w:hAnsi="Open Sans" w:cs="Open Sans"/>
                <w:color w:val="434343"/>
                <w:sz w:val="22"/>
                <w:szCs w:val="22"/>
              </w:rPr>
              <w:t>Cylc</w:t>
            </w:r>
          </w:p>
        </w:tc>
        <w:tc>
          <w:tcPr>
            <w:tcW w:w="2256" w:type="dxa"/>
            <w:shd w:val="clear" w:color="auto" w:fill="F3F3F3"/>
            <w:tcMar>
              <w:top w:w="100" w:type="dxa"/>
              <w:left w:w="160" w:type="dxa"/>
              <w:bottom w:w="100" w:type="dxa"/>
              <w:right w:w="160" w:type="dxa"/>
            </w:tcMar>
          </w:tcPr>
          <w:p w14:paraId="1DF21226" w14:textId="77777777" w:rsidR="00296275" w:rsidRPr="00386BC3" w:rsidRDefault="00296275" w:rsidP="00386BC3">
            <w:pPr>
              <w:pBdr>
                <w:top w:val="nil"/>
                <w:left w:val="nil"/>
                <w:bottom w:val="nil"/>
                <w:right w:val="nil"/>
                <w:between w:val="nil"/>
              </w:pBdr>
              <w:jc w:val="left"/>
              <w:rPr>
                <w:rFonts w:ascii="Open Sans" w:eastAsia="Open Sans" w:hAnsi="Open Sans" w:cs="Open Sans"/>
                <w:color w:val="434343"/>
                <w:sz w:val="22"/>
                <w:szCs w:val="22"/>
              </w:rPr>
            </w:pPr>
            <w:r w:rsidRPr="00386BC3">
              <w:rPr>
                <w:rFonts w:ascii="Open Sans" w:eastAsia="Open Sans" w:hAnsi="Open Sans" w:cs="Open Sans"/>
                <w:color w:val="434343"/>
                <w:sz w:val="22"/>
                <w:szCs w:val="22"/>
              </w:rPr>
              <w:t>Cylc is a general purpose workflow engine that also orchestrates cycling systems very efficiently</w:t>
            </w:r>
          </w:p>
        </w:tc>
        <w:tc>
          <w:tcPr>
            <w:tcW w:w="2256" w:type="dxa"/>
            <w:shd w:val="clear" w:color="auto" w:fill="F3F3F3"/>
            <w:tcMar>
              <w:top w:w="100" w:type="dxa"/>
              <w:left w:w="160" w:type="dxa"/>
              <w:bottom w:w="100" w:type="dxa"/>
              <w:right w:w="160" w:type="dxa"/>
            </w:tcMar>
          </w:tcPr>
          <w:p w14:paraId="6AAEF486" w14:textId="77777777" w:rsidR="00296275" w:rsidRPr="00386BC3" w:rsidRDefault="00296275" w:rsidP="00386BC3">
            <w:pPr>
              <w:pBdr>
                <w:top w:val="nil"/>
                <w:left w:val="nil"/>
                <w:bottom w:val="nil"/>
                <w:right w:val="nil"/>
                <w:between w:val="nil"/>
              </w:pBdr>
              <w:jc w:val="left"/>
              <w:rPr>
                <w:rFonts w:ascii="Open Sans" w:eastAsia="Open Sans" w:hAnsi="Open Sans" w:cs="Open Sans"/>
                <w:color w:val="434343"/>
                <w:sz w:val="22"/>
                <w:szCs w:val="22"/>
              </w:rPr>
            </w:pPr>
            <w:r w:rsidRPr="00386BC3">
              <w:rPr>
                <w:rFonts w:ascii="Open Sans" w:eastAsia="Open Sans" w:hAnsi="Open Sans" w:cs="Open Sans"/>
                <w:color w:val="434343"/>
                <w:sz w:val="22"/>
                <w:szCs w:val="22"/>
              </w:rPr>
              <w:t>ISO 8601 (Data elements and interchange formats - Information interchange - Representation of dates and times)</w:t>
            </w:r>
          </w:p>
        </w:tc>
        <w:tc>
          <w:tcPr>
            <w:tcW w:w="2256" w:type="dxa"/>
            <w:shd w:val="clear" w:color="auto" w:fill="F3F3F3"/>
            <w:tcMar>
              <w:top w:w="100" w:type="dxa"/>
              <w:left w:w="160" w:type="dxa"/>
              <w:bottom w:w="100" w:type="dxa"/>
              <w:right w:w="160" w:type="dxa"/>
            </w:tcMar>
          </w:tcPr>
          <w:p w14:paraId="54E7A5C6" w14:textId="77777777" w:rsidR="00296275" w:rsidRPr="00386BC3" w:rsidRDefault="00296275" w:rsidP="009371B5">
            <w:pPr>
              <w:widowControl w:val="0"/>
              <w:rPr>
                <w:rFonts w:ascii="Open Sans" w:eastAsia="Roboto" w:hAnsi="Open Sans" w:cs="Open Sans"/>
                <w:b/>
                <w:bCs/>
                <w:color w:val="0052CC"/>
                <w:sz w:val="22"/>
                <w:szCs w:val="22"/>
                <w:u w:val="single"/>
              </w:rPr>
            </w:pPr>
            <w:r w:rsidRPr="00386BC3">
              <w:rPr>
                <w:rFonts w:ascii="Open Sans" w:eastAsia="Roboto" w:hAnsi="Open Sans" w:cs="Open Sans"/>
                <w:b/>
                <w:bCs/>
                <w:color w:val="EF8200"/>
                <w:sz w:val="22"/>
                <w:szCs w:val="22"/>
                <w:u w:val="single"/>
              </w:rPr>
              <w:t>https://cylc.github.io/</w:t>
            </w:r>
          </w:p>
        </w:tc>
      </w:tr>
      <w:tr w:rsidR="00296275" w:rsidRPr="00386BC3" w14:paraId="486A4EEE" w14:textId="77777777" w:rsidTr="009B0381">
        <w:tc>
          <w:tcPr>
            <w:tcW w:w="2256" w:type="dxa"/>
            <w:shd w:val="clear" w:color="auto" w:fill="auto"/>
            <w:tcMar>
              <w:top w:w="100" w:type="dxa"/>
              <w:left w:w="160" w:type="dxa"/>
              <w:bottom w:w="100" w:type="dxa"/>
              <w:right w:w="160" w:type="dxa"/>
            </w:tcMar>
          </w:tcPr>
          <w:p w14:paraId="15BE1634" w14:textId="77777777" w:rsidR="00296275" w:rsidRPr="00386BC3" w:rsidRDefault="00296275" w:rsidP="009371B5">
            <w:pPr>
              <w:pBdr>
                <w:top w:val="nil"/>
                <w:left w:val="nil"/>
                <w:bottom w:val="nil"/>
                <w:right w:val="nil"/>
                <w:between w:val="nil"/>
              </w:pBdr>
              <w:rPr>
                <w:rFonts w:ascii="Open Sans" w:eastAsia="Open Sans" w:hAnsi="Open Sans" w:cs="Open Sans"/>
                <w:color w:val="434343"/>
                <w:sz w:val="22"/>
                <w:szCs w:val="22"/>
              </w:rPr>
            </w:pPr>
            <w:r w:rsidRPr="00386BC3">
              <w:rPr>
                <w:rFonts w:ascii="Open Sans" w:eastAsia="Open Sans" w:hAnsi="Open Sans" w:cs="Open Sans"/>
                <w:color w:val="434343"/>
                <w:sz w:val="22"/>
                <w:szCs w:val="22"/>
              </w:rPr>
              <w:lastRenderedPageBreak/>
              <w:t>ecFlow</w:t>
            </w:r>
          </w:p>
        </w:tc>
        <w:tc>
          <w:tcPr>
            <w:tcW w:w="2256" w:type="dxa"/>
            <w:shd w:val="clear" w:color="auto" w:fill="auto"/>
            <w:tcMar>
              <w:top w:w="100" w:type="dxa"/>
              <w:left w:w="160" w:type="dxa"/>
              <w:bottom w:w="100" w:type="dxa"/>
              <w:right w:w="160" w:type="dxa"/>
            </w:tcMar>
          </w:tcPr>
          <w:p w14:paraId="3866844F" w14:textId="77777777" w:rsidR="00296275" w:rsidRPr="00386BC3" w:rsidRDefault="00296275" w:rsidP="00386BC3">
            <w:pPr>
              <w:pBdr>
                <w:top w:val="nil"/>
                <w:left w:val="nil"/>
                <w:bottom w:val="nil"/>
                <w:right w:val="nil"/>
                <w:between w:val="nil"/>
              </w:pBdr>
              <w:jc w:val="left"/>
              <w:rPr>
                <w:rFonts w:ascii="Open Sans" w:eastAsia="Open Sans" w:hAnsi="Open Sans" w:cs="Open Sans"/>
                <w:color w:val="434343"/>
                <w:sz w:val="22"/>
                <w:szCs w:val="22"/>
              </w:rPr>
            </w:pPr>
            <w:r w:rsidRPr="00386BC3">
              <w:rPr>
                <w:rFonts w:ascii="Open Sans" w:eastAsia="Open Sans" w:hAnsi="Open Sans" w:cs="Open Sans"/>
                <w:color w:val="434343"/>
                <w:sz w:val="22"/>
                <w:szCs w:val="22"/>
              </w:rPr>
              <w:t>ecFlow is a client/server workflow package that enables users to run a large number of programs in a controlled environment.</w:t>
            </w:r>
          </w:p>
        </w:tc>
        <w:tc>
          <w:tcPr>
            <w:tcW w:w="2256" w:type="dxa"/>
            <w:shd w:val="clear" w:color="auto" w:fill="auto"/>
            <w:tcMar>
              <w:top w:w="100" w:type="dxa"/>
              <w:left w:w="160" w:type="dxa"/>
              <w:bottom w:w="100" w:type="dxa"/>
              <w:right w:w="160" w:type="dxa"/>
            </w:tcMar>
          </w:tcPr>
          <w:p w14:paraId="4FEEA61C" w14:textId="77777777" w:rsidR="00296275" w:rsidRPr="00386BC3" w:rsidRDefault="00296275" w:rsidP="00386BC3">
            <w:pPr>
              <w:pBdr>
                <w:top w:val="nil"/>
                <w:left w:val="nil"/>
                <w:bottom w:val="nil"/>
                <w:right w:val="nil"/>
                <w:between w:val="nil"/>
              </w:pBdr>
              <w:jc w:val="left"/>
              <w:rPr>
                <w:rFonts w:ascii="Open Sans" w:eastAsia="Open Sans" w:hAnsi="Open Sans" w:cs="Open Sans"/>
                <w:color w:val="434343"/>
                <w:sz w:val="22"/>
                <w:szCs w:val="22"/>
              </w:rPr>
            </w:pPr>
            <w:r w:rsidRPr="00386BC3">
              <w:rPr>
                <w:rFonts w:ascii="Open Sans" w:eastAsia="Open Sans" w:hAnsi="Open Sans" w:cs="Open Sans"/>
                <w:color w:val="434343"/>
                <w:sz w:val="22"/>
                <w:szCs w:val="22"/>
              </w:rPr>
              <w:t>n/a</w:t>
            </w:r>
          </w:p>
        </w:tc>
        <w:tc>
          <w:tcPr>
            <w:tcW w:w="2256" w:type="dxa"/>
            <w:shd w:val="clear" w:color="auto" w:fill="auto"/>
            <w:tcMar>
              <w:top w:w="100" w:type="dxa"/>
              <w:left w:w="160" w:type="dxa"/>
              <w:bottom w:w="100" w:type="dxa"/>
              <w:right w:w="160" w:type="dxa"/>
            </w:tcMar>
          </w:tcPr>
          <w:p w14:paraId="11677118" w14:textId="77777777" w:rsidR="00296275" w:rsidRPr="00386BC3" w:rsidRDefault="00296275" w:rsidP="009371B5">
            <w:pPr>
              <w:widowControl w:val="0"/>
              <w:rPr>
                <w:rFonts w:ascii="Open Sans" w:eastAsia="Roboto" w:hAnsi="Open Sans" w:cs="Open Sans"/>
                <w:color w:val="0052CC"/>
                <w:sz w:val="22"/>
                <w:szCs w:val="22"/>
                <w:u w:val="single"/>
              </w:rPr>
            </w:pPr>
            <w:r w:rsidRPr="00386BC3">
              <w:rPr>
                <w:rFonts w:ascii="Open Sans" w:eastAsia="Roboto" w:hAnsi="Open Sans" w:cs="Open Sans"/>
                <w:b/>
                <w:bCs/>
                <w:color w:val="EF8200"/>
                <w:sz w:val="22"/>
                <w:szCs w:val="22"/>
                <w:u w:val="single"/>
              </w:rPr>
              <w:t>https://ecflow.readthedocs.io/en/latest/</w:t>
            </w:r>
          </w:p>
        </w:tc>
      </w:tr>
    </w:tbl>
    <w:p w14:paraId="3162D68E" w14:textId="77777777" w:rsidR="00296275" w:rsidRDefault="00296275" w:rsidP="00296275"/>
    <w:p w14:paraId="6E4F1DCC" w14:textId="64EAC5E9" w:rsidR="00296275" w:rsidRPr="00386BC3" w:rsidRDefault="00296275" w:rsidP="00386BC3">
      <w:pPr>
        <w:pStyle w:val="Heading2"/>
      </w:pPr>
      <w:bookmarkStart w:id="18" w:name="_heading=h.2o8hz2w9w8ke" w:colFirst="0" w:colLast="0"/>
      <w:bookmarkStart w:id="19" w:name="_Toc163213251"/>
      <w:bookmarkEnd w:id="18"/>
      <w:r w:rsidRPr="00296275">
        <w:t>Earth Observation</w:t>
      </w:r>
      <w:bookmarkEnd w:id="19"/>
    </w:p>
    <w:p w14:paraId="6C36FCF7" w14:textId="77777777" w:rsidR="00296275" w:rsidRDefault="00296275" w:rsidP="00296275">
      <w:pPr>
        <w:shd w:val="clear" w:color="auto" w:fill="FFFFFF"/>
        <w:spacing w:before="160"/>
        <w:rPr>
          <w:rFonts w:ascii="Open Sans" w:eastAsia="Open Sans" w:hAnsi="Open Sans" w:cs="Open Sans"/>
          <w:color w:val="434343"/>
          <w:sz w:val="22"/>
          <w:szCs w:val="22"/>
        </w:rPr>
      </w:pPr>
      <w:r>
        <w:rPr>
          <w:rFonts w:ascii="Open Sans" w:eastAsia="Open Sans" w:hAnsi="Open Sans" w:cs="Open Sans"/>
          <w:color w:val="434343"/>
          <w:sz w:val="22"/>
          <w:szCs w:val="22"/>
        </w:rPr>
        <w:t xml:space="preserve">Earth Observation (EO) involves the systematic collection, analysis, and interpretation of data about Earth's physical, chemical, and biological systems using remote sensing technologies, such as satellites and aerial sensors. This field plays a crucial role in enhancing our understanding of Earth's processes and dynamics, contributing significantly to environmental monitoring, natural resource management, and disaster risk reduction. EO technologies offer invaluable insights into various aspects of the Earth system, such as climate patterns, land use changes, water resources management, and ecosystem health. By providing critical data and information, EO supports informed decision-making for sustainable development, climate change mitigation and adaptation strategies, and emergency response to natural and anthropogenic disasters. </w:t>
      </w:r>
    </w:p>
    <w:p w14:paraId="1493721D" w14:textId="77777777" w:rsidR="00296275" w:rsidRDefault="00296275" w:rsidP="00296275">
      <w:pPr>
        <w:rPr>
          <w:rFonts w:ascii="Open Sans" w:eastAsia="Open Sans" w:hAnsi="Open Sans" w:cs="Open Sans"/>
          <w:color w:val="434343"/>
          <w:sz w:val="22"/>
          <w:szCs w:val="22"/>
        </w:rPr>
      </w:pPr>
      <w:r>
        <w:rPr>
          <w:rFonts w:ascii="Open Sans" w:eastAsia="Open Sans" w:hAnsi="Open Sans" w:cs="Open Sans"/>
          <w:color w:val="434343"/>
          <w:sz w:val="22"/>
          <w:szCs w:val="22"/>
        </w:rPr>
        <w:t>In interTwin, the DT applications related to EO domain are the following:</w:t>
      </w:r>
    </w:p>
    <w:p w14:paraId="778D890A" w14:textId="77777777" w:rsidR="00296275" w:rsidRDefault="00296275" w:rsidP="005E0F3E">
      <w:pPr>
        <w:numPr>
          <w:ilvl w:val="0"/>
          <w:numId w:val="10"/>
        </w:numPr>
        <w:rPr>
          <w:rFonts w:ascii="Open Sans" w:eastAsia="Open Sans" w:hAnsi="Open Sans" w:cs="Open Sans"/>
          <w:color w:val="434343"/>
          <w:sz w:val="22"/>
          <w:szCs w:val="22"/>
        </w:rPr>
      </w:pPr>
      <w:r>
        <w:rPr>
          <w:rFonts w:ascii="Open Sans" w:eastAsia="Open Sans" w:hAnsi="Open Sans" w:cs="Open Sans"/>
          <w:color w:val="434343"/>
          <w:sz w:val="22"/>
          <w:szCs w:val="22"/>
        </w:rPr>
        <w:t>Early warning system for droughts and floods</w:t>
      </w:r>
    </w:p>
    <w:p w14:paraId="533B195F" w14:textId="30049ABA" w:rsidR="00296275" w:rsidRPr="00676696" w:rsidRDefault="00296275" w:rsidP="005E0F3E">
      <w:pPr>
        <w:numPr>
          <w:ilvl w:val="0"/>
          <w:numId w:val="10"/>
        </w:numPr>
        <w:rPr>
          <w:rFonts w:ascii="Open Sans" w:eastAsia="Open Sans" w:hAnsi="Open Sans" w:cs="Open Sans"/>
          <w:color w:val="434343"/>
          <w:sz w:val="22"/>
          <w:szCs w:val="22"/>
        </w:rPr>
      </w:pPr>
      <w:r>
        <w:rPr>
          <w:rFonts w:ascii="Open Sans" w:eastAsia="Open Sans" w:hAnsi="Open Sans" w:cs="Open Sans"/>
          <w:color w:val="434343"/>
          <w:sz w:val="22"/>
          <w:szCs w:val="22"/>
        </w:rPr>
        <w:t xml:space="preserve">Climate change impacts of storms, fire, </w:t>
      </w:r>
      <w:r w:rsidR="00386BC3">
        <w:rPr>
          <w:rFonts w:ascii="Open Sans" w:eastAsia="Open Sans" w:hAnsi="Open Sans" w:cs="Open Sans"/>
          <w:color w:val="434343"/>
          <w:sz w:val="22"/>
          <w:szCs w:val="22"/>
        </w:rPr>
        <w:t>floods,</w:t>
      </w:r>
      <w:r>
        <w:rPr>
          <w:rFonts w:ascii="Open Sans" w:eastAsia="Open Sans" w:hAnsi="Open Sans" w:cs="Open Sans"/>
          <w:color w:val="434343"/>
          <w:sz w:val="22"/>
          <w:szCs w:val="22"/>
        </w:rPr>
        <w:t xml:space="preserve"> and drought</w:t>
      </w:r>
    </w:p>
    <w:p w14:paraId="67C775F0" w14:textId="475A4830" w:rsidR="00296275" w:rsidRDefault="00296275" w:rsidP="00296275">
      <w:pPr>
        <w:pStyle w:val="Heading3"/>
      </w:pPr>
      <w:bookmarkStart w:id="20" w:name="_heading=h.4v0x69a77ps2" w:colFirst="0" w:colLast="0"/>
      <w:bookmarkStart w:id="21" w:name="_Toc163213252"/>
      <w:bookmarkEnd w:id="20"/>
      <w:r>
        <w:t>Data formats</w:t>
      </w:r>
      <w:bookmarkEnd w:id="21"/>
    </w:p>
    <w:p w14:paraId="16B3CA9A" w14:textId="5B6453A1" w:rsidR="00392642" w:rsidRPr="00676696" w:rsidRDefault="00392642" w:rsidP="00676696">
      <w:pPr>
        <w:pStyle w:val="Caption"/>
        <w:jc w:val="center"/>
        <w:rPr>
          <w:rFonts w:ascii="Open Sans" w:hAnsi="Open Sans" w:cs="Open Sans"/>
        </w:rPr>
      </w:pPr>
      <w:r w:rsidRPr="00676696">
        <w:rPr>
          <w:rFonts w:ascii="Open Sans" w:hAnsi="Open Sans" w:cs="Open Sans"/>
        </w:rPr>
        <w:t xml:space="preserve">Table </w:t>
      </w:r>
      <w:r w:rsidRPr="00676696">
        <w:rPr>
          <w:rFonts w:ascii="Open Sans" w:hAnsi="Open Sans" w:cs="Open Sans"/>
        </w:rPr>
        <w:fldChar w:fldCharType="begin"/>
      </w:r>
      <w:r w:rsidRPr="00676696">
        <w:rPr>
          <w:rFonts w:ascii="Open Sans" w:hAnsi="Open Sans" w:cs="Open Sans"/>
        </w:rPr>
        <w:instrText xml:space="preserve"> SEQ Table \* ARABIC </w:instrText>
      </w:r>
      <w:r w:rsidRPr="00676696">
        <w:rPr>
          <w:rFonts w:ascii="Open Sans" w:hAnsi="Open Sans" w:cs="Open Sans"/>
        </w:rPr>
        <w:fldChar w:fldCharType="separate"/>
      </w:r>
      <w:r w:rsidR="002C79F3">
        <w:rPr>
          <w:rFonts w:ascii="Open Sans" w:hAnsi="Open Sans" w:cs="Open Sans"/>
          <w:noProof/>
        </w:rPr>
        <w:t>4</w:t>
      </w:r>
      <w:r w:rsidRPr="00676696">
        <w:rPr>
          <w:rFonts w:ascii="Open Sans" w:hAnsi="Open Sans" w:cs="Open Sans"/>
        </w:rPr>
        <w:fldChar w:fldCharType="end"/>
      </w:r>
      <w:r w:rsidRPr="00676696">
        <w:rPr>
          <w:rFonts w:ascii="Open Sans" w:hAnsi="Open Sans" w:cs="Open Sans"/>
        </w:rPr>
        <w:t xml:space="preserve"> - Earth Observation Data Formats</w:t>
      </w:r>
    </w:p>
    <w:tbl>
      <w:tblPr>
        <w:tblW w:w="9105" w:type="dxa"/>
        <w:tblBorders>
          <w:top w:val="single" w:sz="8" w:space="0" w:color="C1C7D0"/>
          <w:left w:val="single" w:sz="8" w:space="0" w:color="C1C7D0"/>
          <w:bottom w:val="single" w:sz="8" w:space="0" w:color="C1C7D0"/>
          <w:right w:val="single" w:sz="8" w:space="0" w:color="C1C7D0"/>
          <w:insideH w:val="single" w:sz="8" w:space="0" w:color="C1C7D0"/>
          <w:insideV w:val="single" w:sz="8" w:space="0" w:color="C1C7D0"/>
        </w:tblBorders>
        <w:tblLayout w:type="fixed"/>
        <w:tblLook w:val="0600" w:firstRow="0" w:lastRow="0" w:firstColumn="0" w:lastColumn="0" w:noHBand="1" w:noVBand="1"/>
      </w:tblPr>
      <w:tblGrid>
        <w:gridCol w:w="1605"/>
        <w:gridCol w:w="3615"/>
        <w:gridCol w:w="1920"/>
        <w:gridCol w:w="1965"/>
      </w:tblGrid>
      <w:tr w:rsidR="00386BC3" w:rsidRPr="00386BC3" w14:paraId="350D6A67" w14:textId="77777777" w:rsidTr="009B0381">
        <w:tc>
          <w:tcPr>
            <w:tcW w:w="1605" w:type="dxa"/>
            <w:shd w:val="clear" w:color="auto" w:fill="434343"/>
            <w:tcMar>
              <w:top w:w="100" w:type="dxa"/>
              <w:left w:w="160" w:type="dxa"/>
              <w:bottom w:w="100" w:type="dxa"/>
              <w:right w:w="160" w:type="dxa"/>
            </w:tcMar>
          </w:tcPr>
          <w:p w14:paraId="6A0472EB" w14:textId="77777777" w:rsidR="00296275" w:rsidRPr="00386BC3" w:rsidRDefault="00296275" w:rsidP="009371B5">
            <w:pPr>
              <w:widowControl w:val="0"/>
              <w:rPr>
                <w:rFonts w:ascii="Open Sans" w:eastAsia="Roboto" w:hAnsi="Open Sans" w:cs="Open Sans"/>
                <w:color w:val="FFFFFF" w:themeColor="background1"/>
                <w:sz w:val="22"/>
                <w:szCs w:val="22"/>
              </w:rPr>
            </w:pPr>
            <w:r w:rsidRPr="00386BC3">
              <w:rPr>
                <w:rFonts w:ascii="Open Sans" w:eastAsia="Roboto" w:hAnsi="Open Sans" w:cs="Open Sans"/>
                <w:b/>
                <w:color w:val="FFFFFF" w:themeColor="background1"/>
                <w:sz w:val="22"/>
                <w:szCs w:val="22"/>
              </w:rPr>
              <w:t>Name</w:t>
            </w:r>
          </w:p>
        </w:tc>
        <w:tc>
          <w:tcPr>
            <w:tcW w:w="3615" w:type="dxa"/>
            <w:shd w:val="clear" w:color="auto" w:fill="434343"/>
            <w:tcMar>
              <w:top w:w="100" w:type="dxa"/>
              <w:left w:w="160" w:type="dxa"/>
              <w:bottom w:w="100" w:type="dxa"/>
              <w:right w:w="160" w:type="dxa"/>
            </w:tcMar>
          </w:tcPr>
          <w:p w14:paraId="47B98F71" w14:textId="77777777" w:rsidR="00296275" w:rsidRPr="00386BC3" w:rsidRDefault="00296275" w:rsidP="00386BC3">
            <w:pPr>
              <w:widowControl w:val="0"/>
              <w:jc w:val="left"/>
              <w:rPr>
                <w:rFonts w:ascii="Open Sans" w:eastAsia="Roboto" w:hAnsi="Open Sans" w:cs="Open Sans"/>
                <w:color w:val="FFFFFF" w:themeColor="background1"/>
                <w:sz w:val="22"/>
                <w:szCs w:val="22"/>
              </w:rPr>
            </w:pPr>
            <w:r w:rsidRPr="00386BC3">
              <w:rPr>
                <w:rFonts w:ascii="Open Sans" w:eastAsia="Roboto" w:hAnsi="Open Sans" w:cs="Open Sans"/>
                <w:b/>
                <w:color w:val="FFFFFF" w:themeColor="background1"/>
                <w:sz w:val="22"/>
                <w:szCs w:val="22"/>
              </w:rPr>
              <w:t>Description</w:t>
            </w:r>
          </w:p>
        </w:tc>
        <w:tc>
          <w:tcPr>
            <w:tcW w:w="1920" w:type="dxa"/>
            <w:shd w:val="clear" w:color="auto" w:fill="434343"/>
            <w:tcMar>
              <w:top w:w="100" w:type="dxa"/>
              <w:left w:w="160" w:type="dxa"/>
              <w:bottom w:w="100" w:type="dxa"/>
              <w:right w:w="160" w:type="dxa"/>
            </w:tcMar>
          </w:tcPr>
          <w:p w14:paraId="34C0B55F" w14:textId="77777777" w:rsidR="00296275" w:rsidRPr="00386BC3" w:rsidRDefault="00296275" w:rsidP="00386BC3">
            <w:pPr>
              <w:widowControl w:val="0"/>
              <w:jc w:val="left"/>
              <w:rPr>
                <w:rFonts w:ascii="Open Sans" w:eastAsia="Roboto" w:hAnsi="Open Sans" w:cs="Open Sans"/>
                <w:color w:val="FFFFFF" w:themeColor="background1"/>
                <w:sz w:val="22"/>
                <w:szCs w:val="22"/>
              </w:rPr>
            </w:pPr>
            <w:r w:rsidRPr="00386BC3">
              <w:rPr>
                <w:rFonts w:ascii="Open Sans" w:eastAsia="Roboto" w:hAnsi="Open Sans" w:cs="Open Sans"/>
                <w:b/>
                <w:color w:val="FFFFFF" w:themeColor="background1"/>
                <w:sz w:val="22"/>
                <w:szCs w:val="22"/>
              </w:rPr>
              <w:t xml:space="preserve">Standards used </w:t>
            </w:r>
          </w:p>
        </w:tc>
        <w:tc>
          <w:tcPr>
            <w:tcW w:w="1965" w:type="dxa"/>
            <w:shd w:val="clear" w:color="auto" w:fill="434343"/>
            <w:tcMar>
              <w:top w:w="100" w:type="dxa"/>
              <w:left w:w="160" w:type="dxa"/>
              <w:bottom w:w="100" w:type="dxa"/>
              <w:right w:w="160" w:type="dxa"/>
            </w:tcMar>
          </w:tcPr>
          <w:p w14:paraId="5FFAD6C0" w14:textId="77777777" w:rsidR="00296275" w:rsidRPr="00386BC3" w:rsidRDefault="00296275" w:rsidP="009371B5">
            <w:pPr>
              <w:widowControl w:val="0"/>
              <w:rPr>
                <w:rFonts w:ascii="Open Sans" w:eastAsia="Roboto" w:hAnsi="Open Sans" w:cs="Open Sans"/>
                <w:b/>
                <w:color w:val="FFFFFF" w:themeColor="background1"/>
                <w:sz w:val="22"/>
                <w:szCs w:val="22"/>
              </w:rPr>
            </w:pPr>
            <w:r w:rsidRPr="00386BC3">
              <w:rPr>
                <w:rFonts w:ascii="Open Sans" w:eastAsia="Roboto" w:hAnsi="Open Sans" w:cs="Open Sans"/>
                <w:b/>
                <w:color w:val="FFFFFF" w:themeColor="background1"/>
                <w:sz w:val="22"/>
                <w:szCs w:val="22"/>
              </w:rPr>
              <w:t>Example (link)</w:t>
            </w:r>
          </w:p>
        </w:tc>
      </w:tr>
      <w:tr w:rsidR="00296275" w:rsidRPr="00386BC3" w14:paraId="1B672ECD" w14:textId="77777777" w:rsidTr="009B0381">
        <w:tc>
          <w:tcPr>
            <w:tcW w:w="1605" w:type="dxa"/>
            <w:tcMar>
              <w:top w:w="100" w:type="dxa"/>
              <w:left w:w="160" w:type="dxa"/>
              <w:bottom w:w="100" w:type="dxa"/>
              <w:right w:w="160" w:type="dxa"/>
            </w:tcMar>
          </w:tcPr>
          <w:p w14:paraId="5EB7C569" w14:textId="77777777" w:rsidR="00296275" w:rsidRPr="00386BC3" w:rsidRDefault="00296275" w:rsidP="009371B5">
            <w:pPr>
              <w:pBdr>
                <w:top w:val="nil"/>
                <w:left w:val="nil"/>
                <w:bottom w:val="nil"/>
                <w:right w:val="nil"/>
                <w:between w:val="nil"/>
              </w:pBdr>
              <w:rPr>
                <w:rFonts w:ascii="Open Sans" w:eastAsia="Open Sans" w:hAnsi="Open Sans" w:cs="Open Sans"/>
                <w:color w:val="434343"/>
                <w:sz w:val="22"/>
                <w:szCs w:val="22"/>
              </w:rPr>
            </w:pPr>
            <w:r w:rsidRPr="00386BC3">
              <w:rPr>
                <w:rFonts w:ascii="Open Sans" w:eastAsia="Open Sans" w:hAnsi="Open Sans" w:cs="Open Sans"/>
                <w:color w:val="434343"/>
                <w:sz w:val="22"/>
                <w:szCs w:val="22"/>
              </w:rPr>
              <w:t>NetCDF</w:t>
            </w:r>
          </w:p>
        </w:tc>
        <w:tc>
          <w:tcPr>
            <w:tcW w:w="3615" w:type="dxa"/>
            <w:tcMar>
              <w:top w:w="100" w:type="dxa"/>
              <w:left w:w="160" w:type="dxa"/>
              <w:bottom w:w="100" w:type="dxa"/>
              <w:right w:w="160" w:type="dxa"/>
            </w:tcMar>
          </w:tcPr>
          <w:p w14:paraId="4B1D3EBC" w14:textId="77777777" w:rsidR="00296275" w:rsidRPr="00386BC3" w:rsidRDefault="00296275" w:rsidP="00386BC3">
            <w:pPr>
              <w:pBdr>
                <w:top w:val="nil"/>
                <w:left w:val="nil"/>
                <w:bottom w:val="nil"/>
                <w:right w:val="nil"/>
                <w:between w:val="nil"/>
              </w:pBdr>
              <w:jc w:val="left"/>
              <w:rPr>
                <w:rFonts w:ascii="Open Sans" w:eastAsia="Open Sans" w:hAnsi="Open Sans" w:cs="Open Sans"/>
                <w:color w:val="434343"/>
                <w:sz w:val="22"/>
                <w:szCs w:val="22"/>
              </w:rPr>
            </w:pPr>
            <w:r w:rsidRPr="00386BC3">
              <w:rPr>
                <w:rFonts w:ascii="Open Sans" w:eastAsia="Open Sans" w:hAnsi="Open Sans" w:cs="Open Sans"/>
                <w:color w:val="434343"/>
                <w:sz w:val="22"/>
                <w:szCs w:val="22"/>
              </w:rPr>
              <w:t xml:space="preserve">NetCDF refers to a collection of software libraries and self-describing, machine-independent data formats that facilitate the creation, access, </w:t>
            </w:r>
            <w:r w:rsidRPr="00386BC3">
              <w:rPr>
                <w:rFonts w:ascii="Open Sans" w:eastAsia="Open Sans" w:hAnsi="Open Sans" w:cs="Open Sans"/>
                <w:color w:val="434343"/>
                <w:sz w:val="22"/>
                <w:szCs w:val="22"/>
              </w:rPr>
              <w:lastRenderedPageBreak/>
              <w:t xml:space="preserve">and sharing of array-oriented scientific data. </w:t>
            </w:r>
          </w:p>
        </w:tc>
        <w:tc>
          <w:tcPr>
            <w:tcW w:w="1920" w:type="dxa"/>
            <w:tcMar>
              <w:top w:w="100" w:type="dxa"/>
              <w:left w:w="160" w:type="dxa"/>
              <w:bottom w:w="100" w:type="dxa"/>
              <w:right w:w="160" w:type="dxa"/>
            </w:tcMar>
          </w:tcPr>
          <w:p w14:paraId="3BFC9A39" w14:textId="4A3A8997" w:rsidR="00296275" w:rsidRPr="00386BC3" w:rsidRDefault="00296275" w:rsidP="00386BC3">
            <w:pPr>
              <w:pBdr>
                <w:top w:val="nil"/>
                <w:left w:val="nil"/>
                <w:bottom w:val="nil"/>
                <w:right w:val="nil"/>
                <w:between w:val="nil"/>
              </w:pBdr>
              <w:jc w:val="left"/>
              <w:rPr>
                <w:rFonts w:ascii="Open Sans" w:eastAsia="Open Sans" w:hAnsi="Open Sans" w:cs="Open Sans"/>
                <w:color w:val="434343"/>
                <w:sz w:val="22"/>
                <w:szCs w:val="22"/>
              </w:rPr>
            </w:pPr>
            <w:r w:rsidRPr="00386BC3">
              <w:rPr>
                <w:rFonts w:ascii="Open Sans" w:eastAsia="Open Sans" w:hAnsi="Open Sans" w:cs="Open Sans"/>
                <w:color w:val="434343"/>
                <w:sz w:val="22"/>
                <w:szCs w:val="22"/>
              </w:rPr>
              <w:lastRenderedPageBreak/>
              <w:t>CF Conventions</w:t>
            </w:r>
            <w:r w:rsidR="00386BC3">
              <w:rPr>
                <w:rFonts w:ascii="Open Sans" w:eastAsia="Open Sans" w:hAnsi="Open Sans" w:cs="Open Sans"/>
                <w:color w:val="434343"/>
                <w:sz w:val="22"/>
                <w:szCs w:val="22"/>
              </w:rPr>
              <w:t xml:space="preserve"> </w:t>
            </w:r>
            <w:hyperlink r:id="rId19" w:history="1">
              <w:r w:rsidR="00386BC3" w:rsidRPr="00386BC3">
                <w:rPr>
                  <w:rStyle w:val="Hyperlink"/>
                  <w:rFonts w:ascii="Open Sans" w:eastAsia="Open Sans" w:hAnsi="Open Sans" w:cs="Open Sans"/>
                  <w:b/>
                  <w:bCs/>
                  <w:color w:val="EF8200"/>
                  <w:sz w:val="22"/>
                  <w:szCs w:val="22"/>
                </w:rPr>
                <w:t>https://cfconventions.org/</w:t>
              </w:r>
            </w:hyperlink>
            <w:r w:rsidRPr="00386BC3">
              <w:rPr>
                <w:rFonts w:ascii="Open Sans" w:eastAsia="Open Sans" w:hAnsi="Open Sans" w:cs="Open Sans"/>
                <w:color w:val="EF8200"/>
                <w:sz w:val="22"/>
                <w:szCs w:val="22"/>
              </w:rPr>
              <w:t xml:space="preserve"> </w:t>
            </w:r>
          </w:p>
        </w:tc>
        <w:tc>
          <w:tcPr>
            <w:tcW w:w="1965" w:type="dxa"/>
            <w:tcMar>
              <w:top w:w="100" w:type="dxa"/>
              <w:left w:w="160" w:type="dxa"/>
              <w:bottom w:w="100" w:type="dxa"/>
              <w:right w:w="160" w:type="dxa"/>
            </w:tcMar>
          </w:tcPr>
          <w:p w14:paraId="64B55412" w14:textId="77777777" w:rsidR="00296275" w:rsidRPr="00386BC3" w:rsidRDefault="00000000" w:rsidP="009371B5">
            <w:pPr>
              <w:widowControl w:val="0"/>
              <w:rPr>
                <w:rFonts w:ascii="Open Sans" w:eastAsia="Roboto" w:hAnsi="Open Sans" w:cs="Open Sans"/>
                <w:b/>
                <w:color w:val="EF8200"/>
                <w:sz w:val="22"/>
                <w:szCs w:val="22"/>
              </w:rPr>
            </w:pPr>
            <w:hyperlink r:id="rId20">
              <w:r w:rsidR="00296275" w:rsidRPr="00386BC3">
                <w:rPr>
                  <w:rFonts w:ascii="Open Sans" w:eastAsia="Roboto" w:hAnsi="Open Sans" w:cs="Open Sans"/>
                  <w:b/>
                  <w:color w:val="EF8200"/>
                  <w:sz w:val="22"/>
                  <w:szCs w:val="22"/>
                  <w:u w:val="single"/>
                </w:rPr>
                <w:t>https://www.unidata.ucar.edu/software/netcdf/</w:t>
              </w:r>
            </w:hyperlink>
          </w:p>
        </w:tc>
      </w:tr>
      <w:tr w:rsidR="00296275" w:rsidRPr="00386BC3" w14:paraId="00E976D3" w14:textId="77777777" w:rsidTr="009B0381">
        <w:tc>
          <w:tcPr>
            <w:tcW w:w="1605" w:type="dxa"/>
            <w:shd w:val="clear" w:color="auto" w:fill="F3F3F3"/>
            <w:tcMar>
              <w:top w:w="100" w:type="dxa"/>
              <w:left w:w="160" w:type="dxa"/>
              <w:bottom w:w="100" w:type="dxa"/>
              <w:right w:w="160" w:type="dxa"/>
            </w:tcMar>
          </w:tcPr>
          <w:p w14:paraId="607B3667" w14:textId="77777777" w:rsidR="00296275" w:rsidRPr="00386BC3" w:rsidRDefault="00296275" w:rsidP="009371B5">
            <w:pPr>
              <w:pBdr>
                <w:top w:val="nil"/>
                <w:left w:val="nil"/>
                <w:bottom w:val="nil"/>
                <w:right w:val="nil"/>
                <w:between w:val="nil"/>
              </w:pBdr>
              <w:rPr>
                <w:rFonts w:ascii="Open Sans" w:eastAsia="Open Sans" w:hAnsi="Open Sans" w:cs="Open Sans"/>
                <w:color w:val="434343"/>
                <w:sz w:val="22"/>
                <w:szCs w:val="22"/>
              </w:rPr>
            </w:pPr>
            <w:r w:rsidRPr="00386BC3">
              <w:rPr>
                <w:rFonts w:ascii="Open Sans" w:eastAsia="Open Sans" w:hAnsi="Open Sans" w:cs="Open Sans"/>
                <w:color w:val="434343"/>
                <w:sz w:val="22"/>
                <w:szCs w:val="22"/>
              </w:rPr>
              <w:t>GeoTIFF</w:t>
            </w:r>
          </w:p>
        </w:tc>
        <w:tc>
          <w:tcPr>
            <w:tcW w:w="3615" w:type="dxa"/>
            <w:shd w:val="clear" w:color="auto" w:fill="F3F3F3"/>
            <w:tcMar>
              <w:top w:w="100" w:type="dxa"/>
              <w:left w:w="160" w:type="dxa"/>
              <w:bottom w:w="100" w:type="dxa"/>
              <w:right w:w="160" w:type="dxa"/>
            </w:tcMar>
          </w:tcPr>
          <w:p w14:paraId="71E2F5A4" w14:textId="77777777" w:rsidR="00296275" w:rsidRPr="00386BC3" w:rsidRDefault="00296275" w:rsidP="00386BC3">
            <w:pPr>
              <w:pBdr>
                <w:top w:val="nil"/>
                <w:left w:val="nil"/>
                <w:bottom w:val="nil"/>
                <w:right w:val="nil"/>
                <w:between w:val="nil"/>
              </w:pBdr>
              <w:jc w:val="left"/>
              <w:rPr>
                <w:rFonts w:ascii="Open Sans" w:eastAsia="Open Sans" w:hAnsi="Open Sans" w:cs="Open Sans"/>
                <w:color w:val="434343"/>
                <w:sz w:val="22"/>
                <w:szCs w:val="22"/>
              </w:rPr>
            </w:pPr>
            <w:r w:rsidRPr="00386BC3">
              <w:rPr>
                <w:rFonts w:ascii="Open Sans" w:eastAsia="Open Sans" w:hAnsi="Open Sans" w:cs="Open Sans"/>
                <w:color w:val="434343"/>
                <w:sz w:val="22"/>
                <w:szCs w:val="22"/>
              </w:rPr>
              <w:t>A GeoTIFF file extension incorporates geographic metadata, providing details about the spatial location represented by each pixel in the image. When generating a GeoTIFF file, spatial information is integrated into the .</w:t>
            </w:r>
            <w:proofErr w:type="spellStart"/>
            <w:r w:rsidRPr="00386BC3">
              <w:rPr>
                <w:rFonts w:ascii="Open Sans" w:eastAsia="Open Sans" w:hAnsi="Open Sans" w:cs="Open Sans"/>
                <w:color w:val="434343"/>
                <w:sz w:val="22"/>
                <w:szCs w:val="22"/>
              </w:rPr>
              <w:t>tif</w:t>
            </w:r>
            <w:proofErr w:type="spellEnd"/>
            <w:r w:rsidRPr="00386BC3">
              <w:rPr>
                <w:rFonts w:ascii="Open Sans" w:eastAsia="Open Sans" w:hAnsi="Open Sans" w:cs="Open Sans"/>
                <w:color w:val="434343"/>
                <w:sz w:val="22"/>
                <w:szCs w:val="22"/>
              </w:rPr>
              <w:t xml:space="preserve"> file through embedded tags.</w:t>
            </w:r>
          </w:p>
        </w:tc>
        <w:tc>
          <w:tcPr>
            <w:tcW w:w="1920" w:type="dxa"/>
            <w:shd w:val="clear" w:color="auto" w:fill="F3F3F3"/>
            <w:tcMar>
              <w:top w:w="100" w:type="dxa"/>
              <w:left w:w="160" w:type="dxa"/>
              <w:bottom w:w="100" w:type="dxa"/>
              <w:right w:w="160" w:type="dxa"/>
            </w:tcMar>
          </w:tcPr>
          <w:p w14:paraId="2AF687D2" w14:textId="77777777" w:rsidR="00296275" w:rsidRPr="00386BC3" w:rsidRDefault="00296275" w:rsidP="00386BC3">
            <w:pPr>
              <w:pBdr>
                <w:top w:val="nil"/>
                <w:left w:val="nil"/>
                <w:bottom w:val="nil"/>
                <w:right w:val="nil"/>
                <w:between w:val="nil"/>
              </w:pBdr>
              <w:jc w:val="left"/>
              <w:rPr>
                <w:rFonts w:ascii="Open Sans" w:eastAsia="Open Sans" w:hAnsi="Open Sans" w:cs="Open Sans"/>
                <w:color w:val="434343"/>
                <w:sz w:val="22"/>
                <w:szCs w:val="22"/>
              </w:rPr>
            </w:pPr>
            <w:r w:rsidRPr="00386BC3">
              <w:rPr>
                <w:rFonts w:ascii="Open Sans" w:eastAsia="Open Sans" w:hAnsi="Open Sans" w:cs="Open Sans"/>
                <w:color w:val="434343"/>
                <w:sz w:val="22"/>
                <w:szCs w:val="22"/>
              </w:rPr>
              <w:t>OGC GeoTIFF</w:t>
            </w:r>
          </w:p>
        </w:tc>
        <w:tc>
          <w:tcPr>
            <w:tcW w:w="1965" w:type="dxa"/>
            <w:shd w:val="clear" w:color="auto" w:fill="F3F3F3"/>
            <w:tcMar>
              <w:top w:w="100" w:type="dxa"/>
              <w:left w:w="160" w:type="dxa"/>
              <w:bottom w:w="100" w:type="dxa"/>
              <w:right w:w="160" w:type="dxa"/>
            </w:tcMar>
          </w:tcPr>
          <w:p w14:paraId="4EC544B3" w14:textId="77777777" w:rsidR="00296275" w:rsidRPr="00386BC3" w:rsidRDefault="00000000" w:rsidP="009371B5">
            <w:pPr>
              <w:widowControl w:val="0"/>
              <w:rPr>
                <w:rFonts w:ascii="Open Sans" w:eastAsia="Roboto" w:hAnsi="Open Sans" w:cs="Open Sans"/>
                <w:b/>
                <w:color w:val="EF8200"/>
                <w:sz w:val="22"/>
                <w:szCs w:val="22"/>
                <w:u w:val="single"/>
              </w:rPr>
            </w:pPr>
            <w:hyperlink r:id="rId21">
              <w:r w:rsidR="00296275" w:rsidRPr="00386BC3">
                <w:rPr>
                  <w:rFonts w:ascii="Open Sans" w:eastAsia="Roboto" w:hAnsi="Open Sans" w:cs="Open Sans"/>
                  <w:b/>
                  <w:color w:val="EF8200"/>
                  <w:sz w:val="22"/>
                  <w:szCs w:val="22"/>
                  <w:u w:val="single"/>
                </w:rPr>
                <w:t>https://www.ogc.org/standard/geotiff/</w:t>
              </w:r>
            </w:hyperlink>
          </w:p>
        </w:tc>
      </w:tr>
      <w:tr w:rsidR="00296275" w:rsidRPr="00386BC3" w14:paraId="35A9E258" w14:textId="77777777" w:rsidTr="009B0381">
        <w:tc>
          <w:tcPr>
            <w:tcW w:w="1605" w:type="dxa"/>
            <w:tcMar>
              <w:top w:w="100" w:type="dxa"/>
              <w:left w:w="160" w:type="dxa"/>
              <w:bottom w:w="100" w:type="dxa"/>
              <w:right w:w="160" w:type="dxa"/>
            </w:tcMar>
          </w:tcPr>
          <w:p w14:paraId="1780306E" w14:textId="77777777" w:rsidR="00296275" w:rsidRPr="00386BC3" w:rsidRDefault="00296275" w:rsidP="009371B5">
            <w:pPr>
              <w:pBdr>
                <w:top w:val="nil"/>
                <w:left w:val="nil"/>
                <w:bottom w:val="nil"/>
                <w:right w:val="nil"/>
                <w:between w:val="nil"/>
              </w:pBdr>
              <w:rPr>
                <w:rFonts w:ascii="Open Sans" w:eastAsia="Open Sans" w:hAnsi="Open Sans" w:cs="Open Sans"/>
                <w:color w:val="434343"/>
                <w:sz w:val="22"/>
                <w:szCs w:val="22"/>
              </w:rPr>
            </w:pPr>
            <w:r w:rsidRPr="00386BC3">
              <w:rPr>
                <w:rFonts w:ascii="Open Sans" w:eastAsia="Open Sans" w:hAnsi="Open Sans" w:cs="Open Sans"/>
                <w:color w:val="434343"/>
                <w:sz w:val="22"/>
                <w:szCs w:val="22"/>
              </w:rPr>
              <w:t>ZARR</w:t>
            </w:r>
          </w:p>
        </w:tc>
        <w:tc>
          <w:tcPr>
            <w:tcW w:w="3615" w:type="dxa"/>
            <w:tcMar>
              <w:top w:w="100" w:type="dxa"/>
              <w:left w:w="160" w:type="dxa"/>
              <w:bottom w:w="100" w:type="dxa"/>
              <w:right w:w="160" w:type="dxa"/>
            </w:tcMar>
          </w:tcPr>
          <w:p w14:paraId="2BCEB325" w14:textId="77777777" w:rsidR="00296275" w:rsidRPr="00386BC3" w:rsidRDefault="00296275" w:rsidP="00386BC3">
            <w:pPr>
              <w:pBdr>
                <w:top w:val="nil"/>
                <w:left w:val="nil"/>
                <w:bottom w:val="nil"/>
                <w:right w:val="nil"/>
                <w:between w:val="nil"/>
              </w:pBdr>
              <w:jc w:val="left"/>
              <w:rPr>
                <w:rFonts w:ascii="Open Sans" w:eastAsia="Open Sans" w:hAnsi="Open Sans" w:cs="Open Sans"/>
                <w:color w:val="434343"/>
                <w:sz w:val="22"/>
                <w:szCs w:val="22"/>
              </w:rPr>
            </w:pPr>
            <w:r w:rsidRPr="00386BC3">
              <w:rPr>
                <w:rFonts w:ascii="Open Sans" w:eastAsia="Open Sans" w:hAnsi="Open Sans" w:cs="Open Sans"/>
                <w:color w:val="434343"/>
                <w:sz w:val="22"/>
                <w:szCs w:val="22"/>
              </w:rPr>
              <w:t>ZARR stands as a file storage format tailored for N-dimensional arrays, employing chunking and compression techniques to optimise data storage.</w:t>
            </w:r>
          </w:p>
        </w:tc>
        <w:tc>
          <w:tcPr>
            <w:tcW w:w="1920" w:type="dxa"/>
            <w:tcMar>
              <w:top w:w="100" w:type="dxa"/>
              <w:left w:w="160" w:type="dxa"/>
              <w:bottom w:w="100" w:type="dxa"/>
              <w:right w:w="160" w:type="dxa"/>
            </w:tcMar>
          </w:tcPr>
          <w:p w14:paraId="37657134" w14:textId="609AA44C" w:rsidR="00296275" w:rsidRPr="00386BC3" w:rsidRDefault="00000000" w:rsidP="00386BC3">
            <w:pPr>
              <w:jc w:val="left"/>
              <w:rPr>
                <w:rFonts w:ascii="Open Sans" w:eastAsia="Open Sans" w:hAnsi="Open Sans" w:cs="Open Sans"/>
                <w:color w:val="434343"/>
                <w:sz w:val="22"/>
                <w:szCs w:val="22"/>
              </w:rPr>
            </w:pPr>
            <w:hyperlink r:id="rId22">
              <w:r w:rsidR="00CC319E" w:rsidRPr="00920991">
                <w:rPr>
                  <w:rFonts w:ascii="Open Sans" w:eastAsia="Roboto" w:hAnsi="Open Sans" w:cs="Open Sans"/>
                  <w:b/>
                  <w:bCs/>
                  <w:color w:val="EF8200"/>
                  <w:sz w:val="22"/>
                  <w:szCs w:val="22"/>
                  <w:highlight w:val="white"/>
                  <w:u w:val="single"/>
                </w:rPr>
                <w:t>Zarr V</w:t>
              </w:r>
              <w:proofErr w:type="gramStart"/>
              <w:r w:rsidR="00CC319E" w:rsidRPr="00920991">
                <w:rPr>
                  <w:rFonts w:ascii="Open Sans" w:eastAsia="Roboto" w:hAnsi="Open Sans" w:cs="Open Sans"/>
                  <w:b/>
                  <w:bCs/>
                  <w:color w:val="EF8200"/>
                  <w:sz w:val="22"/>
                  <w:szCs w:val="22"/>
                  <w:highlight w:val="white"/>
                  <w:u w:val="single"/>
                </w:rPr>
                <w:t>2  (</w:t>
              </w:r>
              <w:proofErr w:type="gramEnd"/>
              <w:r w:rsidR="00CC319E" w:rsidRPr="00920991">
                <w:rPr>
                  <w:rFonts w:ascii="Open Sans" w:eastAsia="Roboto" w:hAnsi="Open Sans" w:cs="Open Sans"/>
                  <w:b/>
                  <w:bCs/>
                  <w:color w:val="EF8200"/>
                  <w:sz w:val="22"/>
                  <w:szCs w:val="22"/>
                  <w:highlight w:val="white"/>
                  <w:u w:val="single"/>
                </w:rPr>
                <w:t xml:space="preserve">community standard) </w:t>
              </w:r>
            </w:hyperlink>
          </w:p>
        </w:tc>
        <w:tc>
          <w:tcPr>
            <w:tcW w:w="1965" w:type="dxa"/>
            <w:tcMar>
              <w:top w:w="100" w:type="dxa"/>
              <w:left w:w="160" w:type="dxa"/>
              <w:bottom w:w="100" w:type="dxa"/>
              <w:right w:w="160" w:type="dxa"/>
            </w:tcMar>
          </w:tcPr>
          <w:p w14:paraId="49B4BC55" w14:textId="77777777" w:rsidR="00296275" w:rsidRPr="00386BC3" w:rsidRDefault="00000000" w:rsidP="009371B5">
            <w:pPr>
              <w:widowControl w:val="0"/>
              <w:rPr>
                <w:rFonts w:ascii="Open Sans" w:eastAsia="Roboto" w:hAnsi="Open Sans" w:cs="Open Sans"/>
                <w:b/>
                <w:color w:val="EF8200"/>
                <w:sz w:val="22"/>
                <w:szCs w:val="22"/>
                <w:u w:val="single"/>
              </w:rPr>
            </w:pPr>
            <w:hyperlink r:id="rId23">
              <w:r w:rsidR="00296275" w:rsidRPr="00386BC3">
                <w:rPr>
                  <w:rFonts w:ascii="Open Sans" w:eastAsia="Roboto" w:hAnsi="Open Sans" w:cs="Open Sans"/>
                  <w:b/>
                  <w:color w:val="EF8200"/>
                  <w:sz w:val="22"/>
                  <w:szCs w:val="22"/>
                  <w:u w:val="single"/>
                </w:rPr>
                <w:t>https://portal.ogc.org/files/100727</w:t>
              </w:r>
            </w:hyperlink>
          </w:p>
        </w:tc>
      </w:tr>
      <w:tr w:rsidR="00296275" w:rsidRPr="00386BC3" w14:paraId="35358AB0" w14:textId="77777777" w:rsidTr="009B0381">
        <w:tc>
          <w:tcPr>
            <w:tcW w:w="1605" w:type="dxa"/>
            <w:shd w:val="clear" w:color="auto" w:fill="F3F3F3"/>
            <w:tcMar>
              <w:top w:w="100" w:type="dxa"/>
              <w:left w:w="160" w:type="dxa"/>
              <w:bottom w:w="100" w:type="dxa"/>
              <w:right w:w="160" w:type="dxa"/>
            </w:tcMar>
          </w:tcPr>
          <w:p w14:paraId="515D1F29" w14:textId="77777777" w:rsidR="00296275" w:rsidRPr="00386BC3" w:rsidRDefault="00296275" w:rsidP="009371B5">
            <w:pPr>
              <w:pBdr>
                <w:top w:val="nil"/>
                <w:left w:val="nil"/>
                <w:bottom w:val="nil"/>
                <w:right w:val="nil"/>
                <w:between w:val="nil"/>
              </w:pBdr>
              <w:rPr>
                <w:rFonts w:ascii="Open Sans" w:eastAsia="Open Sans" w:hAnsi="Open Sans" w:cs="Open Sans"/>
                <w:color w:val="434343"/>
                <w:sz w:val="22"/>
                <w:szCs w:val="22"/>
              </w:rPr>
            </w:pPr>
            <w:r w:rsidRPr="00386BC3">
              <w:rPr>
                <w:rFonts w:ascii="Open Sans" w:eastAsia="Open Sans" w:hAnsi="Open Sans" w:cs="Open Sans"/>
                <w:color w:val="434343"/>
                <w:sz w:val="22"/>
                <w:szCs w:val="22"/>
              </w:rPr>
              <w:t>Cloud Optimized GeoTIFF (COG)</w:t>
            </w:r>
          </w:p>
        </w:tc>
        <w:tc>
          <w:tcPr>
            <w:tcW w:w="3615" w:type="dxa"/>
            <w:shd w:val="clear" w:color="auto" w:fill="F3F3F3"/>
            <w:tcMar>
              <w:top w:w="100" w:type="dxa"/>
              <w:left w:w="160" w:type="dxa"/>
              <w:bottom w:w="100" w:type="dxa"/>
              <w:right w:w="160" w:type="dxa"/>
            </w:tcMar>
          </w:tcPr>
          <w:p w14:paraId="7C8155E3" w14:textId="77777777" w:rsidR="00296275" w:rsidRPr="00386BC3" w:rsidRDefault="00296275" w:rsidP="00386BC3">
            <w:pPr>
              <w:pBdr>
                <w:top w:val="nil"/>
                <w:left w:val="nil"/>
                <w:bottom w:val="nil"/>
                <w:right w:val="nil"/>
                <w:between w:val="nil"/>
              </w:pBdr>
              <w:jc w:val="left"/>
              <w:rPr>
                <w:rFonts w:ascii="Open Sans" w:eastAsia="Open Sans" w:hAnsi="Open Sans" w:cs="Open Sans"/>
                <w:color w:val="434343"/>
                <w:sz w:val="22"/>
                <w:szCs w:val="22"/>
              </w:rPr>
            </w:pPr>
            <w:r w:rsidRPr="00386BC3">
              <w:rPr>
                <w:rFonts w:ascii="Open Sans" w:eastAsia="Open Sans" w:hAnsi="Open Sans" w:cs="Open Sans"/>
                <w:color w:val="434343"/>
                <w:sz w:val="22"/>
                <w:szCs w:val="22"/>
              </w:rPr>
              <w:t>A Cloud Optimized GeoTIFF (COG) is a standard GeoTIFF file designed for hosting on an HTTP file server. Its internal structure is optimised to enhance cloud-based workflows by capitalising on clients' capability to make precise HTTP GET range requests, allowing them to request only the specific portions of the file they require.</w:t>
            </w:r>
          </w:p>
        </w:tc>
        <w:tc>
          <w:tcPr>
            <w:tcW w:w="1920" w:type="dxa"/>
            <w:shd w:val="clear" w:color="auto" w:fill="F3F3F3"/>
            <w:tcMar>
              <w:top w:w="100" w:type="dxa"/>
              <w:left w:w="160" w:type="dxa"/>
              <w:bottom w:w="100" w:type="dxa"/>
              <w:right w:w="160" w:type="dxa"/>
            </w:tcMar>
          </w:tcPr>
          <w:p w14:paraId="08C8D82F" w14:textId="77777777" w:rsidR="00296275" w:rsidRPr="00CC319E" w:rsidRDefault="00000000" w:rsidP="00386BC3">
            <w:pPr>
              <w:widowControl w:val="0"/>
              <w:jc w:val="left"/>
              <w:rPr>
                <w:rFonts w:ascii="Open Sans" w:eastAsia="Open Sans" w:hAnsi="Open Sans" w:cs="Open Sans"/>
                <w:b/>
                <w:bCs/>
                <w:color w:val="434343"/>
                <w:sz w:val="22"/>
                <w:szCs w:val="22"/>
              </w:rPr>
            </w:pPr>
            <w:hyperlink r:id="rId24">
              <w:r w:rsidR="00296275" w:rsidRPr="00CC319E">
                <w:rPr>
                  <w:rFonts w:ascii="Open Sans" w:eastAsia="Roboto" w:hAnsi="Open Sans" w:cs="Open Sans"/>
                  <w:b/>
                  <w:bCs/>
                  <w:color w:val="EF8200"/>
                  <w:sz w:val="22"/>
                  <w:szCs w:val="22"/>
                  <w:u w:val="single"/>
                </w:rPr>
                <w:t>https://docs.ogc.org/is/21-026/21-026.html</w:t>
              </w:r>
            </w:hyperlink>
          </w:p>
        </w:tc>
        <w:tc>
          <w:tcPr>
            <w:tcW w:w="1965" w:type="dxa"/>
            <w:shd w:val="clear" w:color="auto" w:fill="F3F3F3"/>
            <w:tcMar>
              <w:top w:w="100" w:type="dxa"/>
              <w:left w:w="160" w:type="dxa"/>
              <w:bottom w:w="100" w:type="dxa"/>
              <w:right w:w="160" w:type="dxa"/>
            </w:tcMar>
          </w:tcPr>
          <w:p w14:paraId="1C1A3A26" w14:textId="77777777" w:rsidR="00296275" w:rsidRPr="00386BC3" w:rsidRDefault="00000000" w:rsidP="009371B5">
            <w:pPr>
              <w:widowControl w:val="0"/>
              <w:rPr>
                <w:rFonts w:ascii="Open Sans" w:eastAsia="Roboto" w:hAnsi="Open Sans" w:cs="Open Sans"/>
                <w:b/>
                <w:color w:val="EF8200"/>
                <w:sz w:val="22"/>
                <w:szCs w:val="22"/>
                <w:u w:val="single"/>
              </w:rPr>
            </w:pPr>
            <w:hyperlink r:id="rId25">
              <w:r w:rsidR="00296275" w:rsidRPr="00386BC3">
                <w:rPr>
                  <w:rFonts w:ascii="Open Sans" w:eastAsia="Roboto" w:hAnsi="Open Sans" w:cs="Open Sans"/>
                  <w:b/>
                  <w:color w:val="EF8200"/>
                  <w:sz w:val="22"/>
                  <w:szCs w:val="22"/>
                  <w:u w:val="single"/>
                </w:rPr>
                <w:t>https://docs.ogc.org/is/21-026/21-026.html</w:t>
              </w:r>
            </w:hyperlink>
          </w:p>
        </w:tc>
      </w:tr>
      <w:tr w:rsidR="00296275" w:rsidRPr="00386BC3" w14:paraId="7DD9F36D" w14:textId="77777777" w:rsidTr="009B0381">
        <w:tc>
          <w:tcPr>
            <w:tcW w:w="1605" w:type="dxa"/>
            <w:tcMar>
              <w:top w:w="100" w:type="dxa"/>
              <w:left w:w="160" w:type="dxa"/>
              <w:bottom w:w="100" w:type="dxa"/>
              <w:right w:w="160" w:type="dxa"/>
            </w:tcMar>
          </w:tcPr>
          <w:p w14:paraId="62165555" w14:textId="77777777" w:rsidR="00296275" w:rsidRPr="00386BC3" w:rsidRDefault="00296275" w:rsidP="009371B5">
            <w:pPr>
              <w:pBdr>
                <w:top w:val="nil"/>
                <w:left w:val="nil"/>
                <w:bottom w:val="nil"/>
                <w:right w:val="nil"/>
                <w:between w:val="nil"/>
              </w:pBdr>
              <w:rPr>
                <w:rFonts w:ascii="Open Sans" w:eastAsia="Open Sans" w:hAnsi="Open Sans" w:cs="Open Sans"/>
                <w:color w:val="434343"/>
                <w:sz w:val="22"/>
                <w:szCs w:val="22"/>
              </w:rPr>
            </w:pPr>
            <w:r w:rsidRPr="00386BC3">
              <w:rPr>
                <w:rFonts w:ascii="Open Sans" w:eastAsia="Open Sans" w:hAnsi="Open Sans" w:cs="Open Sans"/>
                <w:color w:val="434343"/>
                <w:sz w:val="22"/>
                <w:szCs w:val="22"/>
              </w:rPr>
              <w:t>HDF5</w:t>
            </w:r>
          </w:p>
        </w:tc>
        <w:tc>
          <w:tcPr>
            <w:tcW w:w="3615" w:type="dxa"/>
            <w:tcMar>
              <w:top w:w="100" w:type="dxa"/>
              <w:left w:w="160" w:type="dxa"/>
              <w:bottom w:w="100" w:type="dxa"/>
              <w:right w:w="160" w:type="dxa"/>
            </w:tcMar>
          </w:tcPr>
          <w:p w14:paraId="0DD47E17" w14:textId="77777777" w:rsidR="00296275" w:rsidRPr="00386BC3" w:rsidRDefault="00296275" w:rsidP="00386BC3">
            <w:pPr>
              <w:pBdr>
                <w:top w:val="nil"/>
                <w:left w:val="nil"/>
                <w:bottom w:val="nil"/>
                <w:right w:val="nil"/>
                <w:between w:val="nil"/>
              </w:pBdr>
              <w:jc w:val="left"/>
              <w:rPr>
                <w:rFonts w:ascii="Open Sans" w:eastAsia="Open Sans" w:hAnsi="Open Sans" w:cs="Open Sans"/>
                <w:color w:val="434343"/>
                <w:sz w:val="22"/>
                <w:szCs w:val="22"/>
              </w:rPr>
            </w:pPr>
            <w:r w:rsidRPr="00386BC3">
              <w:rPr>
                <w:rFonts w:ascii="Open Sans" w:eastAsia="Open Sans" w:hAnsi="Open Sans" w:cs="Open Sans"/>
                <w:color w:val="434343"/>
                <w:sz w:val="22"/>
                <w:szCs w:val="22"/>
              </w:rPr>
              <w:t xml:space="preserve">Hierarchical Data Format (HDF) is a versatile file format designed to facilitate the storage and manipulation of scientific data across diverse operating systems and machines. A library of callable routines and a suite of utility </w:t>
            </w:r>
            <w:r w:rsidRPr="00386BC3">
              <w:rPr>
                <w:rFonts w:ascii="Open Sans" w:eastAsia="Open Sans" w:hAnsi="Open Sans" w:cs="Open Sans"/>
                <w:color w:val="434343"/>
                <w:sz w:val="22"/>
                <w:szCs w:val="22"/>
              </w:rPr>
              <w:lastRenderedPageBreak/>
              <w:t>programs and tools for creating and using HDF files were introduced. HDF accommodates various data types, including scientific data arrays, tables, and text annotations, as well as multiple types of raster images and their associated colour palettes.</w:t>
            </w:r>
          </w:p>
        </w:tc>
        <w:tc>
          <w:tcPr>
            <w:tcW w:w="1920" w:type="dxa"/>
            <w:tcMar>
              <w:top w:w="100" w:type="dxa"/>
              <w:left w:w="160" w:type="dxa"/>
              <w:bottom w:w="100" w:type="dxa"/>
              <w:right w:w="160" w:type="dxa"/>
            </w:tcMar>
          </w:tcPr>
          <w:p w14:paraId="2BF5F486" w14:textId="77777777" w:rsidR="00296275" w:rsidRPr="00386BC3" w:rsidRDefault="00296275" w:rsidP="00386BC3">
            <w:pPr>
              <w:pBdr>
                <w:top w:val="nil"/>
                <w:left w:val="nil"/>
                <w:bottom w:val="nil"/>
                <w:right w:val="nil"/>
                <w:between w:val="nil"/>
              </w:pBdr>
              <w:jc w:val="left"/>
              <w:rPr>
                <w:rFonts w:ascii="Open Sans" w:eastAsia="Open Sans" w:hAnsi="Open Sans" w:cs="Open Sans"/>
                <w:color w:val="434343"/>
                <w:sz w:val="22"/>
                <w:szCs w:val="22"/>
              </w:rPr>
            </w:pPr>
            <w:r w:rsidRPr="00386BC3">
              <w:rPr>
                <w:rFonts w:ascii="Open Sans" w:eastAsia="Open Sans" w:hAnsi="Open Sans" w:cs="Open Sans"/>
                <w:color w:val="434343"/>
                <w:sz w:val="22"/>
                <w:szCs w:val="22"/>
              </w:rPr>
              <w:lastRenderedPageBreak/>
              <w:t>n/a</w:t>
            </w:r>
          </w:p>
        </w:tc>
        <w:tc>
          <w:tcPr>
            <w:tcW w:w="1965" w:type="dxa"/>
            <w:tcMar>
              <w:top w:w="100" w:type="dxa"/>
              <w:left w:w="160" w:type="dxa"/>
              <w:bottom w:w="100" w:type="dxa"/>
              <w:right w:w="160" w:type="dxa"/>
            </w:tcMar>
          </w:tcPr>
          <w:p w14:paraId="15B28D0D" w14:textId="77777777" w:rsidR="00296275" w:rsidRPr="00386BC3" w:rsidRDefault="00000000" w:rsidP="009371B5">
            <w:pPr>
              <w:widowControl w:val="0"/>
              <w:rPr>
                <w:rFonts w:ascii="Open Sans" w:eastAsia="Roboto" w:hAnsi="Open Sans" w:cs="Open Sans"/>
                <w:b/>
                <w:color w:val="EF8200"/>
                <w:sz w:val="22"/>
                <w:szCs w:val="22"/>
                <w:u w:val="single"/>
              </w:rPr>
            </w:pPr>
            <w:hyperlink r:id="rId26">
              <w:r w:rsidR="00296275" w:rsidRPr="00386BC3">
                <w:rPr>
                  <w:rFonts w:ascii="Open Sans" w:eastAsia="Roboto" w:hAnsi="Open Sans" w:cs="Open Sans"/>
                  <w:b/>
                  <w:color w:val="EF8200"/>
                  <w:sz w:val="22"/>
                  <w:szCs w:val="22"/>
                  <w:u w:val="single"/>
                </w:rPr>
                <w:t>https://portal.hdfgroup.org/display/HDF5/Design+Specifications</w:t>
              </w:r>
            </w:hyperlink>
          </w:p>
        </w:tc>
      </w:tr>
      <w:tr w:rsidR="00296275" w:rsidRPr="00386BC3" w14:paraId="637D9BF5" w14:textId="77777777" w:rsidTr="009B0381">
        <w:tc>
          <w:tcPr>
            <w:tcW w:w="1605" w:type="dxa"/>
            <w:shd w:val="clear" w:color="auto" w:fill="F3F3F3"/>
            <w:tcMar>
              <w:top w:w="100" w:type="dxa"/>
              <w:left w:w="160" w:type="dxa"/>
              <w:bottom w:w="100" w:type="dxa"/>
              <w:right w:w="160" w:type="dxa"/>
            </w:tcMar>
          </w:tcPr>
          <w:p w14:paraId="2D5C9648" w14:textId="77777777" w:rsidR="00296275" w:rsidRPr="00386BC3" w:rsidRDefault="00296275" w:rsidP="009371B5">
            <w:pPr>
              <w:pBdr>
                <w:top w:val="nil"/>
                <w:left w:val="nil"/>
                <w:bottom w:val="nil"/>
                <w:right w:val="nil"/>
                <w:between w:val="nil"/>
              </w:pBdr>
              <w:rPr>
                <w:rFonts w:ascii="Open Sans" w:eastAsia="Open Sans" w:hAnsi="Open Sans" w:cs="Open Sans"/>
                <w:color w:val="434343"/>
                <w:sz w:val="22"/>
                <w:szCs w:val="22"/>
              </w:rPr>
            </w:pPr>
            <w:r w:rsidRPr="00386BC3">
              <w:rPr>
                <w:rFonts w:ascii="Open Sans" w:eastAsia="Open Sans" w:hAnsi="Open Sans" w:cs="Open Sans"/>
                <w:color w:val="434343"/>
                <w:sz w:val="22"/>
                <w:szCs w:val="22"/>
              </w:rPr>
              <w:t>JPEG2000</w:t>
            </w:r>
          </w:p>
        </w:tc>
        <w:tc>
          <w:tcPr>
            <w:tcW w:w="3615" w:type="dxa"/>
            <w:shd w:val="clear" w:color="auto" w:fill="F3F3F3"/>
            <w:tcMar>
              <w:top w:w="100" w:type="dxa"/>
              <w:left w:w="160" w:type="dxa"/>
              <w:bottom w:w="100" w:type="dxa"/>
              <w:right w:w="160" w:type="dxa"/>
            </w:tcMar>
          </w:tcPr>
          <w:p w14:paraId="53FE2165" w14:textId="77777777" w:rsidR="00296275" w:rsidRPr="00386BC3" w:rsidRDefault="00296275" w:rsidP="00386BC3">
            <w:pPr>
              <w:pBdr>
                <w:top w:val="nil"/>
                <w:left w:val="nil"/>
                <w:bottom w:val="nil"/>
                <w:right w:val="nil"/>
                <w:between w:val="nil"/>
              </w:pBdr>
              <w:jc w:val="left"/>
              <w:rPr>
                <w:rFonts w:ascii="Open Sans" w:eastAsia="Open Sans" w:hAnsi="Open Sans" w:cs="Open Sans"/>
                <w:color w:val="434343"/>
                <w:sz w:val="22"/>
                <w:szCs w:val="22"/>
              </w:rPr>
            </w:pPr>
            <w:r w:rsidRPr="00386BC3">
              <w:rPr>
                <w:rFonts w:ascii="Open Sans" w:eastAsia="Open Sans" w:hAnsi="Open Sans" w:cs="Open Sans"/>
                <w:color w:val="434343"/>
                <w:sz w:val="22"/>
                <w:szCs w:val="22"/>
              </w:rPr>
              <w:t>JPEG200 is an image compression standard and coding system</w:t>
            </w:r>
            <w:r w:rsidRPr="00386BC3">
              <w:rPr>
                <w:rFonts w:ascii="Open Sans" w:eastAsia="Arial" w:hAnsi="Open Sans" w:cs="Open Sans"/>
                <w:color w:val="202122"/>
                <w:sz w:val="22"/>
                <w:szCs w:val="22"/>
                <w:highlight w:val="white"/>
              </w:rPr>
              <w:t>.</w:t>
            </w:r>
          </w:p>
        </w:tc>
        <w:tc>
          <w:tcPr>
            <w:tcW w:w="1920" w:type="dxa"/>
            <w:shd w:val="clear" w:color="auto" w:fill="F3F3F3"/>
            <w:tcMar>
              <w:top w:w="100" w:type="dxa"/>
              <w:left w:w="160" w:type="dxa"/>
              <w:bottom w:w="100" w:type="dxa"/>
              <w:right w:w="160" w:type="dxa"/>
            </w:tcMar>
          </w:tcPr>
          <w:p w14:paraId="57540658" w14:textId="77777777" w:rsidR="00296275" w:rsidRPr="00386BC3" w:rsidRDefault="00296275" w:rsidP="00386BC3">
            <w:pPr>
              <w:pBdr>
                <w:top w:val="nil"/>
                <w:left w:val="nil"/>
                <w:bottom w:val="nil"/>
                <w:right w:val="nil"/>
                <w:between w:val="nil"/>
              </w:pBdr>
              <w:jc w:val="left"/>
              <w:rPr>
                <w:rFonts w:ascii="Open Sans" w:eastAsia="Open Sans" w:hAnsi="Open Sans" w:cs="Open Sans"/>
                <w:color w:val="434343"/>
                <w:sz w:val="22"/>
                <w:szCs w:val="22"/>
              </w:rPr>
            </w:pPr>
            <w:r w:rsidRPr="00386BC3">
              <w:rPr>
                <w:rFonts w:ascii="Open Sans" w:eastAsia="Arial" w:hAnsi="Open Sans" w:cs="Open Sans"/>
                <w:color w:val="434343"/>
                <w:sz w:val="22"/>
                <w:szCs w:val="22"/>
                <w:highlight w:val="white"/>
              </w:rPr>
              <w:t>I</w:t>
            </w:r>
            <w:hyperlink r:id="rId27">
              <w:r w:rsidRPr="00386BC3">
                <w:rPr>
                  <w:rFonts w:ascii="Open Sans" w:eastAsia="Open Sans" w:hAnsi="Open Sans" w:cs="Open Sans"/>
                  <w:color w:val="434343"/>
                  <w:sz w:val="22"/>
                  <w:szCs w:val="22"/>
                </w:rPr>
                <w:t>SO</w:t>
              </w:r>
            </w:hyperlink>
            <w:r w:rsidRPr="00386BC3">
              <w:rPr>
                <w:rFonts w:ascii="Open Sans" w:eastAsia="Open Sans" w:hAnsi="Open Sans" w:cs="Open Sans"/>
                <w:color w:val="434343"/>
                <w:sz w:val="22"/>
                <w:szCs w:val="22"/>
              </w:rPr>
              <w:t>/</w:t>
            </w:r>
            <w:hyperlink r:id="rId28">
              <w:r w:rsidRPr="00386BC3">
                <w:rPr>
                  <w:rFonts w:ascii="Open Sans" w:eastAsia="Open Sans" w:hAnsi="Open Sans" w:cs="Open Sans"/>
                  <w:color w:val="434343"/>
                  <w:sz w:val="22"/>
                  <w:szCs w:val="22"/>
                </w:rPr>
                <w:t>IEC</w:t>
              </w:r>
            </w:hyperlink>
            <w:r w:rsidRPr="00386BC3">
              <w:rPr>
                <w:rFonts w:ascii="Open Sans" w:eastAsia="Open Sans" w:hAnsi="Open Sans" w:cs="Open Sans"/>
                <w:color w:val="434343"/>
                <w:sz w:val="22"/>
                <w:szCs w:val="22"/>
              </w:rPr>
              <w:t xml:space="preserve"> 15444-1  </w:t>
            </w:r>
          </w:p>
        </w:tc>
        <w:tc>
          <w:tcPr>
            <w:tcW w:w="1965" w:type="dxa"/>
            <w:shd w:val="clear" w:color="auto" w:fill="F3F3F3"/>
            <w:tcMar>
              <w:top w:w="100" w:type="dxa"/>
              <w:left w:w="160" w:type="dxa"/>
              <w:bottom w:w="100" w:type="dxa"/>
              <w:right w:w="160" w:type="dxa"/>
            </w:tcMar>
          </w:tcPr>
          <w:p w14:paraId="4D8431F6" w14:textId="77777777" w:rsidR="00296275" w:rsidRPr="00386BC3" w:rsidRDefault="00000000" w:rsidP="009371B5">
            <w:pPr>
              <w:widowControl w:val="0"/>
              <w:rPr>
                <w:rFonts w:ascii="Open Sans" w:eastAsia="Roboto" w:hAnsi="Open Sans" w:cs="Open Sans"/>
                <w:b/>
                <w:color w:val="EF8200"/>
                <w:sz w:val="22"/>
                <w:szCs w:val="22"/>
                <w:u w:val="single"/>
              </w:rPr>
            </w:pPr>
            <w:hyperlink r:id="rId29">
              <w:r w:rsidR="00296275" w:rsidRPr="00386BC3">
                <w:rPr>
                  <w:rFonts w:ascii="Open Sans" w:eastAsia="Roboto" w:hAnsi="Open Sans" w:cs="Open Sans"/>
                  <w:b/>
                  <w:color w:val="EF8200"/>
                  <w:sz w:val="22"/>
                  <w:szCs w:val="22"/>
                  <w:u w:val="single"/>
                </w:rPr>
                <w:t>https://jpeg.org/jpeg2000/</w:t>
              </w:r>
            </w:hyperlink>
          </w:p>
        </w:tc>
      </w:tr>
    </w:tbl>
    <w:p w14:paraId="64D4EDED" w14:textId="77777777" w:rsidR="00296275" w:rsidRDefault="00296275" w:rsidP="00296275">
      <w:pPr>
        <w:rPr>
          <w:rFonts w:ascii="Open Sans" w:eastAsia="Open Sans" w:hAnsi="Open Sans" w:cs="Open Sans"/>
          <w:color w:val="434343"/>
          <w:sz w:val="22"/>
          <w:szCs w:val="22"/>
        </w:rPr>
      </w:pPr>
    </w:p>
    <w:p w14:paraId="601888E9" w14:textId="3E15098A" w:rsidR="00296275" w:rsidRDefault="00296275" w:rsidP="00296275">
      <w:pPr>
        <w:pStyle w:val="Heading3"/>
      </w:pPr>
      <w:bookmarkStart w:id="22" w:name="_heading=h.gpuu5sgqy4vb" w:colFirst="0" w:colLast="0"/>
      <w:bookmarkStart w:id="23" w:name="_Toc163213253"/>
      <w:bookmarkEnd w:id="22"/>
      <w:r>
        <w:t>Metadata</w:t>
      </w:r>
      <w:bookmarkEnd w:id="23"/>
    </w:p>
    <w:p w14:paraId="1BA9A6CB" w14:textId="2B50B627" w:rsidR="00D071B5" w:rsidRPr="00D071B5" w:rsidRDefault="00D071B5" w:rsidP="00D071B5">
      <w:pPr>
        <w:pStyle w:val="Caption"/>
        <w:jc w:val="center"/>
        <w:rPr>
          <w:rFonts w:ascii="Open Sans" w:hAnsi="Open Sans" w:cs="Open Sans"/>
          <w:color w:val="434343"/>
        </w:rPr>
      </w:pPr>
      <w:r w:rsidRPr="00D071B5">
        <w:rPr>
          <w:rFonts w:ascii="Open Sans" w:hAnsi="Open Sans" w:cs="Open Sans"/>
          <w:color w:val="434343"/>
        </w:rPr>
        <w:t xml:space="preserve">Table </w:t>
      </w:r>
      <w:r w:rsidRPr="00D071B5">
        <w:rPr>
          <w:rFonts w:ascii="Open Sans" w:hAnsi="Open Sans" w:cs="Open Sans"/>
          <w:color w:val="434343"/>
        </w:rPr>
        <w:fldChar w:fldCharType="begin"/>
      </w:r>
      <w:r w:rsidRPr="00D071B5">
        <w:rPr>
          <w:rFonts w:ascii="Open Sans" w:hAnsi="Open Sans" w:cs="Open Sans"/>
          <w:color w:val="434343"/>
        </w:rPr>
        <w:instrText xml:space="preserve"> SEQ Table \* ARABIC </w:instrText>
      </w:r>
      <w:r w:rsidRPr="00D071B5">
        <w:rPr>
          <w:rFonts w:ascii="Open Sans" w:hAnsi="Open Sans" w:cs="Open Sans"/>
          <w:color w:val="434343"/>
        </w:rPr>
        <w:fldChar w:fldCharType="separate"/>
      </w:r>
      <w:r w:rsidR="002C79F3">
        <w:rPr>
          <w:rFonts w:ascii="Open Sans" w:hAnsi="Open Sans" w:cs="Open Sans"/>
          <w:noProof/>
          <w:color w:val="434343"/>
        </w:rPr>
        <w:t>5</w:t>
      </w:r>
      <w:r w:rsidRPr="00D071B5">
        <w:rPr>
          <w:rFonts w:ascii="Open Sans" w:hAnsi="Open Sans" w:cs="Open Sans"/>
          <w:color w:val="434343"/>
        </w:rPr>
        <w:fldChar w:fldCharType="end"/>
      </w:r>
      <w:r w:rsidRPr="00D071B5">
        <w:rPr>
          <w:rFonts w:ascii="Open Sans" w:hAnsi="Open Sans" w:cs="Open Sans"/>
          <w:color w:val="434343"/>
        </w:rPr>
        <w:t xml:space="preserve"> - Earth Observation Metadata</w:t>
      </w:r>
    </w:p>
    <w:tbl>
      <w:tblPr>
        <w:tblW w:w="8940" w:type="dxa"/>
        <w:tblBorders>
          <w:top w:val="single" w:sz="8" w:space="0" w:color="C1C7D0"/>
          <w:left w:val="single" w:sz="8" w:space="0" w:color="C1C7D0"/>
          <w:bottom w:val="single" w:sz="8" w:space="0" w:color="C1C7D0"/>
          <w:right w:val="single" w:sz="8" w:space="0" w:color="C1C7D0"/>
          <w:insideH w:val="single" w:sz="8" w:space="0" w:color="C1C7D0"/>
          <w:insideV w:val="single" w:sz="8" w:space="0" w:color="C1C7D0"/>
        </w:tblBorders>
        <w:tblLayout w:type="fixed"/>
        <w:tblLook w:val="0600" w:firstRow="0" w:lastRow="0" w:firstColumn="0" w:lastColumn="0" w:noHBand="1" w:noVBand="1"/>
      </w:tblPr>
      <w:tblGrid>
        <w:gridCol w:w="1350"/>
        <w:gridCol w:w="3315"/>
        <w:gridCol w:w="2040"/>
        <w:gridCol w:w="2235"/>
      </w:tblGrid>
      <w:tr w:rsidR="0010066F" w:rsidRPr="0010066F" w14:paraId="73FD2FAA" w14:textId="77777777" w:rsidTr="009B0381">
        <w:tc>
          <w:tcPr>
            <w:tcW w:w="1350" w:type="dxa"/>
            <w:shd w:val="clear" w:color="auto" w:fill="434343"/>
            <w:tcMar>
              <w:top w:w="100" w:type="dxa"/>
              <w:left w:w="160" w:type="dxa"/>
              <w:bottom w:w="100" w:type="dxa"/>
              <w:right w:w="160" w:type="dxa"/>
            </w:tcMar>
          </w:tcPr>
          <w:p w14:paraId="284940F1" w14:textId="77777777" w:rsidR="00296275" w:rsidRPr="0010066F" w:rsidRDefault="00296275" w:rsidP="009371B5">
            <w:pPr>
              <w:widowControl w:val="0"/>
              <w:rPr>
                <w:rFonts w:ascii="Open Sans" w:eastAsia="Roboto" w:hAnsi="Open Sans" w:cs="Open Sans"/>
                <w:color w:val="FFFFFF" w:themeColor="background1"/>
                <w:sz w:val="22"/>
                <w:szCs w:val="22"/>
              </w:rPr>
            </w:pPr>
            <w:r w:rsidRPr="0010066F">
              <w:rPr>
                <w:rFonts w:ascii="Open Sans" w:eastAsia="Roboto" w:hAnsi="Open Sans" w:cs="Open Sans"/>
                <w:b/>
                <w:color w:val="FFFFFF" w:themeColor="background1"/>
                <w:sz w:val="22"/>
                <w:szCs w:val="22"/>
              </w:rPr>
              <w:t>Name</w:t>
            </w:r>
          </w:p>
        </w:tc>
        <w:tc>
          <w:tcPr>
            <w:tcW w:w="3315" w:type="dxa"/>
            <w:shd w:val="clear" w:color="auto" w:fill="434343"/>
            <w:tcMar>
              <w:top w:w="100" w:type="dxa"/>
              <w:left w:w="160" w:type="dxa"/>
              <w:bottom w:w="100" w:type="dxa"/>
              <w:right w:w="160" w:type="dxa"/>
            </w:tcMar>
          </w:tcPr>
          <w:p w14:paraId="1D4D1F6A" w14:textId="77777777" w:rsidR="00296275" w:rsidRPr="0010066F" w:rsidRDefault="00296275" w:rsidP="0010066F">
            <w:pPr>
              <w:widowControl w:val="0"/>
              <w:jc w:val="left"/>
              <w:rPr>
                <w:rFonts w:ascii="Open Sans" w:eastAsia="Roboto" w:hAnsi="Open Sans" w:cs="Open Sans"/>
                <w:color w:val="FFFFFF" w:themeColor="background1"/>
                <w:sz w:val="22"/>
                <w:szCs w:val="22"/>
              </w:rPr>
            </w:pPr>
            <w:r w:rsidRPr="0010066F">
              <w:rPr>
                <w:rFonts w:ascii="Open Sans" w:eastAsia="Roboto" w:hAnsi="Open Sans" w:cs="Open Sans"/>
                <w:b/>
                <w:color w:val="FFFFFF" w:themeColor="background1"/>
                <w:sz w:val="22"/>
                <w:szCs w:val="22"/>
              </w:rPr>
              <w:t>Description</w:t>
            </w:r>
          </w:p>
        </w:tc>
        <w:tc>
          <w:tcPr>
            <w:tcW w:w="2040" w:type="dxa"/>
            <w:shd w:val="clear" w:color="auto" w:fill="434343"/>
            <w:tcMar>
              <w:top w:w="100" w:type="dxa"/>
              <w:left w:w="160" w:type="dxa"/>
              <w:bottom w:w="100" w:type="dxa"/>
              <w:right w:w="160" w:type="dxa"/>
            </w:tcMar>
          </w:tcPr>
          <w:p w14:paraId="32BAF263" w14:textId="77777777" w:rsidR="00296275" w:rsidRPr="0010066F" w:rsidRDefault="00296275" w:rsidP="0010066F">
            <w:pPr>
              <w:widowControl w:val="0"/>
              <w:jc w:val="left"/>
              <w:rPr>
                <w:rFonts w:ascii="Open Sans" w:eastAsia="Roboto" w:hAnsi="Open Sans" w:cs="Open Sans"/>
                <w:color w:val="FFFFFF" w:themeColor="background1"/>
                <w:sz w:val="22"/>
                <w:szCs w:val="22"/>
              </w:rPr>
            </w:pPr>
            <w:r w:rsidRPr="0010066F">
              <w:rPr>
                <w:rFonts w:ascii="Open Sans" w:eastAsia="Roboto" w:hAnsi="Open Sans" w:cs="Open Sans"/>
                <w:b/>
                <w:color w:val="FFFFFF" w:themeColor="background1"/>
                <w:sz w:val="22"/>
                <w:szCs w:val="22"/>
              </w:rPr>
              <w:t xml:space="preserve">Standards used </w:t>
            </w:r>
          </w:p>
        </w:tc>
        <w:tc>
          <w:tcPr>
            <w:tcW w:w="2235" w:type="dxa"/>
            <w:shd w:val="clear" w:color="auto" w:fill="434343"/>
            <w:tcMar>
              <w:top w:w="100" w:type="dxa"/>
              <w:left w:w="160" w:type="dxa"/>
              <w:bottom w:w="100" w:type="dxa"/>
              <w:right w:w="160" w:type="dxa"/>
            </w:tcMar>
          </w:tcPr>
          <w:p w14:paraId="48F18161" w14:textId="77777777" w:rsidR="00296275" w:rsidRPr="0010066F" w:rsidRDefault="00296275" w:rsidP="009371B5">
            <w:pPr>
              <w:widowControl w:val="0"/>
              <w:rPr>
                <w:rFonts w:ascii="Open Sans" w:eastAsia="Roboto" w:hAnsi="Open Sans" w:cs="Open Sans"/>
                <w:b/>
                <w:color w:val="FFFFFF" w:themeColor="background1"/>
                <w:sz w:val="22"/>
                <w:szCs w:val="22"/>
              </w:rPr>
            </w:pPr>
            <w:r w:rsidRPr="0010066F">
              <w:rPr>
                <w:rFonts w:ascii="Open Sans" w:eastAsia="Roboto" w:hAnsi="Open Sans" w:cs="Open Sans"/>
                <w:b/>
                <w:color w:val="FFFFFF" w:themeColor="background1"/>
                <w:sz w:val="22"/>
                <w:szCs w:val="22"/>
              </w:rPr>
              <w:t>Example (link)</w:t>
            </w:r>
          </w:p>
        </w:tc>
      </w:tr>
      <w:tr w:rsidR="00296275" w:rsidRPr="0010066F" w14:paraId="6F480B36" w14:textId="77777777" w:rsidTr="009B0381">
        <w:tc>
          <w:tcPr>
            <w:tcW w:w="1350" w:type="dxa"/>
            <w:tcMar>
              <w:top w:w="100" w:type="dxa"/>
              <w:left w:w="160" w:type="dxa"/>
              <w:bottom w:w="100" w:type="dxa"/>
              <w:right w:w="160" w:type="dxa"/>
            </w:tcMar>
          </w:tcPr>
          <w:p w14:paraId="531A8D42" w14:textId="77777777" w:rsidR="00296275" w:rsidRPr="0010066F" w:rsidRDefault="00296275" w:rsidP="009371B5">
            <w:pPr>
              <w:pBdr>
                <w:top w:val="nil"/>
                <w:left w:val="nil"/>
                <w:bottom w:val="nil"/>
                <w:right w:val="nil"/>
                <w:between w:val="nil"/>
              </w:pBdr>
              <w:rPr>
                <w:rFonts w:ascii="Open Sans" w:eastAsia="Open Sans" w:hAnsi="Open Sans" w:cs="Open Sans"/>
                <w:color w:val="434343"/>
                <w:sz w:val="22"/>
                <w:szCs w:val="22"/>
              </w:rPr>
            </w:pPr>
            <w:r w:rsidRPr="0010066F">
              <w:rPr>
                <w:rFonts w:ascii="Open Sans" w:eastAsia="Open Sans" w:hAnsi="Open Sans" w:cs="Open Sans"/>
                <w:color w:val="434343"/>
                <w:sz w:val="22"/>
                <w:szCs w:val="22"/>
              </w:rPr>
              <w:t>STAC</w:t>
            </w:r>
          </w:p>
        </w:tc>
        <w:tc>
          <w:tcPr>
            <w:tcW w:w="3315" w:type="dxa"/>
            <w:tcMar>
              <w:top w:w="100" w:type="dxa"/>
              <w:left w:w="160" w:type="dxa"/>
              <w:bottom w:w="100" w:type="dxa"/>
              <w:right w:w="160" w:type="dxa"/>
            </w:tcMar>
          </w:tcPr>
          <w:p w14:paraId="3CAA0A99" w14:textId="77777777" w:rsidR="00296275" w:rsidRPr="0010066F" w:rsidRDefault="00296275" w:rsidP="0010066F">
            <w:pPr>
              <w:pBdr>
                <w:top w:val="nil"/>
                <w:left w:val="nil"/>
                <w:bottom w:val="nil"/>
                <w:right w:val="nil"/>
                <w:between w:val="nil"/>
              </w:pBdr>
              <w:jc w:val="left"/>
              <w:rPr>
                <w:rFonts w:ascii="Open Sans" w:eastAsia="Open Sans" w:hAnsi="Open Sans" w:cs="Open Sans"/>
                <w:color w:val="434343"/>
                <w:sz w:val="22"/>
                <w:szCs w:val="22"/>
              </w:rPr>
            </w:pPr>
            <w:r w:rsidRPr="0010066F">
              <w:rPr>
                <w:rFonts w:ascii="Open Sans" w:eastAsia="Open Sans" w:hAnsi="Open Sans" w:cs="Open Sans"/>
                <w:color w:val="434343"/>
                <w:sz w:val="22"/>
                <w:szCs w:val="22"/>
              </w:rPr>
              <w:t>The SpatioTemporal Asset Catalog (STAC) specification offers a standardised framework for describing and cataloguing spatiotemporal assets.</w:t>
            </w:r>
          </w:p>
        </w:tc>
        <w:tc>
          <w:tcPr>
            <w:tcW w:w="2040" w:type="dxa"/>
            <w:tcMar>
              <w:top w:w="100" w:type="dxa"/>
              <w:left w:w="160" w:type="dxa"/>
              <w:bottom w:w="100" w:type="dxa"/>
              <w:right w:w="160" w:type="dxa"/>
            </w:tcMar>
          </w:tcPr>
          <w:p w14:paraId="62655F74" w14:textId="77777777" w:rsidR="00296275" w:rsidRPr="0010066F" w:rsidRDefault="00296275" w:rsidP="0010066F">
            <w:pPr>
              <w:pBdr>
                <w:top w:val="nil"/>
                <w:left w:val="nil"/>
                <w:bottom w:val="nil"/>
                <w:right w:val="nil"/>
                <w:between w:val="nil"/>
              </w:pBdr>
              <w:jc w:val="left"/>
              <w:rPr>
                <w:rFonts w:ascii="Open Sans" w:eastAsia="Open Sans" w:hAnsi="Open Sans" w:cs="Open Sans"/>
                <w:color w:val="434343"/>
                <w:sz w:val="22"/>
                <w:szCs w:val="22"/>
              </w:rPr>
            </w:pPr>
            <w:r w:rsidRPr="0010066F">
              <w:rPr>
                <w:rFonts w:ascii="Open Sans" w:eastAsia="Open Sans" w:hAnsi="Open Sans" w:cs="Open Sans"/>
                <w:color w:val="434343"/>
                <w:sz w:val="22"/>
                <w:szCs w:val="22"/>
              </w:rPr>
              <w:t>in approval state at OGC as community standard</w:t>
            </w:r>
          </w:p>
        </w:tc>
        <w:tc>
          <w:tcPr>
            <w:tcW w:w="2235" w:type="dxa"/>
            <w:tcMar>
              <w:top w:w="100" w:type="dxa"/>
              <w:left w:w="160" w:type="dxa"/>
              <w:bottom w:w="100" w:type="dxa"/>
              <w:right w:w="160" w:type="dxa"/>
            </w:tcMar>
          </w:tcPr>
          <w:p w14:paraId="660BD71B" w14:textId="77777777" w:rsidR="00296275" w:rsidRPr="0010066F" w:rsidRDefault="00000000" w:rsidP="009371B5">
            <w:pPr>
              <w:widowControl w:val="0"/>
              <w:rPr>
                <w:rFonts w:ascii="Open Sans" w:eastAsia="Roboto" w:hAnsi="Open Sans" w:cs="Open Sans"/>
                <w:b/>
                <w:color w:val="EF8200"/>
                <w:sz w:val="22"/>
                <w:szCs w:val="22"/>
              </w:rPr>
            </w:pPr>
            <w:hyperlink r:id="rId30">
              <w:r w:rsidR="00296275" w:rsidRPr="0010066F">
                <w:rPr>
                  <w:rFonts w:ascii="Open Sans" w:eastAsia="Roboto" w:hAnsi="Open Sans" w:cs="Open Sans"/>
                  <w:b/>
                  <w:color w:val="EF8200"/>
                  <w:sz w:val="22"/>
                  <w:szCs w:val="22"/>
                  <w:u w:val="single"/>
                </w:rPr>
                <w:t>https://stacspec.org/en/about/stac-spec/</w:t>
              </w:r>
            </w:hyperlink>
          </w:p>
        </w:tc>
      </w:tr>
      <w:tr w:rsidR="00296275" w:rsidRPr="0010066F" w14:paraId="3DF1A0B2" w14:textId="77777777" w:rsidTr="009B0381">
        <w:tc>
          <w:tcPr>
            <w:tcW w:w="1350" w:type="dxa"/>
            <w:shd w:val="clear" w:color="auto" w:fill="F3F3F3"/>
            <w:tcMar>
              <w:top w:w="100" w:type="dxa"/>
              <w:left w:w="160" w:type="dxa"/>
              <w:bottom w:w="100" w:type="dxa"/>
              <w:right w:w="160" w:type="dxa"/>
            </w:tcMar>
          </w:tcPr>
          <w:p w14:paraId="39E2FFBE" w14:textId="77777777" w:rsidR="00296275" w:rsidRPr="0010066F" w:rsidRDefault="00296275" w:rsidP="009371B5">
            <w:pPr>
              <w:rPr>
                <w:rFonts w:ascii="Open Sans" w:eastAsia="Open Sans" w:hAnsi="Open Sans" w:cs="Open Sans"/>
                <w:color w:val="434343"/>
                <w:sz w:val="22"/>
                <w:szCs w:val="22"/>
              </w:rPr>
            </w:pPr>
            <w:r w:rsidRPr="0010066F">
              <w:rPr>
                <w:rFonts w:ascii="Open Sans" w:eastAsia="Open Sans" w:hAnsi="Open Sans" w:cs="Open Sans"/>
                <w:color w:val="434343"/>
                <w:sz w:val="22"/>
                <w:szCs w:val="22"/>
              </w:rPr>
              <w:t>INSPIRE</w:t>
            </w:r>
          </w:p>
        </w:tc>
        <w:tc>
          <w:tcPr>
            <w:tcW w:w="3315" w:type="dxa"/>
            <w:shd w:val="clear" w:color="auto" w:fill="F3F3F3"/>
            <w:tcMar>
              <w:top w:w="100" w:type="dxa"/>
              <w:left w:w="160" w:type="dxa"/>
              <w:bottom w:w="100" w:type="dxa"/>
              <w:right w:w="160" w:type="dxa"/>
            </w:tcMar>
          </w:tcPr>
          <w:p w14:paraId="5479EFDE" w14:textId="77777777" w:rsidR="00296275" w:rsidRPr="0010066F" w:rsidRDefault="00296275" w:rsidP="0010066F">
            <w:pPr>
              <w:jc w:val="left"/>
              <w:rPr>
                <w:rFonts w:ascii="Open Sans" w:eastAsia="Open Sans" w:hAnsi="Open Sans" w:cs="Open Sans"/>
                <w:color w:val="434343"/>
                <w:sz w:val="22"/>
                <w:szCs w:val="22"/>
              </w:rPr>
            </w:pPr>
            <w:r w:rsidRPr="0010066F">
              <w:rPr>
                <w:rFonts w:ascii="Open Sans" w:eastAsia="Open Sans" w:hAnsi="Open Sans" w:cs="Open Sans"/>
                <w:color w:val="434343"/>
                <w:sz w:val="22"/>
                <w:szCs w:val="22"/>
              </w:rPr>
              <w:t xml:space="preserve">INSPIRE, an initiative by the European Commission, establishes a European spatial data infrastructure for a unified environmental policy. Enforced by Directive 2007/2/EC since May 15, 2007, it requires Member States to progressively provide pre-existing digital geospatial data on 34 topics initially in a compliant format and later through </w:t>
            </w:r>
            <w:r w:rsidRPr="0010066F">
              <w:rPr>
                <w:rFonts w:ascii="Open Sans" w:eastAsia="Open Sans" w:hAnsi="Open Sans" w:cs="Open Sans"/>
                <w:color w:val="434343"/>
                <w:sz w:val="22"/>
                <w:szCs w:val="22"/>
              </w:rPr>
              <w:lastRenderedPageBreak/>
              <w:t>interoperable network services. No new recording of analogous geodata is mandated.</w:t>
            </w:r>
          </w:p>
        </w:tc>
        <w:tc>
          <w:tcPr>
            <w:tcW w:w="2040" w:type="dxa"/>
            <w:shd w:val="clear" w:color="auto" w:fill="F3F3F3"/>
            <w:tcMar>
              <w:top w:w="100" w:type="dxa"/>
              <w:left w:w="160" w:type="dxa"/>
              <w:bottom w:w="100" w:type="dxa"/>
              <w:right w:w="160" w:type="dxa"/>
            </w:tcMar>
          </w:tcPr>
          <w:p w14:paraId="64F3FB4D" w14:textId="77777777" w:rsidR="00296275" w:rsidRPr="0010066F" w:rsidRDefault="00296275" w:rsidP="0010066F">
            <w:pPr>
              <w:pBdr>
                <w:top w:val="nil"/>
                <w:left w:val="nil"/>
                <w:bottom w:val="nil"/>
                <w:right w:val="nil"/>
                <w:between w:val="nil"/>
              </w:pBdr>
              <w:jc w:val="left"/>
              <w:rPr>
                <w:rFonts w:ascii="Open Sans" w:eastAsia="Open Sans" w:hAnsi="Open Sans" w:cs="Open Sans"/>
                <w:color w:val="434343"/>
                <w:sz w:val="22"/>
                <w:szCs w:val="22"/>
              </w:rPr>
            </w:pPr>
            <w:r w:rsidRPr="0010066F">
              <w:rPr>
                <w:rFonts w:ascii="Open Sans" w:eastAsia="Open Sans" w:hAnsi="Open Sans" w:cs="Open Sans"/>
                <w:color w:val="434343"/>
                <w:sz w:val="22"/>
                <w:szCs w:val="22"/>
              </w:rPr>
              <w:lastRenderedPageBreak/>
              <w:t>n/a</w:t>
            </w:r>
          </w:p>
        </w:tc>
        <w:tc>
          <w:tcPr>
            <w:tcW w:w="2235" w:type="dxa"/>
            <w:shd w:val="clear" w:color="auto" w:fill="F3F3F3"/>
            <w:tcMar>
              <w:top w:w="100" w:type="dxa"/>
              <w:left w:w="160" w:type="dxa"/>
              <w:bottom w:w="100" w:type="dxa"/>
              <w:right w:w="160" w:type="dxa"/>
            </w:tcMar>
          </w:tcPr>
          <w:p w14:paraId="7EFCA923" w14:textId="77777777" w:rsidR="00296275" w:rsidRPr="0010066F" w:rsidRDefault="00000000" w:rsidP="009371B5">
            <w:pPr>
              <w:widowControl w:val="0"/>
              <w:rPr>
                <w:rFonts w:ascii="Open Sans" w:eastAsia="Roboto" w:hAnsi="Open Sans" w:cs="Open Sans"/>
                <w:b/>
                <w:color w:val="EF8200"/>
                <w:sz w:val="22"/>
                <w:szCs w:val="22"/>
              </w:rPr>
            </w:pPr>
            <w:hyperlink r:id="rId31">
              <w:r w:rsidR="00296275" w:rsidRPr="0010066F">
                <w:rPr>
                  <w:rFonts w:ascii="Open Sans" w:eastAsia="Roboto" w:hAnsi="Open Sans" w:cs="Open Sans"/>
                  <w:b/>
                  <w:color w:val="EF8200"/>
                  <w:sz w:val="22"/>
                  <w:szCs w:val="22"/>
                  <w:u w:val="single"/>
                </w:rPr>
                <w:t>https://inspire.ec.europa.eu/</w:t>
              </w:r>
            </w:hyperlink>
          </w:p>
        </w:tc>
      </w:tr>
      <w:tr w:rsidR="00296275" w:rsidRPr="0010066F" w14:paraId="15FE0C97" w14:textId="77777777" w:rsidTr="009B0381">
        <w:tc>
          <w:tcPr>
            <w:tcW w:w="1350" w:type="dxa"/>
            <w:shd w:val="clear" w:color="auto" w:fill="auto"/>
            <w:tcMar>
              <w:top w:w="100" w:type="dxa"/>
              <w:left w:w="160" w:type="dxa"/>
              <w:bottom w:w="100" w:type="dxa"/>
              <w:right w:w="160" w:type="dxa"/>
            </w:tcMar>
          </w:tcPr>
          <w:p w14:paraId="79AEA59A" w14:textId="77777777" w:rsidR="00296275" w:rsidRPr="0010066F" w:rsidRDefault="00296275" w:rsidP="009371B5">
            <w:pPr>
              <w:rPr>
                <w:rFonts w:ascii="Open Sans" w:eastAsia="Open Sans" w:hAnsi="Open Sans" w:cs="Open Sans"/>
                <w:color w:val="434343"/>
                <w:sz w:val="22"/>
                <w:szCs w:val="22"/>
              </w:rPr>
            </w:pPr>
            <w:r w:rsidRPr="0010066F">
              <w:rPr>
                <w:rFonts w:ascii="Open Sans" w:eastAsia="Open Sans" w:hAnsi="Open Sans" w:cs="Open Sans"/>
                <w:color w:val="434343"/>
                <w:sz w:val="22"/>
                <w:szCs w:val="22"/>
              </w:rPr>
              <w:t>ISO</w:t>
            </w:r>
          </w:p>
        </w:tc>
        <w:tc>
          <w:tcPr>
            <w:tcW w:w="3315" w:type="dxa"/>
            <w:shd w:val="clear" w:color="auto" w:fill="auto"/>
            <w:tcMar>
              <w:top w:w="100" w:type="dxa"/>
              <w:left w:w="160" w:type="dxa"/>
              <w:bottom w:w="100" w:type="dxa"/>
              <w:right w:w="160" w:type="dxa"/>
            </w:tcMar>
          </w:tcPr>
          <w:p w14:paraId="3C13F616" w14:textId="77777777" w:rsidR="00296275" w:rsidRPr="0010066F" w:rsidRDefault="00296275" w:rsidP="0010066F">
            <w:pPr>
              <w:jc w:val="left"/>
              <w:rPr>
                <w:rFonts w:ascii="Open Sans" w:eastAsia="Open Sans" w:hAnsi="Open Sans" w:cs="Open Sans"/>
                <w:color w:val="434343"/>
                <w:sz w:val="22"/>
                <w:szCs w:val="22"/>
              </w:rPr>
            </w:pPr>
            <w:r w:rsidRPr="0010066F">
              <w:rPr>
                <w:rFonts w:ascii="Open Sans" w:eastAsia="Open Sans" w:hAnsi="Open Sans" w:cs="Open Sans"/>
                <w:color w:val="434343"/>
                <w:sz w:val="22"/>
                <w:szCs w:val="22"/>
              </w:rPr>
              <w:t>ISO 19115-1:2014 establishes the schema essential for detailing geographic information and services through metadata. This standard furnishes details regarding the identification, extent, quality, spatial and temporal aspects, content, spatial reference, portrayal, distribution, and additional properties of digital geographic data and services.</w:t>
            </w:r>
          </w:p>
        </w:tc>
        <w:tc>
          <w:tcPr>
            <w:tcW w:w="2040" w:type="dxa"/>
            <w:shd w:val="clear" w:color="auto" w:fill="auto"/>
            <w:tcMar>
              <w:top w:w="100" w:type="dxa"/>
              <w:left w:w="160" w:type="dxa"/>
              <w:bottom w:w="100" w:type="dxa"/>
              <w:right w:w="160" w:type="dxa"/>
            </w:tcMar>
          </w:tcPr>
          <w:p w14:paraId="64D48E78" w14:textId="77777777" w:rsidR="00296275" w:rsidRPr="0010066F" w:rsidRDefault="00000000" w:rsidP="0010066F">
            <w:pPr>
              <w:pBdr>
                <w:top w:val="nil"/>
                <w:left w:val="nil"/>
                <w:bottom w:val="nil"/>
                <w:right w:val="nil"/>
                <w:between w:val="nil"/>
              </w:pBdr>
              <w:jc w:val="left"/>
              <w:rPr>
                <w:rFonts w:ascii="Open Sans" w:eastAsia="Open Sans" w:hAnsi="Open Sans" w:cs="Open Sans"/>
                <w:b/>
                <w:bCs/>
                <w:color w:val="434343"/>
                <w:sz w:val="22"/>
                <w:szCs w:val="22"/>
              </w:rPr>
            </w:pPr>
            <w:hyperlink r:id="rId32">
              <w:r w:rsidR="00296275" w:rsidRPr="0010066F">
                <w:rPr>
                  <w:rFonts w:ascii="Open Sans" w:eastAsia="Open Sans" w:hAnsi="Open Sans" w:cs="Open Sans"/>
                  <w:b/>
                  <w:bCs/>
                  <w:color w:val="EF8200"/>
                  <w:sz w:val="22"/>
                  <w:szCs w:val="22"/>
                  <w:u w:val="single"/>
                </w:rPr>
                <w:t>https://www.iso.org/standard/53798.html</w:t>
              </w:r>
            </w:hyperlink>
            <w:r w:rsidR="00296275" w:rsidRPr="0010066F">
              <w:rPr>
                <w:rFonts w:ascii="Open Sans" w:eastAsia="Open Sans" w:hAnsi="Open Sans" w:cs="Open Sans"/>
                <w:b/>
                <w:bCs/>
                <w:color w:val="EF8200"/>
                <w:sz w:val="22"/>
                <w:szCs w:val="22"/>
              </w:rPr>
              <w:t xml:space="preserve"> </w:t>
            </w:r>
          </w:p>
        </w:tc>
        <w:tc>
          <w:tcPr>
            <w:tcW w:w="2235" w:type="dxa"/>
            <w:shd w:val="clear" w:color="auto" w:fill="auto"/>
            <w:tcMar>
              <w:top w:w="100" w:type="dxa"/>
              <w:left w:w="100" w:type="dxa"/>
              <w:bottom w:w="100" w:type="dxa"/>
              <w:right w:w="100" w:type="dxa"/>
            </w:tcMar>
          </w:tcPr>
          <w:p w14:paraId="496A81B0" w14:textId="77777777" w:rsidR="00296275" w:rsidRPr="0010066F" w:rsidRDefault="00296275" w:rsidP="009371B5">
            <w:pPr>
              <w:widowControl w:val="0"/>
              <w:rPr>
                <w:rFonts w:ascii="Open Sans" w:eastAsia="Roboto" w:hAnsi="Open Sans" w:cs="Open Sans"/>
                <w:bCs/>
                <w:color w:val="EF8200"/>
                <w:sz w:val="22"/>
                <w:szCs w:val="22"/>
              </w:rPr>
            </w:pPr>
            <w:r w:rsidRPr="0010066F">
              <w:rPr>
                <w:rFonts w:ascii="Open Sans" w:eastAsia="Roboto" w:hAnsi="Open Sans" w:cs="Open Sans"/>
                <w:bCs/>
                <w:color w:val="434343"/>
                <w:sz w:val="22"/>
                <w:szCs w:val="22"/>
              </w:rPr>
              <w:t>n/a</w:t>
            </w:r>
          </w:p>
        </w:tc>
      </w:tr>
    </w:tbl>
    <w:p w14:paraId="4E35B38D" w14:textId="77777777" w:rsidR="00296275" w:rsidRDefault="00296275" w:rsidP="00296275"/>
    <w:p w14:paraId="1F6989EA" w14:textId="1BDAAF79" w:rsidR="00296275" w:rsidRDefault="00296275" w:rsidP="00296275">
      <w:pPr>
        <w:pStyle w:val="Heading3"/>
      </w:pPr>
      <w:bookmarkStart w:id="24" w:name="_heading=h.ihcnmvpwum20" w:colFirst="0" w:colLast="0"/>
      <w:bookmarkStart w:id="25" w:name="_Toc163213254"/>
      <w:bookmarkEnd w:id="24"/>
      <w:r>
        <w:t>Workflow Semantics</w:t>
      </w:r>
      <w:bookmarkEnd w:id="25"/>
    </w:p>
    <w:p w14:paraId="3D39E994" w14:textId="2605C19D" w:rsidR="00D071B5" w:rsidRPr="0027425E" w:rsidRDefault="00D071B5" w:rsidP="00D071B5">
      <w:pPr>
        <w:pStyle w:val="Caption"/>
        <w:jc w:val="center"/>
        <w:rPr>
          <w:rFonts w:ascii="Open Sans" w:hAnsi="Open Sans" w:cs="Open Sans"/>
          <w:color w:val="434343"/>
        </w:rPr>
      </w:pPr>
      <w:r w:rsidRPr="0027425E">
        <w:rPr>
          <w:rFonts w:ascii="Open Sans" w:hAnsi="Open Sans" w:cs="Open Sans"/>
          <w:color w:val="434343"/>
        </w:rPr>
        <w:t xml:space="preserve">Table </w:t>
      </w:r>
      <w:r w:rsidRPr="0027425E">
        <w:rPr>
          <w:rFonts w:ascii="Open Sans" w:hAnsi="Open Sans" w:cs="Open Sans"/>
          <w:color w:val="434343"/>
        </w:rPr>
        <w:fldChar w:fldCharType="begin"/>
      </w:r>
      <w:r w:rsidRPr="0027425E">
        <w:rPr>
          <w:rFonts w:ascii="Open Sans" w:hAnsi="Open Sans" w:cs="Open Sans"/>
          <w:color w:val="434343"/>
        </w:rPr>
        <w:instrText xml:space="preserve"> SEQ Table \* ARABIC </w:instrText>
      </w:r>
      <w:r w:rsidRPr="0027425E">
        <w:rPr>
          <w:rFonts w:ascii="Open Sans" w:hAnsi="Open Sans" w:cs="Open Sans"/>
          <w:color w:val="434343"/>
        </w:rPr>
        <w:fldChar w:fldCharType="separate"/>
      </w:r>
      <w:r w:rsidR="002C79F3">
        <w:rPr>
          <w:rFonts w:ascii="Open Sans" w:hAnsi="Open Sans" w:cs="Open Sans"/>
          <w:noProof/>
          <w:color w:val="434343"/>
        </w:rPr>
        <w:t>6</w:t>
      </w:r>
      <w:r w:rsidRPr="0027425E">
        <w:rPr>
          <w:rFonts w:ascii="Open Sans" w:hAnsi="Open Sans" w:cs="Open Sans"/>
          <w:color w:val="434343"/>
        </w:rPr>
        <w:fldChar w:fldCharType="end"/>
      </w:r>
      <w:r w:rsidRPr="0027425E">
        <w:rPr>
          <w:rFonts w:ascii="Open Sans" w:hAnsi="Open Sans" w:cs="Open Sans"/>
          <w:color w:val="434343"/>
        </w:rPr>
        <w:t xml:space="preserve"> - Earth Observation Workflow Semantics</w:t>
      </w:r>
    </w:p>
    <w:tbl>
      <w:tblPr>
        <w:tblW w:w="8940" w:type="dxa"/>
        <w:tblBorders>
          <w:top w:val="single" w:sz="8" w:space="0" w:color="C1C7D0"/>
          <w:left w:val="single" w:sz="8" w:space="0" w:color="C1C7D0"/>
          <w:bottom w:val="single" w:sz="8" w:space="0" w:color="C1C7D0"/>
          <w:right w:val="single" w:sz="8" w:space="0" w:color="C1C7D0"/>
          <w:insideH w:val="single" w:sz="8" w:space="0" w:color="C1C7D0"/>
          <w:insideV w:val="single" w:sz="8" w:space="0" w:color="C1C7D0"/>
        </w:tblBorders>
        <w:tblLayout w:type="fixed"/>
        <w:tblLook w:val="0600" w:firstRow="0" w:lastRow="0" w:firstColumn="0" w:lastColumn="0" w:noHBand="1" w:noVBand="1"/>
      </w:tblPr>
      <w:tblGrid>
        <w:gridCol w:w="1530"/>
        <w:gridCol w:w="3735"/>
        <w:gridCol w:w="1440"/>
        <w:gridCol w:w="2235"/>
      </w:tblGrid>
      <w:tr w:rsidR="00296275" w:rsidRPr="000E6527" w14:paraId="38E3EB13" w14:textId="77777777" w:rsidTr="009B0381">
        <w:tc>
          <w:tcPr>
            <w:tcW w:w="1530" w:type="dxa"/>
            <w:shd w:val="clear" w:color="auto" w:fill="434343"/>
            <w:tcMar>
              <w:top w:w="100" w:type="dxa"/>
              <w:left w:w="160" w:type="dxa"/>
              <w:bottom w:w="100" w:type="dxa"/>
              <w:right w:w="160" w:type="dxa"/>
            </w:tcMar>
          </w:tcPr>
          <w:p w14:paraId="2EDC8DFB" w14:textId="77777777" w:rsidR="00296275" w:rsidRPr="00F96D07" w:rsidRDefault="00296275" w:rsidP="009371B5">
            <w:pPr>
              <w:widowControl w:val="0"/>
              <w:rPr>
                <w:rFonts w:ascii="Open Sans" w:eastAsia="Roboto" w:hAnsi="Open Sans" w:cs="Open Sans"/>
                <w:color w:val="FFFFFF" w:themeColor="background1"/>
                <w:sz w:val="22"/>
                <w:szCs w:val="22"/>
              </w:rPr>
            </w:pPr>
            <w:r w:rsidRPr="00F96D07">
              <w:rPr>
                <w:rFonts w:ascii="Open Sans" w:eastAsia="Roboto" w:hAnsi="Open Sans" w:cs="Open Sans"/>
                <w:b/>
                <w:color w:val="FFFFFF" w:themeColor="background1"/>
                <w:sz w:val="22"/>
                <w:szCs w:val="22"/>
              </w:rPr>
              <w:t>Name</w:t>
            </w:r>
          </w:p>
        </w:tc>
        <w:tc>
          <w:tcPr>
            <w:tcW w:w="3735" w:type="dxa"/>
            <w:shd w:val="clear" w:color="auto" w:fill="434343"/>
            <w:tcMar>
              <w:top w:w="100" w:type="dxa"/>
              <w:left w:w="160" w:type="dxa"/>
              <w:bottom w:w="100" w:type="dxa"/>
              <w:right w:w="160" w:type="dxa"/>
            </w:tcMar>
          </w:tcPr>
          <w:p w14:paraId="5E3FA3F5" w14:textId="77777777" w:rsidR="00296275" w:rsidRPr="00F96D07" w:rsidRDefault="00296275" w:rsidP="000E6527">
            <w:pPr>
              <w:widowControl w:val="0"/>
              <w:jc w:val="left"/>
              <w:rPr>
                <w:rFonts w:ascii="Open Sans" w:eastAsia="Roboto" w:hAnsi="Open Sans" w:cs="Open Sans"/>
                <w:color w:val="FFFFFF" w:themeColor="background1"/>
                <w:sz w:val="22"/>
                <w:szCs w:val="22"/>
              </w:rPr>
            </w:pPr>
            <w:r w:rsidRPr="00F96D07">
              <w:rPr>
                <w:rFonts w:ascii="Open Sans" w:eastAsia="Roboto" w:hAnsi="Open Sans" w:cs="Open Sans"/>
                <w:b/>
                <w:color w:val="FFFFFF" w:themeColor="background1"/>
                <w:sz w:val="22"/>
                <w:szCs w:val="22"/>
              </w:rPr>
              <w:t>Description</w:t>
            </w:r>
          </w:p>
        </w:tc>
        <w:tc>
          <w:tcPr>
            <w:tcW w:w="1440" w:type="dxa"/>
            <w:shd w:val="clear" w:color="auto" w:fill="434343"/>
            <w:tcMar>
              <w:top w:w="100" w:type="dxa"/>
              <w:left w:w="160" w:type="dxa"/>
              <w:bottom w:w="100" w:type="dxa"/>
              <w:right w:w="160" w:type="dxa"/>
            </w:tcMar>
          </w:tcPr>
          <w:p w14:paraId="4A81DCAC" w14:textId="77777777" w:rsidR="00296275" w:rsidRPr="00F96D07" w:rsidRDefault="00296275" w:rsidP="000E6527">
            <w:pPr>
              <w:widowControl w:val="0"/>
              <w:jc w:val="left"/>
              <w:rPr>
                <w:rFonts w:ascii="Open Sans" w:eastAsia="Roboto" w:hAnsi="Open Sans" w:cs="Open Sans"/>
                <w:color w:val="FFFFFF" w:themeColor="background1"/>
                <w:sz w:val="22"/>
                <w:szCs w:val="22"/>
              </w:rPr>
            </w:pPr>
            <w:r w:rsidRPr="00F96D07">
              <w:rPr>
                <w:rFonts w:ascii="Open Sans" w:eastAsia="Roboto" w:hAnsi="Open Sans" w:cs="Open Sans"/>
                <w:b/>
                <w:color w:val="FFFFFF" w:themeColor="background1"/>
                <w:sz w:val="22"/>
                <w:szCs w:val="22"/>
              </w:rPr>
              <w:t xml:space="preserve">Standards used </w:t>
            </w:r>
          </w:p>
        </w:tc>
        <w:tc>
          <w:tcPr>
            <w:tcW w:w="2235" w:type="dxa"/>
            <w:shd w:val="clear" w:color="auto" w:fill="434343"/>
            <w:tcMar>
              <w:top w:w="100" w:type="dxa"/>
              <w:left w:w="160" w:type="dxa"/>
              <w:bottom w:w="100" w:type="dxa"/>
              <w:right w:w="160" w:type="dxa"/>
            </w:tcMar>
          </w:tcPr>
          <w:p w14:paraId="72FB972F" w14:textId="73ACE5CE" w:rsidR="00296275" w:rsidRPr="00F96D07" w:rsidRDefault="00F96D07" w:rsidP="009371B5">
            <w:pPr>
              <w:widowControl w:val="0"/>
              <w:rPr>
                <w:rFonts w:ascii="Open Sans" w:eastAsia="Roboto" w:hAnsi="Open Sans" w:cs="Open Sans"/>
                <w:b/>
                <w:color w:val="FFFFFF" w:themeColor="background1"/>
                <w:sz w:val="22"/>
                <w:szCs w:val="22"/>
              </w:rPr>
            </w:pPr>
            <w:r w:rsidRPr="0010066F">
              <w:rPr>
                <w:rFonts w:ascii="Open Sans" w:eastAsia="Roboto" w:hAnsi="Open Sans" w:cs="Open Sans"/>
                <w:b/>
                <w:color w:val="FFFFFF" w:themeColor="background1"/>
                <w:sz w:val="22"/>
                <w:szCs w:val="22"/>
              </w:rPr>
              <w:t>Example (link)</w:t>
            </w:r>
          </w:p>
        </w:tc>
      </w:tr>
      <w:tr w:rsidR="00296275" w:rsidRPr="000E6527" w14:paraId="29A781F9" w14:textId="77777777" w:rsidTr="009B0381">
        <w:tc>
          <w:tcPr>
            <w:tcW w:w="1530" w:type="dxa"/>
            <w:tcMar>
              <w:top w:w="100" w:type="dxa"/>
              <w:left w:w="160" w:type="dxa"/>
              <w:bottom w:w="100" w:type="dxa"/>
              <w:right w:w="160" w:type="dxa"/>
            </w:tcMar>
          </w:tcPr>
          <w:p w14:paraId="1ABDFB44" w14:textId="77777777" w:rsidR="00296275" w:rsidRPr="000E6527" w:rsidRDefault="00296275" w:rsidP="009371B5">
            <w:pPr>
              <w:pBdr>
                <w:top w:val="nil"/>
                <w:left w:val="nil"/>
                <w:bottom w:val="nil"/>
                <w:right w:val="nil"/>
                <w:between w:val="nil"/>
              </w:pBdr>
              <w:rPr>
                <w:rFonts w:ascii="Open Sans" w:eastAsia="Open Sans" w:hAnsi="Open Sans" w:cs="Open Sans"/>
                <w:color w:val="434343"/>
                <w:sz w:val="22"/>
                <w:szCs w:val="22"/>
              </w:rPr>
            </w:pPr>
            <w:r w:rsidRPr="000E6527">
              <w:rPr>
                <w:rFonts w:ascii="Open Sans" w:eastAsia="Open Sans" w:hAnsi="Open Sans" w:cs="Open Sans"/>
                <w:color w:val="434343"/>
                <w:sz w:val="22"/>
                <w:szCs w:val="22"/>
              </w:rPr>
              <w:t>openEO API process graphs</w:t>
            </w:r>
          </w:p>
        </w:tc>
        <w:tc>
          <w:tcPr>
            <w:tcW w:w="3735" w:type="dxa"/>
            <w:tcMar>
              <w:top w:w="100" w:type="dxa"/>
              <w:left w:w="160" w:type="dxa"/>
              <w:bottom w:w="100" w:type="dxa"/>
              <w:right w:w="160" w:type="dxa"/>
            </w:tcMar>
          </w:tcPr>
          <w:p w14:paraId="055D1E7F" w14:textId="77777777" w:rsidR="00296275" w:rsidRPr="000E6527" w:rsidRDefault="00296275" w:rsidP="000E6527">
            <w:pPr>
              <w:pBdr>
                <w:top w:val="nil"/>
                <w:left w:val="nil"/>
                <w:bottom w:val="nil"/>
                <w:right w:val="nil"/>
                <w:between w:val="nil"/>
              </w:pBdr>
              <w:jc w:val="left"/>
              <w:rPr>
                <w:rFonts w:ascii="Open Sans" w:eastAsia="Open Sans" w:hAnsi="Open Sans" w:cs="Open Sans"/>
                <w:color w:val="434343"/>
                <w:sz w:val="22"/>
                <w:szCs w:val="22"/>
              </w:rPr>
            </w:pPr>
            <w:r w:rsidRPr="000E6527">
              <w:rPr>
                <w:rFonts w:ascii="Open Sans" w:eastAsia="Open Sans" w:hAnsi="Open Sans" w:cs="Open Sans"/>
                <w:color w:val="434343"/>
                <w:sz w:val="22"/>
                <w:szCs w:val="22"/>
              </w:rPr>
              <w:t xml:space="preserve">The openEO API employs the idea of a JSON Process Graph, functioning as a symbolic expression tree stored in JSON format as a directed acyclic graph. This graph delineates processing tasks and operations, specifying input data, operations, and their associated parameters. This flexibility allows users to construct processing workflows of diverse complexities. Once these graphs are transmitted to </w:t>
            </w:r>
            <w:r w:rsidRPr="000E6527">
              <w:rPr>
                <w:rFonts w:ascii="Open Sans" w:eastAsia="Open Sans" w:hAnsi="Open Sans" w:cs="Open Sans"/>
                <w:color w:val="434343"/>
                <w:sz w:val="22"/>
                <w:szCs w:val="22"/>
              </w:rPr>
              <w:lastRenderedPageBreak/>
              <w:t>an openEO-compliant backend service, the service executes the specified computational steps and delivers the desired output.</w:t>
            </w:r>
          </w:p>
        </w:tc>
        <w:tc>
          <w:tcPr>
            <w:tcW w:w="1440" w:type="dxa"/>
            <w:tcMar>
              <w:top w:w="100" w:type="dxa"/>
              <w:left w:w="160" w:type="dxa"/>
              <w:bottom w:w="100" w:type="dxa"/>
              <w:right w:w="160" w:type="dxa"/>
            </w:tcMar>
          </w:tcPr>
          <w:p w14:paraId="6067A9DA" w14:textId="77777777" w:rsidR="00296275" w:rsidRPr="000E6527" w:rsidRDefault="00296275" w:rsidP="000E6527">
            <w:pPr>
              <w:pBdr>
                <w:top w:val="nil"/>
                <w:left w:val="nil"/>
                <w:bottom w:val="nil"/>
                <w:right w:val="nil"/>
                <w:between w:val="nil"/>
              </w:pBdr>
              <w:jc w:val="left"/>
              <w:rPr>
                <w:rFonts w:ascii="Open Sans" w:eastAsia="Open Sans" w:hAnsi="Open Sans" w:cs="Open Sans"/>
                <w:color w:val="434343"/>
                <w:sz w:val="22"/>
                <w:szCs w:val="22"/>
              </w:rPr>
            </w:pPr>
            <w:r w:rsidRPr="000E6527">
              <w:rPr>
                <w:rFonts w:ascii="Open Sans" w:eastAsia="Open Sans" w:hAnsi="Open Sans" w:cs="Open Sans"/>
                <w:color w:val="434343"/>
                <w:sz w:val="22"/>
                <w:szCs w:val="22"/>
              </w:rPr>
              <w:lastRenderedPageBreak/>
              <w:t>in submission state at OGC as a community standard</w:t>
            </w:r>
          </w:p>
        </w:tc>
        <w:tc>
          <w:tcPr>
            <w:tcW w:w="2235" w:type="dxa"/>
            <w:tcMar>
              <w:top w:w="100" w:type="dxa"/>
              <w:left w:w="160" w:type="dxa"/>
              <w:bottom w:w="100" w:type="dxa"/>
              <w:right w:w="160" w:type="dxa"/>
            </w:tcMar>
          </w:tcPr>
          <w:p w14:paraId="03EC077C" w14:textId="77777777" w:rsidR="00296275" w:rsidRPr="000E6527" w:rsidRDefault="00000000" w:rsidP="009371B5">
            <w:pPr>
              <w:widowControl w:val="0"/>
              <w:rPr>
                <w:rFonts w:ascii="Open Sans" w:eastAsia="Roboto" w:hAnsi="Open Sans" w:cs="Open Sans"/>
                <w:b/>
                <w:color w:val="EF8200"/>
                <w:sz w:val="22"/>
                <w:szCs w:val="22"/>
                <w:u w:val="single"/>
              </w:rPr>
            </w:pPr>
            <w:hyperlink r:id="rId33">
              <w:r w:rsidR="00296275" w:rsidRPr="000E6527">
                <w:rPr>
                  <w:rFonts w:ascii="Open Sans" w:eastAsia="Roboto" w:hAnsi="Open Sans" w:cs="Open Sans"/>
                  <w:b/>
                  <w:color w:val="EF8200"/>
                  <w:sz w:val="22"/>
                  <w:szCs w:val="22"/>
                  <w:u w:val="single"/>
                </w:rPr>
                <w:t>https://openeo.org/documentation/1.0/developers/api/reference.html</w:t>
              </w:r>
            </w:hyperlink>
          </w:p>
          <w:p w14:paraId="10E7DA1F" w14:textId="7D09A16F" w:rsidR="00296275" w:rsidRPr="00251EA4" w:rsidRDefault="00000000" w:rsidP="009371B5">
            <w:pPr>
              <w:widowControl w:val="0"/>
              <w:spacing w:before="160"/>
              <w:rPr>
                <w:rFonts w:ascii="Open Sans" w:eastAsia="Roboto" w:hAnsi="Open Sans" w:cs="Open Sans"/>
                <w:b/>
                <w:bCs/>
                <w:color w:val="EF8200"/>
                <w:sz w:val="22"/>
                <w:szCs w:val="22"/>
                <w:u w:val="single"/>
              </w:rPr>
            </w:pPr>
            <w:hyperlink r:id="rId34">
              <w:r w:rsidR="00251EA4" w:rsidRPr="00251EA4">
                <w:rPr>
                  <w:rFonts w:ascii="Open Sans" w:eastAsia="Roboto" w:hAnsi="Open Sans" w:cs="Open Sans"/>
                  <w:b/>
                  <w:bCs/>
                  <w:color w:val="EF8200"/>
                  <w:sz w:val="22"/>
                  <w:szCs w:val="22"/>
                  <w:u w:val="single"/>
                </w:rPr>
                <w:t>https://github.com/Open-EO/PSC/blob/main/documents/ogc-submission.adoc</w:t>
              </w:r>
            </w:hyperlink>
          </w:p>
        </w:tc>
      </w:tr>
      <w:tr w:rsidR="00296275" w:rsidRPr="000E6527" w14:paraId="2A139DED" w14:textId="77777777" w:rsidTr="009B0381">
        <w:tc>
          <w:tcPr>
            <w:tcW w:w="1530" w:type="dxa"/>
            <w:shd w:val="clear" w:color="auto" w:fill="F3F3F3"/>
            <w:tcMar>
              <w:top w:w="100" w:type="dxa"/>
              <w:left w:w="160" w:type="dxa"/>
              <w:bottom w:w="100" w:type="dxa"/>
              <w:right w:w="160" w:type="dxa"/>
            </w:tcMar>
          </w:tcPr>
          <w:p w14:paraId="1A31F577" w14:textId="77777777" w:rsidR="00296275" w:rsidRPr="000E6527" w:rsidRDefault="00296275" w:rsidP="009371B5">
            <w:pPr>
              <w:pBdr>
                <w:top w:val="nil"/>
                <w:left w:val="nil"/>
                <w:bottom w:val="nil"/>
                <w:right w:val="nil"/>
                <w:between w:val="nil"/>
              </w:pBdr>
              <w:rPr>
                <w:rFonts w:ascii="Open Sans" w:eastAsia="Open Sans" w:hAnsi="Open Sans" w:cs="Open Sans"/>
                <w:color w:val="434343"/>
                <w:sz w:val="22"/>
                <w:szCs w:val="22"/>
              </w:rPr>
            </w:pPr>
            <w:r w:rsidRPr="000E6527">
              <w:rPr>
                <w:rFonts w:ascii="Open Sans" w:eastAsia="Open Sans" w:hAnsi="Open Sans" w:cs="Open Sans"/>
                <w:color w:val="434343"/>
                <w:sz w:val="22"/>
                <w:szCs w:val="22"/>
              </w:rPr>
              <w:t>Application Package with CWL</w:t>
            </w:r>
          </w:p>
        </w:tc>
        <w:tc>
          <w:tcPr>
            <w:tcW w:w="3735" w:type="dxa"/>
            <w:shd w:val="clear" w:color="auto" w:fill="F3F3F3"/>
            <w:tcMar>
              <w:top w:w="100" w:type="dxa"/>
              <w:left w:w="160" w:type="dxa"/>
              <w:bottom w:w="100" w:type="dxa"/>
              <w:right w:w="160" w:type="dxa"/>
            </w:tcMar>
          </w:tcPr>
          <w:p w14:paraId="09A29F10" w14:textId="41CD89E0" w:rsidR="00296275" w:rsidRPr="000E6527" w:rsidRDefault="00296275" w:rsidP="000E6527">
            <w:pPr>
              <w:pBdr>
                <w:top w:val="nil"/>
                <w:left w:val="nil"/>
                <w:bottom w:val="nil"/>
                <w:right w:val="nil"/>
                <w:between w:val="nil"/>
              </w:pBdr>
              <w:jc w:val="left"/>
              <w:rPr>
                <w:rFonts w:ascii="Open Sans" w:eastAsia="Open Sans" w:hAnsi="Open Sans" w:cs="Open Sans"/>
                <w:color w:val="434343"/>
                <w:sz w:val="22"/>
                <w:szCs w:val="22"/>
              </w:rPr>
            </w:pPr>
            <w:r w:rsidRPr="000E6527">
              <w:rPr>
                <w:rFonts w:ascii="Open Sans" w:eastAsia="Open Sans" w:hAnsi="Open Sans" w:cs="Open Sans"/>
                <w:color w:val="434343"/>
                <w:sz w:val="22"/>
                <w:szCs w:val="22"/>
              </w:rPr>
              <w:t>The Core Standard of OGC API—Processes</w:t>
            </w:r>
            <w:r w:rsidR="00310317">
              <w:rPr>
                <w:rFonts w:ascii="Open Sans" w:eastAsia="Open Sans" w:hAnsi="Open Sans" w:cs="Open Sans"/>
                <w:color w:val="434343"/>
                <w:sz w:val="22"/>
                <w:szCs w:val="22"/>
              </w:rPr>
              <w:t xml:space="preserve"> </w:t>
            </w:r>
            <w:r w:rsidRPr="000E6527">
              <w:rPr>
                <w:rFonts w:ascii="Open Sans" w:eastAsia="Open Sans" w:hAnsi="Open Sans" w:cs="Open Sans"/>
                <w:color w:val="434343"/>
                <w:sz w:val="22"/>
                <w:szCs w:val="22"/>
              </w:rPr>
              <w:t>(Part 1) facilitates the encapsulation of computational tasks into executable processes, which servers can present through a Web API for invocation by client applications. This standard defines a processing interface for communication via a RESTful protocol, employing JavaScript Object Notation (JSON) encodings.</w:t>
            </w:r>
          </w:p>
        </w:tc>
        <w:tc>
          <w:tcPr>
            <w:tcW w:w="1440" w:type="dxa"/>
            <w:shd w:val="clear" w:color="auto" w:fill="F3F3F3"/>
            <w:tcMar>
              <w:top w:w="100" w:type="dxa"/>
              <w:left w:w="160" w:type="dxa"/>
              <w:bottom w:w="100" w:type="dxa"/>
              <w:right w:w="160" w:type="dxa"/>
            </w:tcMar>
          </w:tcPr>
          <w:p w14:paraId="3EBCF191" w14:textId="77777777" w:rsidR="00296275" w:rsidRPr="000E6527" w:rsidRDefault="00296275" w:rsidP="000E6527">
            <w:pPr>
              <w:pBdr>
                <w:top w:val="nil"/>
                <w:left w:val="nil"/>
                <w:bottom w:val="nil"/>
                <w:right w:val="nil"/>
                <w:between w:val="nil"/>
              </w:pBdr>
              <w:jc w:val="left"/>
              <w:rPr>
                <w:rFonts w:ascii="Open Sans" w:eastAsia="Open Sans" w:hAnsi="Open Sans" w:cs="Open Sans"/>
                <w:color w:val="434343"/>
                <w:sz w:val="22"/>
                <w:szCs w:val="22"/>
              </w:rPr>
            </w:pPr>
            <w:r w:rsidRPr="000E6527">
              <w:rPr>
                <w:rFonts w:ascii="Open Sans" w:eastAsia="Open Sans" w:hAnsi="Open Sans" w:cs="Open Sans"/>
                <w:color w:val="434343"/>
                <w:sz w:val="22"/>
                <w:szCs w:val="22"/>
              </w:rPr>
              <w:t>OGC API processes</w:t>
            </w:r>
          </w:p>
        </w:tc>
        <w:tc>
          <w:tcPr>
            <w:tcW w:w="2235" w:type="dxa"/>
            <w:shd w:val="clear" w:color="auto" w:fill="F3F3F3"/>
            <w:tcMar>
              <w:top w:w="100" w:type="dxa"/>
              <w:left w:w="160" w:type="dxa"/>
              <w:bottom w:w="100" w:type="dxa"/>
              <w:right w:w="160" w:type="dxa"/>
            </w:tcMar>
          </w:tcPr>
          <w:p w14:paraId="718C2FD3" w14:textId="77777777" w:rsidR="00296275" w:rsidRPr="000E6527" w:rsidRDefault="00000000" w:rsidP="009371B5">
            <w:pPr>
              <w:widowControl w:val="0"/>
              <w:rPr>
                <w:rFonts w:ascii="Open Sans" w:eastAsia="Roboto" w:hAnsi="Open Sans" w:cs="Open Sans"/>
                <w:b/>
                <w:color w:val="EF8200"/>
                <w:sz w:val="22"/>
                <w:szCs w:val="22"/>
              </w:rPr>
            </w:pPr>
            <w:hyperlink r:id="rId35">
              <w:r w:rsidR="00296275" w:rsidRPr="000E6527">
                <w:rPr>
                  <w:rFonts w:ascii="Open Sans" w:eastAsia="Roboto" w:hAnsi="Open Sans" w:cs="Open Sans"/>
                  <w:b/>
                  <w:color w:val="EF8200"/>
                  <w:sz w:val="22"/>
                  <w:szCs w:val="22"/>
                  <w:u w:val="single"/>
                </w:rPr>
                <w:t>https://www.ogc.org/standard/ogcapi-processes/</w:t>
              </w:r>
            </w:hyperlink>
          </w:p>
        </w:tc>
      </w:tr>
    </w:tbl>
    <w:p w14:paraId="4D9E52B5" w14:textId="77777777" w:rsidR="00296275" w:rsidRDefault="00296275" w:rsidP="00296275"/>
    <w:p w14:paraId="4DD7B9C7" w14:textId="77777777" w:rsidR="00296275" w:rsidRPr="00296275" w:rsidRDefault="00296275" w:rsidP="00296275">
      <w:pPr>
        <w:pStyle w:val="Heading2"/>
      </w:pPr>
      <w:bookmarkStart w:id="26" w:name="_heading=h.osr3djeikv5u" w:colFirst="0" w:colLast="0"/>
      <w:bookmarkStart w:id="27" w:name="_Toc163213255"/>
      <w:bookmarkEnd w:id="26"/>
      <w:r w:rsidRPr="00296275">
        <w:t>High Energy Physics</w:t>
      </w:r>
      <w:bookmarkEnd w:id="27"/>
    </w:p>
    <w:p w14:paraId="67FEE0D5" w14:textId="77777777" w:rsidR="00296275" w:rsidRDefault="00296275" w:rsidP="00296275">
      <w:pPr>
        <w:pBdr>
          <w:top w:val="nil"/>
          <w:left w:val="nil"/>
          <w:bottom w:val="nil"/>
          <w:right w:val="nil"/>
          <w:between w:val="nil"/>
        </w:pBdr>
        <w:shd w:val="clear" w:color="auto" w:fill="FFFFFF"/>
        <w:spacing w:before="160"/>
        <w:rPr>
          <w:sz w:val="17"/>
          <w:szCs w:val="17"/>
        </w:rPr>
      </w:pPr>
      <w:r>
        <w:rPr>
          <w:rFonts w:ascii="Open Sans" w:eastAsia="Open Sans" w:hAnsi="Open Sans" w:cs="Open Sans"/>
          <w:color w:val="434343"/>
          <w:sz w:val="22"/>
          <w:szCs w:val="22"/>
        </w:rPr>
        <w:t xml:space="preserve">High Energy Physics experiments have long been using simulation tools for different tasks, ranging from the initial phases of detector design to the final analysis step in order to compare the experimental data to theoretical models. LHC allowed the discovery of the Higgs boson, which was awarded the Nobel prize in Physics in 2013. </w:t>
      </w:r>
    </w:p>
    <w:p w14:paraId="3804278B" w14:textId="7E8D5453" w:rsidR="00296275" w:rsidRDefault="00296275" w:rsidP="00296275">
      <w:pPr>
        <w:pBdr>
          <w:top w:val="nil"/>
          <w:left w:val="nil"/>
          <w:bottom w:val="nil"/>
          <w:right w:val="nil"/>
          <w:between w:val="nil"/>
        </w:pBdr>
        <w:shd w:val="clear" w:color="auto" w:fill="FFFFFF"/>
        <w:spacing w:before="160"/>
        <w:rPr>
          <w:sz w:val="17"/>
          <w:szCs w:val="17"/>
        </w:rPr>
      </w:pPr>
      <w:r>
        <w:rPr>
          <w:rFonts w:ascii="Open Sans" w:eastAsia="Open Sans" w:hAnsi="Open Sans" w:cs="Open Sans"/>
          <w:color w:val="434343"/>
          <w:sz w:val="22"/>
          <w:szCs w:val="22"/>
        </w:rPr>
        <w:t xml:space="preserve">In order to understand what the new physics might be beyond what is currently captured in the Standard Model (SM), we need to be able to make highly accurate theoretical predictions and confront them with the outcomes of the ongoing experimental efforts. Lattice QCD provides, inter alia, a mathematically </w:t>
      </w:r>
      <w:r w:rsidR="00310317">
        <w:rPr>
          <w:rFonts w:ascii="Open Sans" w:eastAsia="Open Sans" w:hAnsi="Open Sans" w:cs="Open Sans"/>
          <w:color w:val="434343"/>
          <w:sz w:val="22"/>
          <w:szCs w:val="22"/>
        </w:rPr>
        <w:t>well-defined</w:t>
      </w:r>
      <w:r>
        <w:rPr>
          <w:rFonts w:ascii="Open Sans" w:eastAsia="Open Sans" w:hAnsi="Open Sans" w:cs="Open Sans"/>
          <w:color w:val="434343"/>
          <w:sz w:val="22"/>
          <w:szCs w:val="22"/>
        </w:rPr>
        <w:t xml:space="preserve"> approach to simulate the SM at high temperatures and densities. This can be used to develop a theoretical understanding of matter in the plasma phase and eventually explain results of recent heavy ion collision experiments at BNL and CERN, as well as prospective results from the FAIR facility in Darmstadt. Therefore, Lattice QCD simulations are always a reference when it comes to comparing the experimental results with the theoretical predictions. Lattice simulations are also a part of the game in simulations related to Astrophysics observations, such as dark matter (e.g. SKA experiment), or Physics of neutron stars, which is key to understanding the phenomena behind the onset of Gravitational waves. In such cases a combination of effective models and Lattice QCD have already been used by several collaborations to do pioneering explorations. In that sense Lattice QCD simulations are of interdisciplinary nature.</w:t>
      </w:r>
    </w:p>
    <w:p w14:paraId="126DC302" w14:textId="77777777" w:rsidR="00296275" w:rsidRDefault="00296275" w:rsidP="00296275">
      <w:pPr>
        <w:rPr>
          <w:rFonts w:ascii="Open Sans" w:eastAsia="Open Sans" w:hAnsi="Open Sans" w:cs="Open Sans"/>
          <w:color w:val="434343"/>
          <w:sz w:val="22"/>
          <w:szCs w:val="22"/>
        </w:rPr>
      </w:pPr>
      <w:r>
        <w:rPr>
          <w:rFonts w:ascii="Open Sans" w:eastAsia="Open Sans" w:hAnsi="Open Sans" w:cs="Open Sans"/>
          <w:color w:val="434343"/>
          <w:sz w:val="22"/>
          <w:szCs w:val="22"/>
        </w:rPr>
        <w:t>In interTwin, the DT applications related to High Energy Physics domain are the following:</w:t>
      </w:r>
    </w:p>
    <w:p w14:paraId="17DEF075" w14:textId="77777777" w:rsidR="00296275" w:rsidRDefault="00296275" w:rsidP="005E0F3E">
      <w:pPr>
        <w:numPr>
          <w:ilvl w:val="0"/>
          <w:numId w:val="10"/>
        </w:numPr>
        <w:rPr>
          <w:rFonts w:ascii="Open Sans" w:eastAsia="Open Sans" w:hAnsi="Open Sans" w:cs="Open Sans"/>
          <w:color w:val="434343"/>
          <w:sz w:val="22"/>
          <w:szCs w:val="22"/>
        </w:rPr>
      </w:pPr>
      <w:r>
        <w:rPr>
          <w:rFonts w:ascii="Open Sans" w:eastAsia="Open Sans" w:hAnsi="Open Sans" w:cs="Open Sans"/>
          <w:color w:val="434343"/>
          <w:sz w:val="22"/>
          <w:szCs w:val="22"/>
        </w:rPr>
        <w:lastRenderedPageBreak/>
        <w:t>Lattice QCD Simulations</w:t>
      </w:r>
    </w:p>
    <w:p w14:paraId="3AC8163C" w14:textId="1155D658" w:rsidR="00296275" w:rsidRPr="00296275" w:rsidRDefault="00296275" w:rsidP="005E0F3E">
      <w:pPr>
        <w:numPr>
          <w:ilvl w:val="0"/>
          <w:numId w:val="10"/>
        </w:numPr>
        <w:rPr>
          <w:rFonts w:ascii="Open Sans" w:eastAsia="Open Sans" w:hAnsi="Open Sans" w:cs="Open Sans"/>
          <w:color w:val="434343"/>
          <w:sz w:val="22"/>
          <w:szCs w:val="22"/>
        </w:rPr>
      </w:pPr>
      <w:r>
        <w:rPr>
          <w:rFonts w:ascii="Open Sans" w:eastAsia="Open Sans" w:hAnsi="Open Sans" w:cs="Open Sans"/>
          <w:color w:val="434343"/>
          <w:sz w:val="22"/>
          <w:szCs w:val="22"/>
        </w:rPr>
        <w:t>Detector Simulations</w:t>
      </w:r>
      <w:bookmarkStart w:id="28" w:name="_heading=h.yaucwt17ix4y" w:colFirst="0" w:colLast="0"/>
      <w:bookmarkEnd w:id="28"/>
    </w:p>
    <w:p w14:paraId="795B5FA0" w14:textId="77777777" w:rsidR="00296275" w:rsidRDefault="00296275" w:rsidP="00296275"/>
    <w:p w14:paraId="12376044" w14:textId="7B9CBE74" w:rsidR="00296275" w:rsidRDefault="00296275" w:rsidP="00296275">
      <w:pPr>
        <w:pStyle w:val="Heading3"/>
      </w:pPr>
      <w:bookmarkStart w:id="29" w:name="_heading=h.xexmr924y0v8" w:colFirst="0" w:colLast="0"/>
      <w:bookmarkStart w:id="30" w:name="_Toc163213256"/>
      <w:bookmarkEnd w:id="29"/>
      <w:r>
        <w:t>Data formats</w:t>
      </w:r>
      <w:bookmarkEnd w:id="30"/>
    </w:p>
    <w:p w14:paraId="5A2A03BE" w14:textId="1889F1CA" w:rsidR="0027425E" w:rsidRPr="0027425E" w:rsidRDefault="0027425E" w:rsidP="0027425E">
      <w:pPr>
        <w:pStyle w:val="Caption"/>
        <w:jc w:val="center"/>
        <w:rPr>
          <w:rFonts w:ascii="Open Sans" w:hAnsi="Open Sans" w:cs="Open Sans"/>
          <w:color w:val="434343"/>
        </w:rPr>
      </w:pPr>
      <w:r w:rsidRPr="0027425E">
        <w:rPr>
          <w:rFonts w:ascii="Open Sans" w:hAnsi="Open Sans" w:cs="Open Sans"/>
          <w:color w:val="434343"/>
        </w:rPr>
        <w:t xml:space="preserve">Table </w:t>
      </w:r>
      <w:r w:rsidRPr="0027425E">
        <w:rPr>
          <w:rFonts w:ascii="Open Sans" w:hAnsi="Open Sans" w:cs="Open Sans"/>
          <w:color w:val="434343"/>
        </w:rPr>
        <w:fldChar w:fldCharType="begin"/>
      </w:r>
      <w:r w:rsidRPr="0027425E">
        <w:rPr>
          <w:rFonts w:ascii="Open Sans" w:hAnsi="Open Sans" w:cs="Open Sans"/>
          <w:color w:val="434343"/>
        </w:rPr>
        <w:instrText xml:space="preserve"> SEQ Table \* ARABIC </w:instrText>
      </w:r>
      <w:r w:rsidRPr="0027425E">
        <w:rPr>
          <w:rFonts w:ascii="Open Sans" w:hAnsi="Open Sans" w:cs="Open Sans"/>
          <w:color w:val="434343"/>
        </w:rPr>
        <w:fldChar w:fldCharType="separate"/>
      </w:r>
      <w:r w:rsidR="002C79F3">
        <w:rPr>
          <w:rFonts w:ascii="Open Sans" w:hAnsi="Open Sans" w:cs="Open Sans"/>
          <w:noProof/>
          <w:color w:val="434343"/>
        </w:rPr>
        <w:t>7</w:t>
      </w:r>
      <w:r w:rsidRPr="0027425E">
        <w:rPr>
          <w:rFonts w:ascii="Open Sans" w:hAnsi="Open Sans" w:cs="Open Sans"/>
          <w:color w:val="434343"/>
        </w:rPr>
        <w:fldChar w:fldCharType="end"/>
      </w:r>
      <w:r w:rsidRPr="0027425E">
        <w:rPr>
          <w:rFonts w:ascii="Open Sans" w:hAnsi="Open Sans" w:cs="Open Sans"/>
          <w:color w:val="434343"/>
        </w:rPr>
        <w:t xml:space="preserve"> </w:t>
      </w:r>
      <w:r w:rsidR="009D2A9C">
        <w:rPr>
          <w:rFonts w:ascii="Open Sans" w:hAnsi="Open Sans" w:cs="Open Sans"/>
          <w:color w:val="434343"/>
        </w:rPr>
        <w:t>–</w:t>
      </w:r>
      <w:r w:rsidRPr="0027425E">
        <w:rPr>
          <w:rFonts w:ascii="Open Sans" w:hAnsi="Open Sans" w:cs="Open Sans"/>
          <w:color w:val="434343"/>
        </w:rPr>
        <w:t xml:space="preserve"> </w:t>
      </w:r>
      <w:r w:rsidR="00EB3882">
        <w:rPr>
          <w:rFonts w:ascii="Open Sans" w:hAnsi="Open Sans" w:cs="Open Sans"/>
          <w:color w:val="434343"/>
        </w:rPr>
        <w:t>High</w:t>
      </w:r>
      <w:r w:rsidR="009D2A9C">
        <w:rPr>
          <w:rFonts w:ascii="Open Sans" w:hAnsi="Open Sans" w:cs="Open Sans"/>
          <w:color w:val="434343"/>
        </w:rPr>
        <w:t xml:space="preserve"> Energy Physics </w:t>
      </w:r>
      <w:r w:rsidRPr="0027425E">
        <w:rPr>
          <w:rFonts w:ascii="Open Sans" w:hAnsi="Open Sans" w:cs="Open Sans"/>
          <w:color w:val="434343"/>
        </w:rPr>
        <w:t>Data formats</w:t>
      </w:r>
    </w:p>
    <w:tbl>
      <w:tblPr>
        <w:tblW w:w="8940" w:type="dxa"/>
        <w:tblBorders>
          <w:top w:val="single" w:sz="8" w:space="0" w:color="C1C7D0"/>
          <w:left w:val="single" w:sz="8" w:space="0" w:color="C1C7D0"/>
          <w:bottom w:val="single" w:sz="8" w:space="0" w:color="C1C7D0"/>
          <w:right w:val="single" w:sz="8" w:space="0" w:color="C1C7D0"/>
          <w:insideH w:val="single" w:sz="8" w:space="0" w:color="C1C7D0"/>
          <w:insideV w:val="single" w:sz="8" w:space="0" w:color="C1C7D0"/>
        </w:tblBorders>
        <w:tblLayout w:type="fixed"/>
        <w:tblLook w:val="0600" w:firstRow="0" w:lastRow="0" w:firstColumn="0" w:lastColumn="0" w:noHBand="1" w:noVBand="1"/>
      </w:tblPr>
      <w:tblGrid>
        <w:gridCol w:w="1500"/>
        <w:gridCol w:w="3735"/>
        <w:gridCol w:w="1470"/>
        <w:gridCol w:w="2235"/>
      </w:tblGrid>
      <w:tr w:rsidR="00296275" w:rsidRPr="00310317" w14:paraId="738D2053" w14:textId="77777777" w:rsidTr="00EC2559">
        <w:tc>
          <w:tcPr>
            <w:tcW w:w="1500" w:type="dxa"/>
            <w:shd w:val="clear" w:color="auto" w:fill="434343"/>
            <w:tcMar>
              <w:top w:w="100" w:type="dxa"/>
              <w:left w:w="160" w:type="dxa"/>
              <w:bottom w:w="100" w:type="dxa"/>
              <w:right w:w="160" w:type="dxa"/>
            </w:tcMar>
          </w:tcPr>
          <w:p w14:paraId="7174DC61" w14:textId="77777777" w:rsidR="00296275" w:rsidRPr="00310317" w:rsidRDefault="00296275" w:rsidP="009371B5">
            <w:pPr>
              <w:widowControl w:val="0"/>
              <w:rPr>
                <w:rFonts w:ascii="Open Sans" w:eastAsia="Roboto" w:hAnsi="Open Sans" w:cs="Open Sans"/>
                <w:color w:val="FFFFFF" w:themeColor="background1"/>
                <w:sz w:val="22"/>
                <w:szCs w:val="22"/>
              </w:rPr>
            </w:pPr>
            <w:r w:rsidRPr="00310317">
              <w:rPr>
                <w:rFonts w:ascii="Open Sans" w:eastAsia="Roboto" w:hAnsi="Open Sans" w:cs="Open Sans"/>
                <w:b/>
                <w:color w:val="FFFFFF" w:themeColor="background1"/>
                <w:sz w:val="22"/>
                <w:szCs w:val="22"/>
              </w:rPr>
              <w:t>Name</w:t>
            </w:r>
          </w:p>
        </w:tc>
        <w:tc>
          <w:tcPr>
            <w:tcW w:w="3735" w:type="dxa"/>
            <w:shd w:val="clear" w:color="auto" w:fill="434343"/>
            <w:tcMar>
              <w:top w:w="100" w:type="dxa"/>
              <w:left w:w="160" w:type="dxa"/>
              <w:bottom w:w="100" w:type="dxa"/>
              <w:right w:w="160" w:type="dxa"/>
            </w:tcMar>
          </w:tcPr>
          <w:p w14:paraId="2B37609D" w14:textId="77777777" w:rsidR="00296275" w:rsidRPr="00310317" w:rsidRDefault="00296275" w:rsidP="00310317">
            <w:pPr>
              <w:widowControl w:val="0"/>
              <w:jc w:val="left"/>
              <w:rPr>
                <w:rFonts w:ascii="Open Sans" w:eastAsia="Roboto" w:hAnsi="Open Sans" w:cs="Open Sans"/>
                <w:color w:val="FFFFFF" w:themeColor="background1"/>
                <w:sz w:val="22"/>
                <w:szCs w:val="22"/>
              </w:rPr>
            </w:pPr>
            <w:r w:rsidRPr="00310317">
              <w:rPr>
                <w:rFonts w:ascii="Open Sans" w:eastAsia="Roboto" w:hAnsi="Open Sans" w:cs="Open Sans"/>
                <w:b/>
                <w:color w:val="FFFFFF" w:themeColor="background1"/>
                <w:sz w:val="22"/>
                <w:szCs w:val="22"/>
              </w:rPr>
              <w:t>Description</w:t>
            </w:r>
          </w:p>
        </w:tc>
        <w:tc>
          <w:tcPr>
            <w:tcW w:w="1470" w:type="dxa"/>
            <w:shd w:val="clear" w:color="auto" w:fill="434343"/>
            <w:tcMar>
              <w:top w:w="100" w:type="dxa"/>
              <w:left w:w="160" w:type="dxa"/>
              <w:bottom w:w="100" w:type="dxa"/>
              <w:right w:w="160" w:type="dxa"/>
            </w:tcMar>
          </w:tcPr>
          <w:p w14:paraId="068225C1" w14:textId="77777777" w:rsidR="00296275" w:rsidRPr="00310317" w:rsidRDefault="00296275" w:rsidP="009371B5">
            <w:pPr>
              <w:widowControl w:val="0"/>
              <w:rPr>
                <w:rFonts w:ascii="Open Sans" w:eastAsia="Roboto" w:hAnsi="Open Sans" w:cs="Open Sans"/>
                <w:color w:val="FFFFFF" w:themeColor="background1"/>
                <w:sz w:val="22"/>
                <w:szCs w:val="22"/>
              </w:rPr>
            </w:pPr>
            <w:r w:rsidRPr="00310317">
              <w:rPr>
                <w:rFonts w:ascii="Open Sans" w:eastAsia="Roboto" w:hAnsi="Open Sans" w:cs="Open Sans"/>
                <w:b/>
                <w:color w:val="FFFFFF" w:themeColor="background1"/>
                <w:sz w:val="22"/>
                <w:szCs w:val="22"/>
              </w:rPr>
              <w:t xml:space="preserve">Standards used </w:t>
            </w:r>
          </w:p>
        </w:tc>
        <w:tc>
          <w:tcPr>
            <w:tcW w:w="2235" w:type="dxa"/>
            <w:tcBorders>
              <w:right w:val="single" w:sz="12" w:space="0" w:color="B7B7B7"/>
            </w:tcBorders>
            <w:shd w:val="clear" w:color="auto" w:fill="434343"/>
            <w:tcMar>
              <w:top w:w="100" w:type="dxa"/>
              <w:left w:w="160" w:type="dxa"/>
              <w:bottom w:w="100" w:type="dxa"/>
              <w:right w:w="160" w:type="dxa"/>
            </w:tcMar>
          </w:tcPr>
          <w:p w14:paraId="49EF11DD" w14:textId="77777777" w:rsidR="00296275" w:rsidRPr="00310317" w:rsidRDefault="00296275" w:rsidP="009371B5">
            <w:pPr>
              <w:widowControl w:val="0"/>
              <w:rPr>
                <w:rFonts w:ascii="Open Sans" w:eastAsia="Roboto" w:hAnsi="Open Sans" w:cs="Open Sans"/>
                <w:b/>
                <w:color w:val="FFFFFF" w:themeColor="background1"/>
                <w:sz w:val="22"/>
                <w:szCs w:val="22"/>
              </w:rPr>
            </w:pPr>
            <w:r w:rsidRPr="00310317">
              <w:rPr>
                <w:rFonts w:ascii="Open Sans" w:eastAsia="Roboto" w:hAnsi="Open Sans" w:cs="Open Sans"/>
                <w:b/>
                <w:color w:val="FFFFFF" w:themeColor="background1"/>
                <w:sz w:val="22"/>
                <w:szCs w:val="22"/>
              </w:rPr>
              <w:t>Example (link)</w:t>
            </w:r>
          </w:p>
        </w:tc>
      </w:tr>
      <w:tr w:rsidR="00296275" w:rsidRPr="00310317" w14:paraId="4F0DDDF4" w14:textId="77777777" w:rsidTr="004C0CF0">
        <w:tc>
          <w:tcPr>
            <w:tcW w:w="1500" w:type="dxa"/>
            <w:tcMar>
              <w:top w:w="100" w:type="dxa"/>
              <w:left w:w="160" w:type="dxa"/>
              <w:bottom w:w="100" w:type="dxa"/>
              <w:right w:w="160" w:type="dxa"/>
            </w:tcMar>
          </w:tcPr>
          <w:p w14:paraId="081E1694" w14:textId="77777777" w:rsidR="00296275" w:rsidRPr="00310317" w:rsidRDefault="00296275" w:rsidP="009371B5">
            <w:pPr>
              <w:pBdr>
                <w:top w:val="nil"/>
                <w:left w:val="nil"/>
                <w:bottom w:val="nil"/>
                <w:right w:val="nil"/>
                <w:between w:val="nil"/>
              </w:pBdr>
              <w:rPr>
                <w:rFonts w:ascii="Open Sans" w:eastAsia="Open Sans" w:hAnsi="Open Sans" w:cs="Open Sans"/>
                <w:color w:val="434343"/>
                <w:sz w:val="22"/>
                <w:szCs w:val="22"/>
              </w:rPr>
            </w:pPr>
            <w:r w:rsidRPr="00310317">
              <w:rPr>
                <w:rFonts w:ascii="Open Sans" w:eastAsia="Open Sans" w:hAnsi="Open Sans" w:cs="Open Sans"/>
                <w:color w:val="434343"/>
                <w:sz w:val="22"/>
                <w:szCs w:val="22"/>
              </w:rPr>
              <w:t>ROOT</w:t>
            </w:r>
          </w:p>
        </w:tc>
        <w:tc>
          <w:tcPr>
            <w:tcW w:w="3735" w:type="dxa"/>
            <w:tcMar>
              <w:top w:w="100" w:type="dxa"/>
              <w:left w:w="160" w:type="dxa"/>
              <w:bottom w:w="100" w:type="dxa"/>
              <w:right w:w="160" w:type="dxa"/>
            </w:tcMar>
          </w:tcPr>
          <w:p w14:paraId="0554DA00" w14:textId="77777777" w:rsidR="00296275" w:rsidRPr="00310317" w:rsidRDefault="00296275" w:rsidP="00310317">
            <w:pPr>
              <w:pBdr>
                <w:top w:val="nil"/>
                <w:left w:val="nil"/>
                <w:bottom w:val="nil"/>
                <w:right w:val="nil"/>
                <w:between w:val="nil"/>
              </w:pBdr>
              <w:jc w:val="left"/>
              <w:rPr>
                <w:rFonts w:ascii="Open Sans" w:eastAsia="Open Sans" w:hAnsi="Open Sans" w:cs="Open Sans"/>
                <w:color w:val="434343"/>
                <w:sz w:val="22"/>
                <w:szCs w:val="22"/>
              </w:rPr>
            </w:pPr>
            <w:r w:rsidRPr="00310317">
              <w:rPr>
                <w:rFonts w:ascii="Open Sans" w:eastAsia="Open Sans" w:hAnsi="Open Sans" w:cs="Open Sans"/>
                <w:color w:val="434343"/>
                <w:sz w:val="22"/>
                <w:szCs w:val="22"/>
              </w:rPr>
              <w:t>Data analysis framework used by HEP.</w:t>
            </w:r>
          </w:p>
          <w:p w14:paraId="233BE840" w14:textId="77777777" w:rsidR="00296275" w:rsidRPr="00310317" w:rsidRDefault="00296275" w:rsidP="00310317">
            <w:pPr>
              <w:pBdr>
                <w:top w:val="nil"/>
                <w:left w:val="nil"/>
                <w:bottom w:val="nil"/>
                <w:right w:val="nil"/>
                <w:between w:val="nil"/>
              </w:pBdr>
              <w:jc w:val="left"/>
              <w:rPr>
                <w:rFonts w:ascii="Open Sans" w:eastAsia="Open Sans" w:hAnsi="Open Sans" w:cs="Open Sans"/>
                <w:color w:val="434343"/>
                <w:sz w:val="22"/>
                <w:szCs w:val="22"/>
              </w:rPr>
            </w:pPr>
            <w:r w:rsidRPr="00310317">
              <w:rPr>
                <w:rFonts w:ascii="Open Sans" w:eastAsia="Open Sans" w:hAnsi="Open Sans" w:cs="Open Sans"/>
                <w:color w:val="434343"/>
                <w:sz w:val="22"/>
                <w:szCs w:val="22"/>
              </w:rPr>
              <w:t xml:space="preserve">ROOT files are saved during </w:t>
            </w:r>
            <w:hyperlink r:id="rId36">
              <w:r w:rsidRPr="00310317">
                <w:rPr>
                  <w:rFonts w:ascii="Open Sans" w:eastAsia="Open Sans" w:hAnsi="Open Sans" w:cs="Open Sans"/>
                  <w:color w:val="434343"/>
                  <w:sz w:val="22"/>
                  <w:szCs w:val="22"/>
                </w:rPr>
                <w:t>GEANT4</w:t>
              </w:r>
            </w:hyperlink>
            <w:r w:rsidRPr="00310317">
              <w:rPr>
                <w:rFonts w:ascii="Open Sans" w:eastAsia="Open Sans" w:hAnsi="Open Sans" w:cs="Open Sans"/>
                <w:color w:val="434343"/>
                <w:sz w:val="22"/>
                <w:szCs w:val="22"/>
              </w:rPr>
              <w:t xml:space="preserve"> simulations.</w:t>
            </w:r>
          </w:p>
        </w:tc>
        <w:tc>
          <w:tcPr>
            <w:tcW w:w="1470" w:type="dxa"/>
            <w:tcMar>
              <w:top w:w="100" w:type="dxa"/>
              <w:left w:w="160" w:type="dxa"/>
              <w:bottom w:w="100" w:type="dxa"/>
              <w:right w:w="160" w:type="dxa"/>
            </w:tcMar>
          </w:tcPr>
          <w:p w14:paraId="4C49A635" w14:textId="77777777" w:rsidR="00296275" w:rsidRPr="00310317" w:rsidRDefault="00296275" w:rsidP="009371B5">
            <w:pPr>
              <w:pBdr>
                <w:top w:val="nil"/>
                <w:left w:val="nil"/>
                <w:bottom w:val="nil"/>
                <w:right w:val="nil"/>
                <w:between w:val="nil"/>
              </w:pBdr>
              <w:rPr>
                <w:rFonts w:ascii="Open Sans" w:eastAsia="Open Sans" w:hAnsi="Open Sans" w:cs="Open Sans"/>
                <w:color w:val="434343"/>
                <w:sz w:val="22"/>
                <w:szCs w:val="22"/>
              </w:rPr>
            </w:pPr>
            <w:r w:rsidRPr="00310317">
              <w:rPr>
                <w:rFonts w:ascii="Open Sans" w:eastAsia="Open Sans" w:hAnsi="Open Sans" w:cs="Open Sans"/>
                <w:color w:val="434343"/>
                <w:sz w:val="22"/>
                <w:szCs w:val="22"/>
              </w:rPr>
              <w:t>n/a</w:t>
            </w:r>
          </w:p>
        </w:tc>
        <w:tc>
          <w:tcPr>
            <w:tcW w:w="2235" w:type="dxa"/>
            <w:tcMar>
              <w:top w:w="100" w:type="dxa"/>
              <w:left w:w="160" w:type="dxa"/>
              <w:bottom w:w="100" w:type="dxa"/>
              <w:right w:w="160" w:type="dxa"/>
            </w:tcMar>
          </w:tcPr>
          <w:p w14:paraId="407A199E" w14:textId="77777777" w:rsidR="00296275" w:rsidRPr="00310317" w:rsidRDefault="00000000" w:rsidP="009371B5">
            <w:pPr>
              <w:widowControl w:val="0"/>
              <w:rPr>
                <w:rFonts w:ascii="Open Sans" w:eastAsia="Roboto" w:hAnsi="Open Sans" w:cs="Open Sans"/>
                <w:b/>
                <w:color w:val="EF8200"/>
                <w:sz w:val="22"/>
                <w:szCs w:val="22"/>
                <w:u w:val="single"/>
              </w:rPr>
            </w:pPr>
            <w:hyperlink r:id="rId37">
              <w:r w:rsidR="00296275" w:rsidRPr="00310317">
                <w:rPr>
                  <w:rFonts w:ascii="Open Sans" w:eastAsia="Roboto" w:hAnsi="Open Sans" w:cs="Open Sans"/>
                  <w:b/>
                  <w:color w:val="EF8200"/>
                  <w:sz w:val="22"/>
                  <w:szCs w:val="22"/>
                  <w:u w:val="single"/>
                </w:rPr>
                <w:t>https://root.cern/</w:t>
              </w:r>
            </w:hyperlink>
          </w:p>
          <w:p w14:paraId="27359E7D" w14:textId="77777777" w:rsidR="00296275" w:rsidRPr="00310317" w:rsidRDefault="00000000" w:rsidP="009371B5">
            <w:pPr>
              <w:widowControl w:val="0"/>
              <w:spacing w:before="160"/>
              <w:rPr>
                <w:rFonts w:ascii="Open Sans" w:eastAsia="Roboto" w:hAnsi="Open Sans" w:cs="Open Sans"/>
                <w:b/>
                <w:color w:val="EF8200"/>
                <w:sz w:val="22"/>
                <w:szCs w:val="22"/>
                <w:u w:val="single"/>
              </w:rPr>
            </w:pPr>
            <w:hyperlink r:id="rId38">
              <w:r w:rsidR="00296275" w:rsidRPr="00310317">
                <w:rPr>
                  <w:rFonts w:ascii="Open Sans" w:eastAsia="Roboto" w:hAnsi="Open Sans" w:cs="Open Sans"/>
                  <w:b/>
                  <w:color w:val="EF8200"/>
                  <w:sz w:val="22"/>
                  <w:szCs w:val="22"/>
                  <w:u w:val="single"/>
                </w:rPr>
                <w:t>https://root.cern/manual/trees/</w:t>
              </w:r>
            </w:hyperlink>
          </w:p>
        </w:tc>
      </w:tr>
      <w:tr w:rsidR="00296275" w:rsidRPr="00310317" w14:paraId="43206A4D" w14:textId="77777777" w:rsidTr="004C0CF0">
        <w:tc>
          <w:tcPr>
            <w:tcW w:w="1500" w:type="dxa"/>
            <w:shd w:val="clear" w:color="auto" w:fill="F3F3F3"/>
            <w:tcMar>
              <w:top w:w="100" w:type="dxa"/>
              <w:left w:w="160" w:type="dxa"/>
              <w:bottom w:w="100" w:type="dxa"/>
              <w:right w:w="160" w:type="dxa"/>
            </w:tcMar>
          </w:tcPr>
          <w:p w14:paraId="6208AA7D" w14:textId="77777777" w:rsidR="00296275" w:rsidRPr="00310317" w:rsidRDefault="00296275" w:rsidP="009371B5">
            <w:pPr>
              <w:pBdr>
                <w:top w:val="nil"/>
                <w:left w:val="nil"/>
                <w:bottom w:val="nil"/>
                <w:right w:val="nil"/>
                <w:between w:val="nil"/>
              </w:pBdr>
              <w:rPr>
                <w:rFonts w:ascii="Open Sans" w:eastAsia="Open Sans" w:hAnsi="Open Sans" w:cs="Open Sans"/>
                <w:color w:val="434343"/>
                <w:sz w:val="22"/>
                <w:szCs w:val="22"/>
              </w:rPr>
            </w:pPr>
            <w:r w:rsidRPr="00310317">
              <w:rPr>
                <w:rFonts w:ascii="Open Sans" w:eastAsia="Open Sans" w:hAnsi="Open Sans" w:cs="Open Sans"/>
                <w:color w:val="434343"/>
                <w:sz w:val="22"/>
                <w:szCs w:val="22"/>
              </w:rPr>
              <w:t>HDF5</w:t>
            </w:r>
          </w:p>
        </w:tc>
        <w:tc>
          <w:tcPr>
            <w:tcW w:w="3735" w:type="dxa"/>
            <w:shd w:val="clear" w:color="auto" w:fill="F3F3F3"/>
            <w:tcMar>
              <w:top w:w="100" w:type="dxa"/>
              <w:left w:w="160" w:type="dxa"/>
              <w:bottom w:w="100" w:type="dxa"/>
              <w:right w:w="160" w:type="dxa"/>
            </w:tcMar>
          </w:tcPr>
          <w:p w14:paraId="018156E1" w14:textId="77777777" w:rsidR="00296275" w:rsidRPr="00310317" w:rsidRDefault="00296275" w:rsidP="00310317">
            <w:pPr>
              <w:jc w:val="left"/>
              <w:rPr>
                <w:rFonts w:ascii="Open Sans" w:eastAsia="Open Sans" w:hAnsi="Open Sans" w:cs="Open Sans"/>
                <w:color w:val="434343"/>
                <w:sz w:val="22"/>
                <w:szCs w:val="22"/>
              </w:rPr>
            </w:pPr>
            <w:r w:rsidRPr="00310317">
              <w:rPr>
                <w:rFonts w:ascii="Open Sans" w:eastAsia="Open Sans" w:hAnsi="Open Sans" w:cs="Open Sans"/>
                <w:color w:val="434343"/>
                <w:sz w:val="22"/>
                <w:szCs w:val="22"/>
              </w:rPr>
              <w:t>Hierarchical Data Format (HDF) is a versatile file format designed to facilitate the storage and manipulation of scientific data across diverse operating systems and machines. A library of callable routines and a suite of utility programs and tools for creating and using HDF files were introduced. HDF accommodates various data types, including scientific data arrays, tables, and text annotations, as well as multiple types of raster images and their associated colour palettes.</w:t>
            </w:r>
          </w:p>
        </w:tc>
        <w:tc>
          <w:tcPr>
            <w:tcW w:w="1470" w:type="dxa"/>
            <w:shd w:val="clear" w:color="auto" w:fill="F3F3F3"/>
            <w:tcMar>
              <w:top w:w="100" w:type="dxa"/>
              <w:left w:w="160" w:type="dxa"/>
              <w:bottom w:w="100" w:type="dxa"/>
              <w:right w:w="160" w:type="dxa"/>
            </w:tcMar>
          </w:tcPr>
          <w:p w14:paraId="59EEA491" w14:textId="77777777" w:rsidR="00296275" w:rsidRPr="00310317" w:rsidRDefault="00296275" w:rsidP="009371B5">
            <w:pPr>
              <w:pBdr>
                <w:top w:val="nil"/>
                <w:left w:val="nil"/>
                <w:bottom w:val="nil"/>
                <w:right w:val="nil"/>
                <w:between w:val="nil"/>
              </w:pBdr>
              <w:rPr>
                <w:rFonts w:ascii="Open Sans" w:eastAsia="Open Sans" w:hAnsi="Open Sans" w:cs="Open Sans"/>
                <w:color w:val="434343"/>
                <w:sz w:val="22"/>
                <w:szCs w:val="22"/>
              </w:rPr>
            </w:pPr>
            <w:r w:rsidRPr="00310317">
              <w:rPr>
                <w:rFonts w:ascii="Open Sans" w:eastAsia="Open Sans" w:hAnsi="Open Sans" w:cs="Open Sans"/>
                <w:color w:val="434343"/>
                <w:sz w:val="22"/>
                <w:szCs w:val="22"/>
              </w:rPr>
              <w:t>n/a</w:t>
            </w:r>
          </w:p>
        </w:tc>
        <w:tc>
          <w:tcPr>
            <w:tcW w:w="2235" w:type="dxa"/>
            <w:shd w:val="clear" w:color="auto" w:fill="F3F3F3"/>
            <w:tcMar>
              <w:top w:w="100" w:type="dxa"/>
              <w:left w:w="160" w:type="dxa"/>
              <w:bottom w:w="100" w:type="dxa"/>
              <w:right w:w="160" w:type="dxa"/>
            </w:tcMar>
          </w:tcPr>
          <w:p w14:paraId="332C3CAC" w14:textId="77777777" w:rsidR="00296275" w:rsidRPr="00310317" w:rsidRDefault="00000000" w:rsidP="009371B5">
            <w:pPr>
              <w:widowControl w:val="0"/>
              <w:rPr>
                <w:rFonts w:ascii="Open Sans" w:eastAsia="Roboto" w:hAnsi="Open Sans" w:cs="Open Sans"/>
                <w:b/>
                <w:color w:val="EF8200"/>
                <w:sz w:val="22"/>
                <w:szCs w:val="22"/>
                <w:u w:val="single"/>
              </w:rPr>
            </w:pPr>
            <w:hyperlink r:id="rId39">
              <w:r w:rsidR="00296275" w:rsidRPr="00310317">
                <w:rPr>
                  <w:rFonts w:ascii="Open Sans" w:eastAsia="Roboto" w:hAnsi="Open Sans" w:cs="Open Sans"/>
                  <w:b/>
                  <w:color w:val="EF8200"/>
                  <w:sz w:val="22"/>
                  <w:szCs w:val="22"/>
                  <w:u w:val="single"/>
                </w:rPr>
                <w:t>https://www.hdfgroup.org/solutions/hdf5/</w:t>
              </w:r>
            </w:hyperlink>
          </w:p>
        </w:tc>
      </w:tr>
      <w:tr w:rsidR="00296275" w:rsidRPr="00310317" w14:paraId="628E235E" w14:textId="77777777" w:rsidTr="004C0CF0">
        <w:tc>
          <w:tcPr>
            <w:tcW w:w="1500" w:type="dxa"/>
            <w:tcMar>
              <w:top w:w="100" w:type="dxa"/>
              <w:left w:w="160" w:type="dxa"/>
              <w:bottom w:w="100" w:type="dxa"/>
              <w:right w:w="160" w:type="dxa"/>
            </w:tcMar>
          </w:tcPr>
          <w:p w14:paraId="4D9AE151" w14:textId="77777777" w:rsidR="00296275" w:rsidRPr="00310317" w:rsidRDefault="00296275" w:rsidP="009371B5">
            <w:pPr>
              <w:pBdr>
                <w:top w:val="nil"/>
                <w:left w:val="nil"/>
                <w:bottom w:val="nil"/>
                <w:right w:val="nil"/>
                <w:between w:val="nil"/>
              </w:pBdr>
              <w:rPr>
                <w:rFonts w:ascii="Open Sans" w:eastAsia="Open Sans" w:hAnsi="Open Sans" w:cs="Open Sans"/>
                <w:color w:val="434343"/>
                <w:sz w:val="22"/>
                <w:szCs w:val="22"/>
              </w:rPr>
            </w:pPr>
            <w:r w:rsidRPr="00310317">
              <w:rPr>
                <w:rFonts w:ascii="Open Sans" w:eastAsia="Open Sans" w:hAnsi="Open Sans" w:cs="Open Sans"/>
                <w:color w:val="434343"/>
                <w:sz w:val="22"/>
                <w:szCs w:val="22"/>
              </w:rPr>
              <w:t>.pkl</w:t>
            </w:r>
          </w:p>
        </w:tc>
        <w:tc>
          <w:tcPr>
            <w:tcW w:w="3735" w:type="dxa"/>
            <w:tcMar>
              <w:top w:w="100" w:type="dxa"/>
              <w:left w:w="160" w:type="dxa"/>
              <w:bottom w:w="100" w:type="dxa"/>
              <w:right w:w="160" w:type="dxa"/>
            </w:tcMar>
          </w:tcPr>
          <w:p w14:paraId="49C2B5FE" w14:textId="77777777" w:rsidR="00296275" w:rsidRPr="00310317" w:rsidRDefault="00296275" w:rsidP="00310317">
            <w:pPr>
              <w:pBdr>
                <w:top w:val="nil"/>
                <w:left w:val="nil"/>
                <w:bottom w:val="nil"/>
                <w:right w:val="nil"/>
                <w:between w:val="nil"/>
              </w:pBdr>
              <w:jc w:val="left"/>
              <w:rPr>
                <w:rFonts w:ascii="Open Sans" w:eastAsia="Open Sans" w:hAnsi="Open Sans" w:cs="Open Sans"/>
                <w:color w:val="434343"/>
                <w:sz w:val="22"/>
                <w:szCs w:val="22"/>
              </w:rPr>
            </w:pPr>
            <w:r w:rsidRPr="00310317">
              <w:rPr>
                <w:rFonts w:ascii="Open Sans" w:eastAsia="Open Sans" w:hAnsi="Open Sans" w:cs="Open Sans"/>
                <w:color w:val="434343"/>
                <w:sz w:val="22"/>
                <w:szCs w:val="22"/>
              </w:rPr>
              <w:t>Format used in Python for serialising and deserializing Python object structures.</w:t>
            </w:r>
          </w:p>
        </w:tc>
        <w:tc>
          <w:tcPr>
            <w:tcW w:w="1470" w:type="dxa"/>
            <w:tcMar>
              <w:top w:w="100" w:type="dxa"/>
              <w:left w:w="160" w:type="dxa"/>
              <w:bottom w:w="100" w:type="dxa"/>
              <w:right w:w="160" w:type="dxa"/>
            </w:tcMar>
          </w:tcPr>
          <w:p w14:paraId="4DCCBBBF" w14:textId="77777777" w:rsidR="00296275" w:rsidRPr="00310317" w:rsidRDefault="00296275" w:rsidP="009371B5">
            <w:pPr>
              <w:pBdr>
                <w:top w:val="nil"/>
                <w:left w:val="nil"/>
                <w:bottom w:val="nil"/>
                <w:right w:val="nil"/>
                <w:between w:val="nil"/>
              </w:pBdr>
              <w:rPr>
                <w:rFonts w:ascii="Open Sans" w:eastAsia="Open Sans" w:hAnsi="Open Sans" w:cs="Open Sans"/>
                <w:color w:val="434343"/>
                <w:sz w:val="22"/>
                <w:szCs w:val="22"/>
              </w:rPr>
            </w:pPr>
            <w:r w:rsidRPr="00310317">
              <w:rPr>
                <w:rFonts w:ascii="Open Sans" w:eastAsia="Open Sans" w:hAnsi="Open Sans" w:cs="Open Sans"/>
                <w:color w:val="434343"/>
                <w:sz w:val="22"/>
                <w:szCs w:val="22"/>
              </w:rPr>
              <w:t>n/a</w:t>
            </w:r>
          </w:p>
        </w:tc>
        <w:tc>
          <w:tcPr>
            <w:tcW w:w="2235" w:type="dxa"/>
            <w:tcMar>
              <w:top w:w="100" w:type="dxa"/>
              <w:left w:w="160" w:type="dxa"/>
              <w:bottom w:w="100" w:type="dxa"/>
              <w:right w:w="160" w:type="dxa"/>
            </w:tcMar>
          </w:tcPr>
          <w:p w14:paraId="424B6C7F" w14:textId="77777777" w:rsidR="00296275" w:rsidRPr="00310317" w:rsidRDefault="00000000" w:rsidP="009371B5">
            <w:pPr>
              <w:widowControl w:val="0"/>
              <w:rPr>
                <w:rFonts w:ascii="Open Sans" w:eastAsia="Roboto" w:hAnsi="Open Sans" w:cs="Open Sans"/>
                <w:b/>
                <w:color w:val="EF8200"/>
                <w:sz w:val="22"/>
                <w:szCs w:val="22"/>
                <w:u w:val="single"/>
              </w:rPr>
            </w:pPr>
            <w:hyperlink r:id="rId40">
              <w:r w:rsidR="00296275" w:rsidRPr="00310317">
                <w:rPr>
                  <w:rFonts w:ascii="Open Sans" w:eastAsia="Roboto" w:hAnsi="Open Sans" w:cs="Open Sans"/>
                  <w:b/>
                  <w:color w:val="EF8200"/>
                  <w:sz w:val="22"/>
                  <w:szCs w:val="22"/>
                  <w:u w:val="single"/>
                </w:rPr>
                <w:t>https://docs.python.org/3/library/pickle.html</w:t>
              </w:r>
            </w:hyperlink>
          </w:p>
        </w:tc>
      </w:tr>
      <w:tr w:rsidR="00296275" w:rsidRPr="00310317" w14:paraId="33129703" w14:textId="77777777" w:rsidTr="004C0CF0">
        <w:tc>
          <w:tcPr>
            <w:tcW w:w="1500" w:type="dxa"/>
            <w:shd w:val="clear" w:color="auto" w:fill="F3F3F3"/>
            <w:tcMar>
              <w:top w:w="100" w:type="dxa"/>
              <w:left w:w="160" w:type="dxa"/>
              <w:bottom w:w="100" w:type="dxa"/>
              <w:right w:w="160" w:type="dxa"/>
            </w:tcMar>
          </w:tcPr>
          <w:p w14:paraId="01EFC82F" w14:textId="77777777" w:rsidR="00296275" w:rsidRPr="00310317" w:rsidRDefault="00296275" w:rsidP="009371B5">
            <w:pPr>
              <w:pBdr>
                <w:top w:val="nil"/>
                <w:left w:val="nil"/>
                <w:bottom w:val="nil"/>
                <w:right w:val="nil"/>
                <w:between w:val="nil"/>
              </w:pBdr>
              <w:rPr>
                <w:rFonts w:ascii="Open Sans" w:eastAsia="Open Sans" w:hAnsi="Open Sans" w:cs="Open Sans"/>
                <w:color w:val="434343"/>
                <w:sz w:val="22"/>
                <w:szCs w:val="22"/>
              </w:rPr>
            </w:pPr>
            <w:r w:rsidRPr="00310317">
              <w:rPr>
                <w:rFonts w:ascii="Open Sans" w:eastAsia="Open Sans" w:hAnsi="Open Sans" w:cs="Open Sans"/>
                <w:color w:val="434343"/>
                <w:sz w:val="22"/>
                <w:szCs w:val="22"/>
              </w:rPr>
              <w:t>.pth</w:t>
            </w:r>
          </w:p>
        </w:tc>
        <w:tc>
          <w:tcPr>
            <w:tcW w:w="3735" w:type="dxa"/>
            <w:shd w:val="clear" w:color="auto" w:fill="F3F3F3"/>
            <w:tcMar>
              <w:top w:w="100" w:type="dxa"/>
              <w:left w:w="160" w:type="dxa"/>
              <w:bottom w:w="100" w:type="dxa"/>
              <w:right w:w="160" w:type="dxa"/>
            </w:tcMar>
          </w:tcPr>
          <w:p w14:paraId="66DF704A" w14:textId="77777777" w:rsidR="00296275" w:rsidRPr="00310317" w:rsidRDefault="00296275" w:rsidP="00676696">
            <w:pPr>
              <w:pBdr>
                <w:top w:val="nil"/>
                <w:left w:val="nil"/>
                <w:bottom w:val="nil"/>
                <w:right w:val="nil"/>
                <w:between w:val="nil"/>
              </w:pBdr>
              <w:jc w:val="left"/>
              <w:rPr>
                <w:rFonts w:ascii="Open Sans" w:eastAsia="Open Sans" w:hAnsi="Open Sans" w:cs="Open Sans"/>
                <w:color w:val="434343"/>
                <w:sz w:val="22"/>
                <w:szCs w:val="22"/>
              </w:rPr>
            </w:pPr>
            <w:r w:rsidRPr="00310317">
              <w:rPr>
                <w:rFonts w:ascii="Open Sans" w:eastAsia="Open Sans" w:hAnsi="Open Sans" w:cs="Open Sans"/>
                <w:color w:val="434343"/>
                <w:sz w:val="22"/>
                <w:szCs w:val="22"/>
              </w:rPr>
              <w:t>Format used to store PyTorch models, tensors, or state dictionaries.</w:t>
            </w:r>
          </w:p>
        </w:tc>
        <w:tc>
          <w:tcPr>
            <w:tcW w:w="1470" w:type="dxa"/>
            <w:shd w:val="clear" w:color="auto" w:fill="F3F3F3"/>
            <w:tcMar>
              <w:top w:w="100" w:type="dxa"/>
              <w:left w:w="160" w:type="dxa"/>
              <w:bottom w:w="100" w:type="dxa"/>
              <w:right w:w="160" w:type="dxa"/>
            </w:tcMar>
          </w:tcPr>
          <w:p w14:paraId="24E3B016" w14:textId="77777777" w:rsidR="00296275" w:rsidRPr="00310317" w:rsidRDefault="00296275" w:rsidP="009371B5">
            <w:pPr>
              <w:pBdr>
                <w:top w:val="nil"/>
                <w:left w:val="nil"/>
                <w:bottom w:val="nil"/>
                <w:right w:val="nil"/>
                <w:between w:val="nil"/>
              </w:pBdr>
              <w:rPr>
                <w:rFonts w:ascii="Open Sans" w:eastAsia="Open Sans" w:hAnsi="Open Sans" w:cs="Open Sans"/>
                <w:color w:val="434343"/>
                <w:sz w:val="22"/>
                <w:szCs w:val="22"/>
              </w:rPr>
            </w:pPr>
            <w:r w:rsidRPr="00310317">
              <w:rPr>
                <w:rFonts w:ascii="Open Sans" w:eastAsia="Open Sans" w:hAnsi="Open Sans" w:cs="Open Sans"/>
                <w:color w:val="434343"/>
                <w:sz w:val="22"/>
                <w:szCs w:val="22"/>
              </w:rPr>
              <w:t>n/a</w:t>
            </w:r>
          </w:p>
        </w:tc>
        <w:tc>
          <w:tcPr>
            <w:tcW w:w="2235" w:type="dxa"/>
            <w:shd w:val="clear" w:color="auto" w:fill="F3F3F3"/>
            <w:tcMar>
              <w:top w:w="100" w:type="dxa"/>
              <w:left w:w="160" w:type="dxa"/>
              <w:bottom w:w="100" w:type="dxa"/>
              <w:right w:w="160" w:type="dxa"/>
            </w:tcMar>
          </w:tcPr>
          <w:p w14:paraId="4DE7075F" w14:textId="77777777" w:rsidR="00296275" w:rsidRPr="00310317" w:rsidRDefault="00000000" w:rsidP="009371B5">
            <w:pPr>
              <w:widowControl w:val="0"/>
              <w:rPr>
                <w:rFonts w:ascii="Open Sans" w:eastAsia="Roboto" w:hAnsi="Open Sans" w:cs="Open Sans"/>
                <w:b/>
                <w:color w:val="EF8200"/>
                <w:sz w:val="22"/>
                <w:szCs w:val="22"/>
                <w:u w:val="single"/>
              </w:rPr>
            </w:pPr>
            <w:hyperlink r:id="rId41">
              <w:r w:rsidR="00296275" w:rsidRPr="00310317">
                <w:rPr>
                  <w:rFonts w:ascii="Open Sans" w:eastAsia="Roboto" w:hAnsi="Open Sans" w:cs="Open Sans"/>
                  <w:b/>
                  <w:color w:val="EF8200"/>
                  <w:sz w:val="22"/>
                  <w:szCs w:val="22"/>
                  <w:u w:val="single"/>
                </w:rPr>
                <w:t>https://pytorch.org/tutorials/beginner/saving_loading_models.html</w:t>
              </w:r>
            </w:hyperlink>
          </w:p>
        </w:tc>
      </w:tr>
      <w:tr w:rsidR="00296275" w:rsidRPr="00310317" w14:paraId="406BC621" w14:textId="77777777" w:rsidTr="004C0CF0">
        <w:tc>
          <w:tcPr>
            <w:tcW w:w="1500" w:type="dxa"/>
            <w:tcMar>
              <w:top w:w="100" w:type="dxa"/>
              <w:left w:w="160" w:type="dxa"/>
              <w:bottom w:w="100" w:type="dxa"/>
              <w:right w:w="160" w:type="dxa"/>
            </w:tcMar>
          </w:tcPr>
          <w:p w14:paraId="6B381D36" w14:textId="77777777" w:rsidR="00296275" w:rsidRPr="00310317" w:rsidRDefault="00296275" w:rsidP="009371B5">
            <w:pPr>
              <w:pBdr>
                <w:top w:val="nil"/>
                <w:left w:val="nil"/>
                <w:bottom w:val="nil"/>
                <w:right w:val="nil"/>
                <w:between w:val="nil"/>
              </w:pBdr>
              <w:rPr>
                <w:rFonts w:ascii="Open Sans" w:eastAsia="Open Sans" w:hAnsi="Open Sans" w:cs="Open Sans"/>
                <w:color w:val="434343"/>
                <w:sz w:val="22"/>
                <w:szCs w:val="22"/>
              </w:rPr>
            </w:pPr>
            <w:r w:rsidRPr="00310317">
              <w:rPr>
                <w:rFonts w:ascii="Open Sans" w:eastAsia="Open Sans" w:hAnsi="Open Sans" w:cs="Open Sans"/>
                <w:color w:val="434343"/>
                <w:sz w:val="22"/>
                <w:szCs w:val="22"/>
              </w:rPr>
              <w:lastRenderedPageBreak/>
              <w:t>.tfrecords</w:t>
            </w:r>
          </w:p>
        </w:tc>
        <w:tc>
          <w:tcPr>
            <w:tcW w:w="3735" w:type="dxa"/>
            <w:tcMar>
              <w:top w:w="100" w:type="dxa"/>
              <w:left w:w="160" w:type="dxa"/>
              <w:bottom w:w="100" w:type="dxa"/>
              <w:right w:w="160" w:type="dxa"/>
            </w:tcMar>
          </w:tcPr>
          <w:p w14:paraId="62C599A0" w14:textId="77777777" w:rsidR="00296275" w:rsidRPr="00310317" w:rsidRDefault="00296275" w:rsidP="00310317">
            <w:pPr>
              <w:pBdr>
                <w:top w:val="nil"/>
                <w:left w:val="nil"/>
                <w:bottom w:val="nil"/>
                <w:right w:val="nil"/>
                <w:between w:val="nil"/>
              </w:pBdr>
              <w:jc w:val="left"/>
              <w:rPr>
                <w:rFonts w:ascii="Open Sans" w:eastAsia="Open Sans" w:hAnsi="Open Sans" w:cs="Open Sans"/>
                <w:color w:val="434343"/>
                <w:sz w:val="22"/>
                <w:szCs w:val="22"/>
              </w:rPr>
            </w:pPr>
            <w:r w:rsidRPr="00310317">
              <w:rPr>
                <w:rFonts w:ascii="Open Sans" w:eastAsia="Open Sans" w:hAnsi="Open Sans" w:cs="Open Sans"/>
                <w:color w:val="434343"/>
                <w:sz w:val="22"/>
                <w:szCs w:val="22"/>
              </w:rPr>
              <w:t>Format used by TensorFlow for storing a sequence of binary records. Useful for handling large datasets and commonly used in TensorFlow for input data pipeline optimizations.</w:t>
            </w:r>
          </w:p>
        </w:tc>
        <w:tc>
          <w:tcPr>
            <w:tcW w:w="1470" w:type="dxa"/>
            <w:tcMar>
              <w:top w:w="100" w:type="dxa"/>
              <w:left w:w="160" w:type="dxa"/>
              <w:bottom w:w="100" w:type="dxa"/>
              <w:right w:w="160" w:type="dxa"/>
            </w:tcMar>
          </w:tcPr>
          <w:p w14:paraId="51A37673" w14:textId="77777777" w:rsidR="00296275" w:rsidRPr="00310317" w:rsidRDefault="00296275" w:rsidP="009371B5">
            <w:pPr>
              <w:pBdr>
                <w:top w:val="nil"/>
                <w:left w:val="nil"/>
                <w:bottom w:val="nil"/>
                <w:right w:val="nil"/>
                <w:between w:val="nil"/>
              </w:pBdr>
              <w:rPr>
                <w:rFonts w:ascii="Open Sans" w:eastAsia="Open Sans" w:hAnsi="Open Sans" w:cs="Open Sans"/>
                <w:color w:val="434343"/>
                <w:sz w:val="22"/>
                <w:szCs w:val="22"/>
              </w:rPr>
            </w:pPr>
            <w:r w:rsidRPr="00310317">
              <w:rPr>
                <w:rFonts w:ascii="Open Sans" w:eastAsia="Open Sans" w:hAnsi="Open Sans" w:cs="Open Sans"/>
                <w:color w:val="434343"/>
                <w:sz w:val="22"/>
                <w:szCs w:val="22"/>
              </w:rPr>
              <w:t>n/a</w:t>
            </w:r>
          </w:p>
        </w:tc>
        <w:tc>
          <w:tcPr>
            <w:tcW w:w="2235" w:type="dxa"/>
            <w:tcMar>
              <w:top w:w="100" w:type="dxa"/>
              <w:left w:w="160" w:type="dxa"/>
              <w:bottom w:w="100" w:type="dxa"/>
              <w:right w:w="160" w:type="dxa"/>
            </w:tcMar>
          </w:tcPr>
          <w:p w14:paraId="07040621" w14:textId="77777777" w:rsidR="00296275" w:rsidRPr="00310317" w:rsidRDefault="00000000" w:rsidP="009371B5">
            <w:pPr>
              <w:widowControl w:val="0"/>
              <w:rPr>
                <w:rFonts w:ascii="Open Sans" w:eastAsia="Roboto" w:hAnsi="Open Sans" w:cs="Open Sans"/>
                <w:b/>
                <w:color w:val="EF8200"/>
                <w:sz w:val="22"/>
                <w:szCs w:val="22"/>
                <w:u w:val="single"/>
              </w:rPr>
            </w:pPr>
            <w:hyperlink r:id="rId42">
              <w:r w:rsidR="00296275" w:rsidRPr="00310317">
                <w:rPr>
                  <w:rFonts w:ascii="Open Sans" w:eastAsia="Roboto" w:hAnsi="Open Sans" w:cs="Open Sans"/>
                  <w:b/>
                  <w:color w:val="EF8200"/>
                  <w:sz w:val="22"/>
                  <w:szCs w:val="22"/>
                  <w:u w:val="single"/>
                </w:rPr>
                <w:t>https://www.tensorflow.org/tutorials/load_data/tfrecord</w:t>
              </w:r>
            </w:hyperlink>
          </w:p>
        </w:tc>
      </w:tr>
    </w:tbl>
    <w:p w14:paraId="019CA4ED" w14:textId="77777777" w:rsidR="00296275" w:rsidRDefault="00296275" w:rsidP="00296275"/>
    <w:p w14:paraId="698290D5" w14:textId="7F1CD0F8" w:rsidR="00296275" w:rsidRDefault="00296275" w:rsidP="00296275">
      <w:pPr>
        <w:pStyle w:val="Heading3"/>
      </w:pPr>
      <w:bookmarkStart w:id="31" w:name="_heading=h.eo74c4krkbna" w:colFirst="0" w:colLast="0"/>
      <w:bookmarkStart w:id="32" w:name="_Toc163213257"/>
      <w:bookmarkEnd w:id="31"/>
      <w:r>
        <w:t>Metadata</w:t>
      </w:r>
      <w:bookmarkEnd w:id="32"/>
    </w:p>
    <w:p w14:paraId="0F2EBB2C" w14:textId="06D09804" w:rsidR="0027425E" w:rsidRPr="0027425E" w:rsidRDefault="0027425E" w:rsidP="0027425E">
      <w:pPr>
        <w:pStyle w:val="Caption"/>
        <w:jc w:val="center"/>
        <w:rPr>
          <w:rFonts w:ascii="Open Sans" w:hAnsi="Open Sans" w:cs="Open Sans"/>
          <w:color w:val="434343"/>
        </w:rPr>
      </w:pPr>
      <w:r w:rsidRPr="0027425E">
        <w:rPr>
          <w:rFonts w:ascii="Open Sans" w:hAnsi="Open Sans" w:cs="Open Sans"/>
          <w:color w:val="434343"/>
        </w:rPr>
        <w:t xml:space="preserve">Table </w:t>
      </w:r>
      <w:r w:rsidRPr="0027425E">
        <w:rPr>
          <w:rFonts w:ascii="Open Sans" w:hAnsi="Open Sans" w:cs="Open Sans"/>
          <w:color w:val="434343"/>
        </w:rPr>
        <w:fldChar w:fldCharType="begin"/>
      </w:r>
      <w:r w:rsidRPr="0027425E">
        <w:rPr>
          <w:rFonts w:ascii="Open Sans" w:hAnsi="Open Sans" w:cs="Open Sans"/>
          <w:color w:val="434343"/>
        </w:rPr>
        <w:instrText xml:space="preserve"> SEQ Table \* ARABIC </w:instrText>
      </w:r>
      <w:r w:rsidRPr="0027425E">
        <w:rPr>
          <w:rFonts w:ascii="Open Sans" w:hAnsi="Open Sans" w:cs="Open Sans"/>
          <w:color w:val="434343"/>
        </w:rPr>
        <w:fldChar w:fldCharType="separate"/>
      </w:r>
      <w:r w:rsidR="002C79F3">
        <w:rPr>
          <w:rFonts w:ascii="Open Sans" w:hAnsi="Open Sans" w:cs="Open Sans"/>
          <w:noProof/>
          <w:color w:val="434343"/>
        </w:rPr>
        <w:t>8</w:t>
      </w:r>
      <w:r w:rsidRPr="0027425E">
        <w:rPr>
          <w:rFonts w:ascii="Open Sans" w:hAnsi="Open Sans" w:cs="Open Sans"/>
          <w:color w:val="434343"/>
        </w:rPr>
        <w:fldChar w:fldCharType="end"/>
      </w:r>
      <w:r w:rsidRPr="0027425E">
        <w:rPr>
          <w:rFonts w:ascii="Open Sans" w:hAnsi="Open Sans" w:cs="Open Sans"/>
          <w:color w:val="434343"/>
        </w:rPr>
        <w:t xml:space="preserve"> - </w:t>
      </w:r>
      <w:r w:rsidR="009D2A9C">
        <w:rPr>
          <w:rFonts w:ascii="Open Sans" w:hAnsi="Open Sans" w:cs="Open Sans"/>
          <w:color w:val="434343"/>
        </w:rPr>
        <w:t xml:space="preserve">High Energy Physics </w:t>
      </w:r>
      <w:r w:rsidRPr="0027425E">
        <w:rPr>
          <w:rFonts w:ascii="Open Sans" w:hAnsi="Open Sans" w:cs="Open Sans"/>
          <w:color w:val="434343"/>
        </w:rPr>
        <w:t>Metadata</w:t>
      </w:r>
    </w:p>
    <w:tbl>
      <w:tblPr>
        <w:tblW w:w="9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2910"/>
        <w:gridCol w:w="2235"/>
        <w:gridCol w:w="2370"/>
      </w:tblGrid>
      <w:tr w:rsidR="00296275" w14:paraId="65CFF113" w14:textId="77777777" w:rsidTr="005E43A9">
        <w:tc>
          <w:tcPr>
            <w:tcW w:w="1560" w:type="dxa"/>
            <w:tcBorders>
              <w:top w:val="single" w:sz="8" w:space="0" w:color="C1C7D0"/>
              <w:left w:val="single" w:sz="8" w:space="0" w:color="C1C7D0"/>
              <w:bottom w:val="single" w:sz="8" w:space="0" w:color="C1C7D0"/>
              <w:right w:val="single" w:sz="8" w:space="0" w:color="C1C7D0"/>
            </w:tcBorders>
            <w:shd w:val="clear" w:color="auto" w:fill="434343"/>
            <w:tcMar>
              <w:top w:w="100" w:type="dxa"/>
              <w:left w:w="160" w:type="dxa"/>
              <w:bottom w:w="100" w:type="dxa"/>
              <w:right w:w="160" w:type="dxa"/>
            </w:tcMar>
          </w:tcPr>
          <w:p w14:paraId="50FB1FB5" w14:textId="77777777" w:rsidR="00296275" w:rsidRPr="005E43A9" w:rsidRDefault="00296275" w:rsidP="009371B5">
            <w:pPr>
              <w:widowControl w:val="0"/>
              <w:rPr>
                <w:rFonts w:ascii="Roboto" w:eastAsia="Roboto" w:hAnsi="Roboto" w:cs="Roboto"/>
                <w:color w:val="FFFFFF" w:themeColor="background1"/>
                <w:sz w:val="22"/>
                <w:szCs w:val="22"/>
              </w:rPr>
            </w:pPr>
            <w:r w:rsidRPr="005E43A9">
              <w:rPr>
                <w:rFonts w:ascii="Roboto" w:eastAsia="Roboto" w:hAnsi="Roboto" w:cs="Roboto"/>
                <w:b/>
                <w:color w:val="FFFFFF" w:themeColor="background1"/>
                <w:sz w:val="22"/>
                <w:szCs w:val="22"/>
              </w:rPr>
              <w:t>Name</w:t>
            </w:r>
          </w:p>
        </w:tc>
        <w:tc>
          <w:tcPr>
            <w:tcW w:w="2910" w:type="dxa"/>
            <w:tcBorders>
              <w:top w:val="single" w:sz="8" w:space="0" w:color="C1C7D0"/>
              <w:left w:val="single" w:sz="8" w:space="0" w:color="C1C7D0"/>
              <w:bottom w:val="single" w:sz="8" w:space="0" w:color="C1C7D0"/>
              <w:right w:val="single" w:sz="8" w:space="0" w:color="C1C7D0"/>
            </w:tcBorders>
            <w:shd w:val="clear" w:color="auto" w:fill="434343"/>
            <w:tcMar>
              <w:top w:w="100" w:type="dxa"/>
              <w:left w:w="160" w:type="dxa"/>
              <w:bottom w:w="100" w:type="dxa"/>
              <w:right w:w="160" w:type="dxa"/>
            </w:tcMar>
          </w:tcPr>
          <w:p w14:paraId="4CFC44E9" w14:textId="77777777" w:rsidR="00296275" w:rsidRPr="005E43A9" w:rsidRDefault="00296275" w:rsidP="001B08BF">
            <w:pPr>
              <w:widowControl w:val="0"/>
              <w:jc w:val="left"/>
              <w:rPr>
                <w:rFonts w:ascii="Roboto" w:eastAsia="Roboto" w:hAnsi="Roboto" w:cs="Roboto"/>
                <w:color w:val="FFFFFF" w:themeColor="background1"/>
                <w:sz w:val="22"/>
                <w:szCs w:val="22"/>
              </w:rPr>
            </w:pPr>
            <w:r w:rsidRPr="005E43A9">
              <w:rPr>
                <w:rFonts w:ascii="Roboto" w:eastAsia="Roboto" w:hAnsi="Roboto" w:cs="Roboto"/>
                <w:b/>
                <w:color w:val="FFFFFF" w:themeColor="background1"/>
                <w:sz w:val="22"/>
                <w:szCs w:val="22"/>
              </w:rPr>
              <w:t>Description</w:t>
            </w:r>
          </w:p>
        </w:tc>
        <w:tc>
          <w:tcPr>
            <w:tcW w:w="2235" w:type="dxa"/>
            <w:tcBorders>
              <w:top w:val="single" w:sz="8" w:space="0" w:color="C1C7D0"/>
              <w:left w:val="single" w:sz="8" w:space="0" w:color="C1C7D0"/>
              <w:bottom w:val="single" w:sz="8" w:space="0" w:color="C1C7D0"/>
              <w:right w:val="single" w:sz="8" w:space="0" w:color="C1C7D0"/>
            </w:tcBorders>
            <w:shd w:val="clear" w:color="auto" w:fill="434343"/>
            <w:tcMar>
              <w:top w:w="100" w:type="dxa"/>
              <w:left w:w="160" w:type="dxa"/>
              <w:bottom w:w="100" w:type="dxa"/>
              <w:right w:w="160" w:type="dxa"/>
            </w:tcMar>
          </w:tcPr>
          <w:p w14:paraId="04EC768A" w14:textId="77777777" w:rsidR="00296275" w:rsidRPr="005E43A9" w:rsidRDefault="00296275" w:rsidP="001B08BF">
            <w:pPr>
              <w:widowControl w:val="0"/>
              <w:jc w:val="left"/>
              <w:rPr>
                <w:rFonts w:ascii="Roboto" w:eastAsia="Roboto" w:hAnsi="Roboto" w:cs="Roboto"/>
                <w:color w:val="FFFFFF" w:themeColor="background1"/>
                <w:sz w:val="22"/>
                <w:szCs w:val="22"/>
              </w:rPr>
            </w:pPr>
            <w:r w:rsidRPr="005E43A9">
              <w:rPr>
                <w:rFonts w:ascii="Roboto" w:eastAsia="Roboto" w:hAnsi="Roboto" w:cs="Roboto"/>
                <w:b/>
                <w:color w:val="FFFFFF" w:themeColor="background1"/>
                <w:sz w:val="22"/>
                <w:szCs w:val="22"/>
              </w:rPr>
              <w:t xml:space="preserve">Standards used </w:t>
            </w:r>
          </w:p>
        </w:tc>
        <w:tc>
          <w:tcPr>
            <w:tcW w:w="2370" w:type="dxa"/>
            <w:tcBorders>
              <w:top w:val="single" w:sz="8" w:space="0" w:color="C1C7D0"/>
              <w:left w:val="single" w:sz="8" w:space="0" w:color="C1C7D0"/>
              <w:bottom w:val="single" w:sz="8" w:space="0" w:color="C1C7D0"/>
              <w:right w:val="single" w:sz="8" w:space="0" w:color="C1C7D0"/>
            </w:tcBorders>
            <w:shd w:val="clear" w:color="auto" w:fill="434343"/>
            <w:tcMar>
              <w:top w:w="100" w:type="dxa"/>
              <w:left w:w="160" w:type="dxa"/>
              <w:bottom w:w="100" w:type="dxa"/>
              <w:right w:w="160" w:type="dxa"/>
            </w:tcMar>
          </w:tcPr>
          <w:p w14:paraId="7E8C4214" w14:textId="77777777" w:rsidR="00296275" w:rsidRPr="005E43A9" w:rsidRDefault="00296275" w:rsidP="009371B5">
            <w:pPr>
              <w:widowControl w:val="0"/>
              <w:rPr>
                <w:rFonts w:ascii="Roboto" w:eastAsia="Roboto" w:hAnsi="Roboto" w:cs="Roboto"/>
                <w:b/>
                <w:color w:val="FFFFFF" w:themeColor="background1"/>
                <w:sz w:val="22"/>
                <w:szCs w:val="22"/>
              </w:rPr>
            </w:pPr>
            <w:r w:rsidRPr="005E43A9">
              <w:rPr>
                <w:rFonts w:ascii="Roboto" w:eastAsia="Roboto" w:hAnsi="Roboto" w:cs="Roboto"/>
                <w:b/>
                <w:color w:val="FFFFFF" w:themeColor="background1"/>
                <w:sz w:val="22"/>
                <w:szCs w:val="22"/>
              </w:rPr>
              <w:t>Example (link)</w:t>
            </w:r>
          </w:p>
        </w:tc>
      </w:tr>
      <w:tr w:rsidR="00296275" w14:paraId="5325D4D2" w14:textId="77777777" w:rsidTr="009371B5">
        <w:tc>
          <w:tcPr>
            <w:tcW w:w="1560" w:type="dxa"/>
            <w:tcBorders>
              <w:top w:val="single" w:sz="4" w:space="0" w:color="C1C7D0"/>
              <w:left w:val="single" w:sz="4" w:space="0" w:color="C1C7D0"/>
              <w:bottom w:val="single" w:sz="4" w:space="0" w:color="C1C7D0"/>
              <w:right w:val="single" w:sz="4" w:space="0" w:color="C1C7D0"/>
            </w:tcBorders>
            <w:tcMar>
              <w:top w:w="100" w:type="dxa"/>
              <w:left w:w="160" w:type="dxa"/>
              <w:bottom w:w="100" w:type="dxa"/>
              <w:right w:w="160" w:type="dxa"/>
            </w:tcMar>
          </w:tcPr>
          <w:p w14:paraId="756050D2"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ML Metadata (MLM)</w:t>
            </w:r>
          </w:p>
        </w:tc>
        <w:tc>
          <w:tcPr>
            <w:tcW w:w="2910" w:type="dxa"/>
            <w:tcBorders>
              <w:top w:val="single" w:sz="4" w:space="0" w:color="C1C7D0"/>
              <w:left w:val="single" w:sz="4" w:space="0" w:color="C1C7D0"/>
              <w:bottom w:val="single" w:sz="4" w:space="0" w:color="C1C7D0"/>
              <w:right w:val="single" w:sz="4" w:space="0" w:color="C1C7D0"/>
            </w:tcBorders>
            <w:tcMar>
              <w:top w:w="100" w:type="dxa"/>
              <w:left w:w="160" w:type="dxa"/>
              <w:bottom w:w="100" w:type="dxa"/>
              <w:right w:w="160" w:type="dxa"/>
            </w:tcMar>
          </w:tcPr>
          <w:p w14:paraId="0B099036" w14:textId="77777777" w:rsidR="00296275" w:rsidRDefault="00296275" w:rsidP="001B08BF">
            <w:pPr>
              <w:pBdr>
                <w:top w:val="nil"/>
                <w:left w:val="nil"/>
                <w:bottom w:val="nil"/>
                <w:right w:val="nil"/>
                <w:between w:val="nil"/>
              </w:pBdr>
              <w:jc w:val="left"/>
              <w:rPr>
                <w:rFonts w:ascii="Open Sans" w:eastAsia="Open Sans" w:hAnsi="Open Sans" w:cs="Open Sans"/>
                <w:color w:val="434343"/>
                <w:sz w:val="22"/>
                <w:szCs w:val="22"/>
              </w:rPr>
            </w:pPr>
            <w:r>
              <w:rPr>
                <w:rFonts w:ascii="Open Sans" w:eastAsia="Open Sans" w:hAnsi="Open Sans" w:cs="Open Sans"/>
                <w:color w:val="434343"/>
                <w:sz w:val="22"/>
                <w:szCs w:val="22"/>
              </w:rPr>
              <w:t xml:space="preserve">In the context of ML processes and pipelines, metadata is crucial for understanding, managing, and tracking the ML lifecycle. </w:t>
            </w:r>
          </w:p>
          <w:p w14:paraId="08EE2E21" w14:textId="77777777" w:rsidR="00296275" w:rsidRDefault="00296275" w:rsidP="001B08BF">
            <w:pPr>
              <w:pBdr>
                <w:top w:val="nil"/>
                <w:left w:val="nil"/>
                <w:bottom w:val="nil"/>
                <w:right w:val="nil"/>
                <w:between w:val="nil"/>
              </w:pBdr>
              <w:jc w:val="left"/>
              <w:rPr>
                <w:rFonts w:ascii="Open Sans" w:eastAsia="Open Sans" w:hAnsi="Open Sans" w:cs="Open Sans"/>
                <w:color w:val="434343"/>
                <w:sz w:val="22"/>
                <w:szCs w:val="22"/>
              </w:rPr>
            </w:pPr>
            <w:r>
              <w:rPr>
                <w:rFonts w:ascii="Open Sans" w:eastAsia="Open Sans" w:hAnsi="Open Sans" w:cs="Open Sans"/>
                <w:color w:val="434343"/>
                <w:sz w:val="22"/>
                <w:szCs w:val="22"/>
              </w:rPr>
              <w:t>Key types: Data/Model/Training metadata, Performance Metrics, Experiment/Operational metadata, Provenance and Lineage, Annotations and Labels, User and Usage Metadata</w:t>
            </w:r>
          </w:p>
        </w:tc>
        <w:tc>
          <w:tcPr>
            <w:tcW w:w="2235" w:type="dxa"/>
            <w:tcBorders>
              <w:top w:val="single" w:sz="4" w:space="0" w:color="C1C7D0"/>
              <w:left w:val="single" w:sz="4" w:space="0" w:color="C1C7D0"/>
              <w:bottom w:val="single" w:sz="4" w:space="0" w:color="C1C7D0"/>
              <w:right w:val="single" w:sz="4" w:space="0" w:color="C1C7D0"/>
            </w:tcBorders>
            <w:tcMar>
              <w:top w:w="100" w:type="dxa"/>
              <w:left w:w="160" w:type="dxa"/>
              <w:bottom w:w="100" w:type="dxa"/>
              <w:right w:w="160" w:type="dxa"/>
            </w:tcMar>
          </w:tcPr>
          <w:p w14:paraId="346C588B" w14:textId="77777777" w:rsidR="00296275" w:rsidRDefault="00296275" w:rsidP="001B08BF">
            <w:pPr>
              <w:pBdr>
                <w:top w:val="nil"/>
                <w:left w:val="nil"/>
                <w:bottom w:val="nil"/>
                <w:right w:val="nil"/>
                <w:between w:val="nil"/>
              </w:pBdr>
              <w:jc w:val="left"/>
              <w:rPr>
                <w:rFonts w:ascii="Open Sans" w:eastAsia="Open Sans" w:hAnsi="Open Sans" w:cs="Open Sans"/>
                <w:color w:val="434343"/>
                <w:sz w:val="22"/>
                <w:szCs w:val="22"/>
              </w:rPr>
            </w:pPr>
            <w:r>
              <w:rPr>
                <w:rFonts w:ascii="Open Sans" w:eastAsia="Open Sans" w:hAnsi="Open Sans" w:cs="Open Sans"/>
                <w:color w:val="434343"/>
                <w:sz w:val="22"/>
                <w:szCs w:val="22"/>
              </w:rPr>
              <w:t>n/a</w:t>
            </w:r>
          </w:p>
        </w:tc>
        <w:tc>
          <w:tcPr>
            <w:tcW w:w="2370" w:type="dxa"/>
            <w:tcBorders>
              <w:top w:val="single" w:sz="4" w:space="0" w:color="C1C7D0"/>
              <w:left w:val="single" w:sz="4" w:space="0" w:color="C1C7D0"/>
              <w:bottom w:val="single" w:sz="4" w:space="0" w:color="C1C7D0"/>
              <w:right w:val="single" w:sz="4" w:space="0" w:color="C1C7D0"/>
            </w:tcBorders>
            <w:tcMar>
              <w:top w:w="100" w:type="dxa"/>
              <w:left w:w="160" w:type="dxa"/>
              <w:bottom w:w="100" w:type="dxa"/>
              <w:right w:w="160" w:type="dxa"/>
            </w:tcMar>
          </w:tcPr>
          <w:p w14:paraId="3B8D9AF2" w14:textId="77777777" w:rsidR="00296275" w:rsidRPr="005E43A9" w:rsidRDefault="00296275" w:rsidP="005E43A9">
            <w:pPr>
              <w:pBdr>
                <w:top w:val="nil"/>
                <w:left w:val="nil"/>
                <w:bottom w:val="nil"/>
                <w:right w:val="nil"/>
                <w:between w:val="nil"/>
              </w:pBdr>
              <w:jc w:val="left"/>
              <w:rPr>
                <w:rFonts w:ascii="Open Sans" w:eastAsia="Open Sans" w:hAnsi="Open Sans" w:cs="Open Sans"/>
                <w:bCs/>
                <w:color w:val="434343"/>
                <w:sz w:val="22"/>
                <w:szCs w:val="22"/>
              </w:rPr>
            </w:pPr>
            <w:r w:rsidRPr="005E43A9">
              <w:rPr>
                <w:rFonts w:ascii="Open Sans" w:eastAsia="Open Sans" w:hAnsi="Open Sans" w:cs="Open Sans"/>
                <w:bCs/>
                <w:color w:val="434343"/>
                <w:sz w:val="22"/>
                <w:szCs w:val="22"/>
              </w:rPr>
              <w:t>There are different libraries for tracking ML metadata, depending on the ML framework.</w:t>
            </w:r>
          </w:p>
          <w:p w14:paraId="427E1692" w14:textId="77777777" w:rsidR="00296275" w:rsidRPr="005E43A9" w:rsidRDefault="00296275" w:rsidP="005E43A9">
            <w:pPr>
              <w:pBdr>
                <w:top w:val="nil"/>
                <w:left w:val="nil"/>
                <w:bottom w:val="nil"/>
                <w:right w:val="nil"/>
                <w:between w:val="nil"/>
              </w:pBdr>
              <w:jc w:val="left"/>
              <w:rPr>
                <w:rFonts w:ascii="Open Sans" w:eastAsia="Open Sans" w:hAnsi="Open Sans" w:cs="Open Sans"/>
                <w:bCs/>
                <w:color w:val="434343"/>
                <w:sz w:val="22"/>
                <w:szCs w:val="22"/>
              </w:rPr>
            </w:pPr>
            <w:r w:rsidRPr="005E43A9">
              <w:rPr>
                <w:rFonts w:ascii="Open Sans" w:eastAsia="Open Sans" w:hAnsi="Open Sans" w:cs="Open Sans"/>
                <w:bCs/>
                <w:color w:val="434343"/>
                <w:sz w:val="22"/>
                <w:szCs w:val="22"/>
              </w:rPr>
              <w:t>E.g.:</w:t>
            </w:r>
          </w:p>
          <w:p w14:paraId="7A34C503" w14:textId="77777777" w:rsidR="00296275" w:rsidRPr="00310317" w:rsidRDefault="00000000" w:rsidP="009371B5">
            <w:pPr>
              <w:pBdr>
                <w:top w:val="nil"/>
                <w:left w:val="nil"/>
                <w:bottom w:val="nil"/>
                <w:right w:val="nil"/>
                <w:between w:val="nil"/>
              </w:pBdr>
              <w:rPr>
                <w:rFonts w:ascii="Open Sans" w:eastAsia="Open Sans" w:hAnsi="Open Sans" w:cs="Open Sans"/>
                <w:b/>
                <w:color w:val="EF8200"/>
                <w:sz w:val="22"/>
                <w:szCs w:val="22"/>
              </w:rPr>
            </w:pPr>
            <w:hyperlink r:id="rId43">
              <w:r w:rsidR="00296275" w:rsidRPr="00310317">
                <w:rPr>
                  <w:rFonts w:ascii="Open Sans" w:eastAsia="Open Sans" w:hAnsi="Open Sans" w:cs="Open Sans"/>
                  <w:b/>
                  <w:color w:val="EF8200"/>
                  <w:sz w:val="22"/>
                  <w:szCs w:val="22"/>
                </w:rPr>
                <w:t>https://github.com/google/ml-metadata</w:t>
              </w:r>
            </w:hyperlink>
          </w:p>
          <w:p w14:paraId="55770C75" w14:textId="77777777" w:rsidR="00296275" w:rsidRPr="00310317" w:rsidRDefault="00000000" w:rsidP="009371B5">
            <w:pPr>
              <w:pBdr>
                <w:top w:val="nil"/>
                <w:left w:val="nil"/>
                <w:bottom w:val="nil"/>
                <w:right w:val="nil"/>
                <w:between w:val="nil"/>
              </w:pBdr>
              <w:rPr>
                <w:rFonts w:ascii="Open Sans" w:eastAsia="Open Sans" w:hAnsi="Open Sans" w:cs="Open Sans"/>
                <w:b/>
                <w:color w:val="EF8200"/>
                <w:sz w:val="22"/>
                <w:szCs w:val="22"/>
              </w:rPr>
            </w:pPr>
            <w:hyperlink r:id="rId44">
              <w:r w:rsidR="00296275" w:rsidRPr="00310317">
                <w:rPr>
                  <w:rFonts w:ascii="Open Sans" w:eastAsia="Open Sans" w:hAnsi="Open Sans" w:cs="Open Sans"/>
                  <w:b/>
                  <w:color w:val="EF8200"/>
                  <w:sz w:val="22"/>
                  <w:szCs w:val="22"/>
                </w:rPr>
                <w:t>https://www.tensorflow.org/tfx/guide/mlmd</w:t>
              </w:r>
            </w:hyperlink>
          </w:p>
        </w:tc>
      </w:tr>
      <w:tr w:rsidR="00296275" w14:paraId="1611BF21" w14:textId="77777777" w:rsidTr="00676696">
        <w:tc>
          <w:tcPr>
            <w:tcW w:w="1560" w:type="dxa"/>
            <w:tcBorders>
              <w:top w:val="single" w:sz="4" w:space="0" w:color="C1C7D0"/>
              <w:left w:val="single" w:sz="4" w:space="0" w:color="C1C7D0"/>
              <w:bottom w:val="single" w:sz="4" w:space="0" w:color="C1C7D0"/>
              <w:right w:val="single" w:sz="4" w:space="0" w:color="C1C7D0"/>
            </w:tcBorders>
            <w:shd w:val="clear" w:color="auto" w:fill="F3F3F3"/>
            <w:tcMar>
              <w:top w:w="100" w:type="dxa"/>
              <w:left w:w="160" w:type="dxa"/>
              <w:bottom w:w="100" w:type="dxa"/>
              <w:right w:w="160" w:type="dxa"/>
            </w:tcMar>
          </w:tcPr>
          <w:p w14:paraId="6D6260D7"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QCDml</w:t>
            </w:r>
            <w:r>
              <w:rPr>
                <w:rFonts w:ascii="Open Sans" w:eastAsia="Open Sans" w:hAnsi="Open Sans" w:cs="Open Sans"/>
                <w:color w:val="434343"/>
                <w:sz w:val="22"/>
                <w:szCs w:val="22"/>
              </w:rPr>
              <w:br/>
              <w:t>(ILDG)</w:t>
            </w:r>
          </w:p>
        </w:tc>
        <w:tc>
          <w:tcPr>
            <w:tcW w:w="2910" w:type="dxa"/>
            <w:tcBorders>
              <w:top w:val="single" w:sz="4" w:space="0" w:color="C1C7D0"/>
              <w:left w:val="single" w:sz="4" w:space="0" w:color="C1C7D0"/>
              <w:bottom w:val="single" w:sz="4" w:space="0" w:color="C1C7D0"/>
              <w:right w:val="single" w:sz="4" w:space="0" w:color="C1C7D0"/>
            </w:tcBorders>
            <w:shd w:val="clear" w:color="auto" w:fill="F3F3F3"/>
            <w:tcMar>
              <w:top w:w="100" w:type="dxa"/>
              <w:left w:w="160" w:type="dxa"/>
              <w:bottom w:w="100" w:type="dxa"/>
              <w:right w:w="160" w:type="dxa"/>
            </w:tcMar>
          </w:tcPr>
          <w:p w14:paraId="722A0F2A" w14:textId="77777777" w:rsidR="00296275" w:rsidRPr="00676696" w:rsidRDefault="00296275" w:rsidP="00676696">
            <w:pPr>
              <w:jc w:val="left"/>
              <w:rPr>
                <w:rFonts w:ascii="Open Sans" w:eastAsia="Open Sans" w:hAnsi="Open Sans" w:cs="Open Sans"/>
                <w:color w:val="434343"/>
                <w:sz w:val="22"/>
                <w:szCs w:val="22"/>
              </w:rPr>
            </w:pPr>
            <w:r w:rsidRPr="00676696">
              <w:rPr>
                <w:rFonts w:ascii="Open Sans" w:eastAsia="Open Sans" w:hAnsi="Open Sans" w:cs="Open Sans"/>
                <w:color w:val="434343"/>
                <w:sz w:val="22"/>
                <w:szCs w:val="22"/>
              </w:rPr>
              <w:t xml:space="preserve">The International Lattice Data Grid (ILDG) was started in 2002 with the aim of making the basic data sets from </w:t>
            </w:r>
            <w:hyperlink r:id="rId45">
              <w:r w:rsidRPr="00676696">
                <w:rPr>
                  <w:rFonts w:ascii="Open Sans" w:eastAsia="Open Sans" w:hAnsi="Open Sans" w:cs="Open Sans"/>
                  <w:b/>
                  <w:bCs/>
                  <w:color w:val="EF8200"/>
                  <w:sz w:val="22"/>
                  <w:szCs w:val="22"/>
                </w:rPr>
                <w:t>Lattice QCD</w:t>
              </w:r>
            </w:hyperlink>
            <w:r w:rsidRPr="00676696">
              <w:rPr>
                <w:rFonts w:ascii="Open Sans" w:eastAsia="Open Sans" w:hAnsi="Open Sans" w:cs="Open Sans"/>
                <w:color w:val="434343"/>
                <w:sz w:val="22"/>
                <w:szCs w:val="22"/>
              </w:rPr>
              <w:t xml:space="preserve"> simulations available to the international scientific community.</w:t>
            </w:r>
          </w:p>
          <w:p w14:paraId="5294B039" w14:textId="77777777" w:rsidR="00296275" w:rsidRPr="00676696" w:rsidRDefault="00296275" w:rsidP="00676696">
            <w:pPr>
              <w:jc w:val="left"/>
              <w:rPr>
                <w:rFonts w:ascii="Open Sans" w:eastAsia="Open Sans" w:hAnsi="Open Sans" w:cs="Open Sans"/>
                <w:color w:val="434343"/>
                <w:sz w:val="22"/>
                <w:szCs w:val="22"/>
              </w:rPr>
            </w:pPr>
            <w:r w:rsidRPr="00676696">
              <w:rPr>
                <w:rFonts w:ascii="Open Sans" w:eastAsia="Open Sans" w:hAnsi="Open Sans" w:cs="Open Sans"/>
                <w:color w:val="434343"/>
                <w:sz w:val="22"/>
                <w:szCs w:val="22"/>
              </w:rPr>
              <w:lastRenderedPageBreak/>
              <w:t xml:space="preserve">The data sets stored are ensembles of gauge field configurations. </w:t>
            </w:r>
          </w:p>
        </w:tc>
        <w:tc>
          <w:tcPr>
            <w:tcW w:w="2235" w:type="dxa"/>
            <w:tcBorders>
              <w:top w:val="single" w:sz="4" w:space="0" w:color="C1C7D0"/>
              <w:left w:val="single" w:sz="4" w:space="0" w:color="C1C7D0"/>
              <w:bottom w:val="single" w:sz="4" w:space="0" w:color="C1C7D0"/>
              <w:right w:val="single" w:sz="4" w:space="0" w:color="C1C7D0"/>
            </w:tcBorders>
            <w:shd w:val="clear" w:color="auto" w:fill="F3F3F3"/>
            <w:tcMar>
              <w:top w:w="100" w:type="dxa"/>
              <w:left w:w="160" w:type="dxa"/>
              <w:bottom w:w="100" w:type="dxa"/>
              <w:right w:w="160" w:type="dxa"/>
            </w:tcMar>
          </w:tcPr>
          <w:p w14:paraId="2D395F30" w14:textId="77777777" w:rsidR="00296275" w:rsidRPr="00676696" w:rsidRDefault="00296275" w:rsidP="00676696">
            <w:pPr>
              <w:jc w:val="left"/>
              <w:rPr>
                <w:rFonts w:ascii="Open Sans" w:eastAsia="Open Sans" w:hAnsi="Open Sans" w:cs="Open Sans"/>
                <w:color w:val="434343"/>
                <w:sz w:val="22"/>
                <w:szCs w:val="22"/>
              </w:rPr>
            </w:pPr>
            <w:r w:rsidRPr="00676696">
              <w:rPr>
                <w:rFonts w:ascii="Open Sans" w:eastAsia="Open Sans" w:hAnsi="Open Sans" w:cs="Open Sans"/>
                <w:color w:val="434343"/>
                <w:sz w:val="22"/>
                <w:szCs w:val="22"/>
              </w:rPr>
              <w:lastRenderedPageBreak/>
              <w:t xml:space="preserve">They consist of a set of metadata and binary files. The metadata is available as XML documents which conform to the XML schema developed by the </w:t>
            </w:r>
            <w:r w:rsidRPr="00676696">
              <w:rPr>
                <w:rFonts w:ascii="Open Sans" w:eastAsia="Open Sans" w:hAnsi="Open Sans" w:cs="Open Sans"/>
                <w:color w:val="434343"/>
                <w:sz w:val="22"/>
                <w:szCs w:val="22"/>
              </w:rPr>
              <w:lastRenderedPageBreak/>
              <w:t>ILDG metadata working group.</w:t>
            </w:r>
          </w:p>
          <w:p w14:paraId="0D057E2C" w14:textId="77777777" w:rsidR="00296275" w:rsidRPr="00676696" w:rsidRDefault="00296275" w:rsidP="001B08BF">
            <w:pPr>
              <w:pBdr>
                <w:top w:val="nil"/>
                <w:left w:val="nil"/>
                <w:bottom w:val="nil"/>
                <w:right w:val="nil"/>
                <w:between w:val="nil"/>
              </w:pBdr>
              <w:jc w:val="left"/>
              <w:rPr>
                <w:rFonts w:ascii="Open Sans" w:eastAsia="Open Sans" w:hAnsi="Open Sans" w:cs="Open Sans"/>
                <w:color w:val="434343"/>
                <w:sz w:val="22"/>
                <w:szCs w:val="22"/>
              </w:rPr>
            </w:pPr>
          </w:p>
        </w:tc>
        <w:tc>
          <w:tcPr>
            <w:tcW w:w="2370" w:type="dxa"/>
            <w:tcBorders>
              <w:top w:val="single" w:sz="4" w:space="0" w:color="C1C7D0"/>
              <w:left w:val="single" w:sz="4" w:space="0" w:color="C1C7D0"/>
              <w:bottom w:val="single" w:sz="4" w:space="0" w:color="C1C7D0"/>
              <w:right w:val="single" w:sz="4" w:space="0" w:color="C1C7D0"/>
            </w:tcBorders>
            <w:shd w:val="clear" w:color="auto" w:fill="F3F3F3"/>
            <w:tcMar>
              <w:top w:w="100" w:type="dxa"/>
              <w:left w:w="160" w:type="dxa"/>
              <w:bottom w:w="100" w:type="dxa"/>
              <w:right w:w="160" w:type="dxa"/>
            </w:tcMar>
          </w:tcPr>
          <w:p w14:paraId="26C60746" w14:textId="77777777" w:rsidR="00296275" w:rsidRPr="00310317" w:rsidRDefault="00000000" w:rsidP="009371B5">
            <w:pPr>
              <w:pBdr>
                <w:top w:val="nil"/>
                <w:left w:val="nil"/>
                <w:bottom w:val="nil"/>
                <w:right w:val="nil"/>
                <w:between w:val="nil"/>
              </w:pBdr>
              <w:rPr>
                <w:rFonts w:ascii="Open Sans" w:eastAsia="Open Sans" w:hAnsi="Open Sans" w:cs="Open Sans"/>
                <w:b/>
                <w:color w:val="EF8200"/>
                <w:sz w:val="22"/>
                <w:szCs w:val="22"/>
              </w:rPr>
            </w:pPr>
            <w:hyperlink r:id="rId46">
              <w:r w:rsidR="00296275" w:rsidRPr="00310317">
                <w:rPr>
                  <w:rFonts w:ascii="Open Sans" w:eastAsia="Open Sans" w:hAnsi="Open Sans" w:cs="Open Sans"/>
                  <w:b/>
                  <w:color w:val="EF8200"/>
                  <w:sz w:val="22"/>
                  <w:szCs w:val="22"/>
                  <w:u w:val="single"/>
                </w:rPr>
                <w:t>https://hpc.desy.de/ildg/specifications/</w:t>
              </w:r>
            </w:hyperlink>
            <w:r w:rsidR="00296275" w:rsidRPr="00310317">
              <w:rPr>
                <w:rFonts w:ascii="Open Sans" w:eastAsia="Open Sans" w:hAnsi="Open Sans" w:cs="Open Sans"/>
                <w:b/>
                <w:color w:val="EF8200"/>
                <w:sz w:val="22"/>
                <w:szCs w:val="22"/>
              </w:rPr>
              <w:br/>
            </w:r>
            <w:r w:rsidR="00296275" w:rsidRPr="00310317">
              <w:rPr>
                <w:rFonts w:ascii="Open Sans" w:eastAsia="Open Sans" w:hAnsi="Open Sans" w:cs="Open Sans"/>
                <w:b/>
                <w:color w:val="EF8200"/>
                <w:sz w:val="22"/>
                <w:szCs w:val="22"/>
              </w:rPr>
              <w:br/>
            </w:r>
            <w:hyperlink r:id="rId47">
              <w:r w:rsidR="00296275" w:rsidRPr="00310317">
                <w:rPr>
                  <w:rFonts w:ascii="Open Sans" w:eastAsia="Open Sans" w:hAnsi="Open Sans" w:cs="Open Sans"/>
                  <w:b/>
                  <w:color w:val="EF8200"/>
                  <w:sz w:val="22"/>
                  <w:szCs w:val="22"/>
                  <w:u w:val="single"/>
                </w:rPr>
                <w:t>https://www2.ccs.tsukuba.ac.jp/ILDG/</w:t>
              </w:r>
            </w:hyperlink>
            <w:r w:rsidR="00296275" w:rsidRPr="00310317">
              <w:rPr>
                <w:rFonts w:ascii="Open Sans" w:eastAsia="Open Sans" w:hAnsi="Open Sans" w:cs="Open Sans"/>
                <w:b/>
                <w:color w:val="EF8200"/>
                <w:sz w:val="22"/>
                <w:szCs w:val="22"/>
              </w:rPr>
              <w:br/>
            </w:r>
            <w:r w:rsidR="00296275" w:rsidRPr="00310317">
              <w:rPr>
                <w:rFonts w:ascii="Open Sans" w:eastAsia="Open Sans" w:hAnsi="Open Sans" w:cs="Open Sans"/>
                <w:b/>
                <w:color w:val="EF8200"/>
                <w:sz w:val="22"/>
                <w:szCs w:val="22"/>
              </w:rPr>
              <w:br/>
            </w:r>
            <w:hyperlink r:id="rId48">
              <w:r w:rsidR="00296275" w:rsidRPr="00310317">
                <w:rPr>
                  <w:rFonts w:ascii="Open Sans" w:eastAsia="Open Sans" w:hAnsi="Open Sans" w:cs="Open Sans"/>
                  <w:b/>
                  <w:color w:val="EF8200"/>
                  <w:sz w:val="22"/>
                  <w:szCs w:val="22"/>
                  <w:u w:val="single"/>
                </w:rPr>
                <w:t xml:space="preserve">Example ensemble </w:t>
              </w:r>
              <w:r w:rsidR="00296275" w:rsidRPr="00310317">
                <w:rPr>
                  <w:rFonts w:ascii="Open Sans" w:eastAsia="Open Sans" w:hAnsi="Open Sans" w:cs="Open Sans"/>
                  <w:b/>
                  <w:color w:val="EF8200"/>
                  <w:sz w:val="22"/>
                  <w:szCs w:val="22"/>
                  <w:u w:val="single"/>
                </w:rPr>
                <w:lastRenderedPageBreak/>
                <w:t>metadata</w:t>
              </w:r>
            </w:hyperlink>
            <w:r w:rsidR="00296275" w:rsidRPr="00310317">
              <w:rPr>
                <w:rFonts w:ascii="Open Sans" w:eastAsia="Open Sans" w:hAnsi="Open Sans" w:cs="Open Sans"/>
                <w:b/>
                <w:color w:val="EF8200"/>
                <w:sz w:val="22"/>
                <w:szCs w:val="22"/>
              </w:rPr>
              <w:t xml:space="preserve"> </w:t>
            </w:r>
            <w:r w:rsidR="00296275" w:rsidRPr="00310317">
              <w:rPr>
                <w:rFonts w:ascii="Open Sans" w:eastAsia="Open Sans" w:hAnsi="Open Sans" w:cs="Open Sans"/>
                <w:b/>
                <w:color w:val="EF8200"/>
                <w:sz w:val="22"/>
                <w:szCs w:val="22"/>
              </w:rPr>
              <w:br/>
            </w:r>
          </w:p>
        </w:tc>
      </w:tr>
    </w:tbl>
    <w:p w14:paraId="305EEE4B" w14:textId="77777777" w:rsidR="00296275" w:rsidRDefault="00296275" w:rsidP="00296275"/>
    <w:p w14:paraId="27FDBC3A" w14:textId="496083AB" w:rsidR="00296275" w:rsidRDefault="00296275" w:rsidP="00296275">
      <w:pPr>
        <w:pStyle w:val="Heading3"/>
      </w:pPr>
      <w:bookmarkStart w:id="33" w:name="_heading=h.qmlp419cc1gv" w:colFirst="0" w:colLast="0"/>
      <w:bookmarkStart w:id="34" w:name="_Toc163213258"/>
      <w:bookmarkEnd w:id="33"/>
      <w:r>
        <w:t>Workflow Semantics</w:t>
      </w:r>
      <w:bookmarkEnd w:id="34"/>
    </w:p>
    <w:p w14:paraId="719D5C5A" w14:textId="3605B271" w:rsidR="00EB3882" w:rsidRPr="009D2A9C" w:rsidRDefault="009D2A9C" w:rsidP="009D2A9C">
      <w:pPr>
        <w:pStyle w:val="Caption"/>
        <w:jc w:val="center"/>
        <w:rPr>
          <w:rFonts w:ascii="Open Sans" w:hAnsi="Open Sans" w:cs="Open Sans"/>
          <w:color w:val="434343"/>
        </w:rPr>
      </w:pPr>
      <w:r w:rsidRPr="009D2A9C">
        <w:rPr>
          <w:rFonts w:ascii="Open Sans" w:hAnsi="Open Sans" w:cs="Open Sans"/>
          <w:color w:val="434343"/>
        </w:rPr>
        <w:t xml:space="preserve">Table </w:t>
      </w:r>
      <w:r w:rsidRPr="009D2A9C">
        <w:rPr>
          <w:rFonts w:ascii="Open Sans" w:hAnsi="Open Sans" w:cs="Open Sans"/>
          <w:color w:val="434343"/>
        </w:rPr>
        <w:fldChar w:fldCharType="begin"/>
      </w:r>
      <w:r w:rsidRPr="009D2A9C">
        <w:rPr>
          <w:rFonts w:ascii="Open Sans" w:hAnsi="Open Sans" w:cs="Open Sans"/>
          <w:color w:val="434343"/>
        </w:rPr>
        <w:instrText xml:space="preserve"> SEQ Table \* ARABIC </w:instrText>
      </w:r>
      <w:r w:rsidRPr="009D2A9C">
        <w:rPr>
          <w:rFonts w:ascii="Open Sans" w:hAnsi="Open Sans" w:cs="Open Sans"/>
          <w:color w:val="434343"/>
        </w:rPr>
        <w:fldChar w:fldCharType="separate"/>
      </w:r>
      <w:r w:rsidR="002C79F3">
        <w:rPr>
          <w:rFonts w:ascii="Open Sans" w:hAnsi="Open Sans" w:cs="Open Sans"/>
          <w:noProof/>
          <w:color w:val="434343"/>
        </w:rPr>
        <w:t>9</w:t>
      </w:r>
      <w:r w:rsidRPr="009D2A9C">
        <w:rPr>
          <w:rFonts w:ascii="Open Sans" w:hAnsi="Open Sans" w:cs="Open Sans"/>
          <w:color w:val="434343"/>
        </w:rPr>
        <w:fldChar w:fldCharType="end"/>
      </w:r>
      <w:r w:rsidRPr="009D2A9C">
        <w:rPr>
          <w:rFonts w:ascii="Open Sans" w:hAnsi="Open Sans" w:cs="Open Sans"/>
          <w:color w:val="434343"/>
        </w:rPr>
        <w:t xml:space="preserve"> - High Energy Physics Workflow Semantics</w:t>
      </w:r>
    </w:p>
    <w:tbl>
      <w:tblPr>
        <w:tblW w:w="8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5"/>
        <w:gridCol w:w="4020"/>
        <w:gridCol w:w="1350"/>
        <w:gridCol w:w="2235"/>
      </w:tblGrid>
      <w:tr w:rsidR="00296275" w14:paraId="011C68C2" w14:textId="77777777" w:rsidTr="001B08BF">
        <w:tc>
          <w:tcPr>
            <w:tcW w:w="1335" w:type="dxa"/>
            <w:tcBorders>
              <w:top w:val="single" w:sz="8" w:space="0" w:color="C1C7D0"/>
              <w:left w:val="single" w:sz="8" w:space="0" w:color="C1C7D0"/>
              <w:bottom w:val="single" w:sz="8" w:space="0" w:color="C1C7D0"/>
              <w:right w:val="single" w:sz="8" w:space="0" w:color="C1C7D0"/>
            </w:tcBorders>
            <w:shd w:val="clear" w:color="auto" w:fill="434343"/>
            <w:tcMar>
              <w:top w:w="100" w:type="dxa"/>
              <w:left w:w="160" w:type="dxa"/>
              <w:bottom w:w="100" w:type="dxa"/>
              <w:right w:w="160" w:type="dxa"/>
            </w:tcMar>
          </w:tcPr>
          <w:p w14:paraId="4C2AC7D9" w14:textId="77777777" w:rsidR="00296275" w:rsidRPr="001B08BF" w:rsidRDefault="00296275" w:rsidP="009371B5">
            <w:pPr>
              <w:widowControl w:val="0"/>
              <w:rPr>
                <w:rFonts w:ascii="Roboto" w:eastAsia="Roboto" w:hAnsi="Roboto" w:cs="Roboto"/>
                <w:color w:val="FFFFFF" w:themeColor="background1"/>
                <w:sz w:val="22"/>
                <w:szCs w:val="22"/>
              </w:rPr>
            </w:pPr>
            <w:r w:rsidRPr="001B08BF">
              <w:rPr>
                <w:rFonts w:ascii="Roboto" w:eastAsia="Roboto" w:hAnsi="Roboto" w:cs="Roboto"/>
                <w:b/>
                <w:color w:val="FFFFFF" w:themeColor="background1"/>
                <w:sz w:val="22"/>
                <w:szCs w:val="22"/>
              </w:rPr>
              <w:t>Name</w:t>
            </w:r>
          </w:p>
        </w:tc>
        <w:tc>
          <w:tcPr>
            <w:tcW w:w="4020" w:type="dxa"/>
            <w:tcBorders>
              <w:top w:val="single" w:sz="8" w:space="0" w:color="C1C7D0"/>
              <w:left w:val="single" w:sz="8" w:space="0" w:color="C1C7D0"/>
              <w:bottom w:val="single" w:sz="8" w:space="0" w:color="C1C7D0"/>
              <w:right w:val="single" w:sz="8" w:space="0" w:color="C1C7D0"/>
            </w:tcBorders>
            <w:shd w:val="clear" w:color="auto" w:fill="434343"/>
            <w:tcMar>
              <w:top w:w="100" w:type="dxa"/>
              <w:left w:w="160" w:type="dxa"/>
              <w:bottom w:w="100" w:type="dxa"/>
              <w:right w:w="160" w:type="dxa"/>
            </w:tcMar>
          </w:tcPr>
          <w:p w14:paraId="2041B450" w14:textId="77777777" w:rsidR="00296275" w:rsidRPr="001B08BF" w:rsidRDefault="00296275" w:rsidP="009371B5">
            <w:pPr>
              <w:widowControl w:val="0"/>
              <w:rPr>
                <w:rFonts w:ascii="Roboto" w:eastAsia="Roboto" w:hAnsi="Roboto" w:cs="Roboto"/>
                <w:color w:val="FFFFFF" w:themeColor="background1"/>
                <w:sz w:val="22"/>
                <w:szCs w:val="22"/>
              </w:rPr>
            </w:pPr>
            <w:r w:rsidRPr="001B08BF">
              <w:rPr>
                <w:rFonts w:ascii="Roboto" w:eastAsia="Roboto" w:hAnsi="Roboto" w:cs="Roboto"/>
                <w:b/>
                <w:color w:val="FFFFFF" w:themeColor="background1"/>
                <w:sz w:val="22"/>
                <w:szCs w:val="22"/>
              </w:rPr>
              <w:t>Description</w:t>
            </w:r>
          </w:p>
        </w:tc>
        <w:tc>
          <w:tcPr>
            <w:tcW w:w="1350" w:type="dxa"/>
            <w:tcBorders>
              <w:top w:val="single" w:sz="8" w:space="0" w:color="C1C7D0"/>
              <w:left w:val="single" w:sz="8" w:space="0" w:color="C1C7D0"/>
              <w:bottom w:val="single" w:sz="8" w:space="0" w:color="C1C7D0"/>
              <w:right w:val="single" w:sz="8" w:space="0" w:color="C1C7D0"/>
            </w:tcBorders>
            <w:shd w:val="clear" w:color="auto" w:fill="434343"/>
            <w:tcMar>
              <w:top w:w="100" w:type="dxa"/>
              <w:left w:w="160" w:type="dxa"/>
              <w:bottom w:w="100" w:type="dxa"/>
              <w:right w:w="160" w:type="dxa"/>
            </w:tcMar>
          </w:tcPr>
          <w:p w14:paraId="13AF2ACC" w14:textId="77777777" w:rsidR="00296275" w:rsidRPr="001B08BF" w:rsidRDefault="00296275" w:rsidP="009371B5">
            <w:pPr>
              <w:widowControl w:val="0"/>
              <w:rPr>
                <w:rFonts w:ascii="Roboto" w:eastAsia="Roboto" w:hAnsi="Roboto" w:cs="Roboto"/>
                <w:color w:val="FFFFFF" w:themeColor="background1"/>
                <w:sz w:val="22"/>
                <w:szCs w:val="22"/>
              </w:rPr>
            </w:pPr>
            <w:r w:rsidRPr="001B08BF">
              <w:rPr>
                <w:rFonts w:ascii="Roboto" w:eastAsia="Roboto" w:hAnsi="Roboto" w:cs="Roboto"/>
                <w:b/>
                <w:color w:val="FFFFFF" w:themeColor="background1"/>
                <w:sz w:val="22"/>
                <w:szCs w:val="22"/>
              </w:rPr>
              <w:t xml:space="preserve">Standards used </w:t>
            </w:r>
          </w:p>
        </w:tc>
        <w:tc>
          <w:tcPr>
            <w:tcW w:w="2235" w:type="dxa"/>
            <w:tcBorders>
              <w:top w:val="single" w:sz="8" w:space="0" w:color="C1C7D0"/>
              <w:left w:val="single" w:sz="8" w:space="0" w:color="C1C7D0"/>
              <w:bottom w:val="single" w:sz="8" w:space="0" w:color="C1C7D0"/>
              <w:right w:val="single" w:sz="8" w:space="0" w:color="C1C7D0"/>
            </w:tcBorders>
            <w:shd w:val="clear" w:color="auto" w:fill="434343"/>
            <w:tcMar>
              <w:top w:w="100" w:type="dxa"/>
              <w:left w:w="160" w:type="dxa"/>
              <w:bottom w:w="100" w:type="dxa"/>
              <w:right w:w="160" w:type="dxa"/>
            </w:tcMar>
          </w:tcPr>
          <w:p w14:paraId="42097D65" w14:textId="77777777" w:rsidR="00296275" w:rsidRPr="001B08BF" w:rsidRDefault="00296275" w:rsidP="009371B5">
            <w:pPr>
              <w:widowControl w:val="0"/>
              <w:rPr>
                <w:rFonts w:ascii="Roboto" w:eastAsia="Roboto" w:hAnsi="Roboto" w:cs="Roboto"/>
                <w:color w:val="FFFFFF" w:themeColor="background1"/>
                <w:sz w:val="22"/>
                <w:szCs w:val="22"/>
              </w:rPr>
            </w:pPr>
            <w:r w:rsidRPr="001B08BF">
              <w:rPr>
                <w:rFonts w:ascii="Roboto" w:eastAsia="Roboto" w:hAnsi="Roboto" w:cs="Roboto"/>
                <w:b/>
                <w:color w:val="FFFFFF" w:themeColor="background1"/>
                <w:sz w:val="22"/>
                <w:szCs w:val="22"/>
              </w:rPr>
              <w:t>Example (link)</w:t>
            </w:r>
          </w:p>
        </w:tc>
      </w:tr>
      <w:tr w:rsidR="00296275" w14:paraId="5AE85A28" w14:textId="77777777" w:rsidTr="001B08BF">
        <w:tc>
          <w:tcPr>
            <w:tcW w:w="1335" w:type="dxa"/>
            <w:tcBorders>
              <w:top w:val="single" w:sz="8" w:space="0" w:color="C1C7D0"/>
              <w:left w:val="single" w:sz="4" w:space="0" w:color="C1C7D0"/>
              <w:bottom w:val="single" w:sz="4" w:space="0" w:color="C1C7D0"/>
              <w:right w:val="single" w:sz="4" w:space="0" w:color="C1C7D0"/>
            </w:tcBorders>
            <w:tcMar>
              <w:top w:w="100" w:type="dxa"/>
              <w:left w:w="160" w:type="dxa"/>
              <w:bottom w:w="100" w:type="dxa"/>
              <w:right w:w="160" w:type="dxa"/>
            </w:tcMar>
          </w:tcPr>
          <w:p w14:paraId="39EB7E85"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Kubeflow</w:t>
            </w:r>
          </w:p>
        </w:tc>
        <w:tc>
          <w:tcPr>
            <w:tcW w:w="4020" w:type="dxa"/>
            <w:tcBorders>
              <w:top w:val="single" w:sz="8" w:space="0" w:color="C1C7D0"/>
              <w:left w:val="single" w:sz="4" w:space="0" w:color="C1C7D0"/>
              <w:bottom w:val="single" w:sz="4" w:space="0" w:color="C1C7D0"/>
              <w:right w:val="single" w:sz="4" w:space="0" w:color="C1C7D0"/>
            </w:tcBorders>
            <w:tcMar>
              <w:top w:w="100" w:type="dxa"/>
              <w:left w:w="160" w:type="dxa"/>
              <w:bottom w:w="100" w:type="dxa"/>
              <w:right w:w="160" w:type="dxa"/>
            </w:tcMar>
          </w:tcPr>
          <w:p w14:paraId="1A6175F5"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Deployment of machine learning (ML) workflows on Kubernetes.</w:t>
            </w:r>
          </w:p>
        </w:tc>
        <w:tc>
          <w:tcPr>
            <w:tcW w:w="1350" w:type="dxa"/>
            <w:tcBorders>
              <w:top w:val="single" w:sz="8" w:space="0" w:color="C1C7D0"/>
              <w:left w:val="single" w:sz="4" w:space="0" w:color="C1C7D0"/>
              <w:bottom w:val="single" w:sz="4" w:space="0" w:color="C1C7D0"/>
              <w:right w:val="single" w:sz="4" w:space="0" w:color="C1C7D0"/>
            </w:tcBorders>
            <w:tcMar>
              <w:top w:w="100" w:type="dxa"/>
              <w:left w:w="160" w:type="dxa"/>
              <w:bottom w:w="100" w:type="dxa"/>
              <w:right w:w="160" w:type="dxa"/>
            </w:tcMar>
          </w:tcPr>
          <w:p w14:paraId="27F6FB71"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n/a</w:t>
            </w:r>
          </w:p>
        </w:tc>
        <w:tc>
          <w:tcPr>
            <w:tcW w:w="2235" w:type="dxa"/>
            <w:tcBorders>
              <w:top w:val="single" w:sz="8" w:space="0" w:color="C1C7D0"/>
              <w:left w:val="single" w:sz="4" w:space="0" w:color="C1C7D0"/>
              <w:bottom w:val="single" w:sz="4" w:space="0" w:color="C1C7D0"/>
              <w:right w:val="single" w:sz="4" w:space="0" w:color="C1C7D0"/>
            </w:tcBorders>
            <w:tcMar>
              <w:top w:w="100" w:type="dxa"/>
              <w:left w:w="160" w:type="dxa"/>
              <w:bottom w:w="100" w:type="dxa"/>
              <w:right w:w="160" w:type="dxa"/>
            </w:tcMar>
          </w:tcPr>
          <w:p w14:paraId="4918E3CF" w14:textId="77777777" w:rsidR="00296275" w:rsidRPr="001B08BF" w:rsidRDefault="00000000" w:rsidP="009371B5">
            <w:pPr>
              <w:widowControl w:val="0"/>
              <w:rPr>
                <w:rFonts w:ascii="Roboto" w:eastAsia="Roboto" w:hAnsi="Roboto" w:cs="Roboto"/>
                <w:b/>
                <w:bCs/>
                <w:color w:val="172B4D"/>
                <w:sz w:val="22"/>
                <w:szCs w:val="22"/>
              </w:rPr>
            </w:pPr>
            <w:hyperlink r:id="rId49">
              <w:r w:rsidR="00296275" w:rsidRPr="001B08BF">
                <w:rPr>
                  <w:rFonts w:ascii="Roboto" w:eastAsia="Roboto" w:hAnsi="Roboto" w:cs="Roboto"/>
                  <w:b/>
                  <w:bCs/>
                  <w:color w:val="EF8200"/>
                  <w:sz w:val="22"/>
                  <w:szCs w:val="22"/>
                  <w:u w:val="single"/>
                </w:rPr>
                <w:t>https://www.kubeflow.org/</w:t>
              </w:r>
            </w:hyperlink>
          </w:p>
        </w:tc>
      </w:tr>
    </w:tbl>
    <w:p w14:paraId="1ED7A832" w14:textId="77777777" w:rsidR="00296275" w:rsidRDefault="00296275" w:rsidP="00296275"/>
    <w:p w14:paraId="525C3CB6" w14:textId="77777777" w:rsidR="00296275" w:rsidRPr="00296275" w:rsidRDefault="00296275" w:rsidP="00296275">
      <w:pPr>
        <w:pStyle w:val="Heading2"/>
      </w:pPr>
      <w:bookmarkStart w:id="35" w:name="_heading=h.nne9tc8c2ox1" w:colFirst="0" w:colLast="0"/>
      <w:bookmarkStart w:id="36" w:name="_Toc163213259"/>
      <w:bookmarkEnd w:id="35"/>
      <w:r w:rsidRPr="00296275">
        <w:t>Radio Astronomy</w:t>
      </w:r>
      <w:bookmarkEnd w:id="36"/>
    </w:p>
    <w:p w14:paraId="3791F4F3" w14:textId="77777777" w:rsidR="00296275" w:rsidRDefault="00296275" w:rsidP="00296275">
      <w:pPr>
        <w:pBdr>
          <w:top w:val="nil"/>
          <w:left w:val="nil"/>
          <w:bottom w:val="nil"/>
          <w:right w:val="nil"/>
          <w:between w:val="nil"/>
        </w:pBdr>
        <w:shd w:val="clear" w:color="auto" w:fill="FFFFFF"/>
        <w:spacing w:before="160"/>
        <w:rPr>
          <w:sz w:val="17"/>
          <w:szCs w:val="17"/>
        </w:rPr>
      </w:pPr>
      <w:r>
        <w:rPr>
          <w:rFonts w:ascii="Open Sans" w:eastAsia="Open Sans" w:hAnsi="Open Sans" w:cs="Open Sans"/>
          <w:color w:val="434343"/>
          <w:sz w:val="22"/>
          <w:szCs w:val="22"/>
        </w:rPr>
        <w:t>The MeerKAT radio telescope</w:t>
      </w:r>
      <w:r>
        <w:rPr>
          <w:rFonts w:ascii="Open Sans" w:eastAsia="Open Sans" w:hAnsi="Open Sans" w:cs="Open Sans"/>
          <w:color w:val="434343"/>
          <w:sz w:val="22"/>
          <w:szCs w:val="22"/>
          <w:vertAlign w:val="superscript"/>
        </w:rPr>
        <w:footnoteReference w:id="1"/>
      </w:r>
      <w:r>
        <w:rPr>
          <w:rFonts w:ascii="Open Sans" w:eastAsia="Open Sans" w:hAnsi="Open Sans" w:cs="Open Sans"/>
          <w:color w:val="434343"/>
          <w:sz w:val="22"/>
          <w:szCs w:val="22"/>
        </w:rPr>
        <w:t xml:space="preserve"> is a precursor to the world’s largest radio telescope, the Square Kilometre Array (SKA), which is being constructed in South Africa and Australia. Radio telescopes can be used to observe transient signals, such as Fast Radio Bursts, and take images of the universe, such as supermassive black holes in the centre of galaxies. Noise simulation of a radio telescope (MeerKAT) should be performed during the initial signal processing step ("beamforming"), where data streams are recorded as multi-frequency time-series. Astrophysical signals are identified by looking for periodicities using several algorithms. Providing DTs to simulate the noise background of radio telescopes will support the identification of rare astrophysical signals in (near-)real time. The result will contribute to a realisation of "dynamic filtering" (i.e. steering the control system of telescopes/sensors in real-time).</w:t>
      </w:r>
    </w:p>
    <w:p w14:paraId="756ED827" w14:textId="6E898243" w:rsidR="00296275" w:rsidRDefault="00296275" w:rsidP="0029627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 xml:space="preserve">In interTwin, the DT </w:t>
      </w:r>
      <w:r w:rsidR="00CD6651">
        <w:rPr>
          <w:rFonts w:ascii="Open Sans" w:eastAsia="Open Sans" w:hAnsi="Open Sans" w:cs="Open Sans"/>
          <w:color w:val="434343"/>
          <w:sz w:val="22"/>
          <w:szCs w:val="22"/>
        </w:rPr>
        <w:t>application related</w:t>
      </w:r>
      <w:r>
        <w:rPr>
          <w:rFonts w:ascii="Open Sans" w:eastAsia="Open Sans" w:hAnsi="Open Sans" w:cs="Open Sans"/>
          <w:color w:val="434343"/>
          <w:sz w:val="22"/>
          <w:szCs w:val="22"/>
        </w:rPr>
        <w:t xml:space="preserve"> to Radio Astronomy   domain is the following:</w:t>
      </w:r>
    </w:p>
    <w:p w14:paraId="3867541E" w14:textId="77777777" w:rsidR="00296275" w:rsidRPr="009D2A9C" w:rsidRDefault="00296275" w:rsidP="005E0F3E">
      <w:pPr>
        <w:numPr>
          <w:ilvl w:val="0"/>
          <w:numId w:val="12"/>
        </w:numPr>
        <w:pBdr>
          <w:top w:val="none" w:sz="0" w:space="3" w:color="auto"/>
        </w:pBdr>
        <w:shd w:val="clear" w:color="auto" w:fill="FFFFFF"/>
        <w:spacing w:line="300" w:lineRule="auto"/>
      </w:pPr>
      <w:r>
        <w:rPr>
          <w:rFonts w:ascii="Open Sans" w:eastAsia="Open Sans" w:hAnsi="Open Sans" w:cs="Open Sans"/>
          <w:color w:val="434343"/>
          <w:sz w:val="22"/>
          <w:szCs w:val="22"/>
        </w:rPr>
        <w:t>Noise simulation for radio astronomy</w:t>
      </w:r>
    </w:p>
    <w:p w14:paraId="495F77DB" w14:textId="77777777" w:rsidR="009D2A9C" w:rsidRDefault="009D2A9C" w:rsidP="009D2A9C">
      <w:pPr>
        <w:pBdr>
          <w:top w:val="none" w:sz="0" w:space="3" w:color="auto"/>
        </w:pBdr>
        <w:shd w:val="clear" w:color="auto" w:fill="FFFFFF"/>
        <w:spacing w:line="300" w:lineRule="auto"/>
        <w:rPr>
          <w:rFonts w:ascii="Open Sans" w:eastAsia="Open Sans" w:hAnsi="Open Sans" w:cs="Open Sans"/>
          <w:color w:val="434343"/>
          <w:sz w:val="22"/>
          <w:szCs w:val="22"/>
        </w:rPr>
      </w:pPr>
    </w:p>
    <w:p w14:paraId="23C1D343" w14:textId="77777777" w:rsidR="009D2A9C" w:rsidRDefault="009D2A9C" w:rsidP="009D2A9C">
      <w:pPr>
        <w:pBdr>
          <w:top w:val="none" w:sz="0" w:space="3" w:color="auto"/>
        </w:pBdr>
        <w:shd w:val="clear" w:color="auto" w:fill="FFFFFF"/>
        <w:spacing w:line="300" w:lineRule="auto"/>
      </w:pPr>
    </w:p>
    <w:p w14:paraId="40ED58DE" w14:textId="56C9F4E7" w:rsidR="00296275" w:rsidRDefault="00296275" w:rsidP="00296275">
      <w:pPr>
        <w:pStyle w:val="Heading3"/>
      </w:pPr>
      <w:bookmarkStart w:id="37" w:name="_heading=h.f7p39g9vb85t" w:colFirst="0" w:colLast="0"/>
      <w:bookmarkStart w:id="38" w:name="_Toc163213260"/>
      <w:bookmarkEnd w:id="37"/>
      <w:r>
        <w:lastRenderedPageBreak/>
        <w:t>Data formats</w:t>
      </w:r>
      <w:bookmarkEnd w:id="38"/>
    </w:p>
    <w:p w14:paraId="3C9AD5E5" w14:textId="697DCF8B" w:rsidR="009D2A9C" w:rsidRPr="009D2A9C" w:rsidRDefault="009D2A9C" w:rsidP="009D2A9C">
      <w:pPr>
        <w:pStyle w:val="Caption"/>
        <w:jc w:val="center"/>
        <w:rPr>
          <w:rFonts w:ascii="Open Sans" w:hAnsi="Open Sans" w:cs="Open Sans"/>
          <w:color w:val="434343"/>
        </w:rPr>
      </w:pPr>
      <w:bookmarkStart w:id="39" w:name="_Ref163212272"/>
      <w:r w:rsidRPr="009D2A9C">
        <w:rPr>
          <w:rFonts w:ascii="Open Sans" w:hAnsi="Open Sans" w:cs="Open Sans"/>
          <w:color w:val="434343"/>
        </w:rPr>
        <w:t xml:space="preserve">Table </w:t>
      </w:r>
      <w:r w:rsidRPr="009D2A9C">
        <w:rPr>
          <w:rFonts w:ascii="Open Sans" w:hAnsi="Open Sans" w:cs="Open Sans"/>
          <w:color w:val="434343"/>
        </w:rPr>
        <w:fldChar w:fldCharType="begin"/>
      </w:r>
      <w:r w:rsidRPr="009D2A9C">
        <w:rPr>
          <w:rFonts w:ascii="Open Sans" w:hAnsi="Open Sans" w:cs="Open Sans"/>
          <w:color w:val="434343"/>
        </w:rPr>
        <w:instrText xml:space="preserve"> SEQ Table \* ARABIC </w:instrText>
      </w:r>
      <w:r w:rsidRPr="009D2A9C">
        <w:rPr>
          <w:rFonts w:ascii="Open Sans" w:hAnsi="Open Sans" w:cs="Open Sans"/>
          <w:color w:val="434343"/>
        </w:rPr>
        <w:fldChar w:fldCharType="separate"/>
      </w:r>
      <w:r w:rsidR="002C79F3">
        <w:rPr>
          <w:rFonts w:ascii="Open Sans" w:hAnsi="Open Sans" w:cs="Open Sans"/>
          <w:noProof/>
          <w:color w:val="434343"/>
        </w:rPr>
        <w:t>10</w:t>
      </w:r>
      <w:r w:rsidRPr="009D2A9C">
        <w:rPr>
          <w:rFonts w:ascii="Open Sans" w:hAnsi="Open Sans" w:cs="Open Sans"/>
          <w:color w:val="434343"/>
        </w:rPr>
        <w:fldChar w:fldCharType="end"/>
      </w:r>
      <w:bookmarkEnd w:id="39"/>
      <w:r w:rsidRPr="009D2A9C">
        <w:rPr>
          <w:rFonts w:ascii="Open Sans" w:hAnsi="Open Sans" w:cs="Open Sans"/>
          <w:color w:val="434343"/>
        </w:rPr>
        <w:t xml:space="preserve"> - Radio Astronomy Data formats</w:t>
      </w:r>
    </w:p>
    <w:tbl>
      <w:tblPr>
        <w:tblW w:w="8940" w:type="dxa"/>
        <w:tblBorders>
          <w:top w:val="single" w:sz="8" w:space="0" w:color="C1C7D0"/>
          <w:left w:val="single" w:sz="8" w:space="0" w:color="C1C7D0"/>
          <w:bottom w:val="single" w:sz="8" w:space="0" w:color="C1C7D0"/>
          <w:right w:val="single" w:sz="8" w:space="0" w:color="C1C7D0"/>
          <w:insideH w:val="single" w:sz="8" w:space="0" w:color="C1C7D0"/>
          <w:insideV w:val="single" w:sz="8" w:space="0" w:color="C1C7D0"/>
        </w:tblBorders>
        <w:tblLayout w:type="fixed"/>
        <w:tblLook w:val="0600" w:firstRow="0" w:lastRow="0" w:firstColumn="0" w:lastColumn="0" w:noHBand="1" w:noVBand="1"/>
      </w:tblPr>
      <w:tblGrid>
        <w:gridCol w:w="1515"/>
        <w:gridCol w:w="2955"/>
        <w:gridCol w:w="2235"/>
        <w:gridCol w:w="2235"/>
      </w:tblGrid>
      <w:tr w:rsidR="00CD6651" w:rsidRPr="00CD6651" w14:paraId="66DB9C82" w14:textId="77777777" w:rsidTr="009B0381">
        <w:tc>
          <w:tcPr>
            <w:tcW w:w="1515" w:type="dxa"/>
            <w:shd w:val="clear" w:color="auto" w:fill="434343"/>
            <w:tcMar>
              <w:top w:w="100" w:type="dxa"/>
              <w:left w:w="160" w:type="dxa"/>
              <w:bottom w:w="100" w:type="dxa"/>
              <w:right w:w="160" w:type="dxa"/>
            </w:tcMar>
          </w:tcPr>
          <w:p w14:paraId="6C77197B" w14:textId="77777777" w:rsidR="00296275" w:rsidRPr="00CD6651" w:rsidRDefault="00296275" w:rsidP="009371B5">
            <w:pPr>
              <w:widowControl w:val="0"/>
              <w:rPr>
                <w:rFonts w:ascii="Roboto" w:eastAsia="Roboto" w:hAnsi="Roboto" w:cs="Roboto"/>
                <w:color w:val="FFFFFF" w:themeColor="background1"/>
                <w:sz w:val="22"/>
                <w:szCs w:val="22"/>
              </w:rPr>
            </w:pPr>
            <w:r w:rsidRPr="00CD6651">
              <w:rPr>
                <w:rFonts w:ascii="Roboto" w:eastAsia="Roboto" w:hAnsi="Roboto" w:cs="Roboto"/>
                <w:b/>
                <w:color w:val="FFFFFF" w:themeColor="background1"/>
                <w:sz w:val="22"/>
                <w:szCs w:val="22"/>
              </w:rPr>
              <w:t>Name</w:t>
            </w:r>
          </w:p>
        </w:tc>
        <w:tc>
          <w:tcPr>
            <w:tcW w:w="2955" w:type="dxa"/>
            <w:shd w:val="clear" w:color="auto" w:fill="434343"/>
            <w:tcMar>
              <w:top w:w="100" w:type="dxa"/>
              <w:left w:w="160" w:type="dxa"/>
              <w:bottom w:w="100" w:type="dxa"/>
              <w:right w:w="160" w:type="dxa"/>
            </w:tcMar>
          </w:tcPr>
          <w:p w14:paraId="301985E9" w14:textId="77777777" w:rsidR="00296275" w:rsidRPr="00CD6651" w:rsidRDefault="00296275" w:rsidP="00CD6651">
            <w:pPr>
              <w:widowControl w:val="0"/>
              <w:jc w:val="left"/>
              <w:rPr>
                <w:rFonts w:ascii="Roboto" w:eastAsia="Roboto" w:hAnsi="Roboto" w:cs="Roboto"/>
                <w:color w:val="FFFFFF" w:themeColor="background1"/>
                <w:sz w:val="22"/>
                <w:szCs w:val="22"/>
              </w:rPr>
            </w:pPr>
            <w:r w:rsidRPr="00CD6651">
              <w:rPr>
                <w:rFonts w:ascii="Roboto" w:eastAsia="Roboto" w:hAnsi="Roboto" w:cs="Roboto"/>
                <w:b/>
                <w:color w:val="FFFFFF" w:themeColor="background1"/>
                <w:sz w:val="22"/>
                <w:szCs w:val="22"/>
              </w:rPr>
              <w:t>Description</w:t>
            </w:r>
          </w:p>
        </w:tc>
        <w:tc>
          <w:tcPr>
            <w:tcW w:w="2235" w:type="dxa"/>
            <w:shd w:val="clear" w:color="auto" w:fill="434343"/>
            <w:tcMar>
              <w:top w:w="100" w:type="dxa"/>
              <w:left w:w="160" w:type="dxa"/>
              <w:bottom w:w="100" w:type="dxa"/>
              <w:right w:w="160" w:type="dxa"/>
            </w:tcMar>
          </w:tcPr>
          <w:p w14:paraId="5E3309A5" w14:textId="77777777" w:rsidR="00296275" w:rsidRPr="00CD6651" w:rsidRDefault="00296275" w:rsidP="00CD6651">
            <w:pPr>
              <w:widowControl w:val="0"/>
              <w:jc w:val="left"/>
              <w:rPr>
                <w:rFonts w:ascii="Roboto" w:eastAsia="Roboto" w:hAnsi="Roboto" w:cs="Roboto"/>
                <w:color w:val="FFFFFF" w:themeColor="background1"/>
                <w:sz w:val="22"/>
                <w:szCs w:val="22"/>
              </w:rPr>
            </w:pPr>
            <w:r w:rsidRPr="00CD6651">
              <w:rPr>
                <w:rFonts w:ascii="Roboto" w:eastAsia="Roboto" w:hAnsi="Roboto" w:cs="Roboto"/>
                <w:b/>
                <w:color w:val="FFFFFF" w:themeColor="background1"/>
                <w:sz w:val="22"/>
                <w:szCs w:val="22"/>
              </w:rPr>
              <w:t xml:space="preserve">Standards used </w:t>
            </w:r>
          </w:p>
        </w:tc>
        <w:tc>
          <w:tcPr>
            <w:tcW w:w="2235" w:type="dxa"/>
            <w:shd w:val="clear" w:color="auto" w:fill="434343"/>
            <w:tcMar>
              <w:top w:w="100" w:type="dxa"/>
              <w:left w:w="160" w:type="dxa"/>
              <w:bottom w:w="100" w:type="dxa"/>
              <w:right w:w="160" w:type="dxa"/>
            </w:tcMar>
          </w:tcPr>
          <w:p w14:paraId="6705DC26" w14:textId="77777777" w:rsidR="00296275" w:rsidRPr="00CD6651" w:rsidRDefault="00296275" w:rsidP="009371B5">
            <w:pPr>
              <w:widowControl w:val="0"/>
              <w:rPr>
                <w:rFonts w:ascii="Roboto" w:eastAsia="Roboto" w:hAnsi="Roboto" w:cs="Roboto"/>
                <w:b/>
                <w:color w:val="FFFFFF" w:themeColor="background1"/>
                <w:sz w:val="22"/>
                <w:szCs w:val="22"/>
              </w:rPr>
            </w:pPr>
            <w:r w:rsidRPr="00CD6651">
              <w:rPr>
                <w:rFonts w:ascii="Roboto" w:eastAsia="Roboto" w:hAnsi="Roboto" w:cs="Roboto"/>
                <w:b/>
                <w:color w:val="FFFFFF" w:themeColor="background1"/>
                <w:sz w:val="22"/>
                <w:szCs w:val="22"/>
              </w:rPr>
              <w:t>Example (link)</w:t>
            </w:r>
          </w:p>
        </w:tc>
      </w:tr>
      <w:tr w:rsidR="00296275" w14:paraId="3914F339" w14:textId="77777777" w:rsidTr="009B0381">
        <w:tc>
          <w:tcPr>
            <w:tcW w:w="1515" w:type="dxa"/>
            <w:tcMar>
              <w:top w:w="100" w:type="dxa"/>
              <w:left w:w="160" w:type="dxa"/>
              <w:bottom w:w="100" w:type="dxa"/>
              <w:right w:w="160" w:type="dxa"/>
            </w:tcMar>
          </w:tcPr>
          <w:p w14:paraId="121006FD"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filterbank file (.fil)</w:t>
            </w:r>
          </w:p>
        </w:tc>
        <w:tc>
          <w:tcPr>
            <w:tcW w:w="2955" w:type="dxa"/>
            <w:tcMar>
              <w:top w:w="100" w:type="dxa"/>
              <w:left w:w="160" w:type="dxa"/>
              <w:bottom w:w="100" w:type="dxa"/>
              <w:right w:w="160" w:type="dxa"/>
            </w:tcMar>
          </w:tcPr>
          <w:p w14:paraId="0BE8D0A2" w14:textId="77777777" w:rsidR="00296275" w:rsidRDefault="00296275" w:rsidP="00CD6651">
            <w:pPr>
              <w:pBdr>
                <w:top w:val="nil"/>
                <w:left w:val="nil"/>
                <w:bottom w:val="nil"/>
                <w:right w:val="nil"/>
                <w:between w:val="nil"/>
              </w:pBdr>
              <w:jc w:val="left"/>
              <w:rPr>
                <w:rFonts w:ascii="Open Sans" w:eastAsia="Open Sans" w:hAnsi="Open Sans" w:cs="Open Sans"/>
                <w:color w:val="434343"/>
                <w:sz w:val="22"/>
                <w:szCs w:val="22"/>
              </w:rPr>
            </w:pPr>
            <w:r>
              <w:rPr>
                <w:rFonts w:ascii="Open Sans" w:eastAsia="Open Sans" w:hAnsi="Open Sans" w:cs="Open Sans"/>
                <w:color w:val="434343"/>
                <w:sz w:val="22"/>
                <w:szCs w:val="22"/>
              </w:rPr>
              <w:t>A binary data storage format to store time series of power spectra, common in radio astronomical studies of pulsars. Raw data recorded by a radio telescope is typically converted to this format for storage and analysis.</w:t>
            </w:r>
          </w:p>
        </w:tc>
        <w:tc>
          <w:tcPr>
            <w:tcW w:w="2235" w:type="dxa"/>
            <w:tcMar>
              <w:top w:w="100" w:type="dxa"/>
              <w:left w:w="160" w:type="dxa"/>
              <w:bottom w:w="100" w:type="dxa"/>
              <w:right w:w="160" w:type="dxa"/>
            </w:tcMar>
          </w:tcPr>
          <w:p w14:paraId="7D989D95" w14:textId="677AFDD4" w:rsidR="00296275" w:rsidRDefault="00296275" w:rsidP="00CD6651">
            <w:pPr>
              <w:pBdr>
                <w:top w:val="nil"/>
                <w:left w:val="nil"/>
                <w:bottom w:val="nil"/>
                <w:right w:val="nil"/>
                <w:between w:val="nil"/>
              </w:pBdr>
              <w:jc w:val="left"/>
              <w:rPr>
                <w:rFonts w:ascii="Open Sans" w:eastAsia="Open Sans" w:hAnsi="Open Sans" w:cs="Open Sans"/>
                <w:color w:val="434343"/>
                <w:sz w:val="22"/>
                <w:szCs w:val="22"/>
              </w:rPr>
            </w:pPr>
            <w:r>
              <w:rPr>
                <w:rFonts w:ascii="Open Sans" w:eastAsia="Open Sans" w:hAnsi="Open Sans" w:cs="Open Sans"/>
                <w:color w:val="434343"/>
                <w:sz w:val="22"/>
                <w:szCs w:val="22"/>
              </w:rPr>
              <w:t>Filterbank format is a standard. Description of work with this type of files can be found in the following documents/links:</w:t>
            </w:r>
            <w:r>
              <w:rPr>
                <w:rFonts w:ascii="Open Sans" w:eastAsia="Open Sans" w:hAnsi="Open Sans" w:cs="Open Sans"/>
                <w:color w:val="434343"/>
                <w:sz w:val="22"/>
                <w:szCs w:val="22"/>
              </w:rPr>
              <w:br/>
            </w:r>
            <w:r>
              <w:rPr>
                <w:rFonts w:ascii="Open Sans" w:eastAsia="Open Sans" w:hAnsi="Open Sans" w:cs="Open Sans"/>
                <w:color w:val="434343"/>
                <w:sz w:val="22"/>
                <w:szCs w:val="22"/>
              </w:rPr>
              <w:br/>
            </w:r>
            <w:hyperlink r:id="rId50">
              <w:r w:rsidRPr="00CD6651">
                <w:rPr>
                  <w:rFonts w:ascii="Open Sans" w:eastAsia="Open Sans" w:hAnsi="Open Sans" w:cs="Open Sans"/>
                  <w:b/>
                  <w:bCs/>
                  <w:color w:val="EF8200"/>
                  <w:sz w:val="22"/>
                  <w:szCs w:val="22"/>
                </w:rPr>
                <w:t>https://sigproc.sourceforge.net/sigproc.pdf</w:t>
              </w:r>
            </w:hyperlink>
            <w:r w:rsidR="00CD6651" w:rsidRPr="00CD6651">
              <w:rPr>
                <w:rFonts w:ascii="Open Sans" w:eastAsia="Open Sans" w:hAnsi="Open Sans" w:cs="Open Sans"/>
                <w:color w:val="EF8200"/>
                <w:sz w:val="22"/>
                <w:szCs w:val="22"/>
              </w:rPr>
              <w:t xml:space="preserve"> </w:t>
            </w:r>
          </w:p>
          <w:p w14:paraId="62E248F3" w14:textId="77777777" w:rsidR="00296275" w:rsidRDefault="00000000" w:rsidP="00CD6651">
            <w:pPr>
              <w:pBdr>
                <w:top w:val="nil"/>
                <w:left w:val="nil"/>
                <w:bottom w:val="nil"/>
                <w:right w:val="nil"/>
                <w:between w:val="nil"/>
              </w:pBdr>
              <w:jc w:val="left"/>
              <w:rPr>
                <w:rFonts w:ascii="Open Sans" w:eastAsia="Open Sans" w:hAnsi="Open Sans" w:cs="Open Sans"/>
                <w:color w:val="434343"/>
                <w:sz w:val="22"/>
                <w:szCs w:val="22"/>
              </w:rPr>
            </w:pPr>
            <w:hyperlink r:id="rId51">
              <w:r w:rsidR="00296275" w:rsidRPr="00CD6651">
                <w:rPr>
                  <w:rFonts w:ascii="Open Sans" w:eastAsia="Open Sans" w:hAnsi="Open Sans" w:cs="Open Sans"/>
                  <w:b/>
                  <w:bCs/>
                  <w:color w:val="EF8200"/>
                  <w:sz w:val="22"/>
                  <w:szCs w:val="22"/>
                </w:rPr>
                <w:t>https://notebook.community/UCBerkeleySETI/breakthrough/GBT/filterbank_tutorial/Filterbank%20Tutorial%20(public)</w:t>
              </w:r>
              <w:r w:rsidR="00296275">
                <w:rPr>
                  <w:rFonts w:ascii="Open Sans" w:eastAsia="Open Sans" w:hAnsi="Open Sans" w:cs="Open Sans"/>
                  <w:color w:val="434343"/>
                  <w:sz w:val="22"/>
                  <w:szCs w:val="22"/>
                </w:rPr>
                <w:br/>
              </w:r>
              <w:r w:rsidR="00296275">
                <w:rPr>
                  <w:rFonts w:ascii="Open Sans" w:eastAsia="Open Sans" w:hAnsi="Open Sans" w:cs="Open Sans"/>
                  <w:color w:val="434343"/>
                  <w:sz w:val="22"/>
                  <w:szCs w:val="22"/>
                </w:rPr>
                <w:br/>
              </w:r>
            </w:hyperlink>
            <w:hyperlink r:id="rId52">
              <w:r w:rsidR="00296275" w:rsidRPr="00CD6651">
                <w:rPr>
                  <w:rFonts w:ascii="Open Sans" w:eastAsia="Open Sans" w:hAnsi="Open Sans" w:cs="Open Sans"/>
                  <w:b/>
                  <w:bCs/>
                  <w:color w:val="EF8200"/>
                  <w:sz w:val="22"/>
                  <w:szCs w:val="22"/>
                </w:rPr>
                <w:t>https://github.com/UCBerkeleySETI/breakthrough/tree/master/GBT/filterbank_tutorial</w:t>
              </w:r>
            </w:hyperlink>
          </w:p>
        </w:tc>
        <w:tc>
          <w:tcPr>
            <w:tcW w:w="2235" w:type="dxa"/>
            <w:shd w:val="clear" w:color="auto" w:fill="auto"/>
            <w:tcMar>
              <w:top w:w="100" w:type="dxa"/>
              <w:left w:w="100" w:type="dxa"/>
              <w:bottom w:w="100" w:type="dxa"/>
              <w:right w:w="100" w:type="dxa"/>
            </w:tcMar>
          </w:tcPr>
          <w:p w14:paraId="1E157ACE" w14:textId="77777777" w:rsidR="00296275" w:rsidRPr="00CD6651" w:rsidRDefault="00000000" w:rsidP="009371B5">
            <w:pPr>
              <w:widowControl w:val="0"/>
              <w:rPr>
                <w:b/>
                <w:color w:val="EF8200"/>
                <w:sz w:val="22"/>
                <w:szCs w:val="22"/>
              </w:rPr>
            </w:pPr>
            <w:hyperlink r:id="rId53">
              <w:r w:rsidR="00296275" w:rsidRPr="00CD6651">
                <w:rPr>
                  <w:rFonts w:ascii="Roboto" w:eastAsia="Roboto" w:hAnsi="Roboto" w:cs="Roboto"/>
                  <w:b/>
                  <w:color w:val="EF8200"/>
                  <w:sz w:val="22"/>
                  <w:szCs w:val="22"/>
                  <w:highlight w:val="white"/>
                  <w:u w:val="single"/>
                </w:rPr>
                <w:t>https://github.com/UCBerkeleySETI/breakthrough/blob/master/GBT/filterbank_tutorial/blc04_guppi_57563_69862_HIP35136_0011.gpuspec.0002.fil</w:t>
              </w:r>
            </w:hyperlink>
          </w:p>
        </w:tc>
      </w:tr>
      <w:tr w:rsidR="00296275" w14:paraId="430FB2DF" w14:textId="77777777" w:rsidTr="009B0381">
        <w:tc>
          <w:tcPr>
            <w:tcW w:w="1515" w:type="dxa"/>
            <w:shd w:val="clear" w:color="auto" w:fill="F3F3F3"/>
            <w:tcMar>
              <w:top w:w="100" w:type="dxa"/>
              <w:left w:w="160" w:type="dxa"/>
              <w:bottom w:w="100" w:type="dxa"/>
              <w:right w:w="160" w:type="dxa"/>
            </w:tcMar>
          </w:tcPr>
          <w:p w14:paraId="73C3A8FF"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FITS file (.fits)</w:t>
            </w:r>
          </w:p>
        </w:tc>
        <w:tc>
          <w:tcPr>
            <w:tcW w:w="2955" w:type="dxa"/>
            <w:shd w:val="clear" w:color="auto" w:fill="F3F3F3"/>
            <w:tcMar>
              <w:top w:w="100" w:type="dxa"/>
              <w:left w:w="160" w:type="dxa"/>
              <w:bottom w:w="100" w:type="dxa"/>
              <w:right w:w="160" w:type="dxa"/>
            </w:tcMar>
          </w:tcPr>
          <w:p w14:paraId="34372FEE" w14:textId="77777777" w:rsidR="00296275" w:rsidRDefault="00296275" w:rsidP="00CD6651">
            <w:pPr>
              <w:pBdr>
                <w:top w:val="nil"/>
                <w:left w:val="nil"/>
                <w:bottom w:val="nil"/>
                <w:right w:val="nil"/>
                <w:between w:val="nil"/>
              </w:pBdr>
              <w:jc w:val="left"/>
              <w:rPr>
                <w:rFonts w:ascii="Open Sans" w:eastAsia="Open Sans" w:hAnsi="Open Sans" w:cs="Open Sans"/>
                <w:color w:val="434343"/>
                <w:sz w:val="22"/>
                <w:szCs w:val="22"/>
              </w:rPr>
            </w:pPr>
            <w:r>
              <w:rPr>
                <w:rFonts w:ascii="Open Sans" w:eastAsia="Open Sans" w:hAnsi="Open Sans" w:cs="Open Sans"/>
                <w:color w:val="434343"/>
                <w:sz w:val="22"/>
                <w:szCs w:val="22"/>
              </w:rPr>
              <w:t>The most common binary data format in radio astronomy and astronomy in general.</w:t>
            </w:r>
          </w:p>
        </w:tc>
        <w:tc>
          <w:tcPr>
            <w:tcW w:w="2235" w:type="dxa"/>
            <w:shd w:val="clear" w:color="auto" w:fill="F3F3F3"/>
            <w:tcMar>
              <w:top w:w="100" w:type="dxa"/>
              <w:left w:w="160" w:type="dxa"/>
              <w:bottom w:w="100" w:type="dxa"/>
              <w:right w:w="160" w:type="dxa"/>
            </w:tcMar>
          </w:tcPr>
          <w:p w14:paraId="44368983" w14:textId="77777777" w:rsidR="00296275" w:rsidRDefault="00296275" w:rsidP="00CD6651">
            <w:pPr>
              <w:pBdr>
                <w:top w:val="nil"/>
                <w:left w:val="nil"/>
                <w:bottom w:val="nil"/>
                <w:right w:val="nil"/>
                <w:between w:val="nil"/>
              </w:pBdr>
              <w:jc w:val="left"/>
              <w:rPr>
                <w:rFonts w:ascii="Open Sans" w:eastAsia="Open Sans" w:hAnsi="Open Sans" w:cs="Open Sans"/>
                <w:color w:val="434343"/>
                <w:sz w:val="22"/>
                <w:szCs w:val="22"/>
              </w:rPr>
            </w:pPr>
            <w:r>
              <w:rPr>
                <w:rFonts w:ascii="Open Sans" w:eastAsia="Open Sans" w:hAnsi="Open Sans" w:cs="Open Sans"/>
                <w:color w:val="434343"/>
                <w:sz w:val="22"/>
                <w:szCs w:val="22"/>
              </w:rPr>
              <w:t>Flexible Image Transport System (FITS)</w:t>
            </w:r>
          </w:p>
          <w:p w14:paraId="7B464E70" w14:textId="77777777" w:rsidR="00296275" w:rsidRPr="00CD6651" w:rsidRDefault="00296275" w:rsidP="00CD6651">
            <w:pPr>
              <w:pBdr>
                <w:top w:val="nil"/>
                <w:left w:val="nil"/>
                <w:bottom w:val="nil"/>
                <w:right w:val="nil"/>
                <w:between w:val="nil"/>
              </w:pBdr>
              <w:jc w:val="left"/>
              <w:rPr>
                <w:rFonts w:ascii="Open Sans" w:eastAsia="Open Sans" w:hAnsi="Open Sans" w:cs="Open Sans"/>
                <w:b/>
                <w:bCs/>
                <w:color w:val="434343"/>
                <w:sz w:val="22"/>
                <w:szCs w:val="22"/>
              </w:rPr>
            </w:pPr>
            <w:r>
              <w:rPr>
                <w:rFonts w:ascii="Open Sans" w:eastAsia="Open Sans" w:hAnsi="Open Sans" w:cs="Open Sans"/>
                <w:color w:val="434343"/>
                <w:sz w:val="22"/>
                <w:szCs w:val="22"/>
              </w:rPr>
              <w:br/>
            </w:r>
            <w:hyperlink r:id="rId54">
              <w:r w:rsidRPr="00CD6651">
                <w:rPr>
                  <w:rFonts w:ascii="Open Sans" w:eastAsia="Open Sans" w:hAnsi="Open Sans" w:cs="Open Sans"/>
                  <w:b/>
                  <w:bCs/>
                  <w:color w:val="EF8200"/>
                  <w:sz w:val="22"/>
                  <w:szCs w:val="22"/>
                </w:rPr>
                <w:t>https://www.aanda.org/articles/aa/pdf/2010/16/aa15362-10.pdf</w:t>
              </w:r>
            </w:hyperlink>
          </w:p>
        </w:tc>
        <w:tc>
          <w:tcPr>
            <w:tcW w:w="2235" w:type="dxa"/>
            <w:shd w:val="clear" w:color="auto" w:fill="F3F3F3"/>
            <w:tcMar>
              <w:top w:w="100" w:type="dxa"/>
              <w:left w:w="160" w:type="dxa"/>
              <w:bottom w:w="100" w:type="dxa"/>
              <w:right w:w="160" w:type="dxa"/>
            </w:tcMar>
          </w:tcPr>
          <w:p w14:paraId="533C1573" w14:textId="77777777" w:rsidR="00296275" w:rsidRPr="00CD6651" w:rsidRDefault="00000000" w:rsidP="009371B5">
            <w:pPr>
              <w:widowControl w:val="0"/>
              <w:rPr>
                <w:rFonts w:ascii="Roboto" w:eastAsia="Roboto" w:hAnsi="Roboto" w:cs="Roboto"/>
                <w:b/>
                <w:color w:val="EF8200"/>
                <w:sz w:val="22"/>
                <w:szCs w:val="22"/>
                <w:highlight w:val="white"/>
                <w:u w:val="single"/>
              </w:rPr>
            </w:pPr>
            <w:hyperlink r:id="rId55">
              <w:r w:rsidR="00296275" w:rsidRPr="00676696">
                <w:rPr>
                  <w:rFonts w:ascii="Roboto" w:eastAsia="Roboto" w:hAnsi="Roboto" w:cs="Roboto"/>
                  <w:b/>
                  <w:color w:val="EF8200"/>
                  <w:sz w:val="22"/>
                  <w:szCs w:val="22"/>
                  <w:u w:val="single"/>
                </w:rPr>
                <w:t>https://fits.gsfc.nasa.gov/fits_samples.html</w:t>
              </w:r>
            </w:hyperlink>
          </w:p>
        </w:tc>
      </w:tr>
      <w:tr w:rsidR="00296275" w14:paraId="3AC4B5F4" w14:textId="77777777" w:rsidTr="009B0381">
        <w:tc>
          <w:tcPr>
            <w:tcW w:w="1515" w:type="dxa"/>
            <w:tcMar>
              <w:top w:w="100" w:type="dxa"/>
              <w:left w:w="160" w:type="dxa"/>
              <w:bottom w:w="100" w:type="dxa"/>
              <w:right w:w="160" w:type="dxa"/>
            </w:tcMar>
          </w:tcPr>
          <w:p w14:paraId="4C4DE389"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lastRenderedPageBreak/>
              <w:t>MeasurementSet (MS)</w:t>
            </w:r>
          </w:p>
        </w:tc>
        <w:tc>
          <w:tcPr>
            <w:tcW w:w="2955" w:type="dxa"/>
            <w:tcMar>
              <w:top w:w="100" w:type="dxa"/>
              <w:left w:w="160" w:type="dxa"/>
              <w:bottom w:w="100" w:type="dxa"/>
              <w:right w:w="160" w:type="dxa"/>
            </w:tcMar>
          </w:tcPr>
          <w:p w14:paraId="631EE665" w14:textId="77777777" w:rsidR="00296275" w:rsidRDefault="00296275" w:rsidP="00CD6651">
            <w:pPr>
              <w:pBdr>
                <w:top w:val="nil"/>
                <w:left w:val="nil"/>
                <w:bottom w:val="nil"/>
                <w:right w:val="nil"/>
                <w:between w:val="nil"/>
              </w:pBdr>
              <w:jc w:val="left"/>
              <w:rPr>
                <w:rFonts w:ascii="Open Sans" w:eastAsia="Open Sans" w:hAnsi="Open Sans" w:cs="Open Sans"/>
                <w:color w:val="434343"/>
                <w:sz w:val="22"/>
                <w:szCs w:val="22"/>
              </w:rPr>
            </w:pPr>
            <w:r>
              <w:rPr>
                <w:rFonts w:ascii="Open Sans" w:eastAsia="Open Sans" w:hAnsi="Open Sans" w:cs="Open Sans"/>
                <w:color w:val="434343"/>
                <w:sz w:val="22"/>
                <w:szCs w:val="22"/>
              </w:rPr>
              <w:t>A format for storing radio astronomical data, used by CASA software package (Common Astronomy Software Applications), currently the main software package to handle many types of radio astronomical observations. Each MeasurementSet is a directory tree, containing many "tables", which can be either in binary or ASCII format. See the following for details:</w:t>
            </w:r>
          </w:p>
          <w:p w14:paraId="3379928D" w14:textId="77777777" w:rsidR="00296275" w:rsidRPr="00250289" w:rsidRDefault="00000000" w:rsidP="00CD6651">
            <w:pPr>
              <w:pBdr>
                <w:top w:val="nil"/>
                <w:left w:val="nil"/>
                <w:bottom w:val="nil"/>
                <w:right w:val="nil"/>
                <w:between w:val="nil"/>
              </w:pBdr>
              <w:jc w:val="left"/>
              <w:rPr>
                <w:rFonts w:ascii="Open Sans" w:eastAsia="Open Sans" w:hAnsi="Open Sans" w:cs="Open Sans"/>
                <w:b/>
                <w:bCs/>
                <w:color w:val="434343"/>
                <w:sz w:val="22"/>
                <w:szCs w:val="22"/>
              </w:rPr>
            </w:pPr>
            <w:hyperlink r:id="rId56">
              <w:r w:rsidR="00296275" w:rsidRPr="00250289">
                <w:rPr>
                  <w:rFonts w:ascii="Open Sans" w:eastAsia="Open Sans" w:hAnsi="Open Sans" w:cs="Open Sans"/>
                  <w:b/>
                  <w:bCs/>
                  <w:color w:val="EF8200"/>
                  <w:sz w:val="22"/>
                  <w:szCs w:val="22"/>
                </w:rPr>
                <w:t>https://casadocs.readthedocs.io/en/stable/notebooks/casa-fundamentals.html</w:t>
              </w:r>
            </w:hyperlink>
          </w:p>
        </w:tc>
        <w:tc>
          <w:tcPr>
            <w:tcW w:w="2235" w:type="dxa"/>
            <w:tcMar>
              <w:top w:w="100" w:type="dxa"/>
              <w:left w:w="160" w:type="dxa"/>
              <w:bottom w:w="100" w:type="dxa"/>
              <w:right w:w="160" w:type="dxa"/>
            </w:tcMar>
          </w:tcPr>
          <w:p w14:paraId="59F7E73D" w14:textId="77777777" w:rsidR="00296275" w:rsidRDefault="00296275" w:rsidP="00CD6651">
            <w:pPr>
              <w:pBdr>
                <w:top w:val="nil"/>
                <w:left w:val="nil"/>
                <w:bottom w:val="nil"/>
                <w:right w:val="nil"/>
                <w:between w:val="nil"/>
              </w:pBdr>
              <w:jc w:val="left"/>
              <w:rPr>
                <w:rFonts w:ascii="Open Sans" w:eastAsia="Open Sans" w:hAnsi="Open Sans" w:cs="Open Sans"/>
                <w:color w:val="434343"/>
                <w:sz w:val="22"/>
                <w:szCs w:val="22"/>
              </w:rPr>
            </w:pPr>
            <w:r>
              <w:rPr>
                <w:rFonts w:ascii="Open Sans" w:eastAsia="Open Sans" w:hAnsi="Open Sans" w:cs="Open Sans"/>
                <w:color w:val="434343"/>
                <w:sz w:val="22"/>
                <w:szCs w:val="22"/>
              </w:rPr>
              <w:t>MeasurementSet</w:t>
            </w:r>
            <w:r>
              <w:rPr>
                <w:rFonts w:ascii="Open Sans" w:eastAsia="Open Sans" w:hAnsi="Open Sans" w:cs="Open Sans"/>
                <w:color w:val="434343"/>
                <w:sz w:val="22"/>
                <w:szCs w:val="22"/>
              </w:rPr>
              <w:br/>
            </w:r>
            <w:r>
              <w:rPr>
                <w:rFonts w:ascii="Open Sans" w:eastAsia="Open Sans" w:hAnsi="Open Sans" w:cs="Open Sans"/>
                <w:color w:val="434343"/>
                <w:sz w:val="22"/>
                <w:szCs w:val="22"/>
              </w:rPr>
              <w:br/>
            </w:r>
            <w:hyperlink r:id="rId57">
              <w:r w:rsidRPr="00CD6651">
                <w:rPr>
                  <w:rFonts w:ascii="Open Sans" w:eastAsia="Open Sans" w:hAnsi="Open Sans" w:cs="Open Sans"/>
                  <w:b/>
                  <w:bCs/>
                  <w:color w:val="EF8200"/>
                  <w:sz w:val="22"/>
                  <w:szCs w:val="22"/>
                </w:rPr>
                <w:t>https://casa.nrao.edu/Memos/229.html</w:t>
              </w:r>
              <w:r>
                <w:rPr>
                  <w:rFonts w:ascii="Open Sans" w:eastAsia="Open Sans" w:hAnsi="Open Sans" w:cs="Open Sans"/>
                  <w:color w:val="434343"/>
                  <w:sz w:val="22"/>
                  <w:szCs w:val="22"/>
                </w:rPr>
                <w:br/>
              </w:r>
              <w:r>
                <w:rPr>
                  <w:rFonts w:ascii="Open Sans" w:eastAsia="Open Sans" w:hAnsi="Open Sans" w:cs="Open Sans"/>
                  <w:color w:val="434343"/>
                  <w:sz w:val="22"/>
                  <w:szCs w:val="22"/>
                </w:rPr>
                <w:br/>
              </w:r>
            </w:hyperlink>
            <w:hyperlink r:id="rId58">
              <w:r w:rsidRPr="00CD6651">
                <w:rPr>
                  <w:rFonts w:ascii="Open Sans" w:eastAsia="Open Sans" w:hAnsi="Open Sans" w:cs="Open Sans"/>
                  <w:b/>
                  <w:bCs/>
                  <w:color w:val="EF8200"/>
                  <w:sz w:val="22"/>
                  <w:szCs w:val="22"/>
                </w:rPr>
                <w:t>https://casacore.github.io/casacore-notes/264.html</w:t>
              </w:r>
            </w:hyperlink>
            <w:r>
              <w:rPr>
                <w:rFonts w:ascii="Open Sans" w:eastAsia="Open Sans" w:hAnsi="Open Sans" w:cs="Open Sans"/>
                <w:color w:val="434343"/>
                <w:sz w:val="22"/>
                <w:szCs w:val="22"/>
              </w:rPr>
              <w:t xml:space="preserve"> </w:t>
            </w:r>
          </w:p>
        </w:tc>
        <w:tc>
          <w:tcPr>
            <w:tcW w:w="2235" w:type="dxa"/>
            <w:tcMar>
              <w:top w:w="100" w:type="dxa"/>
              <w:left w:w="160" w:type="dxa"/>
              <w:bottom w:w="100" w:type="dxa"/>
              <w:right w:w="160" w:type="dxa"/>
            </w:tcMar>
          </w:tcPr>
          <w:p w14:paraId="166EFBF5" w14:textId="77777777" w:rsidR="00296275" w:rsidRPr="00CD6651" w:rsidRDefault="00000000" w:rsidP="009371B5">
            <w:pPr>
              <w:widowControl w:val="0"/>
              <w:rPr>
                <w:rFonts w:ascii="Roboto" w:eastAsia="Roboto" w:hAnsi="Roboto" w:cs="Roboto"/>
                <w:b/>
                <w:color w:val="EF8200"/>
                <w:sz w:val="22"/>
                <w:szCs w:val="22"/>
                <w:highlight w:val="white"/>
                <w:u w:val="single"/>
              </w:rPr>
            </w:pPr>
            <w:hyperlink r:id="rId59">
              <w:r w:rsidR="00296275" w:rsidRPr="00CD6651">
                <w:rPr>
                  <w:rFonts w:ascii="Roboto" w:eastAsia="Roboto" w:hAnsi="Roboto" w:cs="Roboto"/>
                  <w:b/>
                  <w:color w:val="EF8200"/>
                  <w:sz w:val="22"/>
                  <w:szCs w:val="22"/>
                  <w:highlight w:val="white"/>
                  <w:u w:val="single"/>
                </w:rPr>
                <w:t>https://casaguides.nrao.edu/index.php/Measurement_Set_Contents</w:t>
              </w:r>
            </w:hyperlink>
          </w:p>
        </w:tc>
      </w:tr>
    </w:tbl>
    <w:p w14:paraId="27852437" w14:textId="77777777" w:rsidR="00296275" w:rsidRDefault="00296275" w:rsidP="00296275"/>
    <w:p w14:paraId="3D94600E" w14:textId="2DC11265" w:rsidR="00296275" w:rsidRDefault="00296275" w:rsidP="00296275">
      <w:pPr>
        <w:pStyle w:val="Heading3"/>
      </w:pPr>
      <w:bookmarkStart w:id="40" w:name="_heading=h.eiqna9m652jo" w:colFirst="0" w:colLast="0"/>
      <w:bookmarkStart w:id="41" w:name="_Toc163213261"/>
      <w:bookmarkEnd w:id="40"/>
      <w:r>
        <w:t>Metadata</w:t>
      </w:r>
      <w:bookmarkEnd w:id="41"/>
    </w:p>
    <w:p w14:paraId="655278D4" w14:textId="78A28FF4" w:rsidR="009D2A9C" w:rsidRPr="009D2A9C" w:rsidRDefault="009D2A9C" w:rsidP="009D2A9C">
      <w:pPr>
        <w:pStyle w:val="Caption"/>
        <w:jc w:val="center"/>
        <w:rPr>
          <w:rFonts w:ascii="Open Sans" w:hAnsi="Open Sans" w:cs="Open Sans"/>
          <w:color w:val="434343"/>
        </w:rPr>
      </w:pPr>
      <w:r w:rsidRPr="009D2A9C">
        <w:rPr>
          <w:rFonts w:ascii="Open Sans" w:hAnsi="Open Sans" w:cs="Open Sans"/>
          <w:color w:val="434343"/>
        </w:rPr>
        <w:t xml:space="preserve">Table </w:t>
      </w:r>
      <w:r w:rsidRPr="009D2A9C">
        <w:rPr>
          <w:rFonts w:ascii="Open Sans" w:hAnsi="Open Sans" w:cs="Open Sans"/>
          <w:color w:val="434343"/>
        </w:rPr>
        <w:fldChar w:fldCharType="begin"/>
      </w:r>
      <w:r w:rsidRPr="009D2A9C">
        <w:rPr>
          <w:rFonts w:ascii="Open Sans" w:hAnsi="Open Sans" w:cs="Open Sans"/>
          <w:color w:val="434343"/>
        </w:rPr>
        <w:instrText xml:space="preserve"> SEQ Table \* ARABIC </w:instrText>
      </w:r>
      <w:r w:rsidRPr="009D2A9C">
        <w:rPr>
          <w:rFonts w:ascii="Open Sans" w:hAnsi="Open Sans" w:cs="Open Sans"/>
          <w:color w:val="434343"/>
        </w:rPr>
        <w:fldChar w:fldCharType="separate"/>
      </w:r>
      <w:r w:rsidR="002C79F3">
        <w:rPr>
          <w:rFonts w:ascii="Open Sans" w:hAnsi="Open Sans" w:cs="Open Sans"/>
          <w:noProof/>
          <w:color w:val="434343"/>
        </w:rPr>
        <w:t>11</w:t>
      </w:r>
      <w:r w:rsidRPr="009D2A9C">
        <w:rPr>
          <w:rFonts w:ascii="Open Sans" w:hAnsi="Open Sans" w:cs="Open Sans"/>
          <w:color w:val="434343"/>
        </w:rPr>
        <w:fldChar w:fldCharType="end"/>
      </w:r>
      <w:r w:rsidRPr="009D2A9C">
        <w:rPr>
          <w:rFonts w:ascii="Open Sans" w:hAnsi="Open Sans" w:cs="Open Sans"/>
          <w:color w:val="434343"/>
        </w:rPr>
        <w:t xml:space="preserve"> - Radio Astronomy Metadata</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6"/>
        <w:gridCol w:w="2256"/>
        <w:gridCol w:w="2257"/>
        <w:gridCol w:w="2257"/>
      </w:tblGrid>
      <w:tr w:rsidR="00296275" w14:paraId="31FF1520" w14:textId="77777777" w:rsidTr="00476E8B">
        <w:tc>
          <w:tcPr>
            <w:tcW w:w="2256" w:type="dxa"/>
            <w:tcBorders>
              <w:top w:val="single" w:sz="8" w:space="0" w:color="C1C7D0"/>
              <w:left w:val="single" w:sz="8" w:space="0" w:color="C1C7D0"/>
              <w:bottom w:val="single" w:sz="8" w:space="0" w:color="C1C7D0"/>
              <w:right w:val="single" w:sz="8" w:space="0" w:color="C1C7D0"/>
            </w:tcBorders>
            <w:shd w:val="clear" w:color="auto" w:fill="434343"/>
            <w:tcMar>
              <w:top w:w="100" w:type="dxa"/>
              <w:left w:w="160" w:type="dxa"/>
              <w:bottom w:w="100" w:type="dxa"/>
              <w:right w:w="160" w:type="dxa"/>
            </w:tcMar>
          </w:tcPr>
          <w:p w14:paraId="0035C957" w14:textId="77777777" w:rsidR="00296275" w:rsidRPr="00476E8B" w:rsidRDefault="00296275" w:rsidP="009371B5">
            <w:pPr>
              <w:widowControl w:val="0"/>
              <w:rPr>
                <w:rFonts w:ascii="Roboto" w:eastAsia="Roboto" w:hAnsi="Roboto" w:cs="Roboto"/>
                <w:color w:val="FFFFFF" w:themeColor="background1"/>
                <w:sz w:val="22"/>
                <w:szCs w:val="22"/>
              </w:rPr>
            </w:pPr>
            <w:r w:rsidRPr="00476E8B">
              <w:rPr>
                <w:rFonts w:ascii="Roboto" w:eastAsia="Roboto" w:hAnsi="Roboto" w:cs="Roboto"/>
                <w:b/>
                <w:color w:val="FFFFFF" w:themeColor="background1"/>
                <w:sz w:val="22"/>
                <w:szCs w:val="22"/>
              </w:rPr>
              <w:t>Name</w:t>
            </w:r>
          </w:p>
        </w:tc>
        <w:tc>
          <w:tcPr>
            <w:tcW w:w="2256" w:type="dxa"/>
            <w:tcBorders>
              <w:top w:val="single" w:sz="8" w:space="0" w:color="C1C7D0"/>
              <w:left w:val="single" w:sz="8" w:space="0" w:color="C1C7D0"/>
              <w:bottom w:val="single" w:sz="8" w:space="0" w:color="C1C7D0"/>
              <w:right w:val="single" w:sz="8" w:space="0" w:color="C1C7D0"/>
            </w:tcBorders>
            <w:shd w:val="clear" w:color="auto" w:fill="434343"/>
            <w:tcMar>
              <w:top w:w="100" w:type="dxa"/>
              <w:left w:w="160" w:type="dxa"/>
              <w:bottom w:w="100" w:type="dxa"/>
              <w:right w:w="160" w:type="dxa"/>
            </w:tcMar>
          </w:tcPr>
          <w:p w14:paraId="2A79B053" w14:textId="77777777" w:rsidR="00296275" w:rsidRPr="00476E8B" w:rsidRDefault="00296275" w:rsidP="00250289">
            <w:pPr>
              <w:widowControl w:val="0"/>
              <w:jc w:val="left"/>
              <w:rPr>
                <w:rFonts w:ascii="Roboto" w:eastAsia="Roboto" w:hAnsi="Roboto" w:cs="Roboto"/>
                <w:color w:val="FFFFFF" w:themeColor="background1"/>
                <w:sz w:val="22"/>
                <w:szCs w:val="22"/>
              </w:rPr>
            </w:pPr>
            <w:r w:rsidRPr="00476E8B">
              <w:rPr>
                <w:rFonts w:ascii="Roboto" w:eastAsia="Roboto" w:hAnsi="Roboto" w:cs="Roboto"/>
                <w:b/>
                <w:color w:val="FFFFFF" w:themeColor="background1"/>
                <w:sz w:val="22"/>
                <w:szCs w:val="22"/>
              </w:rPr>
              <w:t>Description</w:t>
            </w:r>
          </w:p>
        </w:tc>
        <w:tc>
          <w:tcPr>
            <w:tcW w:w="2256" w:type="dxa"/>
            <w:tcBorders>
              <w:top w:val="single" w:sz="8" w:space="0" w:color="C1C7D0"/>
              <w:left w:val="single" w:sz="8" w:space="0" w:color="C1C7D0"/>
              <w:bottom w:val="single" w:sz="8" w:space="0" w:color="C1C7D0"/>
              <w:right w:val="single" w:sz="8" w:space="0" w:color="C1C7D0"/>
            </w:tcBorders>
            <w:shd w:val="clear" w:color="auto" w:fill="434343"/>
            <w:tcMar>
              <w:top w:w="100" w:type="dxa"/>
              <w:left w:w="160" w:type="dxa"/>
              <w:bottom w:w="100" w:type="dxa"/>
              <w:right w:w="160" w:type="dxa"/>
            </w:tcMar>
          </w:tcPr>
          <w:p w14:paraId="196E2FF5" w14:textId="77777777" w:rsidR="00296275" w:rsidRPr="00476E8B" w:rsidRDefault="00296275" w:rsidP="009371B5">
            <w:pPr>
              <w:widowControl w:val="0"/>
              <w:rPr>
                <w:rFonts w:ascii="Roboto" w:eastAsia="Roboto" w:hAnsi="Roboto" w:cs="Roboto"/>
                <w:color w:val="FFFFFF" w:themeColor="background1"/>
                <w:sz w:val="22"/>
                <w:szCs w:val="22"/>
              </w:rPr>
            </w:pPr>
            <w:r w:rsidRPr="00476E8B">
              <w:rPr>
                <w:rFonts w:ascii="Roboto" w:eastAsia="Roboto" w:hAnsi="Roboto" w:cs="Roboto"/>
                <w:b/>
                <w:color w:val="FFFFFF" w:themeColor="background1"/>
                <w:sz w:val="22"/>
                <w:szCs w:val="22"/>
              </w:rPr>
              <w:t xml:space="preserve">Standards used </w:t>
            </w:r>
          </w:p>
        </w:tc>
        <w:tc>
          <w:tcPr>
            <w:tcW w:w="2256" w:type="dxa"/>
            <w:tcBorders>
              <w:top w:val="single" w:sz="8" w:space="0" w:color="C1C7D0"/>
              <w:left w:val="single" w:sz="8" w:space="0" w:color="C1C7D0"/>
              <w:bottom w:val="single" w:sz="8" w:space="0" w:color="C1C7D0"/>
              <w:right w:val="single" w:sz="8" w:space="0" w:color="C1C7D0"/>
            </w:tcBorders>
            <w:shd w:val="clear" w:color="auto" w:fill="434343"/>
            <w:tcMar>
              <w:top w:w="100" w:type="dxa"/>
              <w:left w:w="160" w:type="dxa"/>
              <w:bottom w:w="100" w:type="dxa"/>
              <w:right w:w="160" w:type="dxa"/>
            </w:tcMar>
          </w:tcPr>
          <w:p w14:paraId="333276AA" w14:textId="77777777" w:rsidR="00296275" w:rsidRPr="00476E8B" w:rsidRDefault="00296275" w:rsidP="009371B5">
            <w:pPr>
              <w:widowControl w:val="0"/>
              <w:rPr>
                <w:rFonts w:ascii="Roboto" w:eastAsia="Roboto" w:hAnsi="Roboto" w:cs="Roboto"/>
                <w:color w:val="FFFFFF" w:themeColor="background1"/>
                <w:sz w:val="22"/>
                <w:szCs w:val="22"/>
              </w:rPr>
            </w:pPr>
            <w:r w:rsidRPr="00476E8B">
              <w:rPr>
                <w:rFonts w:ascii="Roboto" w:eastAsia="Roboto" w:hAnsi="Roboto" w:cs="Roboto"/>
                <w:b/>
                <w:color w:val="FFFFFF" w:themeColor="background1"/>
                <w:sz w:val="22"/>
                <w:szCs w:val="22"/>
              </w:rPr>
              <w:t>Example (link)</w:t>
            </w:r>
          </w:p>
        </w:tc>
      </w:tr>
      <w:tr w:rsidR="00296275" w14:paraId="263BEB34" w14:textId="77777777" w:rsidTr="009371B5">
        <w:tc>
          <w:tcPr>
            <w:tcW w:w="2256" w:type="dxa"/>
            <w:tcBorders>
              <w:top w:val="single" w:sz="4" w:space="0" w:color="C1C7D0"/>
              <w:left w:val="single" w:sz="4" w:space="0" w:color="C1C7D0"/>
              <w:bottom w:val="single" w:sz="4" w:space="0" w:color="C1C7D0"/>
              <w:right w:val="single" w:sz="4" w:space="0" w:color="C1C7D0"/>
            </w:tcBorders>
            <w:tcMar>
              <w:top w:w="100" w:type="dxa"/>
              <w:left w:w="160" w:type="dxa"/>
              <w:bottom w:w="100" w:type="dxa"/>
              <w:right w:w="160" w:type="dxa"/>
            </w:tcMar>
          </w:tcPr>
          <w:p w14:paraId="21DA3D66"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filterbank file (.fil)</w:t>
            </w:r>
          </w:p>
        </w:tc>
        <w:tc>
          <w:tcPr>
            <w:tcW w:w="2256" w:type="dxa"/>
            <w:tcBorders>
              <w:top w:val="single" w:sz="4" w:space="0" w:color="C1C7D0"/>
              <w:left w:val="single" w:sz="4" w:space="0" w:color="C1C7D0"/>
              <w:bottom w:val="single" w:sz="4" w:space="0" w:color="C1C7D0"/>
              <w:right w:val="single" w:sz="4" w:space="0" w:color="C1C7D0"/>
            </w:tcBorders>
            <w:tcMar>
              <w:top w:w="100" w:type="dxa"/>
              <w:left w:w="160" w:type="dxa"/>
              <w:bottom w:w="100" w:type="dxa"/>
              <w:right w:w="160" w:type="dxa"/>
            </w:tcMar>
          </w:tcPr>
          <w:p w14:paraId="4C72448D" w14:textId="77777777" w:rsidR="00296275" w:rsidRDefault="00296275" w:rsidP="00250289">
            <w:pPr>
              <w:pBdr>
                <w:top w:val="nil"/>
                <w:left w:val="nil"/>
                <w:bottom w:val="nil"/>
                <w:right w:val="nil"/>
                <w:between w:val="nil"/>
              </w:pBdr>
              <w:jc w:val="left"/>
              <w:rPr>
                <w:rFonts w:ascii="Open Sans" w:eastAsia="Open Sans" w:hAnsi="Open Sans" w:cs="Open Sans"/>
                <w:color w:val="434343"/>
                <w:sz w:val="22"/>
                <w:szCs w:val="22"/>
              </w:rPr>
            </w:pPr>
            <w:r>
              <w:rPr>
                <w:rFonts w:ascii="Open Sans" w:eastAsia="Open Sans" w:hAnsi="Open Sans" w:cs="Open Sans"/>
                <w:color w:val="434343"/>
                <w:sz w:val="22"/>
                <w:szCs w:val="22"/>
              </w:rPr>
              <w:t>this data standard includes an ASCII header for storing metadata</w:t>
            </w:r>
          </w:p>
        </w:tc>
        <w:tc>
          <w:tcPr>
            <w:tcW w:w="2256" w:type="dxa"/>
            <w:tcBorders>
              <w:top w:val="single" w:sz="4" w:space="0" w:color="C1C7D0"/>
              <w:left w:val="single" w:sz="4" w:space="0" w:color="C1C7D0"/>
              <w:bottom w:val="single" w:sz="4" w:space="0" w:color="C1C7D0"/>
              <w:right w:val="single" w:sz="4" w:space="0" w:color="C1C7D0"/>
            </w:tcBorders>
            <w:tcMar>
              <w:top w:w="100" w:type="dxa"/>
              <w:left w:w="160" w:type="dxa"/>
              <w:bottom w:w="100" w:type="dxa"/>
              <w:right w:w="160" w:type="dxa"/>
            </w:tcMar>
          </w:tcPr>
          <w:p w14:paraId="56BCAE89" w14:textId="64D0DF02" w:rsidR="00296275" w:rsidRPr="00475650" w:rsidRDefault="00475650" w:rsidP="009371B5">
            <w:pPr>
              <w:pBdr>
                <w:top w:val="nil"/>
                <w:left w:val="nil"/>
                <w:bottom w:val="nil"/>
                <w:right w:val="nil"/>
                <w:between w:val="nil"/>
              </w:pBdr>
              <w:rPr>
                <w:rFonts w:ascii="Open Sans" w:eastAsia="Open Sans" w:hAnsi="Open Sans" w:cs="Open Sans"/>
                <w:b/>
                <w:bCs/>
                <w:color w:val="434343"/>
                <w:sz w:val="22"/>
                <w:szCs w:val="22"/>
              </w:rPr>
            </w:pPr>
            <w:r w:rsidRPr="00475650">
              <w:rPr>
                <w:rFonts w:ascii="Open Sans" w:eastAsia="Open Sans" w:hAnsi="Open Sans" w:cs="Open Sans"/>
                <w:color w:val="434343"/>
                <w:sz w:val="22"/>
                <w:szCs w:val="22"/>
              </w:rPr>
              <w:t>See</w:t>
            </w:r>
            <w:r w:rsidRPr="00475650">
              <w:rPr>
                <w:rFonts w:ascii="Open Sans" w:eastAsia="Open Sans" w:hAnsi="Open Sans" w:cs="Open Sans"/>
                <w:b/>
                <w:bCs/>
                <w:color w:val="434343"/>
                <w:sz w:val="22"/>
                <w:szCs w:val="22"/>
              </w:rPr>
              <w:t xml:space="preserve"> </w:t>
            </w:r>
            <w:r w:rsidRPr="00475650">
              <w:rPr>
                <w:rFonts w:ascii="Open Sans" w:eastAsia="Open Sans" w:hAnsi="Open Sans" w:cs="Open Sans"/>
                <w:b/>
                <w:bCs/>
                <w:color w:val="EF8200"/>
                <w:sz w:val="22"/>
                <w:szCs w:val="22"/>
              </w:rPr>
              <w:fldChar w:fldCharType="begin"/>
            </w:r>
            <w:r w:rsidRPr="00475650">
              <w:rPr>
                <w:rFonts w:ascii="Open Sans" w:eastAsia="Open Sans" w:hAnsi="Open Sans" w:cs="Open Sans"/>
                <w:b/>
                <w:bCs/>
                <w:color w:val="EF8200"/>
                <w:sz w:val="22"/>
                <w:szCs w:val="22"/>
              </w:rPr>
              <w:instrText xml:space="preserve"> REF _Ref163212272 \h  \* MERGEFORMAT </w:instrText>
            </w:r>
            <w:r w:rsidRPr="00475650">
              <w:rPr>
                <w:rFonts w:ascii="Open Sans" w:eastAsia="Open Sans" w:hAnsi="Open Sans" w:cs="Open Sans"/>
                <w:b/>
                <w:bCs/>
                <w:color w:val="EF8200"/>
                <w:sz w:val="22"/>
                <w:szCs w:val="22"/>
              </w:rPr>
            </w:r>
            <w:r w:rsidRPr="00475650">
              <w:rPr>
                <w:rFonts w:ascii="Open Sans" w:eastAsia="Open Sans" w:hAnsi="Open Sans" w:cs="Open Sans"/>
                <w:b/>
                <w:bCs/>
                <w:color w:val="EF8200"/>
                <w:sz w:val="22"/>
                <w:szCs w:val="22"/>
              </w:rPr>
              <w:fldChar w:fldCharType="separate"/>
            </w:r>
            <w:r w:rsidRPr="00475650">
              <w:rPr>
                <w:rFonts w:ascii="Open Sans" w:hAnsi="Open Sans" w:cs="Open Sans"/>
                <w:b/>
                <w:bCs/>
                <w:color w:val="EF8200"/>
                <w:sz w:val="22"/>
                <w:szCs w:val="22"/>
              </w:rPr>
              <w:t xml:space="preserve">Table </w:t>
            </w:r>
            <w:r w:rsidRPr="00475650">
              <w:rPr>
                <w:rFonts w:ascii="Open Sans" w:hAnsi="Open Sans" w:cs="Open Sans"/>
                <w:b/>
                <w:bCs/>
                <w:noProof/>
                <w:color w:val="EF8200"/>
                <w:sz w:val="22"/>
                <w:szCs w:val="22"/>
              </w:rPr>
              <w:t>10</w:t>
            </w:r>
            <w:r w:rsidRPr="00475650">
              <w:rPr>
                <w:rFonts w:ascii="Open Sans" w:eastAsia="Open Sans" w:hAnsi="Open Sans" w:cs="Open Sans"/>
                <w:b/>
                <w:bCs/>
                <w:color w:val="EF8200"/>
                <w:sz w:val="22"/>
                <w:szCs w:val="22"/>
              </w:rPr>
              <w:fldChar w:fldCharType="end"/>
            </w:r>
          </w:p>
        </w:tc>
        <w:tc>
          <w:tcPr>
            <w:tcW w:w="2256" w:type="dxa"/>
            <w:tcBorders>
              <w:top w:val="single" w:sz="4" w:space="0" w:color="C1C7D0"/>
              <w:left w:val="single" w:sz="4" w:space="0" w:color="C1C7D0"/>
              <w:bottom w:val="single" w:sz="4" w:space="0" w:color="C1C7D0"/>
              <w:right w:val="single" w:sz="4" w:space="0" w:color="C1C7D0"/>
            </w:tcBorders>
            <w:tcMar>
              <w:top w:w="100" w:type="dxa"/>
              <w:left w:w="160" w:type="dxa"/>
              <w:bottom w:w="100" w:type="dxa"/>
              <w:right w:w="160" w:type="dxa"/>
            </w:tcMar>
          </w:tcPr>
          <w:p w14:paraId="1F80AB64" w14:textId="29B81FF6" w:rsidR="00296275" w:rsidRDefault="00475650" w:rsidP="009371B5">
            <w:pPr>
              <w:pBdr>
                <w:top w:val="nil"/>
                <w:left w:val="nil"/>
                <w:bottom w:val="nil"/>
                <w:right w:val="nil"/>
                <w:between w:val="nil"/>
              </w:pBdr>
              <w:rPr>
                <w:rFonts w:ascii="Open Sans" w:eastAsia="Open Sans" w:hAnsi="Open Sans" w:cs="Open Sans"/>
                <w:color w:val="434343"/>
                <w:sz w:val="22"/>
                <w:szCs w:val="22"/>
              </w:rPr>
            </w:pPr>
            <w:r w:rsidRPr="00475650">
              <w:rPr>
                <w:rFonts w:ascii="Open Sans" w:eastAsia="Open Sans" w:hAnsi="Open Sans" w:cs="Open Sans"/>
                <w:color w:val="434343"/>
                <w:sz w:val="22"/>
                <w:szCs w:val="22"/>
              </w:rPr>
              <w:t>See</w:t>
            </w:r>
            <w:r w:rsidRPr="00475650">
              <w:rPr>
                <w:rFonts w:ascii="Open Sans" w:eastAsia="Open Sans" w:hAnsi="Open Sans" w:cs="Open Sans"/>
                <w:b/>
                <w:bCs/>
                <w:color w:val="434343"/>
                <w:sz w:val="22"/>
                <w:szCs w:val="22"/>
              </w:rPr>
              <w:t xml:space="preserve"> </w:t>
            </w:r>
            <w:r w:rsidRPr="00475650">
              <w:rPr>
                <w:rFonts w:ascii="Open Sans" w:eastAsia="Open Sans" w:hAnsi="Open Sans" w:cs="Open Sans"/>
                <w:b/>
                <w:bCs/>
                <w:color w:val="EF8200"/>
                <w:sz w:val="22"/>
                <w:szCs w:val="22"/>
              </w:rPr>
              <w:fldChar w:fldCharType="begin"/>
            </w:r>
            <w:r w:rsidRPr="00475650">
              <w:rPr>
                <w:rFonts w:ascii="Open Sans" w:eastAsia="Open Sans" w:hAnsi="Open Sans" w:cs="Open Sans"/>
                <w:b/>
                <w:bCs/>
                <w:color w:val="EF8200"/>
                <w:sz w:val="22"/>
                <w:szCs w:val="22"/>
              </w:rPr>
              <w:instrText xml:space="preserve"> REF _Ref163212272 \h  \* MERGEFORMAT </w:instrText>
            </w:r>
            <w:r w:rsidRPr="00475650">
              <w:rPr>
                <w:rFonts w:ascii="Open Sans" w:eastAsia="Open Sans" w:hAnsi="Open Sans" w:cs="Open Sans"/>
                <w:b/>
                <w:bCs/>
                <w:color w:val="EF8200"/>
                <w:sz w:val="22"/>
                <w:szCs w:val="22"/>
              </w:rPr>
            </w:r>
            <w:r w:rsidRPr="00475650">
              <w:rPr>
                <w:rFonts w:ascii="Open Sans" w:eastAsia="Open Sans" w:hAnsi="Open Sans" w:cs="Open Sans"/>
                <w:b/>
                <w:bCs/>
                <w:color w:val="EF8200"/>
                <w:sz w:val="22"/>
                <w:szCs w:val="22"/>
              </w:rPr>
              <w:fldChar w:fldCharType="separate"/>
            </w:r>
            <w:r w:rsidRPr="00475650">
              <w:rPr>
                <w:rFonts w:ascii="Open Sans" w:hAnsi="Open Sans" w:cs="Open Sans"/>
                <w:b/>
                <w:bCs/>
                <w:color w:val="EF8200"/>
                <w:sz w:val="22"/>
                <w:szCs w:val="22"/>
              </w:rPr>
              <w:t xml:space="preserve">Table </w:t>
            </w:r>
            <w:r w:rsidRPr="00475650">
              <w:rPr>
                <w:rFonts w:ascii="Open Sans" w:hAnsi="Open Sans" w:cs="Open Sans"/>
                <w:b/>
                <w:bCs/>
                <w:noProof/>
                <w:color w:val="EF8200"/>
                <w:sz w:val="22"/>
                <w:szCs w:val="22"/>
              </w:rPr>
              <w:t>10</w:t>
            </w:r>
            <w:r w:rsidRPr="00475650">
              <w:rPr>
                <w:rFonts w:ascii="Open Sans" w:eastAsia="Open Sans" w:hAnsi="Open Sans" w:cs="Open Sans"/>
                <w:b/>
                <w:bCs/>
                <w:color w:val="EF8200"/>
                <w:sz w:val="22"/>
                <w:szCs w:val="22"/>
              </w:rPr>
              <w:fldChar w:fldCharType="end"/>
            </w:r>
          </w:p>
        </w:tc>
      </w:tr>
      <w:tr w:rsidR="00296275" w14:paraId="3C02BF42" w14:textId="77777777" w:rsidTr="00676696">
        <w:tc>
          <w:tcPr>
            <w:tcW w:w="2256" w:type="dxa"/>
            <w:tcBorders>
              <w:top w:val="single" w:sz="4" w:space="0" w:color="C1C7D0"/>
              <w:left w:val="single" w:sz="4" w:space="0" w:color="C1C7D0"/>
              <w:bottom w:val="single" w:sz="4" w:space="0" w:color="C1C7D0"/>
              <w:right w:val="single" w:sz="4" w:space="0" w:color="C1C7D0"/>
            </w:tcBorders>
            <w:shd w:val="clear" w:color="auto" w:fill="F3F3F3"/>
            <w:tcMar>
              <w:top w:w="100" w:type="dxa"/>
              <w:left w:w="160" w:type="dxa"/>
              <w:bottom w:w="100" w:type="dxa"/>
              <w:right w:w="160" w:type="dxa"/>
            </w:tcMar>
          </w:tcPr>
          <w:p w14:paraId="63BAF57E"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FITS file (.fits)</w:t>
            </w:r>
          </w:p>
        </w:tc>
        <w:tc>
          <w:tcPr>
            <w:tcW w:w="2256" w:type="dxa"/>
            <w:tcBorders>
              <w:top w:val="single" w:sz="4" w:space="0" w:color="C1C7D0"/>
              <w:left w:val="single" w:sz="4" w:space="0" w:color="C1C7D0"/>
              <w:bottom w:val="single" w:sz="4" w:space="0" w:color="C1C7D0"/>
              <w:right w:val="single" w:sz="4" w:space="0" w:color="C1C7D0"/>
            </w:tcBorders>
            <w:shd w:val="clear" w:color="auto" w:fill="F3F3F3"/>
            <w:tcMar>
              <w:top w:w="100" w:type="dxa"/>
              <w:left w:w="160" w:type="dxa"/>
              <w:bottom w:w="100" w:type="dxa"/>
              <w:right w:w="160" w:type="dxa"/>
            </w:tcMar>
          </w:tcPr>
          <w:p w14:paraId="1668C72E" w14:textId="77777777" w:rsidR="00296275" w:rsidRDefault="00296275" w:rsidP="00250289">
            <w:pPr>
              <w:pBdr>
                <w:top w:val="nil"/>
                <w:left w:val="nil"/>
                <w:bottom w:val="nil"/>
                <w:right w:val="nil"/>
                <w:between w:val="nil"/>
              </w:pBdr>
              <w:jc w:val="left"/>
              <w:rPr>
                <w:rFonts w:ascii="Open Sans" w:eastAsia="Open Sans" w:hAnsi="Open Sans" w:cs="Open Sans"/>
                <w:color w:val="434343"/>
                <w:sz w:val="22"/>
                <w:szCs w:val="22"/>
              </w:rPr>
            </w:pPr>
            <w:r>
              <w:rPr>
                <w:rFonts w:ascii="Open Sans" w:eastAsia="Open Sans" w:hAnsi="Open Sans" w:cs="Open Sans"/>
                <w:color w:val="434343"/>
                <w:sz w:val="22"/>
                <w:szCs w:val="22"/>
              </w:rPr>
              <w:t>this data standard includes an ASCII header for storing metadata</w:t>
            </w:r>
          </w:p>
        </w:tc>
        <w:tc>
          <w:tcPr>
            <w:tcW w:w="2256" w:type="dxa"/>
            <w:tcBorders>
              <w:top w:val="single" w:sz="4" w:space="0" w:color="C1C7D0"/>
              <w:left w:val="single" w:sz="4" w:space="0" w:color="C1C7D0"/>
              <w:bottom w:val="single" w:sz="4" w:space="0" w:color="C1C7D0"/>
              <w:right w:val="single" w:sz="4" w:space="0" w:color="C1C7D0"/>
            </w:tcBorders>
            <w:shd w:val="clear" w:color="auto" w:fill="F3F3F3"/>
            <w:tcMar>
              <w:top w:w="100" w:type="dxa"/>
              <w:left w:w="160" w:type="dxa"/>
              <w:bottom w:w="100" w:type="dxa"/>
              <w:right w:w="160" w:type="dxa"/>
            </w:tcMar>
          </w:tcPr>
          <w:p w14:paraId="4CADF279" w14:textId="45A6D03A" w:rsidR="00296275" w:rsidRDefault="00475650" w:rsidP="009371B5">
            <w:pPr>
              <w:pBdr>
                <w:top w:val="nil"/>
                <w:left w:val="nil"/>
                <w:bottom w:val="nil"/>
                <w:right w:val="nil"/>
                <w:between w:val="nil"/>
              </w:pBdr>
              <w:rPr>
                <w:rFonts w:ascii="Open Sans" w:eastAsia="Open Sans" w:hAnsi="Open Sans" w:cs="Open Sans"/>
                <w:color w:val="434343"/>
                <w:sz w:val="22"/>
                <w:szCs w:val="22"/>
              </w:rPr>
            </w:pPr>
            <w:r w:rsidRPr="00475650">
              <w:rPr>
                <w:rFonts w:ascii="Open Sans" w:eastAsia="Open Sans" w:hAnsi="Open Sans" w:cs="Open Sans"/>
                <w:color w:val="434343"/>
                <w:sz w:val="22"/>
                <w:szCs w:val="22"/>
              </w:rPr>
              <w:t>See</w:t>
            </w:r>
            <w:r w:rsidRPr="00475650">
              <w:rPr>
                <w:rFonts w:ascii="Open Sans" w:eastAsia="Open Sans" w:hAnsi="Open Sans" w:cs="Open Sans"/>
                <w:b/>
                <w:bCs/>
                <w:color w:val="434343"/>
                <w:sz w:val="22"/>
                <w:szCs w:val="22"/>
              </w:rPr>
              <w:t xml:space="preserve"> </w:t>
            </w:r>
            <w:r w:rsidRPr="00475650">
              <w:rPr>
                <w:rFonts w:ascii="Open Sans" w:eastAsia="Open Sans" w:hAnsi="Open Sans" w:cs="Open Sans"/>
                <w:b/>
                <w:bCs/>
                <w:color w:val="EF8200"/>
                <w:sz w:val="22"/>
                <w:szCs w:val="22"/>
              </w:rPr>
              <w:fldChar w:fldCharType="begin"/>
            </w:r>
            <w:r w:rsidRPr="00475650">
              <w:rPr>
                <w:rFonts w:ascii="Open Sans" w:eastAsia="Open Sans" w:hAnsi="Open Sans" w:cs="Open Sans"/>
                <w:b/>
                <w:bCs/>
                <w:color w:val="EF8200"/>
                <w:sz w:val="22"/>
                <w:szCs w:val="22"/>
              </w:rPr>
              <w:instrText xml:space="preserve"> REF _Ref163212272 \h  \* MERGEFORMAT </w:instrText>
            </w:r>
            <w:r w:rsidRPr="00475650">
              <w:rPr>
                <w:rFonts w:ascii="Open Sans" w:eastAsia="Open Sans" w:hAnsi="Open Sans" w:cs="Open Sans"/>
                <w:b/>
                <w:bCs/>
                <w:color w:val="EF8200"/>
                <w:sz w:val="22"/>
                <w:szCs w:val="22"/>
              </w:rPr>
            </w:r>
            <w:r w:rsidRPr="00475650">
              <w:rPr>
                <w:rFonts w:ascii="Open Sans" w:eastAsia="Open Sans" w:hAnsi="Open Sans" w:cs="Open Sans"/>
                <w:b/>
                <w:bCs/>
                <w:color w:val="EF8200"/>
                <w:sz w:val="22"/>
                <w:szCs w:val="22"/>
              </w:rPr>
              <w:fldChar w:fldCharType="separate"/>
            </w:r>
            <w:r w:rsidRPr="00475650">
              <w:rPr>
                <w:rFonts w:ascii="Open Sans" w:hAnsi="Open Sans" w:cs="Open Sans"/>
                <w:b/>
                <w:bCs/>
                <w:color w:val="EF8200"/>
                <w:sz w:val="22"/>
                <w:szCs w:val="22"/>
              </w:rPr>
              <w:t xml:space="preserve">Table </w:t>
            </w:r>
            <w:r w:rsidRPr="00475650">
              <w:rPr>
                <w:rFonts w:ascii="Open Sans" w:hAnsi="Open Sans" w:cs="Open Sans"/>
                <w:b/>
                <w:bCs/>
                <w:noProof/>
                <w:color w:val="EF8200"/>
                <w:sz w:val="22"/>
                <w:szCs w:val="22"/>
              </w:rPr>
              <w:t>10</w:t>
            </w:r>
            <w:r w:rsidRPr="00475650">
              <w:rPr>
                <w:rFonts w:ascii="Open Sans" w:eastAsia="Open Sans" w:hAnsi="Open Sans" w:cs="Open Sans"/>
                <w:b/>
                <w:bCs/>
                <w:color w:val="EF8200"/>
                <w:sz w:val="22"/>
                <w:szCs w:val="22"/>
              </w:rPr>
              <w:fldChar w:fldCharType="end"/>
            </w:r>
          </w:p>
        </w:tc>
        <w:tc>
          <w:tcPr>
            <w:tcW w:w="2256" w:type="dxa"/>
            <w:tcBorders>
              <w:top w:val="single" w:sz="4" w:space="0" w:color="C1C7D0"/>
              <w:left w:val="single" w:sz="4" w:space="0" w:color="C1C7D0"/>
              <w:bottom w:val="single" w:sz="4" w:space="0" w:color="C1C7D0"/>
              <w:right w:val="single" w:sz="4" w:space="0" w:color="C1C7D0"/>
            </w:tcBorders>
            <w:shd w:val="clear" w:color="auto" w:fill="F3F3F3"/>
            <w:tcMar>
              <w:top w:w="100" w:type="dxa"/>
              <w:left w:w="160" w:type="dxa"/>
              <w:bottom w:w="100" w:type="dxa"/>
              <w:right w:w="160" w:type="dxa"/>
            </w:tcMar>
          </w:tcPr>
          <w:p w14:paraId="483BDFBA" w14:textId="2E123CD1" w:rsidR="00296275" w:rsidRDefault="00475650" w:rsidP="009371B5">
            <w:pPr>
              <w:pBdr>
                <w:top w:val="nil"/>
                <w:left w:val="nil"/>
                <w:bottom w:val="nil"/>
                <w:right w:val="nil"/>
                <w:between w:val="nil"/>
              </w:pBdr>
              <w:rPr>
                <w:rFonts w:ascii="Open Sans" w:eastAsia="Open Sans" w:hAnsi="Open Sans" w:cs="Open Sans"/>
                <w:color w:val="434343"/>
                <w:sz w:val="22"/>
                <w:szCs w:val="22"/>
              </w:rPr>
            </w:pPr>
            <w:r w:rsidRPr="00475650">
              <w:rPr>
                <w:rFonts w:ascii="Open Sans" w:eastAsia="Open Sans" w:hAnsi="Open Sans" w:cs="Open Sans"/>
                <w:color w:val="434343"/>
                <w:sz w:val="22"/>
                <w:szCs w:val="22"/>
              </w:rPr>
              <w:t>See</w:t>
            </w:r>
            <w:r w:rsidRPr="00475650">
              <w:rPr>
                <w:rFonts w:ascii="Open Sans" w:eastAsia="Open Sans" w:hAnsi="Open Sans" w:cs="Open Sans"/>
                <w:b/>
                <w:bCs/>
                <w:color w:val="434343"/>
                <w:sz w:val="22"/>
                <w:szCs w:val="22"/>
              </w:rPr>
              <w:t xml:space="preserve"> </w:t>
            </w:r>
            <w:r w:rsidRPr="00475650">
              <w:rPr>
                <w:rFonts w:ascii="Open Sans" w:eastAsia="Open Sans" w:hAnsi="Open Sans" w:cs="Open Sans"/>
                <w:b/>
                <w:bCs/>
                <w:color w:val="EF8200"/>
                <w:sz w:val="22"/>
                <w:szCs w:val="22"/>
              </w:rPr>
              <w:fldChar w:fldCharType="begin"/>
            </w:r>
            <w:r w:rsidRPr="00475650">
              <w:rPr>
                <w:rFonts w:ascii="Open Sans" w:eastAsia="Open Sans" w:hAnsi="Open Sans" w:cs="Open Sans"/>
                <w:b/>
                <w:bCs/>
                <w:color w:val="EF8200"/>
                <w:sz w:val="22"/>
                <w:szCs w:val="22"/>
              </w:rPr>
              <w:instrText xml:space="preserve"> REF _Ref163212272 \h  \* MERGEFORMAT </w:instrText>
            </w:r>
            <w:r w:rsidRPr="00475650">
              <w:rPr>
                <w:rFonts w:ascii="Open Sans" w:eastAsia="Open Sans" w:hAnsi="Open Sans" w:cs="Open Sans"/>
                <w:b/>
                <w:bCs/>
                <w:color w:val="EF8200"/>
                <w:sz w:val="22"/>
                <w:szCs w:val="22"/>
              </w:rPr>
            </w:r>
            <w:r w:rsidRPr="00475650">
              <w:rPr>
                <w:rFonts w:ascii="Open Sans" w:eastAsia="Open Sans" w:hAnsi="Open Sans" w:cs="Open Sans"/>
                <w:b/>
                <w:bCs/>
                <w:color w:val="EF8200"/>
                <w:sz w:val="22"/>
                <w:szCs w:val="22"/>
              </w:rPr>
              <w:fldChar w:fldCharType="separate"/>
            </w:r>
            <w:r w:rsidRPr="00475650">
              <w:rPr>
                <w:rFonts w:ascii="Open Sans" w:hAnsi="Open Sans" w:cs="Open Sans"/>
                <w:b/>
                <w:bCs/>
                <w:color w:val="EF8200"/>
                <w:sz w:val="22"/>
                <w:szCs w:val="22"/>
              </w:rPr>
              <w:t xml:space="preserve">Table </w:t>
            </w:r>
            <w:r w:rsidRPr="00475650">
              <w:rPr>
                <w:rFonts w:ascii="Open Sans" w:hAnsi="Open Sans" w:cs="Open Sans"/>
                <w:b/>
                <w:bCs/>
                <w:noProof/>
                <w:color w:val="EF8200"/>
                <w:sz w:val="22"/>
                <w:szCs w:val="22"/>
              </w:rPr>
              <w:t>10</w:t>
            </w:r>
            <w:r w:rsidRPr="00475650">
              <w:rPr>
                <w:rFonts w:ascii="Open Sans" w:eastAsia="Open Sans" w:hAnsi="Open Sans" w:cs="Open Sans"/>
                <w:b/>
                <w:bCs/>
                <w:color w:val="EF8200"/>
                <w:sz w:val="22"/>
                <w:szCs w:val="22"/>
              </w:rPr>
              <w:fldChar w:fldCharType="end"/>
            </w:r>
          </w:p>
        </w:tc>
      </w:tr>
      <w:tr w:rsidR="00296275" w14:paraId="65CD6CA8" w14:textId="77777777" w:rsidTr="009371B5">
        <w:tc>
          <w:tcPr>
            <w:tcW w:w="2256" w:type="dxa"/>
            <w:tcBorders>
              <w:top w:val="single" w:sz="4" w:space="0" w:color="C1C7D0"/>
              <w:left w:val="single" w:sz="4" w:space="0" w:color="C1C7D0"/>
              <w:bottom w:val="single" w:sz="4" w:space="0" w:color="C1C7D0"/>
              <w:right w:val="single" w:sz="4" w:space="0" w:color="C1C7D0"/>
            </w:tcBorders>
            <w:shd w:val="clear" w:color="auto" w:fill="auto"/>
            <w:tcMar>
              <w:top w:w="100" w:type="dxa"/>
              <w:left w:w="160" w:type="dxa"/>
              <w:bottom w:w="100" w:type="dxa"/>
              <w:right w:w="160" w:type="dxa"/>
            </w:tcMar>
          </w:tcPr>
          <w:p w14:paraId="507014E7"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lastRenderedPageBreak/>
              <w:t>MeasurementSet (MS)</w:t>
            </w:r>
          </w:p>
        </w:tc>
        <w:tc>
          <w:tcPr>
            <w:tcW w:w="2256" w:type="dxa"/>
            <w:tcBorders>
              <w:top w:val="single" w:sz="4" w:space="0" w:color="C1C7D0"/>
              <w:left w:val="single" w:sz="4" w:space="0" w:color="C1C7D0"/>
              <w:bottom w:val="single" w:sz="4" w:space="0" w:color="C1C7D0"/>
              <w:right w:val="single" w:sz="4" w:space="0" w:color="C1C7D0"/>
            </w:tcBorders>
            <w:shd w:val="clear" w:color="auto" w:fill="auto"/>
            <w:tcMar>
              <w:top w:w="100" w:type="dxa"/>
              <w:left w:w="160" w:type="dxa"/>
              <w:bottom w:w="100" w:type="dxa"/>
              <w:right w:w="160" w:type="dxa"/>
            </w:tcMar>
          </w:tcPr>
          <w:p w14:paraId="76DEB828" w14:textId="77777777" w:rsidR="00296275" w:rsidRDefault="00296275" w:rsidP="00250289">
            <w:pPr>
              <w:pBdr>
                <w:top w:val="nil"/>
                <w:left w:val="nil"/>
                <w:bottom w:val="nil"/>
                <w:right w:val="nil"/>
                <w:between w:val="nil"/>
              </w:pBdr>
              <w:jc w:val="left"/>
              <w:rPr>
                <w:rFonts w:ascii="Open Sans" w:eastAsia="Open Sans" w:hAnsi="Open Sans" w:cs="Open Sans"/>
                <w:color w:val="434343"/>
                <w:sz w:val="22"/>
                <w:szCs w:val="22"/>
              </w:rPr>
            </w:pPr>
            <w:r>
              <w:rPr>
                <w:rFonts w:ascii="Open Sans" w:eastAsia="Open Sans" w:hAnsi="Open Sans" w:cs="Open Sans"/>
                <w:color w:val="434343"/>
                <w:sz w:val="22"/>
                <w:szCs w:val="22"/>
              </w:rPr>
              <w:t>In addition to binary "tables" with data, this data structure also includes ASCII "tables" with metadata.</w:t>
            </w:r>
          </w:p>
        </w:tc>
        <w:tc>
          <w:tcPr>
            <w:tcW w:w="2256" w:type="dxa"/>
            <w:tcBorders>
              <w:top w:val="single" w:sz="4" w:space="0" w:color="C1C7D0"/>
              <w:left w:val="single" w:sz="4" w:space="0" w:color="C1C7D0"/>
              <w:bottom w:val="single" w:sz="4" w:space="0" w:color="C1C7D0"/>
              <w:right w:val="single" w:sz="4" w:space="0" w:color="C1C7D0"/>
            </w:tcBorders>
            <w:shd w:val="clear" w:color="auto" w:fill="auto"/>
            <w:tcMar>
              <w:top w:w="100" w:type="dxa"/>
              <w:left w:w="160" w:type="dxa"/>
              <w:bottom w:w="100" w:type="dxa"/>
              <w:right w:w="160" w:type="dxa"/>
            </w:tcMar>
          </w:tcPr>
          <w:p w14:paraId="594BD95B" w14:textId="6C916A44" w:rsidR="00296275" w:rsidRDefault="00475650" w:rsidP="009371B5">
            <w:pPr>
              <w:pBdr>
                <w:top w:val="nil"/>
                <w:left w:val="nil"/>
                <w:bottom w:val="nil"/>
                <w:right w:val="nil"/>
                <w:between w:val="nil"/>
              </w:pBdr>
              <w:rPr>
                <w:rFonts w:ascii="Open Sans" w:eastAsia="Open Sans" w:hAnsi="Open Sans" w:cs="Open Sans"/>
                <w:color w:val="434343"/>
                <w:sz w:val="22"/>
                <w:szCs w:val="22"/>
              </w:rPr>
            </w:pPr>
            <w:r w:rsidRPr="00475650">
              <w:rPr>
                <w:rFonts w:ascii="Open Sans" w:eastAsia="Open Sans" w:hAnsi="Open Sans" w:cs="Open Sans"/>
                <w:color w:val="434343"/>
                <w:sz w:val="22"/>
                <w:szCs w:val="22"/>
              </w:rPr>
              <w:t>See</w:t>
            </w:r>
            <w:r w:rsidRPr="00475650">
              <w:rPr>
                <w:rFonts w:ascii="Open Sans" w:eastAsia="Open Sans" w:hAnsi="Open Sans" w:cs="Open Sans"/>
                <w:b/>
                <w:bCs/>
                <w:color w:val="434343"/>
                <w:sz w:val="22"/>
                <w:szCs w:val="22"/>
              </w:rPr>
              <w:t xml:space="preserve"> </w:t>
            </w:r>
            <w:r w:rsidRPr="00475650">
              <w:rPr>
                <w:rFonts w:ascii="Open Sans" w:eastAsia="Open Sans" w:hAnsi="Open Sans" w:cs="Open Sans"/>
                <w:b/>
                <w:bCs/>
                <w:color w:val="EF8200"/>
                <w:sz w:val="22"/>
                <w:szCs w:val="22"/>
              </w:rPr>
              <w:fldChar w:fldCharType="begin"/>
            </w:r>
            <w:r w:rsidRPr="00475650">
              <w:rPr>
                <w:rFonts w:ascii="Open Sans" w:eastAsia="Open Sans" w:hAnsi="Open Sans" w:cs="Open Sans"/>
                <w:b/>
                <w:bCs/>
                <w:color w:val="EF8200"/>
                <w:sz w:val="22"/>
                <w:szCs w:val="22"/>
              </w:rPr>
              <w:instrText xml:space="preserve"> REF _Ref163212272 \h  \* MERGEFORMAT </w:instrText>
            </w:r>
            <w:r w:rsidRPr="00475650">
              <w:rPr>
                <w:rFonts w:ascii="Open Sans" w:eastAsia="Open Sans" w:hAnsi="Open Sans" w:cs="Open Sans"/>
                <w:b/>
                <w:bCs/>
                <w:color w:val="EF8200"/>
                <w:sz w:val="22"/>
                <w:szCs w:val="22"/>
              </w:rPr>
            </w:r>
            <w:r w:rsidRPr="00475650">
              <w:rPr>
                <w:rFonts w:ascii="Open Sans" w:eastAsia="Open Sans" w:hAnsi="Open Sans" w:cs="Open Sans"/>
                <w:b/>
                <w:bCs/>
                <w:color w:val="EF8200"/>
                <w:sz w:val="22"/>
                <w:szCs w:val="22"/>
              </w:rPr>
              <w:fldChar w:fldCharType="separate"/>
            </w:r>
            <w:r w:rsidRPr="00475650">
              <w:rPr>
                <w:rFonts w:ascii="Open Sans" w:hAnsi="Open Sans" w:cs="Open Sans"/>
                <w:b/>
                <w:bCs/>
                <w:color w:val="EF8200"/>
                <w:sz w:val="22"/>
                <w:szCs w:val="22"/>
              </w:rPr>
              <w:t xml:space="preserve">Table </w:t>
            </w:r>
            <w:r w:rsidRPr="00475650">
              <w:rPr>
                <w:rFonts w:ascii="Open Sans" w:hAnsi="Open Sans" w:cs="Open Sans"/>
                <w:b/>
                <w:bCs/>
                <w:noProof/>
                <w:color w:val="EF8200"/>
                <w:sz w:val="22"/>
                <w:szCs w:val="22"/>
              </w:rPr>
              <w:t>10</w:t>
            </w:r>
            <w:r w:rsidRPr="00475650">
              <w:rPr>
                <w:rFonts w:ascii="Open Sans" w:eastAsia="Open Sans" w:hAnsi="Open Sans" w:cs="Open Sans"/>
                <w:b/>
                <w:bCs/>
                <w:color w:val="EF8200"/>
                <w:sz w:val="22"/>
                <w:szCs w:val="22"/>
              </w:rPr>
              <w:fldChar w:fldCharType="end"/>
            </w:r>
          </w:p>
        </w:tc>
        <w:tc>
          <w:tcPr>
            <w:tcW w:w="2256" w:type="dxa"/>
            <w:tcBorders>
              <w:top w:val="single" w:sz="4" w:space="0" w:color="C1C7D0"/>
              <w:left w:val="single" w:sz="4" w:space="0" w:color="C1C7D0"/>
              <w:bottom w:val="single" w:sz="4" w:space="0" w:color="C1C7D0"/>
              <w:right w:val="single" w:sz="4" w:space="0" w:color="C1C7D0"/>
            </w:tcBorders>
            <w:shd w:val="clear" w:color="auto" w:fill="auto"/>
            <w:tcMar>
              <w:top w:w="100" w:type="dxa"/>
              <w:left w:w="100" w:type="dxa"/>
              <w:bottom w:w="100" w:type="dxa"/>
              <w:right w:w="100" w:type="dxa"/>
            </w:tcMar>
          </w:tcPr>
          <w:p w14:paraId="4DDE5771" w14:textId="0EC092C8" w:rsidR="00296275" w:rsidRDefault="00475650" w:rsidP="009371B5">
            <w:pPr>
              <w:pBdr>
                <w:top w:val="nil"/>
                <w:left w:val="nil"/>
                <w:bottom w:val="nil"/>
                <w:right w:val="nil"/>
                <w:between w:val="nil"/>
              </w:pBdr>
              <w:rPr>
                <w:rFonts w:ascii="Open Sans" w:eastAsia="Open Sans" w:hAnsi="Open Sans" w:cs="Open Sans"/>
                <w:color w:val="434343"/>
                <w:sz w:val="22"/>
                <w:szCs w:val="22"/>
              </w:rPr>
            </w:pPr>
            <w:r w:rsidRPr="00475650">
              <w:rPr>
                <w:rFonts w:ascii="Open Sans" w:eastAsia="Open Sans" w:hAnsi="Open Sans" w:cs="Open Sans"/>
                <w:color w:val="434343"/>
                <w:sz w:val="22"/>
                <w:szCs w:val="22"/>
              </w:rPr>
              <w:t>See</w:t>
            </w:r>
            <w:r w:rsidRPr="00475650">
              <w:rPr>
                <w:rFonts w:ascii="Open Sans" w:eastAsia="Open Sans" w:hAnsi="Open Sans" w:cs="Open Sans"/>
                <w:b/>
                <w:bCs/>
                <w:color w:val="434343"/>
                <w:sz w:val="22"/>
                <w:szCs w:val="22"/>
              </w:rPr>
              <w:t xml:space="preserve"> </w:t>
            </w:r>
            <w:r w:rsidRPr="00475650">
              <w:rPr>
                <w:rFonts w:ascii="Open Sans" w:eastAsia="Open Sans" w:hAnsi="Open Sans" w:cs="Open Sans"/>
                <w:b/>
                <w:bCs/>
                <w:color w:val="EF8200"/>
                <w:sz w:val="22"/>
                <w:szCs w:val="22"/>
              </w:rPr>
              <w:fldChar w:fldCharType="begin"/>
            </w:r>
            <w:r w:rsidRPr="00475650">
              <w:rPr>
                <w:rFonts w:ascii="Open Sans" w:eastAsia="Open Sans" w:hAnsi="Open Sans" w:cs="Open Sans"/>
                <w:b/>
                <w:bCs/>
                <w:color w:val="EF8200"/>
                <w:sz w:val="22"/>
                <w:szCs w:val="22"/>
              </w:rPr>
              <w:instrText xml:space="preserve"> REF _Ref163212272 \h  \* MERGEFORMAT </w:instrText>
            </w:r>
            <w:r w:rsidRPr="00475650">
              <w:rPr>
                <w:rFonts w:ascii="Open Sans" w:eastAsia="Open Sans" w:hAnsi="Open Sans" w:cs="Open Sans"/>
                <w:b/>
                <w:bCs/>
                <w:color w:val="EF8200"/>
                <w:sz w:val="22"/>
                <w:szCs w:val="22"/>
              </w:rPr>
            </w:r>
            <w:r w:rsidRPr="00475650">
              <w:rPr>
                <w:rFonts w:ascii="Open Sans" w:eastAsia="Open Sans" w:hAnsi="Open Sans" w:cs="Open Sans"/>
                <w:b/>
                <w:bCs/>
                <w:color w:val="EF8200"/>
                <w:sz w:val="22"/>
                <w:szCs w:val="22"/>
              </w:rPr>
              <w:fldChar w:fldCharType="separate"/>
            </w:r>
            <w:r w:rsidRPr="00475650">
              <w:rPr>
                <w:rFonts w:ascii="Open Sans" w:hAnsi="Open Sans" w:cs="Open Sans"/>
                <w:b/>
                <w:bCs/>
                <w:color w:val="EF8200"/>
                <w:sz w:val="22"/>
                <w:szCs w:val="22"/>
              </w:rPr>
              <w:t xml:space="preserve">Table </w:t>
            </w:r>
            <w:r w:rsidRPr="00475650">
              <w:rPr>
                <w:rFonts w:ascii="Open Sans" w:hAnsi="Open Sans" w:cs="Open Sans"/>
                <w:b/>
                <w:bCs/>
                <w:noProof/>
                <w:color w:val="EF8200"/>
                <w:sz w:val="22"/>
                <w:szCs w:val="22"/>
              </w:rPr>
              <w:t>10</w:t>
            </w:r>
            <w:r w:rsidRPr="00475650">
              <w:rPr>
                <w:rFonts w:ascii="Open Sans" w:eastAsia="Open Sans" w:hAnsi="Open Sans" w:cs="Open Sans"/>
                <w:b/>
                <w:bCs/>
                <w:color w:val="EF8200"/>
                <w:sz w:val="22"/>
                <w:szCs w:val="22"/>
              </w:rPr>
              <w:fldChar w:fldCharType="end"/>
            </w:r>
          </w:p>
        </w:tc>
      </w:tr>
    </w:tbl>
    <w:p w14:paraId="05B56EA9" w14:textId="77777777" w:rsidR="00476E8B" w:rsidRDefault="00476E8B" w:rsidP="00296275"/>
    <w:p w14:paraId="5006F6C7" w14:textId="47E85A21" w:rsidR="00296275" w:rsidRDefault="00296275" w:rsidP="00296275">
      <w:pPr>
        <w:pStyle w:val="Heading3"/>
      </w:pPr>
      <w:bookmarkStart w:id="42" w:name="_heading=h.fqfz51toqsha" w:colFirst="0" w:colLast="0"/>
      <w:bookmarkStart w:id="43" w:name="_Toc163213262"/>
      <w:bookmarkEnd w:id="42"/>
      <w:r>
        <w:t>Workflow Semantics</w:t>
      </w:r>
      <w:bookmarkEnd w:id="43"/>
    </w:p>
    <w:p w14:paraId="7E3D64E0" w14:textId="43D7AFD3" w:rsidR="002C79F3" w:rsidRPr="002C79F3" w:rsidRDefault="002C79F3" w:rsidP="002C79F3">
      <w:pPr>
        <w:pStyle w:val="Caption"/>
        <w:jc w:val="center"/>
        <w:rPr>
          <w:rFonts w:ascii="Open Sans" w:hAnsi="Open Sans" w:cs="Open Sans"/>
          <w:color w:val="434343"/>
        </w:rPr>
      </w:pPr>
      <w:r w:rsidRPr="002C79F3">
        <w:rPr>
          <w:rFonts w:ascii="Open Sans" w:hAnsi="Open Sans" w:cs="Open Sans"/>
          <w:color w:val="434343"/>
        </w:rPr>
        <w:t xml:space="preserve">Table </w:t>
      </w:r>
      <w:r w:rsidRPr="002C79F3">
        <w:rPr>
          <w:rFonts w:ascii="Open Sans" w:hAnsi="Open Sans" w:cs="Open Sans"/>
          <w:color w:val="434343"/>
        </w:rPr>
        <w:fldChar w:fldCharType="begin"/>
      </w:r>
      <w:r w:rsidRPr="002C79F3">
        <w:rPr>
          <w:rFonts w:ascii="Open Sans" w:hAnsi="Open Sans" w:cs="Open Sans"/>
          <w:color w:val="434343"/>
        </w:rPr>
        <w:instrText xml:space="preserve"> SEQ Table \* ARABIC </w:instrText>
      </w:r>
      <w:r w:rsidRPr="002C79F3">
        <w:rPr>
          <w:rFonts w:ascii="Open Sans" w:hAnsi="Open Sans" w:cs="Open Sans"/>
          <w:color w:val="434343"/>
        </w:rPr>
        <w:fldChar w:fldCharType="separate"/>
      </w:r>
      <w:r>
        <w:rPr>
          <w:rFonts w:ascii="Open Sans" w:hAnsi="Open Sans" w:cs="Open Sans"/>
          <w:noProof/>
          <w:color w:val="434343"/>
        </w:rPr>
        <w:t>12</w:t>
      </w:r>
      <w:r w:rsidRPr="002C79F3">
        <w:rPr>
          <w:rFonts w:ascii="Open Sans" w:hAnsi="Open Sans" w:cs="Open Sans"/>
          <w:color w:val="434343"/>
        </w:rPr>
        <w:fldChar w:fldCharType="end"/>
      </w:r>
      <w:r w:rsidRPr="002C79F3">
        <w:rPr>
          <w:rFonts w:ascii="Open Sans" w:hAnsi="Open Sans" w:cs="Open Sans"/>
          <w:color w:val="434343"/>
        </w:rPr>
        <w:t xml:space="preserve"> - Radio Astronomy Workflow Semantics</w:t>
      </w:r>
    </w:p>
    <w:tbl>
      <w:tblPr>
        <w:tblW w:w="892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2235"/>
        <w:gridCol w:w="2235"/>
        <w:gridCol w:w="2235"/>
      </w:tblGrid>
      <w:tr w:rsidR="00476E8B" w:rsidRPr="00476E8B" w14:paraId="3937FD29" w14:textId="77777777" w:rsidTr="00476E8B">
        <w:tc>
          <w:tcPr>
            <w:tcW w:w="2220" w:type="dxa"/>
            <w:tcBorders>
              <w:top w:val="single" w:sz="8" w:space="0" w:color="C1C7D0"/>
              <w:left w:val="single" w:sz="8" w:space="0" w:color="C1C7D0"/>
              <w:bottom w:val="single" w:sz="8" w:space="0" w:color="CCCCCC"/>
              <w:right w:val="single" w:sz="8" w:space="0" w:color="C1C7D0"/>
            </w:tcBorders>
            <w:shd w:val="clear" w:color="auto" w:fill="434343"/>
            <w:tcMar>
              <w:top w:w="100" w:type="dxa"/>
              <w:left w:w="160" w:type="dxa"/>
              <w:bottom w:w="100" w:type="dxa"/>
              <w:right w:w="160" w:type="dxa"/>
            </w:tcMar>
          </w:tcPr>
          <w:p w14:paraId="36360603" w14:textId="77777777" w:rsidR="00296275" w:rsidRPr="00476E8B" w:rsidRDefault="00296275" w:rsidP="009371B5">
            <w:pPr>
              <w:widowControl w:val="0"/>
              <w:rPr>
                <w:rFonts w:ascii="Roboto" w:eastAsia="Roboto" w:hAnsi="Roboto" w:cs="Roboto"/>
                <w:color w:val="FFFFFF" w:themeColor="background1"/>
                <w:sz w:val="22"/>
                <w:szCs w:val="22"/>
              </w:rPr>
            </w:pPr>
            <w:r w:rsidRPr="00476E8B">
              <w:rPr>
                <w:rFonts w:ascii="Roboto" w:eastAsia="Roboto" w:hAnsi="Roboto" w:cs="Roboto"/>
                <w:b/>
                <w:color w:val="FFFFFF" w:themeColor="background1"/>
                <w:sz w:val="22"/>
                <w:szCs w:val="22"/>
              </w:rPr>
              <w:t>Name</w:t>
            </w:r>
          </w:p>
        </w:tc>
        <w:tc>
          <w:tcPr>
            <w:tcW w:w="2235" w:type="dxa"/>
            <w:tcBorders>
              <w:top w:val="single" w:sz="8" w:space="0" w:color="C1C7D0"/>
              <w:left w:val="single" w:sz="8" w:space="0" w:color="C1C7D0"/>
              <w:bottom w:val="single" w:sz="8" w:space="0" w:color="CCCCCC"/>
              <w:right w:val="single" w:sz="8" w:space="0" w:color="C1C7D0"/>
            </w:tcBorders>
            <w:shd w:val="clear" w:color="auto" w:fill="434343"/>
            <w:tcMar>
              <w:top w:w="100" w:type="dxa"/>
              <w:left w:w="160" w:type="dxa"/>
              <w:bottom w:w="100" w:type="dxa"/>
              <w:right w:w="160" w:type="dxa"/>
            </w:tcMar>
          </w:tcPr>
          <w:p w14:paraId="51917323" w14:textId="77777777" w:rsidR="00296275" w:rsidRPr="00476E8B" w:rsidRDefault="00296275" w:rsidP="00476E8B">
            <w:pPr>
              <w:widowControl w:val="0"/>
              <w:jc w:val="left"/>
              <w:rPr>
                <w:rFonts w:ascii="Roboto" w:eastAsia="Roboto" w:hAnsi="Roboto" w:cs="Roboto"/>
                <w:color w:val="FFFFFF" w:themeColor="background1"/>
                <w:sz w:val="22"/>
                <w:szCs w:val="22"/>
              </w:rPr>
            </w:pPr>
            <w:r w:rsidRPr="00476E8B">
              <w:rPr>
                <w:rFonts w:ascii="Roboto" w:eastAsia="Roboto" w:hAnsi="Roboto" w:cs="Roboto"/>
                <w:b/>
                <w:color w:val="FFFFFF" w:themeColor="background1"/>
                <w:sz w:val="22"/>
                <w:szCs w:val="22"/>
              </w:rPr>
              <w:t>Description</w:t>
            </w:r>
          </w:p>
        </w:tc>
        <w:tc>
          <w:tcPr>
            <w:tcW w:w="2235" w:type="dxa"/>
            <w:tcBorders>
              <w:top w:val="single" w:sz="8" w:space="0" w:color="C1C7D0"/>
              <w:left w:val="single" w:sz="8" w:space="0" w:color="C1C7D0"/>
              <w:bottom w:val="single" w:sz="8" w:space="0" w:color="CCCCCC"/>
              <w:right w:val="single" w:sz="8" w:space="0" w:color="C1C7D0"/>
            </w:tcBorders>
            <w:shd w:val="clear" w:color="auto" w:fill="434343"/>
            <w:tcMar>
              <w:top w:w="100" w:type="dxa"/>
              <w:left w:w="160" w:type="dxa"/>
              <w:bottom w:w="100" w:type="dxa"/>
              <w:right w:w="160" w:type="dxa"/>
            </w:tcMar>
          </w:tcPr>
          <w:p w14:paraId="53FADB95" w14:textId="77777777" w:rsidR="00296275" w:rsidRPr="00476E8B" w:rsidRDefault="00296275" w:rsidP="009371B5">
            <w:pPr>
              <w:widowControl w:val="0"/>
              <w:rPr>
                <w:rFonts w:ascii="Roboto" w:eastAsia="Roboto" w:hAnsi="Roboto" w:cs="Roboto"/>
                <w:color w:val="FFFFFF" w:themeColor="background1"/>
                <w:sz w:val="22"/>
                <w:szCs w:val="22"/>
              </w:rPr>
            </w:pPr>
            <w:r w:rsidRPr="00476E8B">
              <w:rPr>
                <w:rFonts w:ascii="Roboto" w:eastAsia="Roboto" w:hAnsi="Roboto" w:cs="Roboto"/>
                <w:b/>
                <w:color w:val="FFFFFF" w:themeColor="background1"/>
                <w:sz w:val="22"/>
                <w:szCs w:val="22"/>
              </w:rPr>
              <w:t xml:space="preserve">Standards used </w:t>
            </w:r>
          </w:p>
        </w:tc>
        <w:tc>
          <w:tcPr>
            <w:tcW w:w="2235" w:type="dxa"/>
            <w:tcBorders>
              <w:top w:val="single" w:sz="8" w:space="0" w:color="C1C7D0"/>
              <w:left w:val="single" w:sz="8" w:space="0" w:color="C1C7D0"/>
              <w:bottom w:val="single" w:sz="8" w:space="0" w:color="CCCCCC"/>
              <w:right w:val="single" w:sz="8" w:space="0" w:color="C1C7D0"/>
            </w:tcBorders>
            <w:shd w:val="clear" w:color="auto" w:fill="434343"/>
            <w:tcMar>
              <w:top w:w="100" w:type="dxa"/>
              <w:left w:w="160" w:type="dxa"/>
              <w:bottom w:w="100" w:type="dxa"/>
              <w:right w:w="160" w:type="dxa"/>
            </w:tcMar>
          </w:tcPr>
          <w:p w14:paraId="59C6C31C" w14:textId="77777777" w:rsidR="00296275" w:rsidRPr="00476E8B" w:rsidRDefault="00296275" w:rsidP="009371B5">
            <w:pPr>
              <w:widowControl w:val="0"/>
              <w:rPr>
                <w:rFonts w:ascii="Roboto" w:eastAsia="Roboto" w:hAnsi="Roboto" w:cs="Roboto"/>
                <w:color w:val="FFFFFF" w:themeColor="background1"/>
                <w:sz w:val="22"/>
                <w:szCs w:val="22"/>
              </w:rPr>
            </w:pPr>
            <w:r w:rsidRPr="00476E8B">
              <w:rPr>
                <w:rFonts w:ascii="Roboto" w:eastAsia="Roboto" w:hAnsi="Roboto" w:cs="Roboto"/>
                <w:b/>
                <w:color w:val="FFFFFF" w:themeColor="background1"/>
                <w:sz w:val="22"/>
                <w:szCs w:val="22"/>
              </w:rPr>
              <w:t>Example (link)</w:t>
            </w:r>
          </w:p>
        </w:tc>
      </w:tr>
      <w:tr w:rsidR="00296275" w14:paraId="23428922" w14:textId="77777777" w:rsidTr="009371B5">
        <w:tc>
          <w:tcPr>
            <w:tcW w:w="2220" w:type="dxa"/>
            <w:tcBorders>
              <w:top w:val="single" w:sz="8" w:space="0" w:color="CCCCCC"/>
              <w:left w:val="single" w:sz="8" w:space="0" w:color="CCCCCC"/>
              <w:bottom w:val="single" w:sz="8" w:space="0" w:color="CCCCCC"/>
              <w:right w:val="single" w:sz="8" w:space="0" w:color="CCCCCC"/>
            </w:tcBorders>
            <w:shd w:val="clear" w:color="auto" w:fill="auto"/>
            <w:tcMar>
              <w:top w:w="100" w:type="dxa"/>
              <w:left w:w="100" w:type="dxa"/>
              <w:bottom w:w="100" w:type="dxa"/>
              <w:right w:w="100" w:type="dxa"/>
            </w:tcMar>
          </w:tcPr>
          <w:p w14:paraId="33F7EEA1"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 xml:space="preserve">Jupyter notebooks </w:t>
            </w:r>
          </w:p>
        </w:tc>
        <w:tc>
          <w:tcPr>
            <w:tcW w:w="2235" w:type="dxa"/>
            <w:tcBorders>
              <w:top w:val="single" w:sz="8" w:space="0" w:color="CCCCCC"/>
              <w:left w:val="single" w:sz="8" w:space="0" w:color="CCCCCC"/>
              <w:bottom w:val="single" w:sz="8" w:space="0" w:color="CCCCCC"/>
              <w:right w:val="single" w:sz="8" w:space="0" w:color="CCCCCC"/>
            </w:tcBorders>
            <w:shd w:val="clear" w:color="auto" w:fill="auto"/>
            <w:tcMar>
              <w:top w:w="100" w:type="dxa"/>
              <w:left w:w="100" w:type="dxa"/>
              <w:bottom w:w="100" w:type="dxa"/>
              <w:right w:w="100" w:type="dxa"/>
            </w:tcMar>
          </w:tcPr>
          <w:p w14:paraId="498A5D12" w14:textId="77777777" w:rsidR="00296275" w:rsidRDefault="00296275" w:rsidP="00476E8B">
            <w:pPr>
              <w:pBdr>
                <w:top w:val="nil"/>
                <w:left w:val="nil"/>
                <w:bottom w:val="nil"/>
                <w:right w:val="nil"/>
                <w:between w:val="nil"/>
              </w:pBdr>
              <w:jc w:val="left"/>
              <w:rPr>
                <w:rFonts w:ascii="Open Sans" w:eastAsia="Open Sans" w:hAnsi="Open Sans" w:cs="Open Sans"/>
                <w:color w:val="434343"/>
                <w:sz w:val="22"/>
                <w:szCs w:val="22"/>
              </w:rPr>
            </w:pPr>
            <w:r>
              <w:rPr>
                <w:rFonts w:ascii="Open Sans" w:eastAsia="Open Sans" w:hAnsi="Open Sans" w:cs="Open Sans"/>
                <w:color w:val="434343"/>
                <w:sz w:val="22"/>
                <w:szCs w:val="22"/>
              </w:rPr>
              <w:t>No workflow system, just scripts or jupyter notebooks for user interaction</w:t>
            </w:r>
          </w:p>
        </w:tc>
        <w:tc>
          <w:tcPr>
            <w:tcW w:w="2235" w:type="dxa"/>
            <w:tcBorders>
              <w:top w:val="single" w:sz="8" w:space="0" w:color="CCCCCC"/>
              <w:left w:val="single" w:sz="8" w:space="0" w:color="CCCCCC"/>
              <w:bottom w:val="single" w:sz="8" w:space="0" w:color="CCCCCC"/>
              <w:right w:val="single" w:sz="8" w:space="0" w:color="CCCCCC"/>
            </w:tcBorders>
            <w:shd w:val="clear" w:color="auto" w:fill="auto"/>
            <w:tcMar>
              <w:top w:w="100" w:type="dxa"/>
              <w:left w:w="100" w:type="dxa"/>
              <w:bottom w:w="100" w:type="dxa"/>
              <w:right w:w="100" w:type="dxa"/>
            </w:tcMar>
          </w:tcPr>
          <w:p w14:paraId="5C21596C"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n/a</w:t>
            </w:r>
          </w:p>
        </w:tc>
        <w:tc>
          <w:tcPr>
            <w:tcW w:w="2235" w:type="dxa"/>
            <w:tcBorders>
              <w:top w:val="single" w:sz="8" w:space="0" w:color="CCCCCC"/>
              <w:left w:val="single" w:sz="8" w:space="0" w:color="CCCCCC"/>
              <w:bottom w:val="single" w:sz="8" w:space="0" w:color="CCCCCC"/>
              <w:right w:val="single" w:sz="8" w:space="0" w:color="CCCCCC"/>
            </w:tcBorders>
            <w:shd w:val="clear" w:color="auto" w:fill="auto"/>
            <w:tcMar>
              <w:top w:w="100" w:type="dxa"/>
              <w:left w:w="100" w:type="dxa"/>
              <w:bottom w:w="100" w:type="dxa"/>
              <w:right w:w="100" w:type="dxa"/>
            </w:tcMar>
          </w:tcPr>
          <w:p w14:paraId="067074EE"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n/a</w:t>
            </w:r>
          </w:p>
        </w:tc>
      </w:tr>
    </w:tbl>
    <w:p w14:paraId="4A939972" w14:textId="77777777" w:rsidR="00296275" w:rsidRDefault="00296275" w:rsidP="00296275"/>
    <w:p w14:paraId="1B7277D1" w14:textId="77777777" w:rsidR="00296275" w:rsidRPr="00296275" w:rsidRDefault="00296275" w:rsidP="00296275">
      <w:pPr>
        <w:pStyle w:val="Heading2"/>
      </w:pPr>
      <w:bookmarkStart w:id="44" w:name="_heading=h.1uph0oi0pl5w" w:colFirst="0" w:colLast="0"/>
      <w:bookmarkStart w:id="45" w:name="_Toc163213263"/>
      <w:bookmarkEnd w:id="44"/>
      <w:r w:rsidRPr="00296275">
        <w:t>GW Astrophysics</w:t>
      </w:r>
      <w:bookmarkEnd w:id="45"/>
      <w:r w:rsidRPr="00296275">
        <w:t xml:space="preserve">  </w:t>
      </w:r>
    </w:p>
    <w:p w14:paraId="116B58C2" w14:textId="77777777" w:rsidR="00296275" w:rsidRDefault="00296275" w:rsidP="00296275">
      <w:pPr>
        <w:pBdr>
          <w:top w:val="nil"/>
          <w:left w:val="nil"/>
          <w:bottom w:val="nil"/>
          <w:right w:val="nil"/>
          <w:between w:val="nil"/>
        </w:pBdr>
        <w:shd w:val="clear" w:color="auto" w:fill="FFFFFF"/>
        <w:spacing w:before="160"/>
        <w:rPr>
          <w:sz w:val="17"/>
          <w:szCs w:val="17"/>
        </w:rPr>
      </w:pPr>
      <w:r>
        <w:rPr>
          <w:rFonts w:ascii="Open Sans" w:eastAsia="Open Sans" w:hAnsi="Open Sans" w:cs="Open Sans"/>
          <w:color w:val="434343"/>
          <w:sz w:val="22"/>
          <w:szCs w:val="22"/>
        </w:rPr>
        <w:t>The discovery of gravitational waves was one of the main scientific results in recent years and was awarded the Nobel Prize in 2017, and many other events have then been observed by Advanced Virgo and Advanced LIGO. The observation of a binary neutron star merger in 2017, that was also observed by several ground- and space- based EM observatories, marked a new era in the study of the cosmos and paved the way to multi-messenger astronomy. Besides getting ready for their next observation runs, the gravitational-wave community is designing a next-generation observatory, the Einstein Telescope, which was recently included in the EU ESFRI roadmap.</w:t>
      </w:r>
    </w:p>
    <w:p w14:paraId="5E38B70F" w14:textId="1CC2663B" w:rsidR="00296275" w:rsidRDefault="00296275" w:rsidP="00296275">
      <w:pPr>
        <w:rPr>
          <w:rFonts w:ascii="Open Sans" w:eastAsia="Open Sans" w:hAnsi="Open Sans" w:cs="Open Sans"/>
          <w:color w:val="434343"/>
          <w:sz w:val="22"/>
          <w:szCs w:val="22"/>
        </w:rPr>
      </w:pPr>
      <w:r>
        <w:rPr>
          <w:rFonts w:ascii="Open Sans" w:eastAsia="Open Sans" w:hAnsi="Open Sans" w:cs="Open Sans"/>
          <w:color w:val="434343"/>
          <w:sz w:val="22"/>
          <w:szCs w:val="22"/>
        </w:rPr>
        <w:t xml:space="preserve">In interTwin, the DT </w:t>
      </w:r>
      <w:r w:rsidR="00476E8B">
        <w:rPr>
          <w:rFonts w:ascii="Open Sans" w:eastAsia="Open Sans" w:hAnsi="Open Sans" w:cs="Open Sans"/>
          <w:color w:val="434343"/>
          <w:sz w:val="22"/>
          <w:szCs w:val="22"/>
        </w:rPr>
        <w:t>application related</w:t>
      </w:r>
      <w:r>
        <w:rPr>
          <w:rFonts w:ascii="Open Sans" w:eastAsia="Open Sans" w:hAnsi="Open Sans" w:cs="Open Sans"/>
          <w:color w:val="434343"/>
          <w:sz w:val="22"/>
          <w:szCs w:val="22"/>
        </w:rPr>
        <w:t xml:space="preserve"> to Radio Astronomy   domain is the following:</w:t>
      </w:r>
    </w:p>
    <w:p w14:paraId="40D39736" w14:textId="582157CF" w:rsidR="00296275" w:rsidRPr="002C79F3" w:rsidRDefault="00296275" w:rsidP="005E0F3E">
      <w:pPr>
        <w:numPr>
          <w:ilvl w:val="0"/>
          <w:numId w:val="12"/>
        </w:numPr>
        <w:pBdr>
          <w:top w:val="none" w:sz="0" w:space="3" w:color="auto"/>
        </w:pBdr>
        <w:shd w:val="clear" w:color="auto" w:fill="FFFFFF"/>
        <w:spacing w:line="300" w:lineRule="auto"/>
      </w:pPr>
      <w:r>
        <w:rPr>
          <w:rFonts w:ascii="Open Sans" w:eastAsia="Open Sans" w:hAnsi="Open Sans" w:cs="Open Sans"/>
          <w:color w:val="434343"/>
          <w:sz w:val="22"/>
          <w:szCs w:val="22"/>
        </w:rPr>
        <w:t xml:space="preserve">VIRGO </w:t>
      </w:r>
      <w:r w:rsidR="00476E8B">
        <w:rPr>
          <w:rFonts w:ascii="Open Sans" w:eastAsia="Open Sans" w:hAnsi="Open Sans" w:cs="Open Sans"/>
          <w:color w:val="434343"/>
          <w:sz w:val="22"/>
          <w:szCs w:val="22"/>
        </w:rPr>
        <w:t>Noise Detector</w:t>
      </w:r>
      <w:r>
        <w:rPr>
          <w:rFonts w:ascii="Open Sans" w:eastAsia="Open Sans" w:hAnsi="Open Sans" w:cs="Open Sans"/>
          <w:color w:val="434343"/>
          <w:sz w:val="22"/>
          <w:szCs w:val="22"/>
        </w:rPr>
        <w:t xml:space="preserve"> DT</w:t>
      </w:r>
    </w:p>
    <w:p w14:paraId="08831506" w14:textId="77777777" w:rsidR="002C79F3" w:rsidRDefault="002C79F3" w:rsidP="002C79F3">
      <w:pPr>
        <w:pBdr>
          <w:top w:val="none" w:sz="0" w:space="3" w:color="auto"/>
        </w:pBdr>
        <w:shd w:val="clear" w:color="auto" w:fill="FFFFFF"/>
        <w:spacing w:line="300" w:lineRule="auto"/>
        <w:rPr>
          <w:rFonts w:ascii="Open Sans" w:eastAsia="Open Sans" w:hAnsi="Open Sans" w:cs="Open Sans"/>
          <w:color w:val="434343"/>
          <w:sz w:val="22"/>
          <w:szCs w:val="22"/>
        </w:rPr>
      </w:pPr>
    </w:p>
    <w:p w14:paraId="162D3A34" w14:textId="77777777" w:rsidR="002C79F3" w:rsidRDefault="002C79F3" w:rsidP="002C79F3">
      <w:pPr>
        <w:pBdr>
          <w:top w:val="none" w:sz="0" w:space="3" w:color="auto"/>
        </w:pBdr>
        <w:shd w:val="clear" w:color="auto" w:fill="FFFFFF"/>
        <w:spacing w:line="300" w:lineRule="auto"/>
      </w:pPr>
    </w:p>
    <w:p w14:paraId="06D4CB90" w14:textId="77777777" w:rsidR="002C79F3" w:rsidRDefault="002C79F3" w:rsidP="002C79F3">
      <w:pPr>
        <w:pBdr>
          <w:top w:val="none" w:sz="0" w:space="3" w:color="auto"/>
        </w:pBdr>
        <w:shd w:val="clear" w:color="auto" w:fill="FFFFFF"/>
        <w:spacing w:line="300" w:lineRule="auto"/>
      </w:pPr>
    </w:p>
    <w:p w14:paraId="525EBEB6" w14:textId="2D8CCA50" w:rsidR="00296275" w:rsidRDefault="00296275" w:rsidP="00296275">
      <w:pPr>
        <w:pStyle w:val="Heading3"/>
      </w:pPr>
      <w:bookmarkStart w:id="46" w:name="_heading=h.a2mv3qmn9osi" w:colFirst="0" w:colLast="0"/>
      <w:bookmarkStart w:id="47" w:name="_Toc163213264"/>
      <w:bookmarkEnd w:id="46"/>
      <w:r>
        <w:lastRenderedPageBreak/>
        <w:t>Data formats</w:t>
      </w:r>
      <w:bookmarkEnd w:id="47"/>
    </w:p>
    <w:p w14:paraId="304FB4FB" w14:textId="0AA76784" w:rsidR="002C79F3" w:rsidRPr="002C79F3" w:rsidRDefault="002C79F3" w:rsidP="002C79F3">
      <w:pPr>
        <w:pStyle w:val="Caption"/>
        <w:jc w:val="center"/>
        <w:rPr>
          <w:rFonts w:ascii="Open Sans" w:hAnsi="Open Sans" w:cs="Open Sans"/>
          <w:color w:val="434343"/>
        </w:rPr>
      </w:pPr>
      <w:r w:rsidRPr="002C79F3">
        <w:rPr>
          <w:rFonts w:ascii="Open Sans" w:hAnsi="Open Sans" w:cs="Open Sans"/>
          <w:color w:val="434343"/>
        </w:rPr>
        <w:t xml:space="preserve">Table </w:t>
      </w:r>
      <w:r w:rsidRPr="002C79F3">
        <w:rPr>
          <w:rFonts w:ascii="Open Sans" w:hAnsi="Open Sans" w:cs="Open Sans"/>
          <w:color w:val="434343"/>
        </w:rPr>
        <w:fldChar w:fldCharType="begin"/>
      </w:r>
      <w:r w:rsidRPr="002C79F3">
        <w:rPr>
          <w:rFonts w:ascii="Open Sans" w:hAnsi="Open Sans" w:cs="Open Sans"/>
          <w:color w:val="434343"/>
        </w:rPr>
        <w:instrText xml:space="preserve"> SEQ Table \* ARABIC </w:instrText>
      </w:r>
      <w:r w:rsidRPr="002C79F3">
        <w:rPr>
          <w:rFonts w:ascii="Open Sans" w:hAnsi="Open Sans" w:cs="Open Sans"/>
          <w:color w:val="434343"/>
        </w:rPr>
        <w:fldChar w:fldCharType="separate"/>
      </w:r>
      <w:r>
        <w:rPr>
          <w:rFonts w:ascii="Open Sans" w:hAnsi="Open Sans" w:cs="Open Sans"/>
          <w:noProof/>
          <w:color w:val="434343"/>
        </w:rPr>
        <w:t>13</w:t>
      </w:r>
      <w:r w:rsidRPr="002C79F3">
        <w:rPr>
          <w:rFonts w:ascii="Open Sans" w:hAnsi="Open Sans" w:cs="Open Sans"/>
          <w:color w:val="434343"/>
        </w:rPr>
        <w:fldChar w:fldCharType="end"/>
      </w:r>
      <w:r w:rsidRPr="002C79F3">
        <w:rPr>
          <w:rFonts w:ascii="Open Sans" w:hAnsi="Open Sans" w:cs="Open Sans"/>
          <w:color w:val="434343"/>
        </w:rPr>
        <w:t xml:space="preserve"> -GW Astrophysics Data formats</w:t>
      </w:r>
    </w:p>
    <w:tbl>
      <w:tblPr>
        <w:tblW w:w="8940" w:type="dxa"/>
        <w:tblBorders>
          <w:top w:val="single" w:sz="8" w:space="0" w:color="C1C7D0"/>
          <w:left w:val="single" w:sz="8" w:space="0" w:color="C1C7D0"/>
          <w:bottom w:val="single" w:sz="8" w:space="0" w:color="C1C7D0"/>
          <w:right w:val="single" w:sz="8" w:space="0" w:color="C1C7D0"/>
          <w:insideH w:val="single" w:sz="8" w:space="0" w:color="C1C7D0"/>
          <w:insideV w:val="single" w:sz="8" w:space="0" w:color="C1C7D0"/>
        </w:tblBorders>
        <w:tblLayout w:type="fixed"/>
        <w:tblLook w:val="0600" w:firstRow="0" w:lastRow="0" w:firstColumn="0" w:lastColumn="0" w:noHBand="1" w:noVBand="1"/>
      </w:tblPr>
      <w:tblGrid>
        <w:gridCol w:w="1635"/>
        <w:gridCol w:w="2835"/>
        <w:gridCol w:w="2235"/>
        <w:gridCol w:w="2235"/>
      </w:tblGrid>
      <w:tr w:rsidR="00476E8B" w:rsidRPr="00476E8B" w14:paraId="6471857A" w14:textId="77777777" w:rsidTr="009B0381">
        <w:tc>
          <w:tcPr>
            <w:tcW w:w="1635" w:type="dxa"/>
            <w:shd w:val="clear" w:color="auto" w:fill="434343"/>
            <w:tcMar>
              <w:top w:w="100" w:type="dxa"/>
              <w:left w:w="160" w:type="dxa"/>
              <w:bottom w:w="100" w:type="dxa"/>
              <w:right w:w="160" w:type="dxa"/>
            </w:tcMar>
          </w:tcPr>
          <w:p w14:paraId="17C728F5" w14:textId="77777777" w:rsidR="00296275" w:rsidRPr="00476E8B" w:rsidRDefault="00296275" w:rsidP="009371B5">
            <w:pPr>
              <w:widowControl w:val="0"/>
              <w:rPr>
                <w:rFonts w:ascii="Roboto" w:eastAsia="Roboto" w:hAnsi="Roboto" w:cs="Roboto"/>
                <w:color w:val="FFFFFF" w:themeColor="background1"/>
                <w:sz w:val="22"/>
                <w:szCs w:val="22"/>
              </w:rPr>
            </w:pPr>
            <w:r w:rsidRPr="00476E8B">
              <w:rPr>
                <w:rFonts w:ascii="Roboto" w:eastAsia="Roboto" w:hAnsi="Roboto" w:cs="Roboto"/>
                <w:b/>
                <w:color w:val="FFFFFF" w:themeColor="background1"/>
                <w:sz w:val="22"/>
                <w:szCs w:val="22"/>
              </w:rPr>
              <w:t>Name</w:t>
            </w:r>
          </w:p>
        </w:tc>
        <w:tc>
          <w:tcPr>
            <w:tcW w:w="2835" w:type="dxa"/>
            <w:shd w:val="clear" w:color="auto" w:fill="434343"/>
            <w:tcMar>
              <w:top w:w="100" w:type="dxa"/>
              <w:left w:w="160" w:type="dxa"/>
              <w:bottom w:w="100" w:type="dxa"/>
              <w:right w:w="160" w:type="dxa"/>
            </w:tcMar>
          </w:tcPr>
          <w:p w14:paraId="4E7AF481" w14:textId="77777777" w:rsidR="00296275" w:rsidRPr="00476E8B" w:rsidRDefault="00296275" w:rsidP="00476E8B">
            <w:pPr>
              <w:widowControl w:val="0"/>
              <w:jc w:val="left"/>
              <w:rPr>
                <w:rFonts w:ascii="Roboto" w:eastAsia="Roboto" w:hAnsi="Roboto" w:cs="Roboto"/>
                <w:color w:val="FFFFFF" w:themeColor="background1"/>
                <w:sz w:val="22"/>
                <w:szCs w:val="22"/>
              </w:rPr>
            </w:pPr>
            <w:r w:rsidRPr="00476E8B">
              <w:rPr>
                <w:rFonts w:ascii="Roboto" w:eastAsia="Roboto" w:hAnsi="Roboto" w:cs="Roboto"/>
                <w:b/>
                <w:color w:val="FFFFFF" w:themeColor="background1"/>
                <w:sz w:val="22"/>
                <w:szCs w:val="22"/>
              </w:rPr>
              <w:t>Description</w:t>
            </w:r>
          </w:p>
        </w:tc>
        <w:tc>
          <w:tcPr>
            <w:tcW w:w="2235" w:type="dxa"/>
            <w:shd w:val="clear" w:color="auto" w:fill="434343"/>
            <w:tcMar>
              <w:top w:w="100" w:type="dxa"/>
              <w:left w:w="160" w:type="dxa"/>
              <w:bottom w:w="100" w:type="dxa"/>
              <w:right w:w="160" w:type="dxa"/>
            </w:tcMar>
          </w:tcPr>
          <w:p w14:paraId="5E02C6DD" w14:textId="77777777" w:rsidR="00296275" w:rsidRPr="00476E8B" w:rsidRDefault="00296275" w:rsidP="009371B5">
            <w:pPr>
              <w:widowControl w:val="0"/>
              <w:rPr>
                <w:rFonts w:ascii="Roboto" w:eastAsia="Roboto" w:hAnsi="Roboto" w:cs="Roboto"/>
                <w:color w:val="FFFFFF" w:themeColor="background1"/>
                <w:sz w:val="22"/>
                <w:szCs w:val="22"/>
              </w:rPr>
            </w:pPr>
            <w:r w:rsidRPr="00476E8B">
              <w:rPr>
                <w:rFonts w:ascii="Roboto" w:eastAsia="Roboto" w:hAnsi="Roboto" w:cs="Roboto"/>
                <w:b/>
                <w:color w:val="FFFFFF" w:themeColor="background1"/>
                <w:sz w:val="22"/>
                <w:szCs w:val="22"/>
              </w:rPr>
              <w:t xml:space="preserve">Standards used </w:t>
            </w:r>
          </w:p>
        </w:tc>
        <w:tc>
          <w:tcPr>
            <w:tcW w:w="2235" w:type="dxa"/>
            <w:shd w:val="clear" w:color="auto" w:fill="434343"/>
            <w:tcMar>
              <w:top w:w="100" w:type="dxa"/>
              <w:left w:w="160" w:type="dxa"/>
              <w:bottom w:w="100" w:type="dxa"/>
              <w:right w:w="160" w:type="dxa"/>
            </w:tcMar>
          </w:tcPr>
          <w:p w14:paraId="2B93E97F" w14:textId="77777777" w:rsidR="00296275" w:rsidRPr="00476E8B" w:rsidRDefault="00296275" w:rsidP="009371B5">
            <w:pPr>
              <w:widowControl w:val="0"/>
              <w:rPr>
                <w:rFonts w:ascii="Roboto" w:eastAsia="Roboto" w:hAnsi="Roboto" w:cs="Roboto"/>
                <w:b/>
                <w:color w:val="FFFFFF" w:themeColor="background1"/>
                <w:sz w:val="22"/>
                <w:szCs w:val="22"/>
              </w:rPr>
            </w:pPr>
            <w:r w:rsidRPr="00476E8B">
              <w:rPr>
                <w:rFonts w:ascii="Roboto" w:eastAsia="Roboto" w:hAnsi="Roboto" w:cs="Roboto"/>
                <w:b/>
                <w:color w:val="FFFFFF" w:themeColor="background1"/>
                <w:sz w:val="22"/>
                <w:szCs w:val="22"/>
              </w:rPr>
              <w:t>Example (link)</w:t>
            </w:r>
          </w:p>
        </w:tc>
      </w:tr>
      <w:tr w:rsidR="00296275" w14:paraId="646A0DA9" w14:textId="77777777" w:rsidTr="009B0381">
        <w:tc>
          <w:tcPr>
            <w:tcW w:w="1635" w:type="dxa"/>
            <w:tcMar>
              <w:top w:w="100" w:type="dxa"/>
              <w:left w:w="160" w:type="dxa"/>
              <w:bottom w:w="100" w:type="dxa"/>
              <w:right w:w="160" w:type="dxa"/>
            </w:tcMar>
          </w:tcPr>
          <w:p w14:paraId="721A7913"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HDF5</w:t>
            </w:r>
          </w:p>
        </w:tc>
        <w:tc>
          <w:tcPr>
            <w:tcW w:w="2835" w:type="dxa"/>
            <w:tcMar>
              <w:top w:w="100" w:type="dxa"/>
              <w:left w:w="160" w:type="dxa"/>
              <w:bottom w:w="100" w:type="dxa"/>
              <w:right w:w="160" w:type="dxa"/>
            </w:tcMar>
          </w:tcPr>
          <w:p w14:paraId="7CA3D359" w14:textId="77777777" w:rsidR="00296275" w:rsidRDefault="00296275" w:rsidP="00476E8B">
            <w:pPr>
              <w:jc w:val="left"/>
              <w:rPr>
                <w:rFonts w:ascii="Open Sans" w:eastAsia="Open Sans" w:hAnsi="Open Sans" w:cs="Open Sans"/>
                <w:color w:val="434343"/>
                <w:sz w:val="22"/>
                <w:szCs w:val="22"/>
              </w:rPr>
            </w:pPr>
            <w:r>
              <w:rPr>
                <w:rFonts w:ascii="Open Sans" w:eastAsia="Open Sans" w:hAnsi="Open Sans" w:cs="Open Sans"/>
                <w:color w:val="434343"/>
                <w:sz w:val="22"/>
                <w:szCs w:val="22"/>
              </w:rPr>
              <w:t>Hierarchical Data Format (HDF) is a versatile file format designed to facilitate the storage and manipulation of scientific data across diverse operating systems and machines. A library of callable routines and a suite of utility programs and tools for creating and using HDF files were introduced. HDF accommodates various data types, including scientific data arrays, tables, and text annotations, as well as multiple types of raster images and their associated colour palettes.</w:t>
            </w:r>
          </w:p>
        </w:tc>
        <w:tc>
          <w:tcPr>
            <w:tcW w:w="2235" w:type="dxa"/>
            <w:tcMar>
              <w:top w:w="100" w:type="dxa"/>
              <w:left w:w="160" w:type="dxa"/>
              <w:bottom w:w="100" w:type="dxa"/>
              <w:right w:w="160" w:type="dxa"/>
            </w:tcMar>
          </w:tcPr>
          <w:p w14:paraId="33EFEA81"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n/a</w:t>
            </w:r>
          </w:p>
        </w:tc>
        <w:tc>
          <w:tcPr>
            <w:tcW w:w="2235" w:type="dxa"/>
            <w:tcMar>
              <w:top w:w="100" w:type="dxa"/>
              <w:left w:w="160" w:type="dxa"/>
              <w:bottom w:w="100" w:type="dxa"/>
              <w:right w:w="160" w:type="dxa"/>
            </w:tcMar>
          </w:tcPr>
          <w:p w14:paraId="1604235E" w14:textId="77777777" w:rsidR="00296275" w:rsidRPr="00476E8B" w:rsidRDefault="00296275" w:rsidP="009371B5">
            <w:pPr>
              <w:widowControl w:val="0"/>
              <w:rPr>
                <w:rFonts w:ascii="Roboto" w:eastAsia="Roboto" w:hAnsi="Roboto" w:cs="Roboto"/>
                <w:b/>
                <w:color w:val="EF8200"/>
                <w:sz w:val="22"/>
                <w:szCs w:val="22"/>
              </w:rPr>
            </w:pPr>
          </w:p>
          <w:p w14:paraId="37CD9215" w14:textId="77777777" w:rsidR="00296275" w:rsidRPr="00476E8B" w:rsidRDefault="00000000" w:rsidP="009371B5">
            <w:pPr>
              <w:widowControl w:val="0"/>
              <w:rPr>
                <w:rFonts w:ascii="Roboto" w:eastAsia="Roboto" w:hAnsi="Roboto" w:cs="Roboto"/>
                <w:b/>
                <w:color w:val="EF8200"/>
                <w:sz w:val="22"/>
                <w:szCs w:val="22"/>
              </w:rPr>
            </w:pPr>
            <w:hyperlink r:id="rId60">
              <w:r w:rsidR="00296275" w:rsidRPr="00476E8B">
                <w:rPr>
                  <w:rFonts w:ascii="Roboto" w:eastAsia="Roboto" w:hAnsi="Roboto" w:cs="Roboto"/>
                  <w:b/>
                  <w:color w:val="EF8200"/>
                  <w:sz w:val="22"/>
                  <w:szCs w:val="22"/>
                  <w:u w:val="single"/>
                </w:rPr>
                <w:t>https://docs.hdfgroup.org/hdf5/develop/_t_b_l.html</w:t>
              </w:r>
            </w:hyperlink>
          </w:p>
        </w:tc>
      </w:tr>
      <w:tr w:rsidR="00296275" w14:paraId="70697BDB" w14:textId="77777777" w:rsidTr="009B0381">
        <w:tc>
          <w:tcPr>
            <w:tcW w:w="1635" w:type="dxa"/>
            <w:shd w:val="clear" w:color="auto" w:fill="F3F3F3"/>
            <w:tcMar>
              <w:top w:w="100" w:type="dxa"/>
              <w:left w:w="160" w:type="dxa"/>
              <w:bottom w:w="100" w:type="dxa"/>
              <w:right w:w="160" w:type="dxa"/>
            </w:tcMar>
          </w:tcPr>
          <w:p w14:paraId="539B0B06"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GWF</w:t>
            </w:r>
          </w:p>
        </w:tc>
        <w:tc>
          <w:tcPr>
            <w:tcW w:w="2835" w:type="dxa"/>
            <w:shd w:val="clear" w:color="auto" w:fill="F3F3F3"/>
            <w:tcMar>
              <w:top w:w="100" w:type="dxa"/>
              <w:left w:w="160" w:type="dxa"/>
              <w:bottom w:w="100" w:type="dxa"/>
              <w:right w:w="160" w:type="dxa"/>
            </w:tcMar>
          </w:tcPr>
          <w:p w14:paraId="7E02BDF7" w14:textId="77777777" w:rsidR="00296275" w:rsidRDefault="00296275" w:rsidP="00476E8B">
            <w:pPr>
              <w:pBdr>
                <w:top w:val="nil"/>
                <w:left w:val="nil"/>
                <w:bottom w:val="nil"/>
                <w:right w:val="nil"/>
                <w:between w:val="nil"/>
              </w:pBdr>
              <w:jc w:val="left"/>
              <w:rPr>
                <w:rFonts w:ascii="Open Sans" w:eastAsia="Open Sans" w:hAnsi="Open Sans" w:cs="Open Sans"/>
                <w:color w:val="434343"/>
                <w:sz w:val="22"/>
                <w:szCs w:val="22"/>
              </w:rPr>
            </w:pPr>
            <w:r>
              <w:rPr>
                <w:rFonts w:ascii="Open Sans" w:eastAsia="Open Sans" w:hAnsi="Open Sans" w:cs="Open Sans"/>
                <w:color w:val="434343"/>
                <w:sz w:val="22"/>
                <w:szCs w:val="22"/>
              </w:rPr>
              <w:t>Gravitational Wave Frame file custom format containing both data and metadata</w:t>
            </w:r>
          </w:p>
        </w:tc>
        <w:tc>
          <w:tcPr>
            <w:tcW w:w="2235" w:type="dxa"/>
            <w:shd w:val="clear" w:color="auto" w:fill="F3F3F3"/>
            <w:tcMar>
              <w:top w:w="100" w:type="dxa"/>
              <w:left w:w="160" w:type="dxa"/>
              <w:bottom w:w="100" w:type="dxa"/>
              <w:right w:w="160" w:type="dxa"/>
            </w:tcMar>
          </w:tcPr>
          <w:p w14:paraId="4A3EB64C"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n/a</w:t>
            </w:r>
          </w:p>
        </w:tc>
        <w:tc>
          <w:tcPr>
            <w:tcW w:w="2235" w:type="dxa"/>
            <w:shd w:val="clear" w:color="auto" w:fill="F3F3F3"/>
            <w:tcMar>
              <w:top w:w="100" w:type="dxa"/>
              <w:left w:w="160" w:type="dxa"/>
              <w:bottom w:w="100" w:type="dxa"/>
              <w:right w:w="160" w:type="dxa"/>
            </w:tcMar>
          </w:tcPr>
          <w:p w14:paraId="62E46E54" w14:textId="77777777" w:rsidR="00296275" w:rsidRPr="00476E8B" w:rsidRDefault="00000000" w:rsidP="009371B5">
            <w:pPr>
              <w:widowControl w:val="0"/>
              <w:rPr>
                <w:rFonts w:ascii="Roboto" w:eastAsia="Roboto" w:hAnsi="Roboto" w:cs="Roboto"/>
                <w:b/>
                <w:color w:val="EF8200"/>
                <w:sz w:val="22"/>
                <w:szCs w:val="22"/>
              </w:rPr>
            </w:pPr>
            <w:hyperlink r:id="rId61">
              <w:r w:rsidR="00296275" w:rsidRPr="00476E8B">
                <w:rPr>
                  <w:rFonts w:ascii="Roboto" w:eastAsia="Roboto" w:hAnsi="Roboto" w:cs="Roboto"/>
                  <w:b/>
                  <w:color w:val="EF8200"/>
                  <w:sz w:val="22"/>
                  <w:szCs w:val="22"/>
                  <w:u w:val="single"/>
                </w:rPr>
                <w:t>https://lappweb.in2p3.fr/virgo/FrameL/VIR-067A-08.pdf</w:t>
              </w:r>
            </w:hyperlink>
          </w:p>
        </w:tc>
      </w:tr>
      <w:tr w:rsidR="00296275" w14:paraId="30E5DD9A" w14:textId="77777777" w:rsidTr="009B0381">
        <w:tc>
          <w:tcPr>
            <w:tcW w:w="1635" w:type="dxa"/>
            <w:tcMar>
              <w:top w:w="100" w:type="dxa"/>
              <w:left w:w="160" w:type="dxa"/>
              <w:bottom w:w="100" w:type="dxa"/>
              <w:right w:w="160" w:type="dxa"/>
            </w:tcMar>
          </w:tcPr>
          <w:p w14:paraId="19C17D9E"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PNG</w:t>
            </w:r>
          </w:p>
        </w:tc>
        <w:tc>
          <w:tcPr>
            <w:tcW w:w="2835" w:type="dxa"/>
            <w:tcMar>
              <w:top w:w="100" w:type="dxa"/>
              <w:left w:w="160" w:type="dxa"/>
              <w:bottom w:w="100" w:type="dxa"/>
              <w:right w:w="160" w:type="dxa"/>
            </w:tcMar>
          </w:tcPr>
          <w:p w14:paraId="2EFCD005" w14:textId="77777777" w:rsidR="00296275" w:rsidRDefault="00296275" w:rsidP="00476E8B">
            <w:pPr>
              <w:pBdr>
                <w:top w:val="nil"/>
                <w:left w:val="nil"/>
                <w:bottom w:val="nil"/>
                <w:right w:val="nil"/>
                <w:between w:val="nil"/>
              </w:pBdr>
              <w:jc w:val="left"/>
              <w:rPr>
                <w:rFonts w:ascii="Open Sans" w:eastAsia="Open Sans" w:hAnsi="Open Sans" w:cs="Open Sans"/>
                <w:color w:val="434343"/>
                <w:sz w:val="22"/>
                <w:szCs w:val="22"/>
              </w:rPr>
            </w:pPr>
            <w:r>
              <w:rPr>
                <w:rFonts w:ascii="Open Sans" w:eastAsia="Open Sans" w:hAnsi="Open Sans" w:cs="Open Sans"/>
                <w:color w:val="434343"/>
                <w:sz w:val="22"/>
                <w:szCs w:val="22"/>
              </w:rPr>
              <w:t xml:space="preserve">Portable Network Graphics is a </w:t>
            </w:r>
            <w:hyperlink r:id="rId62">
              <w:r>
                <w:rPr>
                  <w:rFonts w:ascii="Open Sans" w:eastAsia="Open Sans" w:hAnsi="Open Sans" w:cs="Open Sans"/>
                  <w:color w:val="434343"/>
                  <w:sz w:val="22"/>
                  <w:szCs w:val="22"/>
                </w:rPr>
                <w:t>raster-graphics</w:t>
              </w:r>
            </w:hyperlink>
            <w:r>
              <w:rPr>
                <w:rFonts w:ascii="Open Sans" w:eastAsia="Open Sans" w:hAnsi="Open Sans" w:cs="Open Sans"/>
                <w:color w:val="434343"/>
                <w:sz w:val="22"/>
                <w:szCs w:val="22"/>
              </w:rPr>
              <w:t xml:space="preserve"> file </w:t>
            </w:r>
            <w:hyperlink r:id="rId63">
              <w:r>
                <w:rPr>
                  <w:rFonts w:ascii="Open Sans" w:eastAsia="Open Sans" w:hAnsi="Open Sans" w:cs="Open Sans"/>
                  <w:color w:val="434343"/>
                  <w:sz w:val="22"/>
                  <w:szCs w:val="22"/>
                </w:rPr>
                <w:t>format</w:t>
              </w:r>
            </w:hyperlink>
            <w:r>
              <w:rPr>
                <w:rFonts w:ascii="Open Sans" w:eastAsia="Open Sans" w:hAnsi="Open Sans" w:cs="Open Sans"/>
                <w:color w:val="434343"/>
                <w:sz w:val="22"/>
                <w:szCs w:val="22"/>
              </w:rPr>
              <w:t xml:space="preserve"> that supports </w:t>
            </w:r>
            <w:hyperlink r:id="rId64">
              <w:r>
                <w:rPr>
                  <w:rFonts w:ascii="Open Sans" w:eastAsia="Open Sans" w:hAnsi="Open Sans" w:cs="Open Sans"/>
                  <w:color w:val="434343"/>
                  <w:sz w:val="22"/>
                  <w:szCs w:val="22"/>
                </w:rPr>
                <w:t>lossless data compression</w:t>
              </w:r>
            </w:hyperlink>
            <w:r>
              <w:rPr>
                <w:rFonts w:ascii="Open Sans" w:eastAsia="Open Sans" w:hAnsi="Open Sans" w:cs="Open Sans"/>
                <w:color w:val="434343"/>
                <w:sz w:val="22"/>
                <w:szCs w:val="22"/>
              </w:rPr>
              <w:t>.</w:t>
            </w:r>
          </w:p>
        </w:tc>
        <w:tc>
          <w:tcPr>
            <w:tcW w:w="2235" w:type="dxa"/>
            <w:tcMar>
              <w:top w:w="100" w:type="dxa"/>
              <w:left w:w="160" w:type="dxa"/>
              <w:bottom w:w="100" w:type="dxa"/>
              <w:right w:w="160" w:type="dxa"/>
            </w:tcMar>
          </w:tcPr>
          <w:p w14:paraId="33C51D71" w14:textId="77777777" w:rsidR="00296275" w:rsidRPr="00476E8B" w:rsidRDefault="00000000" w:rsidP="009371B5">
            <w:pPr>
              <w:pBdr>
                <w:top w:val="nil"/>
                <w:left w:val="nil"/>
                <w:bottom w:val="nil"/>
                <w:right w:val="nil"/>
                <w:between w:val="nil"/>
              </w:pBdr>
              <w:rPr>
                <w:rFonts w:ascii="Open Sans" w:eastAsia="Open Sans" w:hAnsi="Open Sans" w:cs="Open Sans"/>
                <w:b/>
                <w:bCs/>
                <w:color w:val="434343"/>
                <w:sz w:val="22"/>
                <w:szCs w:val="22"/>
              </w:rPr>
            </w:pPr>
            <w:hyperlink r:id="rId65">
              <w:r w:rsidR="00296275" w:rsidRPr="00476E8B">
                <w:rPr>
                  <w:rFonts w:ascii="Open Sans" w:eastAsia="Open Sans" w:hAnsi="Open Sans" w:cs="Open Sans"/>
                  <w:b/>
                  <w:bCs/>
                  <w:color w:val="EF8200"/>
                  <w:sz w:val="22"/>
                  <w:szCs w:val="22"/>
                  <w:u w:val="single"/>
                </w:rPr>
                <w:t>https://w3.org/TR/2003/REC-PNG-20031110/</w:t>
              </w:r>
            </w:hyperlink>
            <w:r w:rsidR="00296275" w:rsidRPr="00476E8B">
              <w:rPr>
                <w:rFonts w:ascii="Open Sans" w:eastAsia="Open Sans" w:hAnsi="Open Sans" w:cs="Open Sans"/>
                <w:b/>
                <w:bCs/>
                <w:color w:val="EF8200"/>
                <w:sz w:val="22"/>
                <w:szCs w:val="22"/>
              </w:rPr>
              <w:t xml:space="preserve"> </w:t>
            </w:r>
          </w:p>
        </w:tc>
        <w:tc>
          <w:tcPr>
            <w:tcW w:w="2235" w:type="dxa"/>
            <w:tcMar>
              <w:top w:w="100" w:type="dxa"/>
              <w:left w:w="160" w:type="dxa"/>
              <w:bottom w:w="100" w:type="dxa"/>
              <w:right w:w="160" w:type="dxa"/>
            </w:tcMar>
          </w:tcPr>
          <w:p w14:paraId="2C0758C9" w14:textId="77777777" w:rsidR="00296275" w:rsidRPr="00476E8B" w:rsidRDefault="00000000" w:rsidP="009371B5">
            <w:pPr>
              <w:widowControl w:val="0"/>
              <w:rPr>
                <w:rFonts w:ascii="Roboto" w:eastAsia="Roboto" w:hAnsi="Roboto" w:cs="Roboto"/>
                <w:b/>
                <w:color w:val="EF8200"/>
                <w:sz w:val="22"/>
                <w:szCs w:val="22"/>
                <w:u w:val="single"/>
              </w:rPr>
            </w:pPr>
            <w:hyperlink r:id="rId66">
              <w:r w:rsidR="00296275" w:rsidRPr="00476E8B">
                <w:rPr>
                  <w:rFonts w:ascii="Roboto" w:eastAsia="Roboto" w:hAnsi="Roboto" w:cs="Roboto"/>
                  <w:b/>
                  <w:color w:val="EF8200"/>
                  <w:sz w:val="22"/>
                  <w:szCs w:val="22"/>
                  <w:u w:val="single"/>
                </w:rPr>
                <w:t>https://www.w3.org/TR/2003/REC-PNG-20031110/</w:t>
              </w:r>
            </w:hyperlink>
          </w:p>
        </w:tc>
      </w:tr>
      <w:tr w:rsidR="00296275" w14:paraId="61FC55B8" w14:textId="77777777" w:rsidTr="009B0381">
        <w:tc>
          <w:tcPr>
            <w:tcW w:w="1635" w:type="dxa"/>
            <w:shd w:val="clear" w:color="auto" w:fill="F3F3F3"/>
            <w:tcMar>
              <w:top w:w="100" w:type="dxa"/>
              <w:left w:w="160" w:type="dxa"/>
              <w:bottom w:w="100" w:type="dxa"/>
              <w:right w:w="160" w:type="dxa"/>
            </w:tcMar>
          </w:tcPr>
          <w:p w14:paraId="7D733AD4"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lastRenderedPageBreak/>
              <w:t>Pickle</w:t>
            </w:r>
          </w:p>
        </w:tc>
        <w:tc>
          <w:tcPr>
            <w:tcW w:w="2835" w:type="dxa"/>
            <w:shd w:val="clear" w:color="auto" w:fill="F3F3F3"/>
            <w:tcMar>
              <w:top w:w="100" w:type="dxa"/>
              <w:left w:w="160" w:type="dxa"/>
              <w:bottom w:w="100" w:type="dxa"/>
              <w:right w:w="160" w:type="dxa"/>
            </w:tcMar>
          </w:tcPr>
          <w:p w14:paraId="48A4C7B5" w14:textId="77777777" w:rsidR="00296275" w:rsidRDefault="00296275" w:rsidP="00476E8B">
            <w:pPr>
              <w:pBdr>
                <w:top w:val="nil"/>
                <w:left w:val="nil"/>
                <w:bottom w:val="nil"/>
                <w:right w:val="nil"/>
                <w:between w:val="nil"/>
              </w:pBdr>
              <w:jc w:val="left"/>
              <w:rPr>
                <w:rFonts w:ascii="Open Sans" w:eastAsia="Open Sans" w:hAnsi="Open Sans" w:cs="Open Sans"/>
                <w:color w:val="434343"/>
                <w:sz w:val="22"/>
                <w:szCs w:val="22"/>
              </w:rPr>
            </w:pPr>
            <w:r>
              <w:rPr>
                <w:rFonts w:ascii="Open Sans" w:eastAsia="Open Sans" w:hAnsi="Open Sans" w:cs="Open Sans"/>
                <w:color w:val="434343"/>
                <w:sz w:val="22"/>
                <w:szCs w:val="22"/>
              </w:rPr>
              <w:t>Serialised Pytorch models</w:t>
            </w:r>
          </w:p>
        </w:tc>
        <w:tc>
          <w:tcPr>
            <w:tcW w:w="2235" w:type="dxa"/>
            <w:shd w:val="clear" w:color="auto" w:fill="F3F3F3"/>
            <w:tcMar>
              <w:top w:w="100" w:type="dxa"/>
              <w:left w:w="160" w:type="dxa"/>
              <w:bottom w:w="100" w:type="dxa"/>
              <w:right w:w="160" w:type="dxa"/>
            </w:tcMar>
          </w:tcPr>
          <w:p w14:paraId="748E4BC8"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n/a</w:t>
            </w:r>
          </w:p>
        </w:tc>
        <w:tc>
          <w:tcPr>
            <w:tcW w:w="2235" w:type="dxa"/>
            <w:shd w:val="clear" w:color="auto" w:fill="F3F3F3"/>
            <w:tcMar>
              <w:top w:w="100" w:type="dxa"/>
              <w:left w:w="160" w:type="dxa"/>
              <w:bottom w:w="100" w:type="dxa"/>
              <w:right w:w="160" w:type="dxa"/>
            </w:tcMar>
          </w:tcPr>
          <w:p w14:paraId="11FE407A" w14:textId="77777777" w:rsidR="00296275" w:rsidRPr="00476E8B" w:rsidRDefault="00000000" w:rsidP="009371B5">
            <w:pPr>
              <w:widowControl w:val="0"/>
              <w:rPr>
                <w:rFonts w:ascii="Roboto" w:eastAsia="Roboto" w:hAnsi="Roboto" w:cs="Roboto"/>
                <w:b/>
                <w:color w:val="EF8200"/>
                <w:sz w:val="22"/>
                <w:szCs w:val="22"/>
                <w:u w:val="single"/>
              </w:rPr>
            </w:pPr>
            <w:hyperlink r:id="rId67">
              <w:r w:rsidR="00296275" w:rsidRPr="00476E8B">
                <w:rPr>
                  <w:rFonts w:ascii="Roboto" w:eastAsia="Roboto" w:hAnsi="Roboto" w:cs="Roboto"/>
                  <w:b/>
                  <w:color w:val="EF8200"/>
                  <w:sz w:val="22"/>
                  <w:szCs w:val="22"/>
                  <w:u w:val="single"/>
                </w:rPr>
                <w:t>https://formats.kaitai.io/python_pickle/</w:t>
              </w:r>
            </w:hyperlink>
          </w:p>
        </w:tc>
      </w:tr>
    </w:tbl>
    <w:p w14:paraId="28716609" w14:textId="77777777" w:rsidR="00296275" w:rsidRDefault="00296275" w:rsidP="00296275"/>
    <w:p w14:paraId="1D1A2CBF" w14:textId="1BAB0193" w:rsidR="00296275" w:rsidRDefault="00296275" w:rsidP="00296275">
      <w:pPr>
        <w:pStyle w:val="Heading3"/>
      </w:pPr>
      <w:bookmarkStart w:id="48" w:name="_heading=h.u0c6c0z0rynb" w:colFirst="0" w:colLast="0"/>
      <w:bookmarkStart w:id="49" w:name="_Toc163213265"/>
      <w:bookmarkEnd w:id="48"/>
      <w:r>
        <w:t>Metadata</w:t>
      </w:r>
      <w:bookmarkEnd w:id="49"/>
    </w:p>
    <w:p w14:paraId="2D80C27F" w14:textId="66A478BE" w:rsidR="002C79F3" w:rsidRPr="002C79F3" w:rsidRDefault="002C79F3" w:rsidP="002C79F3">
      <w:pPr>
        <w:pStyle w:val="Caption"/>
        <w:jc w:val="center"/>
        <w:rPr>
          <w:rFonts w:ascii="Open Sans" w:hAnsi="Open Sans" w:cs="Open Sans"/>
          <w:color w:val="434343"/>
        </w:rPr>
      </w:pPr>
      <w:r w:rsidRPr="002C79F3">
        <w:rPr>
          <w:rFonts w:ascii="Open Sans" w:hAnsi="Open Sans" w:cs="Open Sans"/>
          <w:color w:val="434343"/>
        </w:rPr>
        <w:t xml:space="preserve">Table </w:t>
      </w:r>
      <w:r w:rsidRPr="002C79F3">
        <w:rPr>
          <w:rFonts w:ascii="Open Sans" w:hAnsi="Open Sans" w:cs="Open Sans"/>
          <w:color w:val="434343"/>
        </w:rPr>
        <w:fldChar w:fldCharType="begin"/>
      </w:r>
      <w:r w:rsidRPr="002C79F3">
        <w:rPr>
          <w:rFonts w:ascii="Open Sans" w:hAnsi="Open Sans" w:cs="Open Sans"/>
          <w:color w:val="434343"/>
        </w:rPr>
        <w:instrText xml:space="preserve"> SEQ Table \* ARABIC </w:instrText>
      </w:r>
      <w:r w:rsidRPr="002C79F3">
        <w:rPr>
          <w:rFonts w:ascii="Open Sans" w:hAnsi="Open Sans" w:cs="Open Sans"/>
          <w:color w:val="434343"/>
        </w:rPr>
        <w:fldChar w:fldCharType="separate"/>
      </w:r>
      <w:r>
        <w:rPr>
          <w:rFonts w:ascii="Open Sans" w:hAnsi="Open Sans" w:cs="Open Sans"/>
          <w:noProof/>
          <w:color w:val="434343"/>
        </w:rPr>
        <w:t>14</w:t>
      </w:r>
      <w:r w:rsidRPr="002C79F3">
        <w:rPr>
          <w:rFonts w:ascii="Open Sans" w:hAnsi="Open Sans" w:cs="Open Sans"/>
          <w:color w:val="434343"/>
        </w:rPr>
        <w:fldChar w:fldCharType="end"/>
      </w:r>
      <w:r w:rsidRPr="002C79F3">
        <w:rPr>
          <w:rFonts w:ascii="Open Sans" w:hAnsi="Open Sans" w:cs="Open Sans"/>
          <w:color w:val="434343"/>
        </w:rPr>
        <w:t xml:space="preserve"> - GW Astrophysics Metadata</w:t>
      </w:r>
    </w:p>
    <w:tbl>
      <w:tblPr>
        <w:tblW w:w="9026" w:type="dxa"/>
        <w:tblBorders>
          <w:top w:val="single" w:sz="8" w:space="0" w:color="C1C7D0"/>
          <w:left w:val="single" w:sz="8" w:space="0" w:color="C1C7D0"/>
          <w:bottom w:val="single" w:sz="8" w:space="0" w:color="C1C7D0"/>
          <w:right w:val="single" w:sz="8" w:space="0" w:color="C1C7D0"/>
          <w:insideH w:val="single" w:sz="8" w:space="0" w:color="C1C7D0"/>
          <w:insideV w:val="single" w:sz="8" w:space="0" w:color="C1C7D0"/>
        </w:tblBorders>
        <w:tblLayout w:type="fixed"/>
        <w:tblLook w:val="0600" w:firstRow="0" w:lastRow="0" w:firstColumn="0" w:lastColumn="0" w:noHBand="1" w:noVBand="1"/>
      </w:tblPr>
      <w:tblGrid>
        <w:gridCol w:w="2256"/>
        <w:gridCol w:w="2256"/>
        <w:gridCol w:w="2257"/>
        <w:gridCol w:w="2257"/>
      </w:tblGrid>
      <w:tr w:rsidR="00296275" w14:paraId="4B9B15C5" w14:textId="77777777" w:rsidTr="009B0381">
        <w:tc>
          <w:tcPr>
            <w:tcW w:w="2256" w:type="dxa"/>
            <w:shd w:val="clear" w:color="auto" w:fill="434343"/>
            <w:tcMar>
              <w:top w:w="100" w:type="dxa"/>
              <w:left w:w="160" w:type="dxa"/>
              <w:bottom w:w="100" w:type="dxa"/>
              <w:right w:w="160" w:type="dxa"/>
            </w:tcMar>
          </w:tcPr>
          <w:p w14:paraId="103349EC" w14:textId="77777777" w:rsidR="00296275" w:rsidRPr="00C024F8" w:rsidRDefault="00296275" w:rsidP="009371B5">
            <w:pPr>
              <w:widowControl w:val="0"/>
              <w:rPr>
                <w:rFonts w:ascii="Roboto" w:eastAsia="Roboto" w:hAnsi="Roboto" w:cs="Roboto"/>
                <w:color w:val="FFFFFF" w:themeColor="background1"/>
                <w:sz w:val="22"/>
                <w:szCs w:val="22"/>
              </w:rPr>
            </w:pPr>
            <w:r w:rsidRPr="00C024F8">
              <w:rPr>
                <w:rFonts w:ascii="Roboto" w:eastAsia="Roboto" w:hAnsi="Roboto" w:cs="Roboto"/>
                <w:b/>
                <w:color w:val="FFFFFF" w:themeColor="background1"/>
                <w:sz w:val="22"/>
                <w:szCs w:val="22"/>
              </w:rPr>
              <w:t>Name</w:t>
            </w:r>
          </w:p>
        </w:tc>
        <w:tc>
          <w:tcPr>
            <w:tcW w:w="2256" w:type="dxa"/>
            <w:shd w:val="clear" w:color="auto" w:fill="434343"/>
            <w:tcMar>
              <w:top w:w="100" w:type="dxa"/>
              <w:left w:w="160" w:type="dxa"/>
              <w:bottom w:w="100" w:type="dxa"/>
              <w:right w:w="160" w:type="dxa"/>
            </w:tcMar>
          </w:tcPr>
          <w:p w14:paraId="1AA78E7F" w14:textId="77777777" w:rsidR="00296275" w:rsidRPr="00C024F8" w:rsidRDefault="00296275" w:rsidP="00C024F8">
            <w:pPr>
              <w:widowControl w:val="0"/>
              <w:jc w:val="left"/>
              <w:rPr>
                <w:rFonts w:ascii="Roboto" w:eastAsia="Roboto" w:hAnsi="Roboto" w:cs="Roboto"/>
                <w:color w:val="FFFFFF" w:themeColor="background1"/>
                <w:sz w:val="22"/>
                <w:szCs w:val="22"/>
              </w:rPr>
            </w:pPr>
            <w:r w:rsidRPr="00C024F8">
              <w:rPr>
                <w:rFonts w:ascii="Roboto" w:eastAsia="Roboto" w:hAnsi="Roboto" w:cs="Roboto"/>
                <w:b/>
                <w:color w:val="FFFFFF" w:themeColor="background1"/>
                <w:sz w:val="22"/>
                <w:szCs w:val="22"/>
              </w:rPr>
              <w:t>Description</w:t>
            </w:r>
          </w:p>
        </w:tc>
        <w:tc>
          <w:tcPr>
            <w:tcW w:w="2256" w:type="dxa"/>
            <w:shd w:val="clear" w:color="auto" w:fill="434343"/>
            <w:tcMar>
              <w:top w:w="100" w:type="dxa"/>
              <w:left w:w="160" w:type="dxa"/>
              <w:bottom w:w="100" w:type="dxa"/>
              <w:right w:w="160" w:type="dxa"/>
            </w:tcMar>
          </w:tcPr>
          <w:p w14:paraId="2912549C" w14:textId="77777777" w:rsidR="00296275" w:rsidRPr="00C024F8" w:rsidRDefault="00296275" w:rsidP="009371B5">
            <w:pPr>
              <w:widowControl w:val="0"/>
              <w:rPr>
                <w:rFonts w:ascii="Roboto" w:eastAsia="Roboto" w:hAnsi="Roboto" w:cs="Roboto"/>
                <w:color w:val="FFFFFF" w:themeColor="background1"/>
                <w:sz w:val="22"/>
                <w:szCs w:val="22"/>
              </w:rPr>
            </w:pPr>
            <w:r w:rsidRPr="00C024F8">
              <w:rPr>
                <w:rFonts w:ascii="Roboto" w:eastAsia="Roboto" w:hAnsi="Roboto" w:cs="Roboto"/>
                <w:b/>
                <w:color w:val="FFFFFF" w:themeColor="background1"/>
                <w:sz w:val="22"/>
                <w:szCs w:val="22"/>
              </w:rPr>
              <w:t xml:space="preserve">Standards used </w:t>
            </w:r>
          </w:p>
        </w:tc>
        <w:tc>
          <w:tcPr>
            <w:tcW w:w="2256" w:type="dxa"/>
            <w:shd w:val="clear" w:color="auto" w:fill="434343"/>
            <w:tcMar>
              <w:top w:w="100" w:type="dxa"/>
              <w:left w:w="160" w:type="dxa"/>
              <w:bottom w:w="100" w:type="dxa"/>
              <w:right w:w="160" w:type="dxa"/>
            </w:tcMar>
          </w:tcPr>
          <w:p w14:paraId="3F44C089" w14:textId="77777777" w:rsidR="00296275" w:rsidRPr="00C024F8" w:rsidRDefault="00296275" w:rsidP="009371B5">
            <w:pPr>
              <w:widowControl w:val="0"/>
              <w:rPr>
                <w:rFonts w:ascii="Roboto" w:eastAsia="Roboto" w:hAnsi="Roboto" w:cs="Roboto"/>
                <w:b/>
                <w:color w:val="FFFFFF" w:themeColor="background1"/>
                <w:sz w:val="22"/>
                <w:szCs w:val="22"/>
              </w:rPr>
            </w:pPr>
            <w:r w:rsidRPr="00C024F8">
              <w:rPr>
                <w:rFonts w:ascii="Roboto" w:eastAsia="Roboto" w:hAnsi="Roboto" w:cs="Roboto"/>
                <w:b/>
                <w:color w:val="FFFFFF" w:themeColor="background1"/>
                <w:sz w:val="22"/>
                <w:szCs w:val="22"/>
              </w:rPr>
              <w:t>Example (link)</w:t>
            </w:r>
          </w:p>
        </w:tc>
      </w:tr>
      <w:tr w:rsidR="00296275" w14:paraId="0D93574A" w14:textId="77777777" w:rsidTr="009B0381">
        <w:tc>
          <w:tcPr>
            <w:tcW w:w="2256" w:type="dxa"/>
            <w:tcMar>
              <w:top w:w="100" w:type="dxa"/>
              <w:left w:w="160" w:type="dxa"/>
              <w:bottom w:w="100" w:type="dxa"/>
              <w:right w:w="160" w:type="dxa"/>
            </w:tcMar>
          </w:tcPr>
          <w:p w14:paraId="179F03C8"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ML Metadata (MLMD)</w:t>
            </w:r>
          </w:p>
        </w:tc>
        <w:tc>
          <w:tcPr>
            <w:tcW w:w="2256" w:type="dxa"/>
            <w:tcMar>
              <w:top w:w="100" w:type="dxa"/>
              <w:left w:w="160" w:type="dxa"/>
              <w:bottom w:w="100" w:type="dxa"/>
              <w:right w:w="160" w:type="dxa"/>
            </w:tcMar>
          </w:tcPr>
          <w:p w14:paraId="4A60C1A2" w14:textId="77777777" w:rsidR="00296275" w:rsidRDefault="00296275" w:rsidP="00C024F8">
            <w:pPr>
              <w:pBdr>
                <w:top w:val="nil"/>
                <w:left w:val="nil"/>
                <w:bottom w:val="nil"/>
                <w:right w:val="nil"/>
                <w:between w:val="nil"/>
              </w:pBdr>
              <w:jc w:val="left"/>
              <w:rPr>
                <w:rFonts w:ascii="Open Sans" w:eastAsia="Open Sans" w:hAnsi="Open Sans" w:cs="Open Sans"/>
                <w:color w:val="434343"/>
                <w:sz w:val="22"/>
                <w:szCs w:val="22"/>
              </w:rPr>
            </w:pPr>
            <w:r>
              <w:rPr>
                <w:rFonts w:ascii="Open Sans" w:eastAsia="Open Sans" w:hAnsi="Open Sans" w:cs="Open Sans"/>
                <w:color w:val="434343"/>
                <w:sz w:val="22"/>
                <w:szCs w:val="22"/>
              </w:rPr>
              <w:t>Metadata associated with ML pipelines</w:t>
            </w:r>
          </w:p>
        </w:tc>
        <w:tc>
          <w:tcPr>
            <w:tcW w:w="2256" w:type="dxa"/>
            <w:tcMar>
              <w:top w:w="100" w:type="dxa"/>
              <w:left w:w="160" w:type="dxa"/>
              <w:bottom w:w="100" w:type="dxa"/>
              <w:right w:w="160" w:type="dxa"/>
            </w:tcMar>
          </w:tcPr>
          <w:p w14:paraId="7CF1439B" w14:textId="77777777" w:rsidR="00296275" w:rsidRDefault="00296275" w:rsidP="009371B5">
            <w:pPr>
              <w:widowControl w:val="0"/>
              <w:rPr>
                <w:rFonts w:ascii="Roboto" w:eastAsia="Roboto" w:hAnsi="Roboto" w:cs="Roboto"/>
                <w:color w:val="172B4D"/>
                <w:sz w:val="22"/>
                <w:szCs w:val="22"/>
              </w:rPr>
            </w:pPr>
            <w:r>
              <w:rPr>
                <w:rFonts w:ascii="Roboto" w:eastAsia="Roboto" w:hAnsi="Roboto" w:cs="Roboto"/>
                <w:color w:val="172B4D"/>
                <w:sz w:val="22"/>
                <w:szCs w:val="22"/>
              </w:rPr>
              <w:t>n/a</w:t>
            </w:r>
          </w:p>
        </w:tc>
        <w:tc>
          <w:tcPr>
            <w:tcW w:w="2256" w:type="dxa"/>
            <w:tcMar>
              <w:top w:w="100" w:type="dxa"/>
              <w:left w:w="160" w:type="dxa"/>
              <w:bottom w:w="100" w:type="dxa"/>
              <w:right w:w="160" w:type="dxa"/>
            </w:tcMar>
          </w:tcPr>
          <w:p w14:paraId="4EBB96C1" w14:textId="77777777" w:rsidR="00296275" w:rsidRPr="00C024F8" w:rsidRDefault="00000000" w:rsidP="009371B5">
            <w:pPr>
              <w:widowControl w:val="0"/>
              <w:rPr>
                <w:rFonts w:ascii="Roboto" w:eastAsia="Roboto" w:hAnsi="Roboto" w:cs="Roboto"/>
                <w:b/>
                <w:color w:val="EF8200"/>
                <w:sz w:val="22"/>
                <w:szCs w:val="22"/>
              </w:rPr>
            </w:pPr>
            <w:hyperlink r:id="rId68">
              <w:r w:rsidR="00296275" w:rsidRPr="00C024F8">
                <w:rPr>
                  <w:rFonts w:ascii="Roboto" w:eastAsia="Roboto" w:hAnsi="Roboto" w:cs="Roboto"/>
                  <w:b/>
                  <w:color w:val="EF8200"/>
                  <w:sz w:val="22"/>
                  <w:szCs w:val="22"/>
                  <w:u w:val="single"/>
                </w:rPr>
                <w:t>https://github.com/google/ml-metadata</w:t>
              </w:r>
            </w:hyperlink>
          </w:p>
        </w:tc>
      </w:tr>
      <w:tr w:rsidR="00296275" w14:paraId="2F807BD5" w14:textId="77777777" w:rsidTr="009B0381">
        <w:tc>
          <w:tcPr>
            <w:tcW w:w="2256" w:type="dxa"/>
            <w:shd w:val="clear" w:color="auto" w:fill="F3F3F3"/>
            <w:tcMar>
              <w:top w:w="100" w:type="dxa"/>
              <w:left w:w="160" w:type="dxa"/>
              <w:bottom w:w="100" w:type="dxa"/>
              <w:right w:w="160" w:type="dxa"/>
            </w:tcMar>
          </w:tcPr>
          <w:p w14:paraId="688857F2"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GWF</w:t>
            </w:r>
          </w:p>
        </w:tc>
        <w:tc>
          <w:tcPr>
            <w:tcW w:w="2256" w:type="dxa"/>
            <w:shd w:val="clear" w:color="auto" w:fill="F3F3F3"/>
            <w:tcMar>
              <w:top w:w="100" w:type="dxa"/>
              <w:left w:w="160" w:type="dxa"/>
              <w:bottom w:w="100" w:type="dxa"/>
              <w:right w:w="160" w:type="dxa"/>
            </w:tcMar>
          </w:tcPr>
          <w:p w14:paraId="51A2C33E" w14:textId="77777777" w:rsidR="00296275" w:rsidRDefault="00296275" w:rsidP="00C024F8">
            <w:pPr>
              <w:pBdr>
                <w:top w:val="nil"/>
                <w:left w:val="nil"/>
                <w:bottom w:val="nil"/>
                <w:right w:val="nil"/>
                <w:between w:val="nil"/>
              </w:pBdr>
              <w:jc w:val="left"/>
              <w:rPr>
                <w:rFonts w:ascii="Open Sans" w:eastAsia="Open Sans" w:hAnsi="Open Sans" w:cs="Open Sans"/>
                <w:color w:val="434343"/>
                <w:sz w:val="22"/>
                <w:szCs w:val="22"/>
              </w:rPr>
            </w:pPr>
            <w:r>
              <w:rPr>
                <w:rFonts w:ascii="Open Sans" w:eastAsia="Open Sans" w:hAnsi="Open Sans" w:cs="Open Sans"/>
                <w:color w:val="434343"/>
                <w:sz w:val="22"/>
                <w:szCs w:val="22"/>
              </w:rPr>
              <w:t>Gravitational Wave Frame file custom format containing both data and metadata</w:t>
            </w:r>
          </w:p>
        </w:tc>
        <w:tc>
          <w:tcPr>
            <w:tcW w:w="2256" w:type="dxa"/>
            <w:shd w:val="clear" w:color="auto" w:fill="F3F3F3"/>
            <w:tcMar>
              <w:top w:w="100" w:type="dxa"/>
              <w:left w:w="160" w:type="dxa"/>
              <w:bottom w:w="100" w:type="dxa"/>
              <w:right w:w="160" w:type="dxa"/>
            </w:tcMar>
          </w:tcPr>
          <w:p w14:paraId="6C2903AD" w14:textId="77777777" w:rsidR="00296275" w:rsidRDefault="00296275" w:rsidP="009371B5">
            <w:pPr>
              <w:widowControl w:val="0"/>
              <w:rPr>
                <w:rFonts w:ascii="Roboto" w:eastAsia="Roboto" w:hAnsi="Roboto" w:cs="Roboto"/>
                <w:color w:val="172B4D"/>
                <w:sz w:val="22"/>
                <w:szCs w:val="22"/>
              </w:rPr>
            </w:pPr>
            <w:r>
              <w:rPr>
                <w:rFonts w:ascii="Roboto" w:eastAsia="Roboto" w:hAnsi="Roboto" w:cs="Roboto"/>
                <w:color w:val="172B4D"/>
                <w:sz w:val="22"/>
                <w:szCs w:val="22"/>
              </w:rPr>
              <w:t>n/a</w:t>
            </w:r>
          </w:p>
        </w:tc>
        <w:tc>
          <w:tcPr>
            <w:tcW w:w="2256" w:type="dxa"/>
            <w:shd w:val="clear" w:color="auto" w:fill="F3F3F3"/>
            <w:tcMar>
              <w:top w:w="100" w:type="dxa"/>
              <w:left w:w="160" w:type="dxa"/>
              <w:bottom w:w="100" w:type="dxa"/>
              <w:right w:w="160" w:type="dxa"/>
            </w:tcMar>
          </w:tcPr>
          <w:p w14:paraId="7C7F0219" w14:textId="77777777" w:rsidR="00296275" w:rsidRPr="00C024F8" w:rsidRDefault="00000000" w:rsidP="009371B5">
            <w:pPr>
              <w:widowControl w:val="0"/>
              <w:rPr>
                <w:rFonts w:ascii="Roboto" w:eastAsia="Roboto" w:hAnsi="Roboto" w:cs="Roboto"/>
                <w:b/>
                <w:color w:val="EF8200"/>
                <w:sz w:val="22"/>
                <w:szCs w:val="22"/>
                <w:u w:val="single"/>
              </w:rPr>
            </w:pPr>
            <w:hyperlink r:id="rId69">
              <w:r w:rsidR="00296275" w:rsidRPr="00C024F8">
                <w:rPr>
                  <w:rFonts w:ascii="Roboto" w:eastAsia="Roboto" w:hAnsi="Roboto" w:cs="Roboto"/>
                  <w:b/>
                  <w:color w:val="EF8200"/>
                  <w:sz w:val="22"/>
                  <w:szCs w:val="22"/>
                  <w:u w:val="single"/>
                </w:rPr>
                <w:t>https://lappweb.in2p3.fr/virgo/FrameL/VIR-067A-08.pdf</w:t>
              </w:r>
            </w:hyperlink>
          </w:p>
        </w:tc>
      </w:tr>
    </w:tbl>
    <w:p w14:paraId="4D3193C6" w14:textId="77777777" w:rsidR="00296275" w:rsidRDefault="00296275" w:rsidP="00296275"/>
    <w:p w14:paraId="2D915EEF" w14:textId="6EB32553" w:rsidR="00296275" w:rsidRDefault="00296275" w:rsidP="00296275">
      <w:pPr>
        <w:pStyle w:val="Heading3"/>
      </w:pPr>
      <w:bookmarkStart w:id="50" w:name="_heading=h.ri25dtwm7b74" w:colFirst="0" w:colLast="0"/>
      <w:bookmarkStart w:id="51" w:name="_Toc163213266"/>
      <w:bookmarkEnd w:id="50"/>
      <w:r w:rsidRPr="00296275">
        <w:t>Workflow Semantics</w:t>
      </w:r>
      <w:bookmarkEnd w:id="51"/>
    </w:p>
    <w:p w14:paraId="106D1BF0" w14:textId="1FA332B8" w:rsidR="002C79F3" w:rsidRPr="002C79F3" w:rsidRDefault="002C79F3" w:rsidP="002C79F3">
      <w:pPr>
        <w:pStyle w:val="Caption"/>
        <w:jc w:val="center"/>
        <w:rPr>
          <w:rFonts w:ascii="Open Sans" w:hAnsi="Open Sans" w:cs="Open Sans"/>
          <w:color w:val="434343"/>
        </w:rPr>
      </w:pPr>
      <w:r w:rsidRPr="002C79F3">
        <w:rPr>
          <w:rFonts w:ascii="Open Sans" w:hAnsi="Open Sans" w:cs="Open Sans"/>
          <w:color w:val="434343"/>
        </w:rPr>
        <w:t xml:space="preserve">Table </w:t>
      </w:r>
      <w:r w:rsidRPr="002C79F3">
        <w:rPr>
          <w:rFonts w:ascii="Open Sans" w:hAnsi="Open Sans" w:cs="Open Sans"/>
          <w:color w:val="434343"/>
        </w:rPr>
        <w:fldChar w:fldCharType="begin"/>
      </w:r>
      <w:r w:rsidRPr="002C79F3">
        <w:rPr>
          <w:rFonts w:ascii="Open Sans" w:hAnsi="Open Sans" w:cs="Open Sans"/>
          <w:color w:val="434343"/>
        </w:rPr>
        <w:instrText xml:space="preserve"> SEQ Table \* ARABIC </w:instrText>
      </w:r>
      <w:r w:rsidRPr="002C79F3">
        <w:rPr>
          <w:rFonts w:ascii="Open Sans" w:hAnsi="Open Sans" w:cs="Open Sans"/>
          <w:color w:val="434343"/>
        </w:rPr>
        <w:fldChar w:fldCharType="separate"/>
      </w:r>
      <w:r w:rsidRPr="002C79F3">
        <w:rPr>
          <w:rFonts w:ascii="Open Sans" w:hAnsi="Open Sans" w:cs="Open Sans"/>
          <w:noProof/>
          <w:color w:val="434343"/>
        </w:rPr>
        <w:t>15</w:t>
      </w:r>
      <w:r w:rsidRPr="002C79F3">
        <w:rPr>
          <w:rFonts w:ascii="Open Sans" w:hAnsi="Open Sans" w:cs="Open Sans"/>
          <w:color w:val="434343"/>
        </w:rPr>
        <w:fldChar w:fldCharType="end"/>
      </w:r>
      <w:r w:rsidRPr="002C79F3">
        <w:rPr>
          <w:rFonts w:ascii="Open Sans" w:hAnsi="Open Sans" w:cs="Open Sans"/>
          <w:color w:val="434343"/>
        </w:rPr>
        <w:t xml:space="preserve"> - GW Astrophysics Workflow Semantics</w:t>
      </w:r>
    </w:p>
    <w:tbl>
      <w:tblPr>
        <w:tblW w:w="9026" w:type="dxa"/>
        <w:tblBorders>
          <w:top w:val="single" w:sz="8" w:space="0" w:color="C1C7D0"/>
          <w:left w:val="single" w:sz="8" w:space="0" w:color="C1C7D0"/>
          <w:bottom w:val="single" w:sz="8" w:space="0" w:color="C1C7D0"/>
          <w:right w:val="single" w:sz="8" w:space="0" w:color="C1C7D0"/>
          <w:insideH w:val="single" w:sz="8" w:space="0" w:color="C1C7D0"/>
          <w:insideV w:val="single" w:sz="8" w:space="0" w:color="C1C7D0"/>
        </w:tblBorders>
        <w:tblLayout w:type="fixed"/>
        <w:tblLook w:val="0600" w:firstRow="0" w:lastRow="0" w:firstColumn="0" w:lastColumn="0" w:noHBand="1" w:noVBand="1"/>
      </w:tblPr>
      <w:tblGrid>
        <w:gridCol w:w="2256"/>
        <w:gridCol w:w="2256"/>
        <w:gridCol w:w="2257"/>
        <w:gridCol w:w="2257"/>
      </w:tblGrid>
      <w:tr w:rsidR="00C024F8" w:rsidRPr="00C024F8" w14:paraId="6CB21DDA" w14:textId="77777777" w:rsidTr="009B0381">
        <w:tc>
          <w:tcPr>
            <w:tcW w:w="2256" w:type="dxa"/>
            <w:shd w:val="clear" w:color="auto" w:fill="434343"/>
            <w:tcMar>
              <w:top w:w="100" w:type="dxa"/>
              <w:left w:w="160" w:type="dxa"/>
              <w:bottom w:w="100" w:type="dxa"/>
              <w:right w:w="160" w:type="dxa"/>
            </w:tcMar>
          </w:tcPr>
          <w:p w14:paraId="3CF3D563" w14:textId="77777777" w:rsidR="00296275" w:rsidRPr="00C024F8" w:rsidRDefault="00296275" w:rsidP="009371B5">
            <w:pPr>
              <w:widowControl w:val="0"/>
              <w:rPr>
                <w:rFonts w:ascii="Roboto" w:eastAsia="Roboto" w:hAnsi="Roboto" w:cs="Roboto"/>
                <w:color w:val="FFFFFF" w:themeColor="background1"/>
                <w:sz w:val="22"/>
                <w:szCs w:val="22"/>
              </w:rPr>
            </w:pPr>
            <w:r w:rsidRPr="00C024F8">
              <w:rPr>
                <w:rFonts w:ascii="Roboto" w:eastAsia="Roboto" w:hAnsi="Roboto" w:cs="Roboto"/>
                <w:b/>
                <w:color w:val="FFFFFF" w:themeColor="background1"/>
                <w:sz w:val="22"/>
                <w:szCs w:val="22"/>
              </w:rPr>
              <w:t>Name</w:t>
            </w:r>
          </w:p>
        </w:tc>
        <w:tc>
          <w:tcPr>
            <w:tcW w:w="2256" w:type="dxa"/>
            <w:shd w:val="clear" w:color="auto" w:fill="434343"/>
            <w:tcMar>
              <w:top w:w="100" w:type="dxa"/>
              <w:left w:w="160" w:type="dxa"/>
              <w:bottom w:w="100" w:type="dxa"/>
              <w:right w:w="160" w:type="dxa"/>
            </w:tcMar>
          </w:tcPr>
          <w:p w14:paraId="714E0A48" w14:textId="77777777" w:rsidR="00296275" w:rsidRPr="00C024F8" w:rsidRDefault="00296275" w:rsidP="00C024F8">
            <w:pPr>
              <w:widowControl w:val="0"/>
              <w:jc w:val="left"/>
              <w:rPr>
                <w:rFonts w:ascii="Roboto" w:eastAsia="Roboto" w:hAnsi="Roboto" w:cs="Roboto"/>
                <w:color w:val="FFFFFF" w:themeColor="background1"/>
                <w:sz w:val="22"/>
                <w:szCs w:val="22"/>
              </w:rPr>
            </w:pPr>
            <w:r w:rsidRPr="00C024F8">
              <w:rPr>
                <w:rFonts w:ascii="Roboto" w:eastAsia="Roboto" w:hAnsi="Roboto" w:cs="Roboto"/>
                <w:b/>
                <w:color w:val="FFFFFF" w:themeColor="background1"/>
                <w:sz w:val="22"/>
                <w:szCs w:val="22"/>
              </w:rPr>
              <w:t>Description</w:t>
            </w:r>
          </w:p>
        </w:tc>
        <w:tc>
          <w:tcPr>
            <w:tcW w:w="2256" w:type="dxa"/>
            <w:shd w:val="clear" w:color="auto" w:fill="434343"/>
            <w:tcMar>
              <w:top w:w="100" w:type="dxa"/>
              <w:left w:w="160" w:type="dxa"/>
              <w:bottom w:w="100" w:type="dxa"/>
              <w:right w:w="160" w:type="dxa"/>
            </w:tcMar>
          </w:tcPr>
          <w:p w14:paraId="59ED6BC2" w14:textId="77777777" w:rsidR="00296275" w:rsidRPr="00C024F8" w:rsidRDefault="00296275" w:rsidP="009371B5">
            <w:pPr>
              <w:widowControl w:val="0"/>
              <w:rPr>
                <w:rFonts w:ascii="Roboto" w:eastAsia="Roboto" w:hAnsi="Roboto" w:cs="Roboto"/>
                <w:color w:val="FFFFFF" w:themeColor="background1"/>
                <w:sz w:val="22"/>
                <w:szCs w:val="22"/>
              </w:rPr>
            </w:pPr>
            <w:r w:rsidRPr="00C024F8">
              <w:rPr>
                <w:rFonts w:ascii="Roboto" w:eastAsia="Roboto" w:hAnsi="Roboto" w:cs="Roboto"/>
                <w:b/>
                <w:color w:val="FFFFFF" w:themeColor="background1"/>
                <w:sz w:val="22"/>
                <w:szCs w:val="22"/>
              </w:rPr>
              <w:t xml:space="preserve">Standards used </w:t>
            </w:r>
          </w:p>
        </w:tc>
        <w:tc>
          <w:tcPr>
            <w:tcW w:w="2256" w:type="dxa"/>
            <w:shd w:val="clear" w:color="auto" w:fill="434343"/>
            <w:tcMar>
              <w:top w:w="100" w:type="dxa"/>
              <w:left w:w="160" w:type="dxa"/>
              <w:bottom w:w="100" w:type="dxa"/>
              <w:right w:w="160" w:type="dxa"/>
            </w:tcMar>
          </w:tcPr>
          <w:p w14:paraId="044BD835" w14:textId="77777777" w:rsidR="00296275" w:rsidRPr="00C024F8" w:rsidRDefault="00296275" w:rsidP="009371B5">
            <w:pPr>
              <w:widowControl w:val="0"/>
              <w:rPr>
                <w:rFonts w:ascii="Roboto" w:eastAsia="Roboto" w:hAnsi="Roboto" w:cs="Roboto"/>
                <w:color w:val="FFFFFF" w:themeColor="background1"/>
                <w:sz w:val="22"/>
                <w:szCs w:val="22"/>
              </w:rPr>
            </w:pPr>
            <w:r w:rsidRPr="00C024F8">
              <w:rPr>
                <w:rFonts w:ascii="Roboto" w:eastAsia="Roboto" w:hAnsi="Roboto" w:cs="Roboto"/>
                <w:b/>
                <w:color w:val="FFFFFF" w:themeColor="background1"/>
                <w:sz w:val="22"/>
                <w:szCs w:val="22"/>
              </w:rPr>
              <w:t>Example (link)</w:t>
            </w:r>
          </w:p>
        </w:tc>
      </w:tr>
      <w:tr w:rsidR="00296275" w14:paraId="0EBE1DEE" w14:textId="77777777" w:rsidTr="009B0381">
        <w:tc>
          <w:tcPr>
            <w:tcW w:w="2256" w:type="dxa"/>
            <w:tcMar>
              <w:top w:w="100" w:type="dxa"/>
              <w:left w:w="160" w:type="dxa"/>
              <w:bottom w:w="100" w:type="dxa"/>
              <w:right w:w="160" w:type="dxa"/>
            </w:tcMar>
          </w:tcPr>
          <w:p w14:paraId="083021AB"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KubeFlow Pipelines (KFP) SDK</w:t>
            </w:r>
          </w:p>
        </w:tc>
        <w:tc>
          <w:tcPr>
            <w:tcW w:w="2256" w:type="dxa"/>
            <w:tcMar>
              <w:top w:w="100" w:type="dxa"/>
              <w:left w:w="160" w:type="dxa"/>
              <w:bottom w:w="100" w:type="dxa"/>
              <w:right w:w="160" w:type="dxa"/>
            </w:tcMar>
          </w:tcPr>
          <w:p w14:paraId="39885F22" w14:textId="77777777" w:rsidR="00296275" w:rsidRDefault="00296275" w:rsidP="00C024F8">
            <w:pPr>
              <w:pBdr>
                <w:top w:val="nil"/>
                <w:left w:val="nil"/>
                <w:bottom w:val="nil"/>
                <w:right w:val="nil"/>
                <w:between w:val="nil"/>
              </w:pBdr>
              <w:jc w:val="left"/>
              <w:rPr>
                <w:rFonts w:ascii="Open Sans" w:eastAsia="Open Sans" w:hAnsi="Open Sans" w:cs="Open Sans"/>
                <w:color w:val="434343"/>
                <w:sz w:val="22"/>
                <w:szCs w:val="22"/>
              </w:rPr>
            </w:pPr>
            <w:r>
              <w:rPr>
                <w:rFonts w:ascii="Open Sans" w:eastAsia="Open Sans" w:hAnsi="Open Sans" w:cs="Open Sans"/>
                <w:color w:val="434343"/>
                <w:sz w:val="22"/>
                <w:szCs w:val="22"/>
              </w:rPr>
              <w:t>A set of Python packages to specify and run ML workflows with KubeFlow.</w:t>
            </w:r>
          </w:p>
        </w:tc>
        <w:tc>
          <w:tcPr>
            <w:tcW w:w="2256" w:type="dxa"/>
            <w:tcMar>
              <w:top w:w="100" w:type="dxa"/>
              <w:left w:w="160" w:type="dxa"/>
              <w:bottom w:w="100" w:type="dxa"/>
              <w:right w:w="160" w:type="dxa"/>
            </w:tcMar>
          </w:tcPr>
          <w:p w14:paraId="3FB6762A" w14:textId="77777777" w:rsidR="00296275" w:rsidRDefault="00296275" w:rsidP="009371B5">
            <w:pPr>
              <w:widowControl w:val="0"/>
              <w:rPr>
                <w:rFonts w:ascii="Roboto" w:eastAsia="Roboto" w:hAnsi="Roboto" w:cs="Roboto"/>
                <w:color w:val="172B4D"/>
                <w:sz w:val="22"/>
                <w:szCs w:val="22"/>
              </w:rPr>
            </w:pPr>
            <w:r>
              <w:rPr>
                <w:rFonts w:ascii="Roboto" w:eastAsia="Roboto" w:hAnsi="Roboto" w:cs="Roboto"/>
                <w:color w:val="172B4D"/>
                <w:sz w:val="22"/>
                <w:szCs w:val="22"/>
              </w:rPr>
              <w:t>n/a</w:t>
            </w:r>
          </w:p>
        </w:tc>
        <w:tc>
          <w:tcPr>
            <w:tcW w:w="2256" w:type="dxa"/>
            <w:tcMar>
              <w:top w:w="100" w:type="dxa"/>
              <w:left w:w="160" w:type="dxa"/>
              <w:bottom w:w="100" w:type="dxa"/>
              <w:right w:w="160" w:type="dxa"/>
            </w:tcMar>
          </w:tcPr>
          <w:p w14:paraId="55E008CA" w14:textId="77777777" w:rsidR="00296275" w:rsidRPr="00C024F8" w:rsidRDefault="00000000" w:rsidP="009371B5">
            <w:pPr>
              <w:widowControl w:val="0"/>
              <w:rPr>
                <w:rFonts w:ascii="Roboto" w:eastAsia="Roboto" w:hAnsi="Roboto" w:cs="Roboto"/>
                <w:b/>
                <w:bCs/>
                <w:color w:val="172B4D"/>
                <w:sz w:val="22"/>
                <w:szCs w:val="22"/>
              </w:rPr>
            </w:pPr>
            <w:hyperlink r:id="rId70">
              <w:r w:rsidR="00296275" w:rsidRPr="00C024F8">
                <w:rPr>
                  <w:rFonts w:ascii="Roboto" w:eastAsia="Roboto" w:hAnsi="Roboto" w:cs="Roboto"/>
                  <w:b/>
                  <w:bCs/>
                  <w:color w:val="EF8200"/>
                  <w:sz w:val="22"/>
                  <w:szCs w:val="22"/>
                  <w:u w:val="single"/>
                </w:rPr>
                <w:t>https://v0-6.kubeflow.org/docs/pipelines/sdk/sdk-overview/</w:t>
              </w:r>
            </w:hyperlink>
          </w:p>
        </w:tc>
      </w:tr>
    </w:tbl>
    <w:p w14:paraId="3A3BA280" w14:textId="0242FEB5" w:rsidR="00D071B5" w:rsidRDefault="00D071B5" w:rsidP="00C024F8"/>
    <w:p w14:paraId="65D3493D" w14:textId="7B7BD662" w:rsidR="00296275" w:rsidRDefault="00D071B5" w:rsidP="00C024F8">
      <w:r>
        <w:br w:type="page"/>
      </w:r>
    </w:p>
    <w:p w14:paraId="1CD5D527" w14:textId="77777777" w:rsidR="00296275" w:rsidRPr="00296275" w:rsidRDefault="00296275" w:rsidP="00296275">
      <w:pPr>
        <w:pStyle w:val="Heading1"/>
      </w:pPr>
      <w:bookmarkStart w:id="52" w:name="_heading=h.m4uwrqqsigjp" w:colFirst="0" w:colLast="0"/>
      <w:bookmarkStart w:id="53" w:name="_Interoperability_analysis"/>
      <w:bookmarkStart w:id="54" w:name="_Toc163213267"/>
      <w:bookmarkEnd w:id="52"/>
      <w:bookmarkEnd w:id="53"/>
      <w:r w:rsidRPr="00296275">
        <w:lastRenderedPageBreak/>
        <w:t>Interoperability analysis</w:t>
      </w:r>
      <w:bookmarkEnd w:id="54"/>
      <w:r w:rsidRPr="00296275">
        <w:t xml:space="preserve"> </w:t>
      </w:r>
    </w:p>
    <w:p w14:paraId="235DB16E" w14:textId="6D88DCA8" w:rsidR="00296275" w:rsidRPr="00C024F8" w:rsidRDefault="00296275" w:rsidP="00296275">
      <w:pPr>
        <w:rPr>
          <w:rFonts w:ascii="Open Sans" w:eastAsia="Open Sans" w:hAnsi="Open Sans" w:cs="Open Sans"/>
          <w:color w:val="434343"/>
          <w:sz w:val="22"/>
          <w:szCs w:val="22"/>
        </w:rPr>
      </w:pPr>
      <w:r w:rsidRPr="00C024F8">
        <w:rPr>
          <w:rFonts w:ascii="Open Sans" w:eastAsia="Open Sans" w:hAnsi="Open Sans" w:cs="Open Sans"/>
          <w:color w:val="434343"/>
          <w:sz w:val="22"/>
          <w:szCs w:val="22"/>
        </w:rPr>
        <w:t>Domain knowledge relies often on the possibility to interoperate data and their related metadata. Chapter 2 provides a detailed overview of the data and metadata formats used in domains such as climatology, Earth observation, high energy physics, radio astronomy, and gravitational wave astrophysics. Although common file formats such as HDF5, NetCDF, and specific serialisation formats like .pkl for Python are identified, the actual interoperability among these use cases remains limited, since these formats represent highly configurable data structures and hence different configurations result in a completely different organisation of data within each file.</w:t>
      </w:r>
    </w:p>
    <w:p w14:paraId="48CF07C8" w14:textId="403330BD" w:rsidR="00296275" w:rsidRDefault="00296275" w:rsidP="00296275">
      <w:pPr>
        <w:pStyle w:val="Heading2"/>
      </w:pPr>
      <w:bookmarkStart w:id="55" w:name="_heading=h.vl0kwv4woumc" w:colFirst="0" w:colLast="0"/>
      <w:bookmarkStart w:id="56" w:name="_Toc163213268"/>
      <w:bookmarkEnd w:id="55"/>
      <w:r>
        <w:t>Common File Formats</w:t>
      </w:r>
      <w:bookmarkEnd w:id="56"/>
    </w:p>
    <w:p w14:paraId="496A6404" w14:textId="77777777" w:rsidR="00296275" w:rsidRDefault="00296275" w:rsidP="0029627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HDF5 and NetCDF formats are widely recognized and utilised across various domains for storing and managing large sets of scientific data. These formats offer a hierarchical structure and the capability to store metadata alongside the data, which facilitates access to and organisation of information.</w:t>
      </w:r>
    </w:p>
    <w:p w14:paraId="118BB78F" w14:textId="77777777" w:rsidR="00296275" w:rsidRDefault="00296275" w:rsidP="00296275">
      <w:p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color w:val="434343"/>
          <w:sz w:val="22"/>
          <w:szCs w:val="22"/>
        </w:rPr>
        <w:t>In addition to HDF5 and NetCDF, .pkl (Pickle) files are commonly used in the Python programming realm for serialising and deserializing objects. This functionality allows for the saving of Python objects, such as data structures or machine learning models, in files that can be transported and read later. However, this type of format presents significant limitations in terms of interoperability. .pkl files are entirely dependent on the Python development or execution environment that created the file. This means a .pkl file generated in an environment with certain library versions may not be compatible with another environment where these library versions differ. This dependency on the environment and library versions introduces an additional challenge for interoperability, as it does not guarantee the consistency or usability of the data across different research or development settings.</w:t>
      </w:r>
    </w:p>
    <w:p w14:paraId="00E888BA" w14:textId="1AB54733" w:rsidR="00296275" w:rsidRPr="00B5017A" w:rsidRDefault="00296275" w:rsidP="00296275">
      <w:pPr>
        <w:rPr>
          <w:rFonts w:ascii="Open Sans" w:eastAsia="Open Sans" w:hAnsi="Open Sans" w:cs="Open Sans"/>
          <w:color w:val="434343"/>
          <w:sz w:val="22"/>
          <w:szCs w:val="22"/>
        </w:rPr>
      </w:pPr>
      <w:r w:rsidRPr="00B5017A">
        <w:rPr>
          <w:rFonts w:ascii="Open Sans" w:eastAsia="Open Sans" w:hAnsi="Open Sans" w:cs="Open Sans"/>
          <w:color w:val="434343"/>
          <w:sz w:val="22"/>
          <w:szCs w:val="22"/>
        </w:rPr>
        <w:t>Despite the adoption of these formats, effective interoperability between disciplines remains a pending challenge. The lack of a standardised format for metadata further complicates the integration and joint analysis of data from different sources. Moreover, the specific objective of each use case introduces differences in how data should be interpreted and handled, limiting the ability to work in an integrated and cohesive manner across different fields of study.</w:t>
      </w:r>
    </w:p>
    <w:p w14:paraId="57908470" w14:textId="6B1A3DEA" w:rsidR="00296275" w:rsidRDefault="00296275" w:rsidP="00296275">
      <w:pPr>
        <w:pStyle w:val="Heading2"/>
      </w:pPr>
      <w:bookmarkStart w:id="57" w:name="_heading=h.6zsqe59wqf6m" w:colFirst="0" w:colLast="0"/>
      <w:bookmarkStart w:id="58" w:name="_Toc163213269"/>
      <w:bookmarkEnd w:id="57"/>
      <w:r>
        <w:t>Common Workflow Descriptions</w:t>
      </w:r>
      <w:bookmarkEnd w:id="58"/>
    </w:p>
    <w:p w14:paraId="4D0F9A59" w14:textId="22BCAC2E" w:rsidR="00296275" w:rsidRPr="00B5017A" w:rsidRDefault="00296275" w:rsidP="00296275">
      <w:pPr>
        <w:rPr>
          <w:rFonts w:ascii="Open Sans" w:eastAsia="Open Sans" w:hAnsi="Open Sans" w:cs="Open Sans"/>
          <w:color w:val="434343"/>
          <w:sz w:val="22"/>
          <w:szCs w:val="22"/>
        </w:rPr>
      </w:pPr>
      <w:r w:rsidRPr="00B5017A">
        <w:rPr>
          <w:rFonts w:ascii="Open Sans" w:eastAsia="Open Sans" w:hAnsi="Open Sans" w:cs="Open Sans"/>
          <w:color w:val="434343"/>
          <w:sz w:val="22"/>
          <w:szCs w:val="22"/>
        </w:rPr>
        <w:t xml:space="preserve">In the different domains and also areas of application different tools are used for describing a scientific workflow. Many specific solutions exist ranging from process graphs as expressed in openEO, over ECFlow for climate data processing to specific tools for machine learning like kubeFlow. </w:t>
      </w:r>
      <w:r w:rsidR="00B5017A" w:rsidRPr="00B5017A">
        <w:rPr>
          <w:rFonts w:ascii="Open Sans" w:eastAsia="Open Sans" w:hAnsi="Open Sans" w:cs="Open Sans"/>
          <w:color w:val="434343"/>
          <w:sz w:val="22"/>
          <w:szCs w:val="22"/>
        </w:rPr>
        <w:t>Additionally,</w:t>
      </w:r>
      <w:r w:rsidRPr="00B5017A">
        <w:rPr>
          <w:rFonts w:ascii="Open Sans" w:eastAsia="Open Sans" w:hAnsi="Open Sans" w:cs="Open Sans"/>
          <w:color w:val="434343"/>
          <w:sz w:val="22"/>
          <w:szCs w:val="22"/>
        </w:rPr>
        <w:t xml:space="preserve"> the common workflow language CWL allows expressing the chaining of command line tools at a very generic level. OGC </w:t>
      </w:r>
      <w:r w:rsidRPr="00B5017A">
        <w:rPr>
          <w:rFonts w:ascii="Open Sans" w:eastAsia="Open Sans" w:hAnsi="Open Sans" w:cs="Open Sans"/>
          <w:color w:val="434343"/>
          <w:sz w:val="22"/>
          <w:szCs w:val="22"/>
        </w:rPr>
        <w:lastRenderedPageBreak/>
        <w:t xml:space="preserve">Application packages seek to give a more standardised structure to the organisation of each containerized application resource and its according CWL descriptor document, like CF convention does for netCDF files. </w:t>
      </w:r>
      <w:bookmarkStart w:id="59" w:name="_heading=h.lv1fxbknlroz" w:colFirst="0" w:colLast="0"/>
      <w:bookmarkEnd w:id="59"/>
    </w:p>
    <w:p w14:paraId="4194D012" w14:textId="02E6E70B" w:rsidR="00296275" w:rsidRPr="00296275" w:rsidRDefault="00296275" w:rsidP="00296275">
      <w:pPr>
        <w:pStyle w:val="Heading2"/>
        <w:jc w:val="left"/>
      </w:pPr>
      <w:bookmarkStart w:id="60" w:name="_heading=h.r0m7fafa9sf" w:colFirst="0" w:colLast="0"/>
      <w:bookmarkStart w:id="61" w:name="_Toc163213270"/>
      <w:bookmarkEnd w:id="60"/>
      <w:r>
        <w:t>Interoperability Challenges</w:t>
      </w:r>
      <w:bookmarkEnd w:id="61"/>
    </w:p>
    <w:p w14:paraId="04FF27EC" w14:textId="77777777" w:rsidR="00296275" w:rsidRDefault="00296275" w:rsidP="0029627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There are two main challenges of interoperability, the first being the ability to link the plethora of software tools through a unified workflow and the second regards the flow of data starting from a multitude of differently organised files.</w:t>
      </w:r>
    </w:p>
    <w:p w14:paraId="4BAB32FE" w14:textId="77777777" w:rsidR="00296275" w:rsidRDefault="00296275" w:rsidP="0029627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The main obstacle of the latter to interoperability is the lack of a standardised format for metadata. Although file formats may be common, the content and structure of metadata vary significantly among different use cases, as already mentioned initially in the context of netCDF files. This variability complicates the integration and joint analysis of data from diverse sources.</w:t>
      </w:r>
    </w:p>
    <w:p w14:paraId="01D02533" w14:textId="77777777" w:rsidR="00296275" w:rsidRDefault="00296275" w:rsidP="0029627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 xml:space="preserve">There is in the different domains lots of experience on how to build workflows, but most of the concepts are very specific and not generic enough, to serve all domains and use cases. Workflows also need to be linked effectively to data in order to trigger processing when new data arrives in order to allow for continued updates in digital twins, which is paramount in e.g. early warning systems. </w:t>
      </w:r>
    </w:p>
    <w:p w14:paraId="4ED2CD66" w14:textId="7F1139B2" w:rsidR="00296275" w:rsidRDefault="00296275" w:rsidP="00296275">
      <w:p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color w:val="434343"/>
          <w:sz w:val="22"/>
          <w:szCs w:val="22"/>
        </w:rPr>
        <w:t xml:space="preserve">Furthermore, the specific objective of each use case introduces differences in how data should be interpreted and managed. For instance, the data used in High Energy Physics may require a completely different analytical approach than data used in climatology, even if both are stored in an HDF5 format. For this </w:t>
      </w:r>
      <w:r w:rsidR="00B5017A">
        <w:rPr>
          <w:rFonts w:ascii="Open Sans" w:eastAsia="Open Sans" w:hAnsi="Open Sans" w:cs="Open Sans"/>
          <w:color w:val="434343"/>
          <w:sz w:val="22"/>
          <w:szCs w:val="22"/>
        </w:rPr>
        <w:t>purpose,</w:t>
      </w:r>
      <w:r>
        <w:rPr>
          <w:rFonts w:ascii="Open Sans" w:eastAsia="Open Sans" w:hAnsi="Open Sans" w:cs="Open Sans"/>
          <w:color w:val="434343"/>
          <w:sz w:val="22"/>
          <w:szCs w:val="22"/>
        </w:rPr>
        <w:t xml:space="preserve"> the project foresees and implements Thematic Modules which allow for different types of analysis based on the requirements of each domain and use case specifically.</w:t>
      </w:r>
    </w:p>
    <w:p w14:paraId="1BFE72F5" w14:textId="76F55A02" w:rsidR="00296275" w:rsidRDefault="00296275" w:rsidP="00296275">
      <w:pPr>
        <w:pStyle w:val="Heading2"/>
      </w:pPr>
      <w:bookmarkStart w:id="62" w:name="_heading=h.dhpnxvim2338" w:colFirst="0" w:colLast="0"/>
      <w:bookmarkStart w:id="63" w:name="_Toc163213271"/>
      <w:bookmarkEnd w:id="62"/>
      <w:r>
        <w:t>Towards Higher Interoperability</w:t>
      </w:r>
      <w:bookmarkEnd w:id="63"/>
    </w:p>
    <w:p w14:paraId="0B8CE08C" w14:textId="77777777" w:rsidR="00296275" w:rsidRDefault="00296275" w:rsidP="0029627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To overcome these challenges and move towards higher interoperability, it is necessary to develop and adopt more unified metadata standards that can be applied across different disciplines. These standards must be flexible enough to cover the specific needs of each domain while providing a common framework that facilitates the exchange and integration of data.</w:t>
      </w:r>
    </w:p>
    <w:p w14:paraId="368F0F89" w14:textId="77777777" w:rsidR="00296275" w:rsidRDefault="00296275" w:rsidP="0029627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Furthermore, it is necessary to encourage collaboration among research communities to share best practices and tools that facilitate interoperability. Developing platforms and services that can efficiently handle different data and metadata formats, and interpreting their semantics coherently, will be a significant step forward in this effort.</w:t>
      </w:r>
    </w:p>
    <w:p w14:paraId="2953C8D9" w14:textId="77777777" w:rsidR="00296275" w:rsidRDefault="00296275" w:rsidP="0029627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 xml:space="preserve">Additionally, in cases where data input formats cannot be harmonised due to reliance on external sources, an effort should be made to create an intermediate layer with some harmonisation so that the input data can be used for multiple case studies without making too many changes in the data acquisition process. The output format of the case studies should be agreed upon and as similar as possible for greater interoperability. This </w:t>
      </w:r>
      <w:r>
        <w:rPr>
          <w:rFonts w:ascii="Open Sans" w:eastAsia="Open Sans" w:hAnsi="Open Sans" w:cs="Open Sans"/>
          <w:color w:val="434343"/>
          <w:sz w:val="22"/>
          <w:szCs w:val="22"/>
        </w:rPr>
        <w:lastRenderedPageBreak/>
        <w:t>approach ensures that even when direct standardisation of data formats is not feasible, the data can still be used effectively across different studies, enhancing the overall interoperability of the research ecosystem.</w:t>
      </w:r>
    </w:p>
    <w:p w14:paraId="1A8294D2" w14:textId="22EDB0FD" w:rsidR="00676696" w:rsidRDefault="00296275" w:rsidP="00676696">
      <w:p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color w:val="434343"/>
          <w:sz w:val="22"/>
          <w:szCs w:val="22"/>
        </w:rPr>
        <w:t xml:space="preserve">Instead of relying on file internal metadata this can be worked around by building metadata external to the file itself in forms of well-organised catalogues following a common specification. An example to this would be STAC. </w:t>
      </w:r>
    </w:p>
    <w:p w14:paraId="5B47FA48" w14:textId="050796BA" w:rsidR="00296275" w:rsidRDefault="00676696" w:rsidP="00296275">
      <w:pPr>
        <w:rPr>
          <w:rFonts w:ascii="Open Sans" w:eastAsia="Open Sans" w:hAnsi="Open Sans" w:cs="Open Sans"/>
          <w:sz w:val="22"/>
          <w:szCs w:val="22"/>
        </w:rPr>
      </w:pPr>
      <w:r>
        <w:rPr>
          <w:rFonts w:ascii="Open Sans" w:eastAsia="Open Sans" w:hAnsi="Open Sans" w:cs="Open Sans"/>
          <w:sz w:val="22"/>
          <w:szCs w:val="22"/>
        </w:rPr>
        <w:br w:type="page"/>
      </w:r>
    </w:p>
    <w:p w14:paraId="29B112D0" w14:textId="77777777" w:rsidR="00296275" w:rsidRPr="00296275" w:rsidRDefault="00296275" w:rsidP="00296275">
      <w:pPr>
        <w:pStyle w:val="Heading1"/>
      </w:pPr>
      <w:bookmarkStart w:id="64" w:name="_heading=h.4cjnvosszzzx" w:colFirst="0" w:colLast="0"/>
      <w:bookmarkStart w:id="65" w:name="_Conclusions"/>
      <w:bookmarkStart w:id="66" w:name="_Toc163213272"/>
      <w:bookmarkEnd w:id="64"/>
      <w:bookmarkEnd w:id="65"/>
      <w:r w:rsidRPr="00296275">
        <w:lastRenderedPageBreak/>
        <w:t>Conclusions</w:t>
      </w:r>
      <w:bookmarkEnd w:id="66"/>
    </w:p>
    <w:p w14:paraId="092B9121" w14:textId="1793CB86" w:rsidR="00296275" w:rsidRDefault="00296275" w:rsidP="00296275">
      <w:pPr>
        <w:rPr>
          <w:rFonts w:ascii="Open Sans" w:eastAsia="Open Sans" w:hAnsi="Open Sans" w:cs="Open Sans"/>
          <w:color w:val="434343"/>
          <w:sz w:val="22"/>
          <w:szCs w:val="22"/>
        </w:rPr>
      </w:pPr>
      <w:r>
        <w:rPr>
          <w:rFonts w:ascii="Open Sans" w:eastAsia="Open Sans" w:hAnsi="Open Sans" w:cs="Open Sans"/>
          <w:color w:val="434343"/>
          <w:sz w:val="22"/>
          <w:szCs w:val="22"/>
        </w:rPr>
        <w:t xml:space="preserve">This document describes a first analysis of the existing landscape of data and </w:t>
      </w:r>
      <w:r w:rsidR="002D4DF1">
        <w:rPr>
          <w:rFonts w:ascii="Open Sans" w:eastAsia="Open Sans" w:hAnsi="Open Sans" w:cs="Open Sans"/>
          <w:color w:val="434343"/>
          <w:sz w:val="22"/>
          <w:szCs w:val="22"/>
        </w:rPr>
        <w:t>its</w:t>
      </w:r>
      <w:r>
        <w:rPr>
          <w:rFonts w:ascii="Open Sans" w:eastAsia="Open Sans" w:hAnsi="Open Sans" w:cs="Open Sans"/>
          <w:color w:val="434343"/>
          <w:sz w:val="22"/>
          <w:szCs w:val="22"/>
        </w:rPr>
        <w:t xml:space="preserve"> metadata descriptors in the context of the interTwin consortium members and the related scientific domains and how is organised in form of scientific workflows including one or multiple tools for data processing, analysis and possibly visualisation of the final results. </w:t>
      </w:r>
    </w:p>
    <w:p w14:paraId="676B511D" w14:textId="77777777" w:rsidR="00296275" w:rsidRDefault="00296275" w:rsidP="00296275">
      <w:pPr>
        <w:rPr>
          <w:rFonts w:ascii="Open Sans" w:eastAsia="Open Sans" w:hAnsi="Open Sans" w:cs="Open Sans"/>
          <w:color w:val="434343"/>
          <w:sz w:val="22"/>
          <w:szCs w:val="22"/>
        </w:rPr>
      </w:pPr>
      <w:r>
        <w:rPr>
          <w:rFonts w:ascii="Open Sans" w:eastAsia="Open Sans" w:hAnsi="Open Sans" w:cs="Open Sans"/>
          <w:color w:val="434343"/>
          <w:sz w:val="22"/>
          <w:szCs w:val="22"/>
        </w:rPr>
        <w:t>It is clear from this initial comparison that interoperability is a key challenge and that especially on the workflow end more work is needed in order to allow for unification of the process of describing the setup of such a workflow, in order to be able to achieve a Digital Twin Engine that allows for any kind of application domain to be deployed effectively. The existing tools work on very different scopes and scales, some being specific to a set of predefined tools or functions like openEO or ECFlow, some tailored to specific types of machine learning, like KubeFlow. Some focus on calling software from the command line while others encode the flow in an abstract set of function or process calls, expressed as nodes on a graph. For the final iteration of the implementation of the core components for workflow management a solution must be found to be able to link the different thematic modules and core modules in a unified way.</w:t>
      </w:r>
    </w:p>
    <w:p w14:paraId="1B13B33C" w14:textId="77777777" w:rsidR="00296275" w:rsidRDefault="00296275" w:rsidP="00296275">
      <w:r>
        <w:rPr>
          <w:rFonts w:ascii="Open Sans" w:eastAsia="Open Sans" w:hAnsi="Open Sans" w:cs="Open Sans"/>
          <w:color w:val="434343"/>
          <w:sz w:val="22"/>
          <w:szCs w:val="22"/>
        </w:rPr>
        <w:t>The diversity on the data level can more easily be solved, since more mature concepts of abstract meta data models exist, that allow for exact description and organisation of files in form of catalogues. More work here is still needed though on the standardisation and exchange of refined data in the form of machine learning models and how to store and refer to those trained models and make them reusable in the context of inference, retraining, domain adaptation etc.</w:t>
      </w:r>
    </w:p>
    <w:p w14:paraId="706EF7AB" w14:textId="6808018A" w:rsidR="00435DC7" w:rsidRPr="001C260C" w:rsidRDefault="00296275" w:rsidP="001C260C">
      <w:r>
        <w:rPr>
          <w:rFonts w:ascii="Open Sans" w:eastAsia="Open Sans" w:hAnsi="Open Sans" w:cs="Open Sans"/>
          <w:color w:val="434343"/>
          <w:sz w:val="22"/>
          <w:szCs w:val="22"/>
        </w:rPr>
        <w:t xml:space="preserve">As there is no further deliverable to report </w:t>
      </w:r>
      <w:r w:rsidR="002D4DF1">
        <w:rPr>
          <w:rFonts w:ascii="Open Sans" w:eastAsia="Open Sans" w:hAnsi="Open Sans" w:cs="Open Sans"/>
          <w:color w:val="434343"/>
          <w:sz w:val="22"/>
          <w:szCs w:val="22"/>
        </w:rPr>
        <w:t>updates on</w:t>
      </w:r>
      <w:r>
        <w:rPr>
          <w:rFonts w:ascii="Open Sans" w:eastAsia="Open Sans" w:hAnsi="Open Sans" w:cs="Open Sans"/>
          <w:color w:val="434343"/>
          <w:sz w:val="22"/>
          <w:szCs w:val="22"/>
        </w:rPr>
        <w:t xml:space="preserve"> the WP3 interoperability activity, a final report will be included in the final project technical report.</w:t>
      </w:r>
    </w:p>
    <w:sectPr w:rsidR="00435DC7" w:rsidRPr="001C260C" w:rsidSect="002510D8">
      <w:headerReference w:type="default" r:id="rId71"/>
      <w:footerReference w:type="even" r:id="rId72"/>
      <w:footerReference w:type="default" r:id="rId73"/>
      <w:footerReference w:type="first" r:id="rId74"/>
      <w:endnotePr>
        <w:numFmt w:val="decimal"/>
      </w:endnotePr>
      <w:pgSz w:w="11906" w:h="16838"/>
      <w:pgMar w:top="1440" w:right="1440" w:bottom="1440" w:left="1440" w:header="708"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4E621" w14:textId="77777777" w:rsidR="002510D8" w:rsidRDefault="002510D8" w:rsidP="00336A6C">
      <w:r>
        <w:separator/>
      </w:r>
    </w:p>
  </w:endnote>
  <w:endnote w:type="continuationSeparator" w:id="0">
    <w:p w14:paraId="21A53D98" w14:textId="77777777" w:rsidR="002510D8" w:rsidRDefault="002510D8" w:rsidP="0033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altName w:val="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3116497"/>
      <w:docPartObj>
        <w:docPartGallery w:val="Page Numbers (Bottom of Page)"/>
        <w:docPartUnique/>
      </w:docPartObj>
    </w:sdtPr>
    <w:sdtContent>
      <w:p w14:paraId="0B450E24" w14:textId="77777777" w:rsidR="00490CC7" w:rsidRDefault="00490CC7" w:rsidP="00A943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3C1FB7" w14:textId="77777777" w:rsidR="00813E07" w:rsidRDefault="00813E07" w:rsidP="00490C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1168215"/>
      <w:docPartObj>
        <w:docPartGallery w:val="Page Numbers (Bottom of Page)"/>
        <w:docPartUnique/>
      </w:docPartObj>
    </w:sdtPr>
    <w:sdtContent>
      <w:p w14:paraId="75F00A03" w14:textId="77777777" w:rsidR="00490CC7" w:rsidRDefault="00490CC7" w:rsidP="00A943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4BD0C3B" w14:textId="77777777" w:rsidR="00A830D7" w:rsidRPr="00FB28CC" w:rsidRDefault="00FB28CC" w:rsidP="00FB28CC">
    <w:pPr>
      <w:pStyle w:val="NoSpacing"/>
    </w:pPr>
    <w:r w:rsidRPr="00FB28CC">
      <w:rPr>
        <w:noProof/>
        <w:lang w:val="en-US"/>
      </w:rPr>
      <w:drawing>
        <wp:anchor distT="0" distB="0" distL="114300" distR="114300" simplePos="0" relativeHeight="251660288" behindDoc="0" locked="0" layoutInCell="1" allowOverlap="1" wp14:anchorId="37B2FFB5" wp14:editId="690883A4">
          <wp:simplePos x="0" y="0"/>
          <wp:positionH relativeFrom="margin">
            <wp:posOffset>2565400</wp:posOffset>
          </wp:positionH>
          <wp:positionV relativeFrom="margin">
            <wp:posOffset>9008110</wp:posOffset>
          </wp:positionV>
          <wp:extent cx="417830" cy="417830"/>
          <wp:effectExtent l="0" t="0" r="1270" b="1270"/>
          <wp:wrapSquare wrapText="bothSides"/>
          <wp:docPr id="7" name="Picture 7" descr="Logo interTwin Ico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interTwin Icon Black"/>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17830" cy="417830"/>
                  </a:xfrm>
                  <a:prstGeom prst="rect">
                    <a:avLst/>
                  </a:prstGeom>
                </pic:spPr>
              </pic:pic>
            </a:graphicData>
          </a:graphic>
        </wp:anchor>
      </w:drawing>
    </w:r>
    <w:r w:rsidR="00A830D7" w:rsidRPr="00FB28CC">
      <w:t xml:space="preserve">interTwin </w:t>
    </w:r>
    <w:r w:rsidR="001F247C" w:rsidRPr="00FB28CC">
      <w:t>–</w:t>
    </w:r>
    <w:r w:rsidR="00A830D7" w:rsidRPr="00FB28CC">
      <w:t xml:space="preserve"> 101058386</w:t>
    </w:r>
    <w:r w:rsidR="001F247C" w:rsidRPr="00FB28CC">
      <w:tab/>
    </w:r>
    <w:r w:rsidR="001F247C" w:rsidRPr="00FB28CC">
      <w:rPr>
        <w:lang w:eastAsia="en-GB"/>
      </w:rPr>
      <w:t xml:space="preserve">                </w:t>
    </w:r>
    <w:r w:rsidR="00A830D7" w:rsidRPr="00FB28CC">
      <w:rPr>
        <w:b/>
        <w:lang w:eastAsia="en-GB"/>
      </w:rPr>
      <w:t xml:space="preserve"> </w:t>
    </w:r>
    <w:r>
      <w:rPr>
        <w:b/>
        <w:lang w:eastAsia="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F96FD" w14:textId="77777777" w:rsidR="0062500F" w:rsidRPr="0062500F" w:rsidRDefault="0062500F" w:rsidP="00813E07">
    <w:pPr>
      <w:ind w:right="360"/>
      <w:jc w:val="center"/>
      <w:rPr>
        <w:color w:val="EF8200"/>
      </w:rPr>
    </w:pPr>
    <w:r w:rsidRPr="003D16A5">
      <w:rPr>
        <w:b/>
        <w:bCs/>
        <w:noProof/>
      </w:rPr>
      <w:drawing>
        <wp:anchor distT="0" distB="0" distL="114300" distR="114300" simplePos="0" relativeHeight="251659264" behindDoc="1" locked="0" layoutInCell="1" allowOverlap="1" wp14:anchorId="06AF0FF6" wp14:editId="0503FAA1">
          <wp:simplePos x="0" y="0"/>
          <wp:positionH relativeFrom="column">
            <wp:posOffset>1458410</wp:posOffset>
          </wp:positionH>
          <wp:positionV relativeFrom="paragraph">
            <wp:posOffset>172399</wp:posOffset>
          </wp:positionV>
          <wp:extent cx="2646045" cy="875665"/>
          <wp:effectExtent l="0" t="0" r="0" b="635"/>
          <wp:wrapTopAndBottom/>
          <wp:docPr id="6" name="image1.png" descr="A picture containing char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picture containing chart&#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646045" cy="875665"/>
                  </a:xfrm>
                  <a:prstGeom prst="rect">
                    <a:avLst/>
                  </a:prstGeom>
                  <a:ln/>
                </pic:spPr>
              </pic:pic>
            </a:graphicData>
          </a:graphic>
          <wp14:sizeRelH relativeFrom="page">
            <wp14:pctWidth>0</wp14:pctWidth>
          </wp14:sizeRelH>
          <wp14:sizeRelV relativeFrom="page">
            <wp14:pctHeight>0</wp14:pctHeight>
          </wp14:sizeRelV>
        </wp:anchor>
      </w:drawing>
    </w:r>
    <w:r w:rsidR="003D16A5" w:rsidRPr="003D16A5">
      <w:rPr>
        <w:b/>
        <w:bCs/>
        <w:color w:val="EF8200"/>
        <w:lang w:val="en-US"/>
      </w:rPr>
      <w:t>Disclaimer:</w:t>
    </w:r>
    <w:r w:rsidR="003D16A5">
      <w:rPr>
        <w:color w:val="EF8200"/>
        <w:lang w:val="en-US"/>
      </w:rPr>
      <w:t xml:space="preserve"> </w:t>
    </w:r>
    <w:r>
      <w:rPr>
        <w:color w:val="EF8200"/>
      </w:rPr>
      <w:t>Views and opinions expressed are however those of the author(s) only and do not necessarily reflect those of the European Union. Neither the European Union nor the granting authority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5B1AD" w14:textId="77777777" w:rsidR="002510D8" w:rsidRDefault="002510D8" w:rsidP="00336A6C">
      <w:r>
        <w:separator/>
      </w:r>
    </w:p>
  </w:footnote>
  <w:footnote w:type="continuationSeparator" w:id="0">
    <w:p w14:paraId="1165FDA8" w14:textId="77777777" w:rsidR="002510D8" w:rsidRDefault="002510D8" w:rsidP="00336A6C">
      <w:r>
        <w:continuationSeparator/>
      </w:r>
    </w:p>
  </w:footnote>
  <w:footnote w:id="1">
    <w:p w14:paraId="7CAC4315" w14:textId="77777777" w:rsidR="00296275" w:rsidRDefault="00296275" w:rsidP="00296275">
      <w:pPr>
        <w:rPr>
          <w:sz w:val="20"/>
          <w:szCs w:val="20"/>
        </w:rPr>
      </w:pPr>
      <w:r>
        <w:rPr>
          <w:rStyle w:val="FootnoteReference"/>
        </w:rPr>
        <w:footnoteRef/>
      </w:r>
      <w:r>
        <w:rPr>
          <w:sz w:val="20"/>
          <w:szCs w:val="20"/>
        </w:rPr>
        <w:t xml:space="preserve"> </w:t>
      </w:r>
      <w:hyperlink r:id="rId1">
        <w:r>
          <w:rPr>
            <w:color w:val="1155CC"/>
            <w:sz w:val="20"/>
            <w:szCs w:val="20"/>
            <w:u w:val="single"/>
          </w:rPr>
          <w:t>https://www.sarao.ac.za/science/meerkat/about-meerkat/</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032DE" w14:textId="7180DC1F" w:rsidR="007674C0" w:rsidRPr="00F74705" w:rsidRDefault="00F74705" w:rsidP="00F74705">
    <w:pPr>
      <w:ind w:left="720" w:right="-891" w:hanging="720"/>
      <w:rPr>
        <w:rFonts w:ascii="Open Sans" w:hAnsi="Open Sans" w:cs="Open Sans"/>
        <w:bCs/>
        <w:iCs/>
        <w:highlight w:val="green"/>
      </w:rPr>
    </w:pPr>
    <w:r w:rsidRPr="00B40767">
      <w:rPr>
        <w:rFonts w:ascii="Open Sans" w:hAnsi="Open Sans" w:cs="Open Sans"/>
        <w:bCs/>
        <w:iCs/>
        <w:sz w:val="22"/>
        <w:szCs w:val="22"/>
      </w:rPr>
      <w:t xml:space="preserve">D3.3 </w:t>
    </w:r>
    <w:r w:rsidRPr="00F74705">
      <w:rPr>
        <w:rFonts w:ascii="Open Sans" w:hAnsi="Open Sans" w:cs="Open Sans"/>
        <w:bCs/>
        <w:iCs/>
        <w:sz w:val="22"/>
        <w:szCs w:val="22"/>
      </w:rPr>
      <w:t>Interoperability protocols for data, metadata and workflow semantics across disciplines and research infrastructures report</w:t>
    </w:r>
    <w:r w:rsidR="007674C0" w:rsidRPr="00B40767">
      <w:rPr>
        <w:rFonts w:ascii="Open Sans" w:hAnsi="Open Sans" w:cs="Open Sans"/>
        <w:bCs/>
        <w:iCs/>
      </w:rPr>
      <w:tab/>
    </w:r>
    <w:r w:rsidR="007674C0" w:rsidRPr="00B40767">
      <w:rPr>
        <w:rFonts w:ascii="Open Sans" w:hAnsi="Open Sans" w:cs="Open Sans"/>
        <w:bCs/>
        <w:iCs/>
      </w:rPr>
      <w:tab/>
    </w:r>
    <w:r w:rsidR="007674C0" w:rsidRPr="00B40767">
      <w:rPr>
        <w:rFonts w:ascii="Open Sans" w:hAnsi="Open Sans" w:cs="Open Sans"/>
        <w:bCs/>
        <w:iCs/>
      </w:rPr>
      <w:tab/>
    </w:r>
    <w:r w:rsidR="007674C0" w:rsidRPr="00B40767">
      <w:rPr>
        <w:rFonts w:ascii="Open Sans" w:hAnsi="Open Sans" w:cs="Open Sans"/>
        <w:bCs/>
        <w:iCs/>
      </w:rPr>
      <w:tab/>
    </w:r>
    <w:r w:rsidR="007674C0" w:rsidRPr="00B40767">
      <w:rPr>
        <w:rFonts w:ascii="Open Sans" w:hAnsi="Open Sans" w:cs="Open Sans"/>
        <w:bCs/>
        <w:iCs/>
      </w:rPr>
      <w:tab/>
      <w:t xml:space="preserve">           </w:t>
    </w:r>
  </w:p>
  <w:p w14:paraId="166C19CF" w14:textId="77777777" w:rsidR="007674C0" w:rsidRDefault="00767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76CE0"/>
    <w:multiLevelType w:val="hybridMultilevel"/>
    <w:tmpl w:val="982E9934"/>
    <w:lvl w:ilvl="0" w:tplc="CD142D64">
      <w:start w:val="1"/>
      <w:numFmt w:val="bullet"/>
      <w:lvlText w:val=""/>
      <w:lvlJc w:val="left"/>
      <w:pPr>
        <w:ind w:left="360" w:hanging="360"/>
      </w:pPr>
      <w:rPr>
        <w:rFonts w:ascii="Symbol" w:hAnsi="Symbol" w:hint="default"/>
        <w:color w:val="EF82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5EE5F2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5B7E16"/>
    <w:multiLevelType w:val="multilevel"/>
    <w:tmpl w:val="19484EE6"/>
    <w:lvl w:ilvl="0">
      <w:start w:val="1"/>
      <w:numFmt w:val="bullet"/>
      <w:lvlText w:val="●"/>
      <w:lvlJc w:val="left"/>
      <w:pPr>
        <w:ind w:left="720" w:hanging="360"/>
      </w:pPr>
      <w:rPr>
        <w:color w:val="EF82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9947BF"/>
    <w:multiLevelType w:val="hybridMultilevel"/>
    <w:tmpl w:val="532C1A70"/>
    <w:lvl w:ilvl="0" w:tplc="AAD88C22">
      <w:start w:val="1"/>
      <w:numFmt w:val="bullet"/>
      <w:lvlText w:val=""/>
      <w:lvlJc w:val="left"/>
      <w:pPr>
        <w:ind w:left="360" w:hanging="360"/>
      </w:pPr>
      <w:rPr>
        <w:rFonts w:ascii="Symbol" w:hAnsi="Symbol" w:hint="default"/>
        <w:color w:val="EF82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7791F9A"/>
    <w:multiLevelType w:val="multilevel"/>
    <w:tmpl w:val="3A1A7198"/>
    <w:styleLink w:val="CurrentList2"/>
    <w:lvl w:ilvl="0">
      <w:start w:val="1"/>
      <w:numFmt w:val="decimal"/>
      <w:lvlText w:val="%1."/>
      <w:lvlJc w:val="left"/>
      <w:pPr>
        <w:ind w:left="814" w:hanging="247"/>
      </w:pPr>
      <w:rPr>
        <w:rFonts w:ascii="Open Sans" w:hAnsi="Open Sans" w:hint="default"/>
        <w:b w:val="0"/>
        <w:i w:val="0"/>
        <w:color w:val="434343"/>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33E424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5CA026A2"/>
    <w:multiLevelType w:val="multilevel"/>
    <w:tmpl w:val="BFDE22BE"/>
    <w:lvl w:ilvl="0">
      <w:start w:val="1"/>
      <w:numFmt w:val="bullet"/>
      <w:lvlText w:val="●"/>
      <w:lvlJc w:val="left"/>
      <w:pPr>
        <w:ind w:left="720" w:hanging="360"/>
      </w:pPr>
      <w:rPr>
        <w:color w:val="EF82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FDB1FFA"/>
    <w:multiLevelType w:val="multilevel"/>
    <w:tmpl w:val="ED7C6F60"/>
    <w:lvl w:ilvl="0">
      <w:start w:val="1"/>
      <w:numFmt w:val="decimal"/>
      <w:lvlText w:val="%1."/>
      <w:lvlJc w:val="right"/>
      <w:pPr>
        <w:ind w:left="720" w:hanging="360"/>
      </w:pPr>
      <w:rPr>
        <w:b w:val="0"/>
        <w:i w:val="0"/>
        <w:color w:val="434343"/>
        <w:sz w:val="22"/>
        <w:szCs w:val="22"/>
      </w:r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8" w15:restartNumberingAfterBreak="0">
    <w:nsid w:val="644A3CC7"/>
    <w:multiLevelType w:val="multilevel"/>
    <w:tmpl w:val="30CC53D4"/>
    <w:lvl w:ilvl="0">
      <w:start w:val="1"/>
      <w:numFmt w:val="bullet"/>
      <w:lvlText w:val="●"/>
      <w:lvlJc w:val="left"/>
      <w:pPr>
        <w:ind w:left="720" w:hanging="360"/>
      </w:pPr>
      <w:rPr>
        <w:color w:val="EF82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1E355C8"/>
    <w:multiLevelType w:val="multilevel"/>
    <w:tmpl w:val="3D4E3478"/>
    <w:lvl w:ilvl="0">
      <w:start w:val="1"/>
      <w:numFmt w:val="bullet"/>
      <w:lvlText w:val="●"/>
      <w:lvlJc w:val="left"/>
      <w:pPr>
        <w:ind w:left="720" w:hanging="360"/>
      </w:pPr>
      <w:rPr>
        <w:color w:val="EF82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3364266"/>
    <w:multiLevelType w:val="multilevel"/>
    <w:tmpl w:val="4D8A1CE0"/>
    <w:styleLink w:val="CurrentList3"/>
    <w:lvl w:ilvl="0">
      <w:start w:val="3"/>
      <w:numFmt w:val="decimal"/>
      <w:lvlText w:val="%1."/>
      <w:lvlJc w:val="left"/>
      <w:pPr>
        <w:ind w:left="1080" w:hanging="720"/>
      </w:pPr>
      <w:rPr>
        <w:rFonts w:hint="default"/>
      </w:rPr>
    </w:lvl>
    <w:lvl w:ilvl="1">
      <w:start w:val="1"/>
      <w:numFmt w:val="decimal"/>
      <w:lvlText w:val="%1.%2"/>
      <w:lvlJc w:val="left"/>
      <w:pPr>
        <w:ind w:left="900" w:hanging="540"/>
      </w:p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1" w15:restartNumberingAfterBreak="0">
    <w:nsid w:val="76BC6672"/>
    <w:multiLevelType w:val="multilevel"/>
    <w:tmpl w:val="C6763EF4"/>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21397829">
    <w:abstractNumId w:val="0"/>
  </w:num>
  <w:num w:numId="2" w16cid:durableId="1106802737">
    <w:abstractNumId w:val="3"/>
  </w:num>
  <w:num w:numId="3" w16cid:durableId="33774668">
    <w:abstractNumId w:val="1"/>
  </w:num>
  <w:num w:numId="4" w16cid:durableId="1940094861">
    <w:abstractNumId w:val="11"/>
  </w:num>
  <w:num w:numId="5" w16cid:durableId="62029205">
    <w:abstractNumId w:val="4"/>
  </w:num>
  <w:num w:numId="6" w16cid:durableId="188763913">
    <w:abstractNumId w:val="10"/>
  </w:num>
  <w:num w:numId="7" w16cid:durableId="698623804">
    <w:abstractNumId w:val="5"/>
  </w:num>
  <w:num w:numId="8" w16cid:durableId="269247072">
    <w:abstractNumId w:val="7"/>
  </w:num>
  <w:num w:numId="9" w16cid:durableId="939604969">
    <w:abstractNumId w:val="9"/>
  </w:num>
  <w:num w:numId="10" w16cid:durableId="1073626641">
    <w:abstractNumId w:val="8"/>
  </w:num>
  <w:num w:numId="11" w16cid:durableId="678310939">
    <w:abstractNumId w:val="2"/>
  </w:num>
  <w:num w:numId="12" w16cid:durableId="14859269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1NDG0MDMyszAHYiUdpeDU4uLM/DyQAsNaAE6Az5UsAAAA"/>
  </w:docVars>
  <w:rsids>
    <w:rsidRoot w:val="0029344C"/>
    <w:rsid w:val="000121DB"/>
    <w:rsid w:val="000300F1"/>
    <w:rsid w:val="00046334"/>
    <w:rsid w:val="00046889"/>
    <w:rsid w:val="00076826"/>
    <w:rsid w:val="0007714B"/>
    <w:rsid w:val="00087105"/>
    <w:rsid w:val="000876EE"/>
    <w:rsid w:val="0009269C"/>
    <w:rsid w:val="000928D4"/>
    <w:rsid w:val="00093A17"/>
    <w:rsid w:val="00093BA5"/>
    <w:rsid w:val="0009411E"/>
    <w:rsid w:val="00095F24"/>
    <w:rsid w:val="000A39FA"/>
    <w:rsid w:val="000B4F01"/>
    <w:rsid w:val="000C0830"/>
    <w:rsid w:val="000D1A18"/>
    <w:rsid w:val="000D3448"/>
    <w:rsid w:val="000D78B7"/>
    <w:rsid w:val="000E00A4"/>
    <w:rsid w:val="000E2D0F"/>
    <w:rsid w:val="000E2F93"/>
    <w:rsid w:val="000E49CC"/>
    <w:rsid w:val="000E6527"/>
    <w:rsid w:val="000F42EA"/>
    <w:rsid w:val="000F65DB"/>
    <w:rsid w:val="0010066F"/>
    <w:rsid w:val="001078CD"/>
    <w:rsid w:val="0011197F"/>
    <w:rsid w:val="00117A54"/>
    <w:rsid w:val="00124FCB"/>
    <w:rsid w:val="00126211"/>
    <w:rsid w:val="00130B9D"/>
    <w:rsid w:val="00143088"/>
    <w:rsid w:val="001452FE"/>
    <w:rsid w:val="00161C3F"/>
    <w:rsid w:val="00164B0D"/>
    <w:rsid w:val="001674F1"/>
    <w:rsid w:val="00172993"/>
    <w:rsid w:val="00174FCA"/>
    <w:rsid w:val="00175670"/>
    <w:rsid w:val="00192156"/>
    <w:rsid w:val="001B08BF"/>
    <w:rsid w:val="001B4847"/>
    <w:rsid w:val="001C0A1E"/>
    <w:rsid w:val="001C13DC"/>
    <w:rsid w:val="001C260C"/>
    <w:rsid w:val="001C7C24"/>
    <w:rsid w:val="001D0EED"/>
    <w:rsid w:val="001D5C21"/>
    <w:rsid w:val="001F247C"/>
    <w:rsid w:val="00211D1A"/>
    <w:rsid w:val="00214BE4"/>
    <w:rsid w:val="00223A33"/>
    <w:rsid w:val="00237A31"/>
    <w:rsid w:val="00250289"/>
    <w:rsid w:val="002510D8"/>
    <w:rsid w:val="00251EA4"/>
    <w:rsid w:val="0025390C"/>
    <w:rsid w:val="00263DFA"/>
    <w:rsid w:val="0027425E"/>
    <w:rsid w:val="00285358"/>
    <w:rsid w:val="00287ADA"/>
    <w:rsid w:val="0029344C"/>
    <w:rsid w:val="00296275"/>
    <w:rsid w:val="00297270"/>
    <w:rsid w:val="002A259A"/>
    <w:rsid w:val="002B3F9F"/>
    <w:rsid w:val="002C79F3"/>
    <w:rsid w:val="002D465B"/>
    <w:rsid w:val="002D4DF1"/>
    <w:rsid w:val="002D552A"/>
    <w:rsid w:val="002E2943"/>
    <w:rsid w:val="002E525E"/>
    <w:rsid w:val="00310317"/>
    <w:rsid w:val="00322182"/>
    <w:rsid w:val="0032580E"/>
    <w:rsid w:val="003324F1"/>
    <w:rsid w:val="00336A6C"/>
    <w:rsid w:val="00346997"/>
    <w:rsid w:val="0034721D"/>
    <w:rsid w:val="00356FF6"/>
    <w:rsid w:val="0035745A"/>
    <w:rsid w:val="00371D34"/>
    <w:rsid w:val="00373293"/>
    <w:rsid w:val="0038062E"/>
    <w:rsid w:val="00384534"/>
    <w:rsid w:val="00386BC3"/>
    <w:rsid w:val="003912C0"/>
    <w:rsid w:val="00392642"/>
    <w:rsid w:val="003A76CF"/>
    <w:rsid w:val="003B0851"/>
    <w:rsid w:val="003B39A5"/>
    <w:rsid w:val="003D16A5"/>
    <w:rsid w:val="003D42FF"/>
    <w:rsid w:val="003D55CF"/>
    <w:rsid w:val="003D6194"/>
    <w:rsid w:val="003E0178"/>
    <w:rsid w:val="003E3DE0"/>
    <w:rsid w:val="003F2435"/>
    <w:rsid w:val="003F3B9F"/>
    <w:rsid w:val="003F7F57"/>
    <w:rsid w:val="00412952"/>
    <w:rsid w:val="00413E52"/>
    <w:rsid w:val="00420D9B"/>
    <w:rsid w:val="004252D2"/>
    <w:rsid w:val="0042640C"/>
    <w:rsid w:val="00435DC7"/>
    <w:rsid w:val="004455B7"/>
    <w:rsid w:val="004537BE"/>
    <w:rsid w:val="00454A92"/>
    <w:rsid w:val="0045559E"/>
    <w:rsid w:val="00457103"/>
    <w:rsid w:val="00474BBB"/>
    <w:rsid w:val="00475650"/>
    <w:rsid w:val="00476E8B"/>
    <w:rsid w:val="0048519E"/>
    <w:rsid w:val="004854E6"/>
    <w:rsid w:val="00485D0B"/>
    <w:rsid w:val="00490CC7"/>
    <w:rsid w:val="004B059C"/>
    <w:rsid w:val="004B0D65"/>
    <w:rsid w:val="004B1953"/>
    <w:rsid w:val="004B54E7"/>
    <w:rsid w:val="004B7729"/>
    <w:rsid w:val="004C0CF0"/>
    <w:rsid w:val="004C29D3"/>
    <w:rsid w:val="004D123C"/>
    <w:rsid w:val="004E2565"/>
    <w:rsid w:val="004E33E7"/>
    <w:rsid w:val="004E4C85"/>
    <w:rsid w:val="004F6041"/>
    <w:rsid w:val="005030B7"/>
    <w:rsid w:val="0051057E"/>
    <w:rsid w:val="00513C1E"/>
    <w:rsid w:val="00520F22"/>
    <w:rsid w:val="00522206"/>
    <w:rsid w:val="005341FF"/>
    <w:rsid w:val="00536E31"/>
    <w:rsid w:val="00541C6E"/>
    <w:rsid w:val="00541DE7"/>
    <w:rsid w:val="005430E6"/>
    <w:rsid w:val="00551516"/>
    <w:rsid w:val="0055551E"/>
    <w:rsid w:val="00561158"/>
    <w:rsid w:val="00564345"/>
    <w:rsid w:val="00566393"/>
    <w:rsid w:val="00572D01"/>
    <w:rsid w:val="00584D50"/>
    <w:rsid w:val="00591CFC"/>
    <w:rsid w:val="005A1F2B"/>
    <w:rsid w:val="005A571E"/>
    <w:rsid w:val="005B0101"/>
    <w:rsid w:val="005C129B"/>
    <w:rsid w:val="005C1AAD"/>
    <w:rsid w:val="005C6012"/>
    <w:rsid w:val="005C7A1D"/>
    <w:rsid w:val="005D0F9B"/>
    <w:rsid w:val="005E0F3E"/>
    <w:rsid w:val="005E43A9"/>
    <w:rsid w:val="005E523F"/>
    <w:rsid w:val="00600C0B"/>
    <w:rsid w:val="0061614B"/>
    <w:rsid w:val="0062500F"/>
    <w:rsid w:val="0063113F"/>
    <w:rsid w:val="00632015"/>
    <w:rsid w:val="006321B7"/>
    <w:rsid w:val="00634632"/>
    <w:rsid w:val="00634F4A"/>
    <w:rsid w:val="00646459"/>
    <w:rsid w:val="006468F2"/>
    <w:rsid w:val="0066466E"/>
    <w:rsid w:val="00667D35"/>
    <w:rsid w:val="00671AE7"/>
    <w:rsid w:val="00671BD7"/>
    <w:rsid w:val="006721FB"/>
    <w:rsid w:val="00676696"/>
    <w:rsid w:val="00680A1C"/>
    <w:rsid w:val="00686A6D"/>
    <w:rsid w:val="00687823"/>
    <w:rsid w:val="006918D4"/>
    <w:rsid w:val="0069203E"/>
    <w:rsid w:val="006A4881"/>
    <w:rsid w:val="006A4CC8"/>
    <w:rsid w:val="006C3B63"/>
    <w:rsid w:val="006C6DE5"/>
    <w:rsid w:val="006F1EF6"/>
    <w:rsid w:val="006F7378"/>
    <w:rsid w:val="00707063"/>
    <w:rsid w:val="00712EAA"/>
    <w:rsid w:val="00714963"/>
    <w:rsid w:val="00734A48"/>
    <w:rsid w:val="0075060B"/>
    <w:rsid w:val="00760997"/>
    <w:rsid w:val="007674C0"/>
    <w:rsid w:val="00771EA2"/>
    <w:rsid w:val="0078104B"/>
    <w:rsid w:val="007A2873"/>
    <w:rsid w:val="007A43FC"/>
    <w:rsid w:val="007C0714"/>
    <w:rsid w:val="007C4351"/>
    <w:rsid w:val="007F2414"/>
    <w:rsid w:val="008069F0"/>
    <w:rsid w:val="00813E07"/>
    <w:rsid w:val="008212F9"/>
    <w:rsid w:val="00854C33"/>
    <w:rsid w:val="00881D7E"/>
    <w:rsid w:val="008826DD"/>
    <w:rsid w:val="008852E4"/>
    <w:rsid w:val="008943EF"/>
    <w:rsid w:val="00896A5C"/>
    <w:rsid w:val="008B4E9D"/>
    <w:rsid w:val="008B7FA8"/>
    <w:rsid w:val="008C5763"/>
    <w:rsid w:val="008D61C4"/>
    <w:rsid w:val="008E77D0"/>
    <w:rsid w:val="009023F6"/>
    <w:rsid w:val="00903FA1"/>
    <w:rsid w:val="0091346D"/>
    <w:rsid w:val="00920991"/>
    <w:rsid w:val="00922361"/>
    <w:rsid w:val="00956DB7"/>
    <w:rsid w:val="0098048C"/>
    <w:rsid w:val="00984080"/>
    <w:rsid w:val="009A4B36"/>
    <w:rsid w:val="009B0381"/>
    <w:rsid w:val="009C4FD6"/>
    <w:rsid w:val="009D12B8"/>
    <w:rsid w:val="009D2A9C"/>
    <w:rsid w:val="009E56AA"/>
    <w:rsid w:val="00A10166"/>
    <w:rsid w:val="00A170E4"/>
    <w:rsid w:val="00A226D2"/>
    <w:rsid w:val="00A3032D"/>
    <w:rsid w:val="00A3678B"/>
    <w:rsid w:val="00A44FC7"/>
    <w:rsid w:val="00A51EE9"/>
    <w:rsid w:val="00A555A0"/>
    <w:rsid w:val="00A612F6"/>
    <w:rsid w:val="00A75711"/>
    <w:rsid w:val="00A75EA5"/>
    <w:rsid w:val="00A77035"/>
    <w:rsid w:val="00A830D7"/>
    <w:rsid w:val="00A85F75"/>
    <w:rsid w:val="00A87AEF"/>
    <w:rsid w:val="00A92D04"/>
    <w:rsid w:val="00A96471"/>
    <w:rsid w:val="00A96B70"/>
    <w:rsid w:val="00A96EF2"/>
    <w:rsid w:val="00AB7C2C"/>
    <w:rsid w:val="00AC6B28"/>
    <w:rsid w:val="00AD1DF8"/>
    <w:rsid w:val="00AE39A1"/>
    <w:rsid w:val="00AE3BE9"/>
    <w:rsid w:val="00AE5460"/>
    <w:rsid w:val="00AF0058"/>
    <w:rsid w:val="00AF775E"/>
    <w:rsid w:val="00B2252E"/>
    <w:rsid w:val="00B32A4F"/>
    <w:rsid w:val="00B37D20"/>
    <w:rsid w:val="00B40767"/>
    <w:rsid w:val="00B40B41"/>
    <w:rsid w:val="00B5017A"/>
    <w:rsid w:val="00B54F17"/>
    <w:rsid w:val="00B56756"/>
    <w:rsid w:val="00B75510"/>
    <w:rsid w:val="00B75EB8"/>
    <w:rsid w:val="00B776A2"/>
    <w:rsid w:val="00B92F95"/>
    <w:rsid w:val="00B97B57"/>
    <w:rsid w:val="00BA0E30"/>
    <w:rsid w:val="00BB2FEA"/>
    <w:rsid w:val="00BB5808"/>
    <w:rsid w:val="00BB7105"/>
    <w:rsid w:val="00BE5007"/>
    <w:rsid w:val="00BE6DF5"/>
    <w:rsid w:val="00BF0410"/>
    <w:rsid w:val="00BF11BD"/>
    <w:rsid w:val="00BF2F44"/>
    <w:rsid w:val="00C024F8"/>
    <w:rsid w:val="00C0305E"/>
    <w:rsid w:val="00C05ED1"/>
    <w:rsid w:val="00C15971"/>
    <w:rsid w:val="00C17E28"/>
    <w:rsid w:val="00C30C1B"/>
    <w:rsid w:val="00C30CD4"/>
    <w:rsid w:val="00C4759F"/>
    <w:rsid w:val="00C477FB"/>
    <w:rsid w:val="00C50BE7"/>
    <w:rsid w:val="00C51EEF"/>
    <w:rsid w:val="00C652F2"/>
    <w:rsid w:val="00C7251F"/>
    <w:rsid w:val="00C7365E"/>
    <w:rsid w:val="00C872D6"/>
    <w:rsid w:val="00C91B10"/>
    <w:rsid w:val="00CA6354"/>
    <w:rsid w:val="00CC319E"/>
    <w:rsid w:val="00CC4AB3"/>
    <w:rsid w:val="00CC6CEE"/>
    <w:rsid w:val="00CC7BA6"/>
    <w:rsid w:val="00CD192A"/>
    <w:rsid w:val="00CD5499"/>
    <w:rsid w:val="00CD6651"/>
    <w:rsid w:val="00CE3A42"/>
    <w:rsid w:val="00CF315B"/>
    <w:rsid w:val="00D03495"/>
    <w:rsid w:val="00D071B5"/>
    <w:rsid w:val="00D13617"/>
    <w:rsid w:val="00D14234"/>
    <w:rsid w:val="00D34B70"/>
    <w:rsid w:val="00D362E5"/>
    <w:rsid w:val="00D36436"/>
    <w:rsid w:val="00D37AA3"/>
    <w:rsid w:val="00D82DBA"/>
    <w:rsid w:val="00D844EA"/>
    <w:rsid w:val="00D84A45"/>
    <w:rsid w:val="00D84D1B"/>
    <w:rsid w:val="00D91D3A"/>
    <w:rsid w:val="00D96DA3"/>
    <w:rsid w:val="00DA0E6F"/>
    <w:rsid w:val="00DB5D85"/>
    <w:rsid w:val="00DB632D"/>
    <w:rsid w:val="00DC6EDA"/>
    <w:rsid w:val="00DD6223"/>
    <w:rsid w:val="00DD769F"/>
    <w:rsid w:val="00DF5254"/>
    <w:rsid w:val="00E05261"/>
    <w:rsid w:val="00E167A4"/>
    <w:rsid w:val="00E1704A"/>
    <w:rsid w:val="00E20886"/>
    <w:rsid w:val="00E223A8"/>
    <w:rsid w:val="00E266A8"/>
    <w:rsid w:val="00E34216"/>
    <w:rsid w:val="00E44F99"/>
    <w:rsid w:val="00E45913"/>
    <w:rsid w:val="00E462DE"/>
    <w:rsid w:val="00E47DF8"/>
    <w:rsid w:val="00E60055"/>
    <w:rsid w:val="00E80F9A"/>
    <w:rsid w:val="00EA16BC"/>
    <w:rsid w:val="00EB3882"/>
    <w:rsid w:val="00EC2559"/>
    <w:rsid w:val="00EE0282"/>
    <w:rsid w:val="00EE7685"/>
    <w:rsid w:val="00EF35D1"/>
    <w:rsid w:val="00EF6FCF"/>
    <w:rsid w:val="00F03C94"/>
    <w:rsid w:val="00F051BB"/>
    <w:rsid w:val="00F114EC"/>
    <w:rsid w:val="00F237A6"/>
    <w:rsid w:val="00F3083E"/>
    <w:rsid w:val="00F60087"/>
    <w:rsid w:val="00F7393F"/>
    <w:rsid w:val="00F74705"/>
    <w:rsid w:val="00F7507E"/>
    <w:rsid w:val="00F86CAB"/>
    <w:rsid w:val="00F904D3"/>
    <w:rsid w:val="00F9290F"/>
    <w:rsid w:val="00F92BA4"/>
    <w:rsid w:val="00F9466B"/>
    <w:rsid w:val="00F95A12"/>
    <w:rsid w:val="00F96D07"/>
    <w:rsid w:val="00FA58B4"/>
    <w:rsid w:val="00FA74AD"/>
    <w:rsid w:val="00FB28CC"/>
    <w:rsid w:val="00FC6D13"/>
    <w:rsid w:val="00FD7768"/>
    <w:rsid w:val="00FD7FF2"/>
    <w:rsid w:val="00FE1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528EA"/>
  <w15:chartTrackingRefBased/>
  <w15:docId w15:val="{3AECA0D8-3246-2C45-8C03-236C995E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29"/>
  </w:style>
  <w:style w:type="paragraph" w:styleId="Heading1">
    <w:name w:val="heading 1"/>
    <w:basedOn w:val="Normal"/>
    <w:next w:val="Normal"/>
    <w:link w:val="Heading1Char"/>
    <w:uiPriority w:val="9"/>
    <w:qFormat/>
    <w:rsid w:val="00561158"/>
    <w:pPr>
      <w:keepNext/>
      <w:keepLines/>
      <w:numPr>
        <w:numId w:val="7"/>
      </w:numPr>
      <w:spacing w:before="480" w:after="240"/>
      <w:outlineLvl w:val="0"/>
    </w:pPr>
    <w:rPr>
      <w:rFonts w:ascii="Open Sans" w:eastAsiaTheme="majorEastAsia" w:hAnsi="Open Sans" w:cstheme="majorBidi"/>
      <w:b/>
      <w:color w:val="434343"/>
      <w:sz w:val="44"/>
      <w:szCs w:val="32"/>
    </w:rPr>
  </w:style>
  <w:style w:type="paragraph" w:styleId="Heading2">
    <w:name w:val="heading 2"/>
    <w:basedOn w:val="Normal"/>
    <w:next w:val="Normal"/>
    <w:link w:val="Heading2Char"/>
    <w:uiPriority w:val="9"/>
    <w:unhideWhenUsed/>
    <w:qFormat/>
    <w:rsid w:val="0091346D"/>
    <w:pPr>
      <w:keepNext/>
      <w:keepLines/>
      <w:numPr>
        <w:ilvl w:val="1"/>
        <w:numId w:val="7"/>
      </w:numPr>
      <w:spacing w:before="280" w:after="240"/>
      <w:outlineLvl w:val="1"/>
    </w:pPr>
    <w:rPr>
      <w:rFonts w:ascii="Open Sans" w:eastAsiaTheme="majorEastAsia" w:hAnsi="Open Sans" w:cs="Times New Roman (Headings CS)"/>
      <w:color w:val="434343"/>
      <w:sz w:val="36"/>
      <w:szCs w:val="26"/>
      <w:lang w:val="en-US"/>
    </w:rPr>
  </w:style>
  <w:style w:type="paragraph" w:styleId="Heading3">
    <w:name w:val="heading 3"/>
    <w:basedOn w:val="Normal"/>
    <w:next w:val="Normal"/>
    <w:link w:val="Heading3Char"/>
    <w:uiPriority w:val="9"/>
    <w:unhideWhenUsed/>
    <w:qFormat/>
    <w:rsid w:val="00513C1E"/>
    <w:pPr>
      <w:keepNext/>
      <w:keepLines/>
      <w:numPr>
        <w:ilvl w:val="2"/>
        <w:numId w:val="7"/>
      </w:numPr>
      <w:outlineLvl w:val="2"/>
    </w:pPr>
    <w:rPr>
      <w:rFonts w:ascii="Open Sans" w:eastAsiaTheme="majorEastAsia" w:hAnsi="Open Sans" w:cstheme="majorBidi"/>
      <w:color w:val="434343"/>
      <w:sz w:val="28"/>
    </w:rPr>
  </w:style>
  <w:style w:type="paragraph" w:styleId="Heading4">
    <w:name w:val="heading 4"/>
    <w:basedOn w:val="Normal"/>
    <w:next w:val="Normal"/>
    <w:link w:val="Heading4Char"/>
    <w:uiPriority w:val="9"/>
    <w:unhideWhenUsed/>
    <w:qFormat/>
    <w:rsid w:val="00DD6223"/>
    <w:pPr>
      <w:keepNext/>
      <w:keepLines/>
      <w:numPr>
        <w:ilvl w:val="3"/>
        <w:numId w:val="7"/>
      </w:numPr>
      <w:spacing w:before="40"/>
      <w:outlineLvl w:val="3"/>
    </w:pPr>
    <w:rPr>
      <w:rFonts w:ascii="Open Sans" w:eastAsiaTheme="majorEastAsia" w:hAnsi="Open Sans" w:cstheme="majorBidi"/>
      <w:b/>
      <w:iCs/>
      <w:color w:val="434343"/>
    </w:rPr>
  </w:style>
  <w:style w:type="paragraph" w:styleId="Heading5">
    <w:name w:val="heading 5"/>
    <w:basedOn w:val="Normal"/>
    <w:next w:val="Normal"/>
    <w:link w:val="Heading5Char"/>
    <w:uiPriority w:val="9"/>
    <w:unhideWhenUsed/>
    <w:qFormat/>
    <w:rsid w:val="00D13617"/>
    <w:pPr>
      <w:keepNext/>
      <w:keepLines/>
      <w:numPr>
        <w:ilvl w:val="4"/>
        <w:numId w:val="7"/>
      </w:numPr>
      <w:spacing w:before="40"/>
      <w:outlineLvl w:val="4"/>
    </w:pPr>
    <w:rPr>
      <w:rFonts w:ascii="Open Sans" w:eastAsiaTheme="majorEastAsia" w:hAnsi="Open Sans" w:cstheme="majorBidi"/>
      <w:i/>
      <w:color w:val="434343"/>
    </w:rPr>
  </w:style>
  <w:style w:type="paragraph" w:styleId="Heading6">
    <w:name w:val="heading 6"/>
    <w:basedOn w:val="Normal"/>
    <w:next w:val="Normal"/>
    <w:link w:val="Heading6Char"/>
    <w:uiPriority w:val="9"/>
    <w:unhideWhenUsed/>
    <w:qFormat/>
    <w:rsid w:val="00EF35D1"/>
    <w:pPr>
      <w:keepNext/>
      <w:keepLines/>
      <w:numPr>
        <w:ilvl w:val="5"/>
        <w:numId w:val="7"/>
      </w:numPr>
      <w:spacing w:before="40"/>
      <w:outlineLvl w:val="5"/>
    </w:pPr>
    <w:rPr>
      <w:rFonts w:ascii="Open Sans" w:eastAsiaTheme="majorEastAsia" w:hAnsi="Open Sans" w:cstheme="majorBidi"/>
      <w:i/>
      <w:color w:val="EF8200"/>
      <w:sz w:val="22"/>
    </w:rPr>
  </w:style>
  <w:style w:type="paragraph" w:styleId="Heading7">
    <w:name w:val="heading 7"/>
    <w:basedOn w:val="Normal"/>
    <w:next w:val="Normal"/>
    <w:link w:val="Heading7Char"/>
    <w:uiPriority w:val="9"/>
    <w:semiHidden/>
    <w:unhideWhenUsed/>
    <w:qFormat/>
    <w:rsid w:val="00CF315B"/>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F315B"/>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315B"/>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A6C"/>
    <w:pPr>
      <w:tabs>
        <w:tab w:val="center" w:pos="4513"/>
        <w:tab w:val="right" w:pos="9026"/>
      </w:tabs>
    </w:pPr>
  </w:style>
  <w:style w:type="character" w:customStyle="1" w:styleId="HeaderChar">
    <w:name w:val="Header Char"/>
    <w:basedOn w:val="DefaultParagraphFont"/>
    <w:link w:val="Header"/>
    <w:uiPriority w:val="99"/>
    <w:rsid w:val="00336A6C"/>
  </w:style>
  <w:style w:type="paragraph" w:styleId="Footer">
    <w:name w:val="footer"/>
    <w:basedOn w:val="Normal"/>
    <w:link w:val="FooterChar"/>
    <w:uiPriority w:val="99"/>
    <w:unhideWhenUsed/>
    <w:rsid w:val="00336A6C"/>
    <w:pPr>
      <w:tabs>
        <w:tab w:val="center" w:pos="4513"/>
        <w:tab w:val="right" w:pos="9026"/>
      </w:tabs>
    </w:pPr>
  </w:style>
  <w:style w:type="character" w:customStyle="1" w:styleId="FooterChar">
    <w:name w:val="Footer Char"/>
    <w:basedOn w:val="DefaultParagraphFont"/>
    <w:link w:val="Footer"/>
    <w:uiPriority w:val="99"/>
    <w:rsid w:val="00336A6C"/>
  </w:style>
  <w:style w:type="character" w:styleId="PageNumber">
    <w:name w:val="page number"/>
    <w:basedOn w:val="DefaultParagraphFont"/>
    <w:uiPriority w:val="99"/>
    <w:semiHidden/>
    <w:unhideWhenUsed/>
    <w:rsid w:val="00813E07"/>
  </w:style>
  <w:style w:type="table" w:styleId="TableGrid">
    <w:name w:val="Table Grid"/>
    <w:basedOn w:val="TableNormal"/>
    <w:uiPriority w:val="39"/>
    <w:rsid w:val="005D0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BF2F4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BF2F4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36436"/>
    <w:pPr>
      <w:ind w:left="720"/>
      <w:contextualSpacing/>
    </w:pPr>
  </w:style>
  <w:style w:type="table" w:styleId="TableGridLight">
    <w:name w:val="Grid Table Light"/>
    <w:basedOn w:val="TableNormal"/>
    <w:uiPriority w:val="40"/>
    <w:rsid w:val="0055151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urfulAccent6">
    <w:name w:val="List Table 7 Colorful Accent 6"/>
    <w:basedOn w:val="TableNormal"/>
    <w:uiPriority w:val="52"/>
    <w:rsid w:val="00B75EB8"/>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tyle1-interTwin">
    <w:name w:val="Style 1 - interTwin"/>
    <w:basedOn w:val="TableNormal"/>
    <w:uiPriority w:val="99"/>
    <w:rsid w:val="004537BE"/>
    <w:rPr>
      <w:rFonts w:ascii="Open Sans" w:hAnsi="Open Sans"/>
      <w:sz w:val="22"/>
    </w:rPr>
    <w:tblPr>
      <w:tblStyleRowBandSize w:val="1"/>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StylePr w:type="firstRow">
      <w:rPr>
        <w:rFonts w:ascii="Open Sans" w:hAnsi="Open Sans"/>
        <w:b/>
        <w:color w:val="FFFFFF"/>
        <w:sz w:val="34"/>
      </w:rPr>
      <w:tblPr/>
      <w:tcPr>
        <w:tc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l2br w:val="nil"/>
          <w:tr2bl w:val="nil"/>
        </w:tcBorders>
        <w:shd w:val="clear" w:color="auto" w:fill="434343"/>
      </w:tcPr>
    </w:tblStylePr>
    <w:tblStylePr w:type="band1Horz">
      <w:rPr>
        <w:rFonts w:ascii="Open Sans" w:hAnsi="Open Sans"/>
        <w:color w:val="434343"/>
        <w:sz w:val="22"/>
      </w:rPr>
    </w:tblStylePr>
    <w:tblStylePr w:type="band2Horz">
      <w:rPr>
        <w:rFonts w:ascii="Open Sans" w:hAnsi="Open Sans"/>
        <w:b w:val="0"/>
        <w:i w:val="0"/>
        <w:color w:val="434343"/>
        <w:sz w:val="22"/>
      </w:rPr>
      <w:tblPr/>
      <w:tcPr>
        <w:tcBorders>
          <w:top w:val="single" w:sz="4" w:space="0" w:color="B7B7B7"/>
          <w:left w:val="single" w:sz="4" w:space="0" w:color="B7B7B7"/>
          <w:bottom w:val="single" w:sz="4" w:space="0" w:color="B7B7B7"/>
          <w:right w:val="single" w:sz="4" w:space="0" w:color="B7B7B7"/>
          <w:insideH w:val="single" w:sz="4" w:space="0" w:color="B7B7B7"/>
          <w:insideV w:val="single" w:sz="4" w:space="0" w:color="B7B7B7"/>
          <w:tl2br w:val="nil"/>
          <w:tr2bl w:val="nil"/>
        </w:tcBorders>
        <w:shd w:val="clear" w:color="auto" w:fill="F3F3F3"/>
      </w:tcPr>
    </w:tblStylePr>
  </w:style>
  <w:style w:type="character" w:styleId="Hyperlink">
    <w:name w:val="Hyperlink"/>
    <w:basedOn w:val="DefaultParagraphFont"/>
    <w:uiPriority w:val="99"/>
    <w:unhideWhenUsed/>
    <w:rsid w:val="006321B7"/>
    <w:rPr>
      <w:color w:val="0563C1" w:themeColor="hyperlink"/>
      <w:u w:val="single"/>
    </w:rPr>
  </w:style>
  <w:style w:type="character" w:styleId="UnresolvedMention">
    <w:name w:val="Unresolved Mention"/>
    <w:basedOn w:val="DefaultParagraphFont"/>
    <w:uiPriority w:val="99"/>
    <w:semiHidden/>
    <w:unhideWhenUsed/>
    <w:rsid w:val="006321B7"/>
    <w:rPr>
      <w:color w:val="605E5C"/>
      <w:shd w:val="clear" w:color="auto" w:fill="E1DFDD"/>
    </w:rPr>
  </w:style>
  <w:style w:type="character" w:styleId="FollowedHyperlink">
    <w:name w:val="FollowedHyperlink"/>
    <w:basedOn w:val="DefaultParagraphFont"/>
    <w:uiPriority w:val="99"/>
    <w:semiHidden/>
    <w:unhideWhenUsed/>
    <w:rsid w:val="00322182"/>
    <w:rPr>
      <w:color w:val="954F72" w:themeColor="followedHyperlink"/>
      <w:u w:val="single"/>
    </w:rPr>
  </w:style>
  <w:style w:type="character" w:customStyle="1" w:styleId="Heading1Char">
    <w:name w:val="Heading 1 Char"/>
    <w:basedOn w:val="DefaultParagraphFont"/>
    <w:link w:val="Heading1"/>
    <w:uiPriority w:val="9"/>
    <w:rsid w:val="00561158"/>
    <w:rPr>
      <w:rFonts w:ascii="Open Sans" w:eastAsiaTheme="majorEastAsia" w:hAnsi="Open Sans" w:cstheme="majorBidi"/>
      <w:b/>
      <w:color w:val="434343"/>
      <w:sz w:val="44"/>
      <w:szCs w:val="32"/>
    </w:rPr>
  </w:style>
  <w:style w:type="paragraph" w:styleId="TOCHeading">
    <w:name w:val="TOC Heading"/>
    <w:basedOn w:val="Heading1"/>
    <w:next w:val="Normal"/>
    <w:uiPriority w:val="39"/>
    <w:unhideWhenUsed/>
    <w:qFormat/>
    <w:rsid w:val="00634F4A"/>
    <w:pPr>
      <w:spacing w:line="276" w:lineRule="auto"/>
      <w:outlineLvl w:val="9"/>
    </w:pPr>
    <w:rPr>
      <w:b w:val="0"/>
      <w:bCs/>
      <w:sz w:val="28"/>
      <w:szCs w:val="28"/>
      <w:lang w:val="en-US"/>
    </w:rPr>
  </w:style>
  <w:style w:type="paragraph" w:styleId="TOC1">
    <w:name w:val="toc 1"/>
    <w:basedOn w:val="Normal"/>
    <w:next w:val="Normal"/>
    <w:autoRedefine/>
    <w:uiPriority w:val="39"/>
    <w:unhideWhenUsed/>
    <w:rsid w:val="00634F4A"/>
    <w:rPr>
      <w:rFonts w:cstheme="minorHAnsi"/>
      <w:b/>
      <w:bCs/>
      <w:i/>
      <w:iCs/>
    </w:rPr>
  </w:style>
  <w:style w:type="paragraph" w:styleId="TOC2">
    <w:name w:val="toc 2"/>
    <w:basedOn w:val="Normal"/>
    <w:next w:val="Normal"/>
    <w:autoRedefine/>
    <w:uiPriority w:val="39"/>
    <w:unhideWhenUsed/>
    <w:rsid w:val="00634F4A"/>
    <w:pPr>
      <w:ind w:left="240"/>
    </w:pPr>
    <w:rPr>
      <w:rFonts w:cstheme="minorHAnsi"/>
      <w:b/>
      <w:bCs/>
      <w:sz w:val="22"/>
      <w:szCs w:val="22"/>
    </w:rPr>
  </w:style>
  <w:style w:type="paragraph" w:styleId="TOC3">
    <w:name w:val="toc 3"/>
    <w:basedOn w:val="Normal"/>
    <w:next w:val="Normal"/>
    <w:autoRedefine/>
    <w:uiPriority w:val="39"/>
    <w:unhideWhenUsed/>
    <w:rsid w:val="00634F4A"/>
    <w:pPr>
      <w:ind w:left="480"/>
    </w:pPr>
    <w:rPr>
      <w:rFonts w:cstheme="minorHAnsi"/>
      <w:sz w:val="20"/>
      <w:szCs w:val="20"/>
    </w:rPr>
  </w:style>
  <w:style w:type="paragraph" w:styleId="TOC4">
    <w:name w:val="toc 4"/>
    <w:basedOn w:val="Normal"/>
    <w:next w:val="Normal"/>
    <w:autoRedefine/>
    <w:uiPriority w:val="39"/>
    <w:semiHidden/>
    <w:unhideWhenUsed/>
    <w:rsid w:val="00634F4A"/>
    <w:pPr>
      <w:ind w:left="720"/>
    </w:pPr>
    <w:rPr>
      <w:rFonts w:cstheme="minorHAnsi"/>
      <w:sz w:val="20"/>
      <w:szCs w:val="20"/>
    </w:rPr>
  </w:style>
  <w:style w:type="paragraph" w:styleId="TOC5">
    <w:name w:val="toc 5"/>
    <w:basedOn w:val="Normal"/>
    <w:next w:val="Normal"/>
    <w:autoRedefine/>
    <w:uiPriority w:val="39"/>
    <w:semiHidden/>
    <w:unhideWhenUsed/>
    <w:rsid w:val="00634F4A"/>
    <w:pPr>
      <w:ind w:left="960"/>
    </w:pPr>
    <w:rPr>
      <w:rFonts w:cstheme="minorHAnsi"/>
      <w:sz w:val="20"/>
      <w:szCs w:val="20"/>
    </w:rPr>
  </w:style>
  <w:style w:type="paragraph" w:styleId="TOC6">
    <w:name w:val="toc 6"/>
    <w:basedOn w:val="Normal"/>
    <w:next w:val="Normal"/>
    <w:autoRedefine/>
    <w:uiPriority w:val="39"/>
    <w:semiHidden/>
    <w:unhideWhenUsed/>
    <w:rsid w:val="00634F4A"/>
    <w:pPr>
      <w:ind w:left="1200"/>
    </w:pPr>
    <w:rPr>
      <w:rFonts w:cstheme="minorHAnsi"/>
      <w:sz w:val="20"/>
      <w:szCs w:val="20"/>
    </w:rPr>
  </w:style>
  <w:style w:type="paragraph" w:styleId="TOC7">
    <w:name w:val="toc 7"/>
    <w:basedOn w:val="Normal"/>
    <w:next w:val="Normal"/>
    <w:autoRedefine/>
    <w:uiPriority w:val="39"/>
    <w:semiHidden/>
    <w:unhideWhenUsed/>
    <w:rsid w:val="00634F4A"/>
    <w:pPr>
      <w:ind w:left="1440"/>
    </w:pPr>
    <w:rPr>
      <w:rFonts w:cstheme="minorHAnsi"/>
      <w:sz w:val="20"/>
      <w:szCs w:val="20"/>
    </w:rPr>
  </w:style>
  <w:style w:type="paragraph" w:styleId="TOC8">
    <w:name w:val="toc 8"/>
    <w:basedOn w:val="Normal"/>
    <w:next w:val="Normal"/>
    <w:autoRedefine/>
    <w:uiPriority w:val="39"/>
    <w:semiHidden/>
    <w:unhideWhenUsed/>
    <w:rsid w:val="00634F4A"/>
    <w:pPr>
      <w:ind w:left="1680"/>
    </w:pPr>
    <w:rPr>
      <w:rFonts w:cstheme="minorHAnsi"/>
      <w:sz w:val="20"/>
      <w:szCs w:val="20"/>
    </w:rPr>
  </w:style>
  <w:style w:type="paragraph" w:styleId="TOC9">
    <w:name w:val="toc 9"/>
    <w:basedOn w:val="Normal"/>
    <w:next w:val="Normal"/>
    <w:autoRedefine/>
    <w:uiPriority w:val="39"/>
    <w:semiHidden/>
    <w:unhideWhenUsed/>
    <w:rsid w:val="00634F4A"/>
    <w:pPr>
      <w:ind w:left="1920"/>
    </w:pPr>
    <w:rPr>
      <w:rFonts w:cstheme="minorHAnsi"/>
      <w:sz w:val="20"/>
      <w:szCs w:val="20"/>
    </w:rPr>
  </w:style>
  <w:style w:type="character" w:customStyle="1" w:styleId="Heading2Char">
    <w:name w:val="Heading 2 Char"/>
    <w:basedOn w:val="DefaultParagraphFont"/>
    <w:link w:val="Heading2"/>
    <w:uiPriority w:val="9"/>
    <w:rsid w:val="0091346D"/>
    <w:rPr>
      <w:rFonts w:ascii="Open Sans" w:eastAsiaTheme="majorEastAsia" w:hAnsi="Open Sans" w:cs="Times New Roman (Headings CS)"/>
      <w:color w:val="434343"/>
      <w:sz w:val="36"/>
      <w:szCs w:val="26"/>
      <w:lang w:val="en-US"/>
    </w:rPr>
  </w:style>
  <w:style w:type="character" w:customStyle="1" w:styleId="Heading3Char">
    <w:name w:val="Heading 3 Char"/>
    <w:basedOn w:val="DefaultParagraphFont"/>
    <w:link w:val="Heading3"/>
    <w:uiPriority w:val="9"/>
    <w:rsid w:val="00513C1E"/>
    <w:rPr>
      <w:rFonts w:ascii="Open Sans" w:eastAsiaTheme="majorEastAsia" w:hAnsi="Open Sans" w:cstheme="majorBidi"/>
      <w:color w:val="434343"/>
      <w:sz w:val="28"/>
    </w:rPr>
  </w:style>
  <w:style w:type="character" w:customStyle="1" w:styleId="Heading4Char">
    <w:name w:val="Heading 4 Char"/>
    <w:basedOn w:val="DefaultParagraphFont"/>
    <w:link w:val="Heading4"/>
    <w:uiPriority w:val="9"/>
    <w:rsid w:val="00DD6223"/>
    <w:rPr>
      <w:rFonts w:ascii="Open Sans" w:eastAsiaTheme="majorEastAsia" w:hAnsi="Open Sans" w:cstheme="majorBidi"/>
      <w:b/>
      <w:iCs/>
      <w:color w:val="434343"/>
    </w:rPr>
  </w:style>
  <w:style w:type="numbering" w:styleId="111111">
    <w:name w:val="Outline List 2"/>
    <w:basedOn w:val="NoList"/>
    <w:uiPriority w:val="99"/>
    <w:semiHidden/>
    <w:unhideWhenUsed/>
    <w:rsid w:val="00CC4AB3"/>
    <w:pPr>
      <w:numPr>
        <w:numId w:val="3"/>
      </w:numPr>
    </w:pPr>
  </w:style>
  <w:style w:type="numbering" w:customStyle="1" w:styleId="CurrentList1">
    <w:name w:val="Current List1"/>
    <w:uiPriority w:val="99"/>
    <w:rsid w:val="00541C6E"/>
    <w:pPr>
      <w:numPr>
        <w:numId w:val="4"/>
      </w:numPr>
    </w:pPr>
  </w:style>
  <w:style w:type="character" w:customStyle="1" w:styleId="Heading5Char">
    <w:name w:val="Heading 5 Char"/>
    <w:basedOn w:val="DefaultParagraphFont"/>
    <w:link w:val="Heading5"/>
    <w:uiPriority w:val="9"/>
    <w:rsid w:val="00D13617"/>
    <w:rPr>
      <w:rFonts w:ascii="Open Sans" w:eastAsiaTheme="majorEastAsia" w:hAnsi="Open Sans" w:cstheme="majorBidi"/>
      <w:i/>
      <w:color w:val="434343"/>
    </w:rPr>
  </w:style>
  <w:style w:type="character" w:customStyle="1" w:styleId="Heading6Char">
    <w:name w:val="Heading 6 Char"/>
    <w:basedOn w:val="DefaultParagraphFont"/>
    <w:link w:val="Heading6"/>
    <w:uiPriority w:val="9"/>
    <w:rsid w:val="00EF35D1"/>
    <w:rPr>
      <w:rFonts w:ascii="Open Sans" w:eastAsiaTheme="majorEastAsia" w:hAnsi="Open Sans" w:cstheme="majorBidi"/>
      <w:i/>
      <w:color w:val="EF8200"/>
      <w:sz w:val="22"/>
    </w:rPr>
  </w:style>
  <w:style w:type="numbering" w:customStyle="1" w:styleId="CurrentList2">
    <w:name w:val="Current List2"/>
    <w:uiPriority w:val="99"/>
    <w:rsid w:val="00FA74AD"/>
    <w:pPr>
      <w:numPr>
        <w:numId w:val="5"/>
      </w:numPr>
    </w:pPr>
  </w:style>
  <w:style w:type="paragraph" w:styleId="Title">
    <w:name w:val="Title"/>
    <w:basedOn w:val="Normal"/>
    <w:next w:val="Normal"/>
    <w:link w:val="TitleChar"/>
    <w:uiPriority w:val="10"/>
    <w:qFormat/>
    <w:rsid w:val="00174F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FCA"/>
    <w:rPr>
      <w:rFonts w:asciiTheme="majorHAnsi" w:eastAsiaTheme="majorEastAsia" w:hAnsiTheme="majorHAnsi" w:cstheme="majorBidi"/>
      <w:spacing w:val="-10"/>
      <w:kern w:val="28"/>
      <w:sz w:val="56"/>
      <w:szCs w:val="56"/>
    </w:rPr>
  </w:style>
  <w:style w:type="character" w:customStyle="1" w:styleId="Heading7Char">
    <w:name w:val="Heading 7 Char"/>
    <w:basedOn w:val="DefaultParagraphFont"/>
    <w:link w:val="Heading7"/>
    <w:uiPriority w:val="9"/>
    <w:semiHidden/>
    <w:rsid w:val="00CF315B"/>
    <w:rPr>
      <w:rFonts w:asciiTheme="majorHAnsi" w:eastAsiaTheme="majorEastAsia" w:hAnsiTheme="majorHAnsi" w:cstheme="majorBidi"/>
      <w:i/>
      <w:iCs/>
      <w:color w:val="1F3763" w:themeColor="accent1" w:themeShade="7F"/>
    </w:rPr>
  </w:style>
  <w:style w:type="numbering" w:customStyle="1" w:styleId="CurrentList3">
    <w:name w:val="Current List3"/>
    <w:uiPriority w:val="99"/>
    <w:rsid w:val="0091346D"/>
    <w:pPr>
      <w:numPr>
        <w:numId w:val="6"/>
      </w:numPr>
    </w:pPr>
  </w:style>
  <w:style w:type="character" w:customStyle="1" w:styleId="Heading8Char">
    <w:name w:val="Heading 8 Char"/>
    <w:basedOn w:val="DefaultParagraphFont"/>
    <w:link w:val="Heading8"/>
    <w:uiPriority w:val="9"/>
    <w:semiHidden/>
    <w:rsid w:val="00CF31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315B"/>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AE3BE9"/>
    <w:rPr>
      <w:sz w:val="16"/>
      <w:szCs w:val="16"/>
    </w:rPr>
  </w:style>
  <w:style w:type="paragraph" w:styleId="CommentText">
    <w:name w:val="annotation text"/>
    <w:basedOn w:val="Normal"/>
    <w:link w:val="CommentTextChar"/>
    <w:uiPriority w:val="99"/>
    <w:unhideWhenUsed/>
    <w:rsid w:val="00AE3BE9"/>
    <w:rPr>
      <w:sz w:val="20"/>
      <w:szCs w:val="20"/>
    </w:rPr>
  </w:style>
  <w:style w:type="character" w:customStyle="1" w:styleId="CommentTextChar">
    <w:name w:val="Comment Text Char"/>
    <w:basedOn w:val="DefaultParagraphFont"/>
    <w:link w:val="CommentText"/>
    <w:uiPriority w:val="99"/>
    <w:rsid w:val="00AE3BE9"/>
    <w:rPr>
      <w:sz w:val="20"/>
      <w:szCs w:val="20"/>
    </w:rPr>
  </w:style>
  <w:style w:type="paragraph" w:styleId="CommentSubject">
    <w:name w:val="annotation subject"/>
    <w:basedOn w:val="CommentText"/>
    <w:next w:val="CommentText"/>
    <w:link w:val="CommentSubjectChar"/>
    <w:uiPriority w:val="99"/>
    <w:semiHidden/>
    <w:unhideWhenUsed/>
    <w:rsid w:val="00AE3BE9"/>
    <w:rPr>
      <w:b/>
      <w:bCs/>
    </w:rPr>
  </w:style>
  <w:style w:type="character" w:customStyle="1" w:styleId="CommentSubjectChar">
    <w:name w:val="Comment Subject Char"/>
    <w:basedOn w:val="CommentTextChar"/>
    <w:link w:val="CommentSubject"/>
    <w:uiPriority w:val="99"/>
    <w:semiHidden/>
    <w:rsid w:val="00AE3BE9"/>
    <w:rPr>
      <w:b/>
      <w:bCs/>
      <w:sz w:val="20"/>
      <w:szCs w:val="20"/>
    </w:rPr>
  </w:style>
  <w:style w:type="paragraph" w:styleId="Revision">
    <w:name w:val="Revision"/>
    <w:hidden/>
    <w:uiPriority w:val="99"/>
    <w:semiHidden/>
    <w:rsid w:val="00117A54"/>
  </w:style>
  <w:style w:type="paragraph" w:styleId="EndnoteText">
    <w:name w:val="endnote text"/>
    <w:basedOn w:val="Normal"/>
    <w:link w:val="EndnoteTextChar"/>
    <w:uiPriority w:val="99"/>
    <w:semiHidden/>
    <w:unhideWhenUsed/>
    <w:rsid w:val="00A44FC7"/>
    <w:rPr>
      <w:sz w:val="20"/>
      <w:szCs w:val="20"/>
    </w:rPr>
  </w:style>
  <w:style w:type="character" w:customStyle="1" w:styleId="EndnoteTextChar">
    <w:name w:val="Endnote Text Char"/>
    <w:basedOn w:val="DefaultParagraphFont"/>
    <w:link w:val="EndnoteText"/>
    <w:uiPriority w:val="99"/>
    <w:semiHidden/>
    <w:rsid w:val="00A44FC7"/>
    <w:rPr>
      <w:sz w:val="20"/>
      <w:szCs w:val="20"/>
    </w:rPr>
  </w:style>
  <w:style w:type="character" w:styleId="EndnoteReference">
    <w:name w:val="endnote reference"/>
    <w:basedOn w:val="DefaultParagraphFont"/>
    <w:uiPriority w:val="99"/>
    <w:semiHidden/>
    <w:unhideWhenUsed/>
    <w:rsid w:val="00A44FC7"/>
    <w:rPr>
      <w:vertAlign w:val="superscript"/>
    </w:rPr>
  </w:style>
  <w:style w:type="paragraph" w:styleId="FootnoteText">
    <w:name w:val="footnote text"/>
    <w:basedOn w:val="Normal"/>
    <w:link w:val="FootnoteTextChar"/>
    <w:uiPriority w:val="99"/>
    <w:semiHidden/>
    <w:unhideWhenUsed/>
    <w:rsid w:val="004B7729"/>
    <w:rPr>
      <w:sz w:val="20"/>
      <w:szCs w:val="20"/>
    </w:rPr>
  </w:style>
  <w:style w:type="character" w:customStyle="1" w:styleId="FootnoteTextChar">
    <w:name w:val="Footnote Text Char"/>
    <w:basedOn w:val="DefaultParagraphFont"/>
    <w:link w:val="FootnoteText"/>
    <w:uiPriority w:val="99"/>
    <w:semiHidden/>
    <w:rsid w:val="004B7729"/>
    <w:rPr>
      <w:sz w:val="20"/>
      <w:szCs w:val="20"/>
    </w:rPr>
  </w:style>
  <w:style w:type="character" w:styleId="FootnoteReference">
    <w:name w:val="footnote reference"/>
    <w:basedOn w:val="DefaultParagraphFont"/>
    <w:uiPriority w:val="99"/>
    <w:semiHidden/>
    <w:unhideWhenUsed/>
    <w:rsid w:val="004B7729"/>
    <w:rPr>
      <w:vertAlign w:val="superscript"/>
    </w:rPr>
  </w:style>
  <w:style w:type="character" w:styleId="Emphasis">
    <w:name w:val="Emphasis"/>
    <w:basedOn w:val="DefaultParagraphFont"/>
    <w:uiPriority w:val="20"/>
    <w:qFormat/>
    <w:rsid w:val="0078104B"/>
    <w:rPr>
      <w:i/>
      <w:iCs/>
    </w:rPr>
  </w:style>
  <w:style w:type="paragraph" w:styleId="NoSpacing">
    <w:name w:val="No Spacing"/>
    <w:uiPriority w:val="1"/>
    <w:qFormat/>
    <w:rsid w:val="00FB28CC"/>
  </w:style>
  <w:style w:type="paragraph" w:styleId="Caption">
    <w:name w:val="caption"/>
    <w:basedOn w:val="Normal"/>
    <w:next w:val="Normal"/>
    <w:uiPriority w:val="35"/>
    <w:unhideWhenUsed/>
    <w:qFormat/>
    <w:rsid w:val="00984080"/>
    <w:pPr>
      <w:spacing w:before="0" w:after="200"/>
    </w:pPr>
    <w:rPr>
      <w:i/>
      <w:iCs/>
      <w:color w:val="44546A" w:themeColor="text2"/>
      <w:sz w:val="18"/>
      <w:szCs w:val="18"/>
    </w:rPr>
  </w:style>
  <w:style w:type="paragraph" w:customStyle="1" w:styleId="Default">
    <w:name w:val="Default"/>
    <w:rsid w:val="000300F1"/>
    <w:pPr>
      <w:autoSpaceDE w:val="0"/>
      <w:autoSpaceDN w:val="0"/>
      <w:adjustRightInd w:val="0"/>
      <w:spacing w:before="0" w:after="0"/>
      <w:jc w:val="left"/>
    </w:pPr>
    <w:rPr>
      <w:rFonts w:ascii="Open Sans" w:hAnsi="Open Sans" w:cs="Open San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rtal.hdfgroup.org/display/HDF5/Design+Specifications" TargetMode="External"/><Relationship Id="rId21" Type="http://schemas.openxmlformats.org/officeDocument/2006/relationships/hyperlink" Target="https://www.ogc.org/standard/geotiff/" TargetMode="External"/><Relationship Id="rId42" Type="http://schemas.openxmlformats.org/officeDocument/2006/relationships/hyperlink" Target="https://www.tensorflow.org/tutorials/load_data/tfrecord" TargetMode="External"/><Relationship Id="rId47" Type="http://schemas.openxmlformats.org/officeDocument/2006/relationships/hyperlink" Target="https://www2.ccs.tsukuba.ac.jp/ILDG/" TargetMode="External"/><Relationship Id="rId63" Type="http://schemas.openxmlformats.org/officeDocument/2006/relationships/hyperlink" Target="https://en.wikipedia.org/wiki/Graphics_file_format" TargetMode="External"/><Relationship Id="rId68" Type="http://schemas.openxmlformats.org/officeDocument/2006/relationships/hyperlink" Target="https://github.com/google/ml-metadata" TargetMode="External"/><Relationship Id="rId2" Type="http://schemas.openxmlformats.org/officeDocument/2006/relationships/numbering" Target="numbering.xml"/><Relationship Id="rId16" Type="http://schemas.openxmlformats.org/officeDocument/2006/relationships/hyperlink" Target="https://climatedataguide.ucar.edu/climate-tools/common-climate-data-formats-overview" TargetMode="External"/><Relationship Id="rId29" Type="http://schemas.openxmlformats.org/officeDocument/2006/relationships/hyperlink" Target="https://jpeg.org/jpeg2000/" TargetMode="External"/><Relationship Id="rId11" Type="http://schemas.openxmlformats.org/officeDocument/2006/relationships/hyperlink" Target="https://doi.org/10.5281/zenodo.10931954" TargetMode="External"/><Relationship Id="rId24" Type="http://schemas.openxmlformats.org/officeDocument/2006/relationships/hyperlink" Target="https://docs.ogc.org/is/21-026/21-026.html" TargetMode="External"/><Relationship Id="rId32" Type="http://schemas.openxmlformats.org/officeDocument/2006/relationships/hyperlink" Target="https://www.iso.org/standard/53798.html" TargetMode="External"/><Relationship Id="rId37" Type="http://schemas.openxmlformats.org/officeDocument/2006/relationships/hyperlink" Target="https://root.cern/" TargetMode="External"/><Relationship Id="rId40" Type="http://schemas.openxmlformats.org/officeDocument/2006/relationships/hyperlink" Target="https://docs.python.org/3/library/pickle.html" TargetMode="External"/><Relationship Id="rId45" Type="http://schemas.openxmlformats.org/officeDocument/2006/relationships/hyperlink" Target="https://en.wikipedia.org/wiki/Lattice_QCD" TargetMode="External"/><Relationship Id="rId53" Type="http://schemas.openxmlformats.org/officeDocument/2006/relationships/hyperlink" Target="https://github.com/UCBerkeleySETI/breakthrough/blob/master/GBT/filterbank_tutorial/blc04_guppi_57563_69862_HIP35136_0011.gpuspec.0002.fil" TargetMode="External"/><Relationship Id="rId58" Type="http://schemas.openxmlformats.org/officeDocument/2006/relationships/hyperlink" Target="https://casacore.github.io/casacore-notes/264.html" TargetMode="External"/><Relationship Id="rId66" Type="http://schemas.openxmlformats.org/officeDocument/2006/relationships/hyperlink" Target="https://www.w3.org/TR/2003/REC-PNG-20031110/" TargetMode="External"/><Relationship Id="rId74"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lappweb.in2p3.fr/virgo/FrameL/VIR-067A-08.pdf" TargetMode="External"/><Relationship Id="rId19" Type="http://schemas.openxmlformats.org/officeDocument/2006/relationships/hyperlink" Target="https://cfconventions.org/" TargetMode="External"/><Relationship Id="rId14" Type="http://schemas.openxmlformats.org/officeDocument/2006/relationships/hyperlink" Target="http://esg1.umr-cnrm.fr/thredds/fileServer/CMIP6_CNRM/ScenarioMIP/CNRM-CERFACS/CNRM-CM6-1/ssp585/r1i1p1f2/day/tasmax/gr/v20190219/tasmax_day_CNRM-CM6-1_ssp585_r1i1p1f2_gr_20150101-21001231.nc" TargetMode="External"/><Relationship Id="rId22" Type="http://schemas.openxmlformats.org/officeDocument/2006/relationships/hyperlink" Target="https://portal.ogc.org/files/100727" TargetMode="External"/><Relationship Id="rId27" Type="http://schemas.openxmlformats.org/officeDocument/2006/relationships/hyperlink" Target="https://en.wikipedia.org/wiki/International_Organization_for_Standardization" TargetMode="External"/><Relationship Id="rId30" Type="http://schemas.openxmlformats.org/officeDocument/2006/relationships/hyperlink" Target="https://stacspec.org/en/about/stac-spec/" TargetMode="External"/><Relationship Id="rId35" Type="http://schemas.openxmlformats.org/officeDocument/2006/relationships/hyperlink" Target="https://www.ogc.org/standard/ogcapi-processes/" TargetMode="External"/><Relationship Id="rId43" Type="http://schemas.openxmlformats.org/officeDocument/2006/relationships/hyperlink" Target="https://github.com/google/ml-metadata" TargetMode="External"/><Relationship Id="rId48" Type="http://schemas.openxmlformats.org/officeDocument/2006/relationships/hyperlink" Target="https://www-zeuthen.desy.de/ape-cgi-bin/ildg-mdc.cgi?action=showEnsemble&amp;grid=ldg&amp;uri=mc://ldg/etmc/tmqcd_nf2/tlSym_b3.8_L20T48_k0.164111_mu0.006" TargetMode="External"/><Relationship Id="rId56" Type="http://schemas.openxmlformats.org/officeDocument/2006/relationships/hyperlink" Target="https://casadocs.readthedocs.io/en/stable/notebooks/casa-fundamentals.html" TargetMode="External"/><Relationship Id="rId64" Type="http://schemas.openxmlformats.org/officeDocument/2006/relationships/hyperlink" Target="https://en.wikipedia.org/wiki/Lossless_data_compression" TargetMode="External"/><Relationship Id="rId69" Type="http://schemas.openxmlformats.org/officeDocument/2006/relationships/hyperlink" Target="https://lappweb.in2p3.fr/virgo/FrameL/VIR-067A-08.pdf" TargetMode="External"/><Relationship Id="rId8" Type="http://schemas.openxmlformats.org/officeDocument/2006/relationships/image" Target="media/image1.png"/><Relationship Id="rId51" Type="http://schemas.openxmlformats.org/officeDocument/2006/relationships/hyperlink" Target="https://notebook.community/UCBerkeleySETI/breakthrough/GBT/filterbank_tutorial/Filterbank%20Tutorial%20(public)"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confluence.egi.eu/display/~yurii" TargetMode="External"/><Relationship Id="rId17" Type="http://schemas.openxmlformats.org/officeDocument/2006/relationships/hyperlink" Target="https://cfconventions.org/" TargetMode="External"/><Relationship Id="rId25" Type="http://schemas.openxmlformats.org/officeDocument/2006/relationships/hyperlink" Target="https://docs.ogc.org/is/21-026/21-026.html" TargetMode="External"/><Relationship Id="rId33" Type="http://schemas.openxmlformats.org/officeDocument/2006/relationships/hyperlink" Target="https://openeo.org/documentation/1.0/developers/api/reference.html" TargetMode="External"/><Relationship Id="rId38" Type="http://schemas.openxmlformats.org/officeDocument/2006/relationships/hyperlink" Target="https://root.cern/manual/trees/" TargetMode="External"/><Relationship Id="rId46" Type="http://schemas.openxmlformats.org/officeDocument/2006/relationships/hyperlink" Target="https://hpc.desy.de/ildg/specifications/" TargetMode="External"/><Relationship Id="rId59" Type="http://schemas.openxmlformats.org/officeDocument/2006/relationships/hyperlink" Target="https://casaguides.nrao.edu/index.php/Measurement_Set_Contents" TargetMode="External"/><Relationship Id="rId67" Type="http://schemas.openxmlformats.org/officeDocument/2006/relationships/hyperlink" Target="https://formats.kaitai.io/python_pickle/" TargetMode="External"/><Relationship Id="rId20" Type="http://schemas.openxmlformats.org/officeDocument/2006/relationships/hyperlink" Target="https://www.unidata.ucar.edu/software/netcdf/" TargetMode="External"/><Relationship Id="rId41" Type="http://schemas.openxmlformats.org/officeDocument/2006/relationships/hyperlink" Target="https://pytorch.org/tutorials/beginner/saving_loading_models.html" TargetMode="External"/><Relationship Id="rId54" Type="http://schemas.openxmlformats.org/officeDocument/2006/relationships/hyperlink" Target="https://www.aanda.org/articles/aa/pdf/2010/16/aa15362-10.pdf" TargetMode="External"/><Relationship Id="rId62" Type="http://schemas.openxmlformats.org/officeDocument/2006/relationships/hyperlink" Target="https://en.wikipedia.org/wiki/Raster_graphics" TargetMode="External"/><Relationship Id="rId70" Type="http://schemas.openxmlformats.org/officeDocument/2006/relationships/hyperlink" Target="https://v0-6.kubeflow.org/docs/pipelines/sdk/sdk-overview/"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rtal.ogc.org/files/100727" TargetMode="External"/><Relationship Id="rId23" Type="http://schemas.openxmlformats.org/officeDocument/2006/relationships/hyperlink" Target="https://portal.ogc.org/files/100727" TargetMode="External"/><Relationship Id="rId28" Type="http://schemas.openxmlformats.org/officeDocument/2006/relationships/hyperlink" Target="https://en.wikipedia.org/wiki/International_Electrotechnical_Commission" TargetMode="External"/><Relationship Id="rId36" Type="http://schemas.openxmlformats.org/officeDocument/2006/relationships/hyperlink" Target="https://geant4.web.cern.ch/" TargetMode="External"/><Relationship Id="rId49" Type="http://schemas.openxmlformats.org/officeDocument/2006/relationships/hyperlink" Target="https://www.kubeflow.org/" TargetMode="External"/><Relationship Id="rId57" Type="http://schemas.openxmlformats.org/officeDocument/2006/relationships/hyperlink" Target="https://casa.nrao.edu/Memos/229.html" TargetMode="External"/><Relationship Id="rId10" Type="http://schemas.openxmlformats.org/officeDocument/2006/relationships/hyperlink" Target="http://creativecommons.org/licenses/by/4.0/" TargetMode="External"/><Relationship Id="rId31" Type="http://schemas.openxmlformats.org/officeDocument/2006/relationships/hyperlink" Target="https://inspire.ec.europa.eu/" TargetMode="External"/><Relationship Id="rId44" Type="http://schemas.openxmlformats.org/officeDocument/2006/relationships/hyperlink" Target="https://www.tensorflow.org/tfx/guide/mlmd" TargetMode="External"/><Relationship Id="rId52" Type="http://schemas.openxmlformats.org/officeDocument/2006/relationships/hyperlink" Target="https://github.com/UCBerkeleySETI/breakthrough/tree/master/GBT/filterbank_tutorial" TargetMode="External"/><Relationship Id="rId60" Type="http://schemas.openxmlformats.org/officeDocument/2006/relationships/hyperlink" Target="https://docs.hdfgroup.org/hdf5/develop/_t_b_l.html" TargetMode="External"/><Relationship Id="rId65" Type="http://schemas.openxmlformats.org/officeDocument/2006/relationships/hyperlink" Target="https://w3.org/TR/2003/REC-PNG-20031110/" TargetMode="External"/><Relationship Id="rId73"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confluence.egi.eu/display/~yurii" TargetMode="External"/><Relationship Id="rId18" Type="http://schemas.openxmlformats.org/officeDocument/2006/relationships/hyperlink" Target="https://gitlab.com/is-enes-cdi-c4i/notebooks" TargetMode="External"/><Relationship Id="rId39" Type="http://schemas.openxmlformats.org/officeDocument/2006/relationships/hyperlink" Target="https://www.hdfgroup.org/solutions/hdf5/" TargetMode="External"/><Relationship Id="rId34" Type="http://schemas.openxmlformats.org/officeDocument/2006/relationships/hyperlink" Target="https://github.com/Open-EO/PSC/blob/main/documents/ogc-submission.adoc" TargetMode="External"/><Relationship Id="rId50" Type="http://schemas.openxmlformats.org/officeDocument/2006/relationships/hyperlink" Target="https://sigproc.sourceforge.net/sigproc.pdf" TargetMode="External"/><Relationship Id="rId55" Type="http://schemas.openxmlformats.org/officeDocument/2006/relationships/hyperlink" Target="https://fits.gsfc.nasa.gov/fits_samples.html"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sarao.ac.za/science/meerkat/about-meerk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GI.eu/Library/CloudStorage/OneDrive-Personal/01_EGI_Doc/01_CPM/01_interTwin/Templates/interTwin%20deliverable%20Template_0302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8E291-AA8F-4041-A79C-18FDC2112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interTwin deliverable Template_03022023.dotx</Template>
  <TotalTime>7</TotalTime>
  <Pages>29</Pages>
  <Words>6201</Words>
  <Characters>35351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Sjomara Specht</dc:creator>
  <cp:keywords/>
  <dc:description/>
  <cp:lastModifiedBy>Sjomara Specht</cp:lastModifiedBy>
  <cp:revision>5</cp:revision>
  <dcterms:created xsi:type="dcterms:W3CDTF">2024-04-05T12:03:00Z</dcterms:created>
  <dcterms:modified xsi:type="dcterms:W3CDTF">2024-04-05T12:11:00Z</dcterms:modified>
</cp:coreProperties>
</file>