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98AD0D" w14:textId="77777777" w:rsidR="00523277" w:rsidRDefault="00000000">
      <w:pPr>
        <w:spacing w:before="403" w:after="115"/>
        <w:jc w:val="center"/>
        <w:rPr>
          <w:rFonts w:ascii="Open Sans" w:eastAsia="Open Sans" w:hAnsi="Open Sans" w:cs="Open Sans"/>
        </w:rPr>
      </w:pPr>
      <w:r>
        <w:rPr>
          <w:rFonts w:ascii="Open Sans" w:eastAsia="Open Sans" w:hAnsi="Open Sans" w:cs="Open Sans"/>
          <w:noProof/>
        </w:rPr>
        <w:drawing>
          <wp:anchor distT="0" distB="0" distL="114300" distR="114300" simplePos="0" relativeHeight="251660288" behindDoc="1" locked="0" layoutInCell="1" allowOverlap="1" wp14:anchorId="766EF40A" wp14:editId="36A8D1FC">
            <wp:simplePos x="0" y="0"/>
            <wp:positionH relativeFrom="column">
              <wp:posOffset>1003300</wp:posOffset>
            </wp:positionH>
            <wp:positionV relativeFrom="paragraph">
              <wp:posOffset>254000</wp:posOffset>
            </wp:positionV>
            <wp:extent cx="3726000" cy="2192400"/>
            <wp:effectExtent l="0" t="0" r="8255" b="0"/>
            <wp:wrapTight wrapText="bothSides">
              <wp:wrapPolygon edited="0">
                <wp:start x="9719" y="0"/>
                <wp:lineTo x="8946" y="563"/>
                <wp:lineTo x="7731" y="2440"/>
                <wp:lineTo x="7621" y="3942"/>
                <wp:lineTo x="7621" y="6382"/>
                <wp:lineTo x="8615" y="9010"/>
                <wp:lineTo x="10713" y="12014"/>
                <wp:lineTo x="0" y="14079"/>
                <wp:lineTo x="0" y="21400"/>
                <wp:lineTo x="21537" y="21400"/>
                <wp:lineTo x="21537" y="16707"/>
                <wp:lineTo x="18997" y="14454"/>
                <wp:lineTo x="17672" y="13891"/>
                <wp:lineTo x="10934" y="12014"/>
                <wp:lineTo x="12922" y="9010"/>
                <wp:lineTo x="13916" y="6382"/>
                <wp:lineTo x="13916" y="2628"/>
                <wp:lineTo x="12591" y="563"/>
                <wp:lineTo x="11818" y="0"/>
                <wp:lineTo x="9719" y="0"/>
              </wp:wrapPolygon>
            </wp:wrapTight>
            <wp:docPr id="30" name="image2.png" descr="interTwin logo&#10;"/>
            <wp:cNvGraphicFramePr/>
            <a:graphic xmlns:a="http://schemas.openxmlformats.org/drawingml/2006/main">
              <a:graphicData uri="http://schemas.openxmlformats.org/drawingml/2006/picture">
                <pic:pic xmlns:pic="http://schemas.openxmlformats.org/drawingml/2006/picture">
                  <pic:nvPicPr>
                    <pic:cNvPr id="0" name="image2.png" descr="interTwin logo&#10;"/>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3726000" cy="2192400"/>
                    </a:xfrm>
                    <a:prstGeom prst="rect">
                      <a:avLst/>
                    </a:prstGeom>
                    <a:ln/>
                  </pic:spPr>
                </pic:pic>
              </a:graphicData>
            </a:graphic>
          </wp:anchor>
        </w:drawing>
      </w:r>
      <w:bookmarkStart w:id="0" w:name="_Ref193896841"/>
      <w:bookmarkEnd w:id="0"/>
    </w:p>
    <w:p w14:paraId="6D33A03D" w14:textId="304E70A2" w:rsidR="00523277" w:rsidRDefault="00523277">
      <w:pPr>
        <w:spacing w:before="403" w:after="115"/>
        <w:rPr>
          <w:rFonts w:ascii="Open Sans" w:eastAsia="Open Sans" w:hAnsi="Open Sans" w:cs="Open Sans"/>
        </w:rPr>
      </w:pPr>
    </w:p>
    <w:p w14:paraId="7097402A" w14:textId="4C43BB1C" w:rsidR="00523277" w:rsidRDefault="007E2C2D">
      <w:pPr>
        <w:rPr>
          <w:rFonts w:ascii="Open Sans" w:eastAsia="Open Sans" w:hAnsi="Open Sans" w:cs="Open Sans"/>
        </w:rPr>
      </w:pPr>
      <w:r w:rsidRPr="00F9797B">
        <w:rPr>
          <w:noProof/>
          <w:color w:val="ED7D31" w:themeColor="accent2"/>
        </w:rPr>
        <mc:AlternateContent>
          <mc:Choice Requires="wps">
            <w:drawing>
              <wp:anchor distT="0" distB="0" distL="114300" distR="114300" simplePos="0" relativeHeight="251659264" behindDoc="1" locked="0" layoutInCell="1" allowOverlap="1" wp14:anchorId="6B07DED0" wp14:editId="4E051C35">
                <wp:simplePos x="0" y="0"/>
                <wp:positionH relativeFrom="column">
                  <wp:posOffset>603250</wp:posOffset>
                </wp:positionH>
                <wp:positionV relativeFrom="page">
                  <wp:posOffset>3543300</wp:posOffset>
                </wp:positionV>
                <wp:extent cx="4438650" cy="0"/>
                <wp:effectExtent l="0" t="0" r="0" b="0"/>
                <wp:wrapTight wrapText="bothSides">
                  <wp:wrapPolygon edited="0">
                    <wp:start x="0" y="0"/>
                    <wp:lineTo x="0" y="21600"/>
                    <wp:lineTo x="21600" y="21600"/>
                    <wp:lineTo x="21600" y="0"/>
                  </wp:wrapPolygon>
                </wp:wrapTight>
                <wp:docPr id="2105844790" name="Straight Connector 2"/>
                <wp:cNvGraphicFramePr/>
                <a:graphic xmlns:a="http://schemas.openxmlformats.org/drawingml/2006/main">
                  <a:graphicData uri="http://schemas.microsoft.com/office/word/2010/wordprocessingShape">
                    <wps:wsp>
                      <wps:cNvCnPr/>
                      <wps:spPr>
                        <a:xfrm>
                          <a:off x="0" y="0"/>
                          <a:ext cx="4438650"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369CAB0E" id="Straight Connector 2"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page" from="47.5pt,279pt" to="397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" strokecolor="#ed7d31 [3205]" strokeweight="1pt">
                <v:stroke joinstyle="miter"/>
                <w10:wrap type="tight" anchory="page"/>
              </v:line>
            </w:pict>
          </mc:Fallback>
        </mc:AlternateContent>
      </w:r>
    </w:p>
    <w:p w14:paraId="75857CC5" w14:textId="77777777" w:rsidR="00523277" w:rsidRDefault="00000000">
      <w:pPr>
        <w:jc w:val="center"/>
        <w:rPr>
          <w:rFonts w:ascii="Open Sans" w:eastAsia="Open Sans" w:hAnsi="Open Sans" w:cs="Open Sans"/>
          <w:b/>
          <w:color w:val="434343"/>
          <w:sz w:val="72"/>
          <w:szCs w:val="72"/>
        </w:rPr>
      </w:pPr>
      <w:bookmarkStart w:id="1" w:name="_heading=h.gjdgxs" w:colFirst="0" w:colLast="0"/>
      <w:bookmarkEnd w:id="1"/>
      <w:r>
        <w:rPr>
          <w:rFonts w:ascii="Open Sans" w:eastAsia="Open Sans" w:hAnsi="Open Sans" w:cs="Open Sans"/>
          <w:b/>
          <w:color w:val="434343"/>
          <w:sz w:val="72"/>
          <w:szCs w:val="72"/>
        </w:rPr>
        <w:t>D3.6 DTE Second software release</w:t>
      </w:r>
    </w:p>
    <w:p w14:paraId="1D1098F7" w14:textId="0FD30219" w:rsidR="00523277" w:rsidRDefault="00000000">
      <w:pPr>
        <w:jc w:val="center"/>
        <w:rPr>
          <w:rFonts w:ascii="Open Sans" w:eastAsia="Open Sans" w:hAnsi="Open Sans" w:cs="Open Sans"/>
          <w:b/>
          <w:color w:val="434343"/>
        </w:rPr>
      </w:pPr>
      <w:r>
        <w:rPr>
          <w:rFonts w:ascii="Open Sans" w:eastAsia="Open Sans" w:hAnsi="Open Sans" w:cs="Open Sans"/>
          <w:b/>
          <w:color w:val="434343"/>
        </w:rPr>
        <w:t xml:space="preserve">Status: </w:t>
      </w:r>
      <w:r w:rsidR="00D9246F">
        <w:rPr>
          <w:rFonts w:ascii="Open Sans" w:eastAsia="Open Sans" w:hAnsi="Open Sans" w:cs="Open Sans"/>
          <w:b/>
          <w:color w:val="434343"/>
        </w:rPr>
        <w:t>Under EC Review</w:t>
      </w:r>
    </w:p>
    <w:p w14:paraId="20C8F7E6" w14:textId="77777777" w:rsidR="00523277" w:rsidRDefault="00000000">
      <w:pPr>
        <w:jc w:val="center"/>
        <w:rPr>
          <w:rFonts w:ascii="Open Sans" w:eastAsia="Open Sans" w:hAnsi="Open Sans" w:cs="Open Sans"/>
          <w:b/>
          <w:color w:val="434343"/>
          <w:sz w:val="40"/>
          <w:szCs w:val="40"/>
        </w:rPr>
      </w:pPr>
      <w:r>
        <w:rPr>
          <w:rFonts w:ascii="Open Sans" w:eastAsia="Open Sans" w:hAnsi="Open Sans" w:cs="Open Sans"/>
          <w:b/>
          <w:color w:val="434343"/>
        </w:rPr>
        <w:t>Dissemination Level: public</w:t>
      </w:r>
      <w:r>
        <w:rPr>
          <w:rFonts w:ascii="Open Sans" w:eastAsia="Open Sans" w:hAnsi="Open Sans" w:cs="Open Sans"/>
          <w:b/>
          <w:color w:val="434343"/>
          <w:sz w:val="40"/>
          <w:szCs w:val="40"/>
        </w:rPr>
        <w:t xml:space="preserve"> </w:t>
      </w:r>
      <w:r>
        <w:br w:type="page"/>
      </w:r>
    </w:p>
    <w:tbl>
      <w:tblPr>
        <w:tblStyle w:val="a"/>
        <w:tblpPr w:leftFromText="180" w:rightFromText="180" w:vertAnchor="text" w:tblpY="3273"/>
        <w:tblW w:w="898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1838"/>
        <w:gridCol w:w="7148"/>
      </w:tblGrid>
      <w:tr w:rsidR="00523277" w14:paraId="65A579CD" w14:textId="77777777" w:rsidTr="00523277">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58DB06EC" w14:textId="77777777" w:rsidR="00523277" w:rsidRDefault="00000000">
            <w:r>
              <w:lastRenderedPageBreak/>
              <w:t>Abstract</w:t>
            </w:r>
          </w:p>
        </w:tc>
      </w:tr>
      <w:tr w:rsidR="00523277" w14:paraId="2068A638" w14:textId="77777777" w:rsidTr="00523277">
        <w:trPr>
          <w:cnfStyle w:val="000000100000" w:firstRow="0" w:lastRow="0" w:firstColumn="0" w:lastColumn="0" w:oddVBand="0" w:evenVBand="0" w:oddHBand="1" w:evenHBand="0" w:firstRowFirstColumn="0" w:firstRowLastColumn="0" w:lastRowFirstColumn="0" w:lastRowLastColumn="0"/>
        </w:trPr>
        <w:tc>
          <w:tcPr>
            <w:tcW w:w="1838" w:type="dxa"/>
          </w:tcPr>
          <w:p w14:paraId="183EA729" w14:textId="77777777" w:rsidR="00523277" w:rsidRDefault="00000000">
            <w:pPr>
              <w:rPr>
                <w:b/>
              </w:rPr>
            </w:pPr>
            <w:r>
              <w:rPr>
                <w:b/>
                <w:color w:val="EF8200"/>
              </w:rPr>
              <w:t>Key Words</w:t>
            </w:r>
          </w:p>
        </w:tc>
        <w:tc>
          <w:tcPr>
            <w:tcW w:w="7148" w:type="dxa"/>
          </w:tcPr>
          <w:p w14:paraId="369F82C6" w14:textId="77777777" w:rsidR="00523277" w:rsidRDefault="00000000">
            <w:pPr>
              <w:rPr>
                <w:highlight w:val="green"/>
              </w:rPr>
            </w:pPr>
            <w:r>
              <w:t>Software, Quality, Release, Assessment</w:t>
            </w:r>
          </w:p>
        </w:tc>
      </w:tr>
      <w:tr w:rsidR="00523277" w14:paraId="26D782D6" w14:textId="77777777" w:rsidTr="00523277">
        <w:trPr>
          <w:cnfStyle w:val="000000010000" w:firstRow="0" w:lastRow="0" w:firstColumn="0" w:lastColumn="0" w:oddVBand="0" w:evenVBand="0" w:oddHBand="0" w:evenHBand="1" w:firstRowFirstColumn="0" w:firstRowLastColumn="0" w:lastRowFirstColumn="0" w:lastRowLastColumn="0"/>
          <w:trHeight w:val="4301"/>
        </w:trPr>
        <w:tc>
          <w:tcPr>
            <w:tcW w:w="8986" w:type="dxa"/>
            <w:gridSpan w:val="2"/>
          </w:tcPr>
          <w:p w14:paraId="69BD8656" w14:textId="77777777" w:rsidR="00523277" w:rsidRDefault="00000000">
            <w:pPr>
              <w:rPr>
                <w:highlight w:val="green"/>
              </w:rPr>
            </w:pPr>
            <w:r>
              <w:t xml:space="preserve">The document describes the second </w:t>
            </w:r>
            <w:proofErr w:type="spellStart"/>
            <w:r>
              <w:t>interTwin</w:t>
            </w:r>
            <w:proofErr w:type="spellEnd"/>
            <w:r>
              <w:t xml:space="preserve"> DTE software release along with all the necessary steps implemented to achieve it. It includes updates regarding the initial Software release procedure. The document details the release itself alongside some statistics about the number of components and their status.</w:t>
            </w:r>
          </w:p>
        </w:tc>
      </w:tr>
    </w:tbl>
    <w:p w14:paraId="34C30D4E" w14:textId="77777777" w:rsidR="00523277" w:rsidRDefault="00523277">
      <w:pPr>
        <w:rPr>
          <w:rFonts w:ascii="Open Sans" w:eastAsia="Open Sans" w:hAnsi="Open Sans" w:cs="Open Sans"/>
          <w:color w:val="808080"/>
        </w:rPr>
      </w:pPr>
      <w:bookmarkStart w:id="2" w:name="_heading=h.30j0zll" w:colFirst="0" w:colLast="0"/>
      <w:bookmarkEnd w:id="2"/>
    </w:p>
    <w:p w14:paraId="39E240B4" w14:textId="77777777" w:rsidR="00523277" w:rsidRDefault="00000000">
      <w:pPr>
        <w:rPr>
          <w:rFonts w:ascii="Open Sans" w:eastAsia="Open Sans" w:hAnsi="Open Sans" w:cs="Open Sans"/>
        </w:rPr>
      </w:pPr>
      <w:r>
        <w:br w:type="page"/>
      </w:r>
    </w:p>
    <w:tbl>
      <w:tblPr>
        <w:tblStyle w:val="a0"/>
        <w:tblW w:w="961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470"/>
        <w:gridCol w:w="2388"/>
        <w:gridCol w:w="2557"/>
        <w:gridCol w:w="2201"/>
      </w:tblGrid>
      <w:tr w:rsidR="00523277" w14:paraId="1C92DDD1" w14:textId="77777777" w:rsidTr="00523277">
        <w:trPr>
          <w:cnfStyle w:val="100000000000" w:firstRow="1" w:lastRow="0" w:firstColumn="0" w:lastColumn="0" w:oddVBand="0" w:evenVBand="0" w:oddHBand="0" w:evenHBand="0" w:firstRowFirstColumn="0" w:firstRowLastColumn="0" w:lastRowFirstColumn="0" w:lastRowLastColumn="0"/>
          <w:cantSplit/>
        </w:trPr>
        <w:tc>
          <w:tcPr>
            <w:tcW w:w="9616" w:type="dxa"/>
            <w:gridSpan w:val="4"/>
            <w:vAlign w:val="center"/>
          </w:tcPr>
          <w:p w14:paraId="37D90B4A" w14:textId="77777777" w:rsidR="00523277" w:rsidRDefault="00000000">
            <w:r>
              <w:lastRenderedPageBreak/>
              <w:t>Document Description</w:t>
            </w:r>
          </w:p>
        </w:tc>
      </w:tr>
      <w:tr w:rsidR="00523277" w14:paraId="44787E42" w14:textId="77777777" w:rsidTr="00523277">
        <w:trPr>
          <w:cnfStyle w:val="000000100000" w:firstRow="0" w:lastRow="0" w:firstColumn="0" w:lastColumn="0" w:oddVBand="0" w:evenVBand="0" w:oddHBand="1" w:evenHBand="0" w:firstRowFirstColumn="0" w:firstRowLastColumn="0" w:lastRowFirstColumn="0" w:lastRowLastColumn="0"/>
          <w:cantSplit/>
        </w:trPr>
        <w:tc>
          <w:tcPr>
            <w:tcW w:w="9616" w:type="dxa"/>
            <w:gridSpan w:val="4"/>
            <w:tcBorders>
              <w:top w:val="single" w:sz="12" w:space="0" w:color="B7B7B7"/>
            </w:tcBorders>
            <w:shd w:val="clear" w:color="auto" w:fill="767171"/>
            <w:vAlign w:val="center"/>
          </w:tcPr>
          <w:p w14:paraId="49545CCA" w14:textId="77777777" w:rsidR="00523277" w:rsidRDefault="00000000">
            <w:pPr>
              <w:rPr>
                <w:b/>
                <w:color w:val="FFFFFF"/>
                <w:highlight w:val="green"/>
              </w:rPr>
            </w:pPr>
            <w:r>
              <w:rPr>
                <w:b/>
                <w:color w:val="FFFFFF"/>
              </w:rPr>
              <w:t>DTE Second Software Release</w:t>
            </w:r>
          </w:p>
        </w:tc>
      </w:tr>
      <w:tr w:rsidR="00523277" w14:paraId="0E34628C" w14:textId="77777777" w:rsidTr="00523277">
        <w:trPr>
          <w:cnfStyle w:val="000000010000" w:firstRow="0" w:lastRow="0" w:firstColumn="0" w:lastColumn="0" w:oddVBand="0" w:evenVBand="0" w:oddHBand="0" w:evenHBand="1" w:firstRowFirstColumn="0" w:firstRowLastColumn="0" w:lastRowFirstColumn="0" w:lastRowLastColumn="0"/>
          <w:cantSplit/>
        </w:trPr>
        <w:tc>
          <w:tcPr>
            <w:tcW w:w="9616" w:type="dxa"/>
            <w:gridSpan w:val="4"/>
            <w:tcBorders>
              <w:top w:val="single" w:sz="12" w:space="0" w:color="B7B7B7"/>
            </w:tcBorders>
            <w:shd w:val="clear" w:color="auto" w:fill="767171"/>
            <w:vAlign w:val="center"/>
          </w:tcPr>
          <w:p w14:paraId="5D9091C0" w14:textId="77777777" w:rsidR="00523277" w:rsidRDefault="00000000">
            <w:pPr>
              <w:rPr>
                <w:b/>
                <w:color w:val="FFFFFF"/>
              </w:rPr>
            </w:pPr>
            <w:r>
              <w:rPr>
                <w:b/>
                <w:color w:val="FFFFFF"/>
              </w:rPr>
              <w:t>Work Package number 3</w:t>
            </w:r>
          </w:p>
        </w:tc>
      </w:tr>
      <w:tr w:rsidR="00523277" w14:paraId="73D57DF5" w14:textId="77777777" w:rsidTr="00523277">
        <w:trPr>
          <w:cnfStyle w:val="000000100000" w:firstRow="0" w:lastRow="0" w:firstColumn="0" w:lastColumn="0" w:oddVBand="0" w:evenVBand="0" w:oddHBand="1" w:evenHBand="0" w:firstRowFirstColumn="0" w:firstRowLastColumn="0" w:lastRowFirstColumn="0" w:lastRowLastColumn="0"/>
          <w:cantSplit/>
          <w:trHeight w:val="460"/>
        </w:trPr>
        <w:tc>
          <w:tcPr>
            <w:tcW w:w="2470" w:type="dxa"/>
            <w:vAlign w:val="center"/>
          </w:tcPr>
          <w:p w14:paraId="0AB548A3" w14:textId="77777777" w:rsidR="00523277" w:rsidRDefault="00000000">
            <w:pPr>
              <w:rPr>
                <w:b/>
              </w:rPr>
            </w:pPr>
            <w:r>
              <w:rPr>
                <w:b/>
              </w:rPr>
              <w:t>Document type</w:t>
            </w:r>
          </w:p>
        </w:tc>
        <w:tc>
          <w:tcPr>
            <w:tcW w:w="7146" w:type="dxa"/>
            <w:gridSpan w:val="3"/>
            <w:vAlign w:val="center"/>
          </w:tcPr>
          <w:p w14:paraId="67B05C65" w14:textId="77777777" w:rsidR="00523277" w:rsidRDefault="00000000">
            <w:r>
              <w:t>Deliverable</w:t>
            </w:r>
          </w:p>
        </w:tc>
      </w:tr>
      <w:tr w:rsidR="00523277" w14:paraId="49605A27" w14:textId="77777777" w:rsidTr="00523277">
        <w:trPr>
          <w:cnfStyle w:val="000000010000" w:firstRow="0" w:lastRow="0" w:firstColumn="0" w:lastColumn="0" w:oddVBand="0" w:evenVBand="0" w:oddHBand="0" w:evenHBand="1" w:firstRowFirstColumn="0" w:firstRowLastColumn="0" w:lastRowFirstColumn="0" w:lastRowLastColumn="0"/>
          <w:cantSplit/>
          <w:trHeight w:val="565"/>
        </w:trPr>
        <w:tc>
          <w:tcPr>
            <w:tcW w:w="2470" w:type="dxa"/>
            <w:vAlign w:val="center"/>
          </w:tcPr>
          <w:p w14:paraId="604E1617" w14:textId="77777777" w:rsidR="00523277" w:rsidRDefault="00000000">
            <w:pPr>
              <w:rPr>
                <w:b/>
              </w:rPr>
            </w:pPr>
            <w:r>
              <w:rPr>
                <w:b/>
              </w:rPr>
              <w:t>Document status</w:t>
            </w:r>
          </w:p>
        </w:tc>
        <w:tc>
          <w:tcPr>
            <w:tcW w:w="2388" w:type="dxa"/>
            <w:vAlign w:val="center"/>
          </w:tcPr>
          <w:p w14:paraId="2EB25463" w14:textId="2775E1E4" w:rsidR="00523277" w:rsidRDefault="00D9246F">
            <w:r>
              <w:t>UNDER EC REVIEW</w:t>
            </w:r>
          </w:p>
        </w:tc>
        <w:tc>
          <w:tcPr>
            <w:tcW w:w="2557" w:type="dxa"/>
            <w:vAlign w:val="center"/>
          </w:tcPr>
          <w:p w14:paraId="0A5C2040" w14:textId="77777777" w:rsidR="00523277" w:rsidRDefault="00000000">
            <w:pPr>
              <w:rPr>
                <w:b/>
              </w:rPr>
            </w:pPr>
            <w:r>
              <w:rPr>
                <w:b/>
              </w:rPr>
              <w:t>Version</w:t>
            </w:r>
          </w:p>
        </w:tc>
        <w:tc>
          <w:tcPr>
            <w:tcW w:w="2201" w:type="dxa"/>
            <w:vAlign w:val="center"/>
          </w:tcPr>
          <w:p w14:paraId="0B4DF944" w14:textId="4C1C99FC" w:rsidR="00523277" w:rsidRDefault="00D9246F">
            <w:r>
              <w:t>1.0</w:t>
            </w:r>
          </w:p>
        </w:tc>
      </w:tr>
      <w:tr w:rsidR="00523277" w14:paraId="5E84FC22" w14:textId="77777777" w:rsidTr="00523277">
        <w:trPr>
          <w:cnfStyle w:val="000000100000" w:firstRow="0" w:lastRow="0" w:firstColumn="0" w:lastColumn="0" w:oddVBand="0" w:evenVBand="0" w:oddHBand="1" w:evenHBand="0" w:firstRowFirstColumn="0" w:firstRowLastColumn="0" w:lastRowFirstColumn="0" w:lastRowLastColumn="0"/>
          <w:cantSplit/>
        </w:trPr>
        <w:tc>
          <w:tcPr>
            <w:tcW w:w="2470" w:type="dxa"/>
            <w:vAlign w:val="center"/>
          </w:tcPr>
          <w:p w14:paraId="106F69B4" w14:textId="77777777" w:rsidR="00523277" w:rsidRDefault="00000000">
            <w:pPr>
              <w:rPr>
                <w:b/>
              </w:rPr>
            </w:pPr>
            <w:r>
              <w:rPr>
                <w:b/>
              </w:rPr>
              <w:t>Dissemination Level</w:t>
            </w:r>
          </w:p>
        </w:tc>
        <w:tc>
          <w:tcPr>
            <w:tcW w:w="7146" w:type="dxa"/>
            <w:gridSpan w:val="3"/>
            <w:vAlign w:val="center"/>
          </w:tcPr>
          <w:p w14:paraId="1D36E892" w14:textId="77777777" w:rsidR="00523277" w:rsidRDefault="00000000">
            <w:pPr>
              <w:rPr>
                <w:highlight w:val="green"/>
              </w:rPr>
            </w:pPr>
            <w:r>
              <w:t>Public</w:t>
            </w:r>
          </w:p>
        </w:tc>
      </w:tr>
      <w:tr w:rsidR="00523277" w14:paraId="5F28782E" w14:textId="77777777" w:rsidTr="00523277">
        <w:trPr>
          <w:cnfStyle w:val="000000010000" w:firstRow="0" w:lastRow="0" w:firstColumn="0" w:lastColumn="0" w:oddVBand="0" w:evenVBand="0" w:oddHBand="0" w:evenHBand="1" w:firstRowFirstColumn="0" w:firstRowLastColumn="0" w:lastRowFirstColumn="0" w:lastRowLastColumn="0"/>
          <w:cantSplit/>
        </w:trPr>
        <w:tc>
          <w:tcPr>
            <w:tcW w:w="2470" w:type="dxa"/>
            <w:vAlign w:val="center"/>
          </w:tcPr>
          <w:p w14:paraId="2EC98F0D" w14:textId="77777777" w:rsidR="00523277" w:rsidRDefault="00000000">
            <w:pPr>
              <w:rPr>
                <w:b/>
              </w:rPr>
            </w:pPr>
            <w:r>
              <w:rPr>
                <w:b/>
              </w:rPr>
              <w:t>Copyright Status</w:t>
            </w:r>
          </w:p>
        </w:tc>
        <w:tc>
          <w:tcPr>
            <w:tcW w:w="7146" w:type="dxa"/>
            <w:gridSpan w:val="3"/>
            <w:vAlign w:val="center"/>
          </w:tcPr>
          <w:p w14:paraId="0581B261" w14:textId="77777777" w:rsidR="00523277" w:rsidRDefault="00000000">
            <w:pPr>
              <w:widowControl w:val="0"/>
            </w:pPr>
            <w:r>
              <w:rPr>
                <w:noProof/>
              </w:rPr>
              <w:drawing>
                <wp:inline distT="114300" distB="114300" distL="114300" distR="114300" wp14:anchorId="0816242D" wp14:editId="54768C31">
                  <wp:extent cx="1137860" cy="398110"/>
                  <wp:effectExtent l="0" t="0" r="0" 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137860" cy="398110"/>
                          </a:xfrm>
                          <a:prstGeom prst="rect">
                            <a:avLst/>
                          </a:prstGeom>
                          <a:ln/>
                        </pic:spPr>
                      </pic:pic>
                    </a:graphicData>
                  </a:graphic>
                </wp:inline>
              </w:drawing>
            </w:r>
          </w:p>
          <w:p w14:paraId="5BA4DFBF" w14:textId="77777777" w:rsidR="00523277" w:rsidRDefault="00000000">
            <w:pPr>
              <w:spacing w:before="0"/>
            </w:pPr>
            <w:r>
              <w:t xml:space="preserve">This material by Parties of the </w:t>
            </w:r>
            <w:proofErr w:type="spellStart"/>
            <w:r>
              <w:t>interTwin</w:t>
            </w:r>
            <w:proofErr w:type="spellEnd"/>
            <w:r>
              <w:t xml:space="preserve"> Consortium is licensed under a </w:t>
            </w:r>
            <w:hyperlink r:id="rId11">
              <w:r w:rsidR="00523277" w:rsidRPr="00DE6A52">
                <w:rPr>
                  <w:b/>
                  <w:bCs/>
                  <w:color w:val="ED7D31" w:themeColor="accent2"/>
                  <w:u w:val="single"/>
                </w:rPr>
                <w:t>Creative Commons Attribution 4.0 International License</w:t>
              </w:r>
            </w:hyperlink>
            <w:r>
              <w:t>.</w:t>
            </w:r>
          </w:p>
        </w:tc>
      </w:tr>
      <w:tr w:rsidR="00523277" w14:paraId="3CBA0DC9" w14:textId="77777777" w:rsidTr="00523277">
        <w:trPr>
          <w:cnfStyle w:val="000000100000" w:firstRow="0" w:lastRow="0" w:firstColumn="0" w:lastColumn="0" w:oddVBand="0" w:evenVBand="0" w:oddHBand="1" w:evenHBand="0" w:firstRowFirstColumn="0" w:firstRowLastColumn="0" w:lastRowFirstColumn="0" w:lastRowLastColumn="0"/>
          <w:cantSplit/>
          <w:trHeight w:val="727"/>
        </w:trPr>
        <w:tc>
          <w:tcPr>
            <w:tcW w:w="2470" w:type="dxa"/>
            <w:vAlign w:val="center"/>
          </w:tcPr>
          <w:p w14:paraId="2E9755BA" w14:textId="77777777" w:rsidR="00523277" w:rsidRDefault="00000000">
            <w:pPr>
              <w:rPr>
                <w:b/>
              </w:rPr>
            </w:pPr>
            <w:r>
              <w:rPr>
                <w:b/>
              </w:rPr>
              <w:t>Lead Partner</w:t>
            </w:r>
          </w:p>
        </w:tc>
        <w:tc>
          <w:tcPr>
            <w:tcW w:w="7146" w:type="dxa"/>
            <w:gridSpan w:val="3"/>
            <w:vAlign w:val="center"/>
          </w:tcPr>
          <w:p w14:paraId="7EC09250" w14:textId="77777777" w:rsidR="00523277" w:rsidRDefault="00000000">
            <w:r>
              <w:t>LIP</w:t>
            </w:r>
          </w:p>
        </w:tc>
      </w:tr>
      <w:tr w:rsidR="00523277" w14:paraId="0404955B" w14:textId="77777777" w:rsidTr="00523277">
        <w:trPr>
          <w:cnfStyle w:val="000000010000" w:firstRow="0" w:lastRow="0" w:firstColumn="0" w:lastColumn="0" w:oddVBand="0" w:evenVBand="0" w:oddHBand="0" w:evenHBand="1" w:firstRowFirstColumn="0" w:firstRowLastColumn="0" w:lastRowFirstColumn="0" w:lastRowLastColumn="0"/>
          <w:cantSplit/>
          <w:trHeight w:val="537"/>
        </w:trPr>
        <w:tc>
          <w:tcPr>
            <w:tcW w:w="2470" w:type="dxa"/>
            <w:vAlign w:val="center"/>
          </w:tcPr>
          <w:p w14:paraId="48AFA246" w14:textId="77777777" w:rsidR="00523277" w:rsidRDefault="00000000">
            <w:pPr>
              <w:rPr>
                <w:b/>
              </w:rPr>
            </w:pPr>
            <w:r>
              <w:rPr>
                <w:b/>
                <w:color w:val="EF8200"/>
              </w:rPr>
              <w:t>Document link</w:t>
            </w:r>
          </w:p>
        </w:tc>
        <w:tc>
          <w:tcPr>
            <w:tcW w:w="7146" w:type="dxa"/>
            <w:gridSpan w:val="3"/>
            <w:vAlign w:val="center"/>
          </w:tcPr>
          <w:p w14:paraId="14F1317F" w14:textId="6FAEBA48" w:rsidR="00523277" w:rsidRPr="00DE6A52" w:rsidRDefault="00DE6A52">
            <w:pPr>
              <w:rPr>
                <w:b/>
                <w:bCs/>
              </w:rPr>
            </w:pPr>
            <w:hyperlink r:id="rId12" w:history="1">
              <w:r w:rsidRPr="00DE6A52">
                <w:rPr>
                  <w:rStyle w:val="Hyperlink"/>
                  <w:b/>
                  <w:bCs/>
                  <w:color w:val="ED7D31" w:themeColor="accent2"/>
                </w:rPr>
                <w:t>https://documents.egi.eu/document/3935</w:t>
              </w:r>
            </w:hyperlink>
          </w:p>
        </w:tc>
      </w:tr>
      <w:tr w:rsidR="00523277" w14:paraId="1B12D124" w14:textId="77777777" w:rsidTr="00523277">
        <w:trPr>
          <w:cnfStyle w:val="000000100000" w:firstRow="0" w:lastRow="0" w:firstColumn="0" w:lastColumn="0" w:oddVBand="0" w:evenVBand="0" w:oddHBand="1" w:evenHBand="0" w:firstRowFirstColumn="0" w:firstRowLastColumn="0" w:lastRowFirstColumn="0" w:lastRowLastColumn="0"/>
          <w:cantSplit/>
          <w:trHeight w:val="537"/>
        </w:trPr>
        <w:tc>
          <w:tcPr>
            <w:tcW w:w="2470" w:type="dxa"/>
            <w:vAlign w:val="center"/>
          </w:tcPr>
          <w:p w14:paraId="3EE26AB9" w14:textId="77777777" w:rsidR="00523277" w:rsidRDefault="00000000">
            <w:pPr>
              <w:rPr>
                <w:b/>
                <w:color w:val="EF8200"/>
              </w:rPr>
            </w:pPr>
            <w:r>
              <w:rPr>
                <w:b/>
                <w:color w:val="EF8200"/>
              </w:rPr>
              <w:t>DOI</w:t>
            </w:r>
          </w:p>
        </w:tc>
        <w:tc>
          <w:tcPr>
            <w:tcW w:w="7146" w:type="dxa"/>
            <w:gridSpan w:val="3"/>
            <w:vAlign w:val="center"/>
          </w:tcPr>
          <w:p w14:paraId="0F250A8F" w14:textId="47EE11A1" w:rsidR="00523277" w:rsidRDefault="00DC3F73">
            <w:pPr>
              <w:rPr>
                <w:b/>
                <w:color w:val="EF8200"/>
                <w:highlight w:val="green"/>
                <w:u w:val="single"/>
              </w:rPr>
            </w:pPr>
            <w:hyperlink r:id="rId13" w:history="1">
              <w:r w:rsidRPr="00DC3F73">
                <w:rPr>
                  <w:rStyle w:val="Hyperlink"/>
                  <w:b/>
                  <w:color w:val="ED7D31" w:themeColor="accent2"/>
                </w:rPr>
                <w:t>https://zenodo.org/records/15092715</w:t>
              </w:r>
            </w:hyperlink>
          </w:p>
        </w:tc>
      </w:tr>
      <w:tr w:rsidR="00523277" w14:paraId="6060AA36" w14:textId="77777777" w:rsidTr="00523277">
        <w:trPr>
          <w:cnfStyle w:val="000000010000" w:firstRow="0" w:lastRow="0" w:firstColumn="0" w:lastColumn="0" w:oddVBand="0" w:evenVBand="0" w:oddHBand="0" w:evenHBand="1" w:firstRowFirstColumn="0" w:firstRowLastColumn="0" w:lastRowFirstColumn="0" w:lastRowLastColumn="0"/>
          <w:cantSplit/>
          <w:trHeight w:val="559"/>
        </w:trPr>
        <w:tc>
          <w:tcPr>
            <w:tcW w:w="2470" w:type="dxa"/>
            <w:vAlign w:val="center"/>
          </w:tcPr>
          <w:p w14:paraId="3BEE069A" w14:textId="77777777" w:rsidR="00523277" w:rsidRDefault="00000000">
            <w:pPr>
              <w:rPr>
                <w:b/>
              </w:rPr>
            </w:pPr>
            <w:r>
              <w:rPr>
                <w:b/>
              </w:rPr>
              <w:t>Author(s)</w:t>
            </w:r>
          </w:p>
        </w:tc>
        <w:tc>
          <w:tcPr>
            <w:tcW w:w="7146" w:type="dxa"/>
            <w:gridSpan w:val="3"/>
            <w:vAlign w:val="center"/>
          </w:tcPr>
          <w:p w14:paraId="35802873" w14:textId="77777777" w:rsidR="00523277" w:rsidRPr="00F77D71" w:rsidRDefault="00000000" w:rsidP="00F77D71">
            <w:pPr>
              <w:pStyle w:val="ListParagraph"/>
              <w:numPr>
                <w:ilvl w:val="0"/>
                <w:numId w:val="7"/>
              </w:numPr>
              <w:pBdr>
                <w:top w:val="nil"/>
                <w:left w:val="nil"/>
                <w:bottom w:val="nil"/>
                <w:right w:val="nil"/>
                <w:between w:val="nil"/>
              </w:pBdr>
            </w:pPr>
            <w:r w:rsidRPr="00F77D71">
              <w:t>Mario David (LIP)</w:t>
            </w:r>
          </w:p>
          <w:p w14:paraId="109C89D7" w14:textId="77777777" w:rsidR="00523277" w:rsidRPr="00F77D71" w:rsidRDefault="00000000" w:rsidP="00F77D71">
            <w:pPr>
              <w:pStyle w:val="ListParagraph"/>
              <w:numPr>
                <w:ilvl w:val="0"/>
                <w:numId w:val="7"/>
              </w:numPr>
              <w:pBdr>
                <w:top w:val="nil"/>
                <w:left w:val="nil"/>
                <w:bottom w:val="nil"/>
                <w:right w:val="nil"/>
                <w:between w:val="nil"/>
              </w:pBdr>
              <w:rPr>
                <w:color w:val="000000"/>
              </w:rPr>
            </w:pPr>
            <w:r w:rsidRPr="00F77D71">
              <w:t>Joao Pina (LIP)</w:t>
            </w:r>
          </w:p>
        </w:tc>
      </w:tr>
      <w:tr w:rsidR="00523277" w14:paraId="5808E90D" w14:textId="77777777" w:rsidTr="00523277">
        <w:trPr>
          <w:cnfStyle w:val="000000100000" w:firstRow="0" w:lastRow="0" w:firstColumn="0" w:lastColumn="0" w:oddVBand="0" w:evenVBand="0" w:oddHBand="1" w:evenHBand="0" w:firstRowFirstColumn="0" w:firstRowLastColumn="0" w:lastRowFirstColumn="0" w:lastRowLastColumn="0"/>
          <w:cantSplit/>
          <w:trHeight w:val="836"/>
        </w:trPr>
        <w:tc>
          <w:tcPr>
            <w:tcW w:w="2470" w:type="dxa"/>
            <w:vAlign w:val="center"/>
          </w:tcPr>
          <w:p w14:paraId="776EC0CA" w14:textId="77777777" w:rsidR="00523277" w:rsidRPr="00F77D71" w:rsidRDefault="00000000">
            <w:pPr>
              <w:pBdr>
                <w:top w:val="nil"/>
                <w:left w:val="nil"/>
                <w:bottom w:val="nil"/>
                <w:right w:val="nil"/>
                <w:between w:val="nil"/>
              </w:pBdr>
              <w:rPr>
                <w:b/>
                <w:bCs/>
                <w:color w:val="000000"/>
                <w:sz w:val="24"/>
                <w:szCs w:val="24"/>
              </w:rPr>
            </w:pPr>
            <w:r w:rsidRPr="00F77D71">
              <w:rPr>
                <w:b/>
              </w:rPr>
              <w:t>Reviewers</w:t>
            </w:r>
          </w:p>
        </w:tc>
        <w:tc>
          <w:tcPr>
            <w:tcW w:w="7146" w:type="dxa"/>
            <w:gridSpan w:val="3"/>
            <w:vAlign w:val="center"/>
          </w:tcPr>
          <w:p w14:paraId="6EE70A27" w14:textId="77777777" w:rsidR="00523277" w:rsidRPr="00F77D71" w:rsidRDefault="00000000" w:rsidP="00F77D71">
            <w:pPr>
              <w:pStyle w:val="ListParagraph"/>
              <w:numPr>
                <w:ilvl w:val="0"/>
                <w:numId w:val="7"/>
              </w:numPr>
              <w:pBdr>
                <w:top w:val="nil"/>
                <w:left w:val="nil"/>
                <w:bottom w:val="nil"/>
                <w:right w:val="nil"/>
                <w:between w:val="nil"/>
              </w:pBdr>
            </w:pPr>
            <w:r w:rsidRPr="00F77D71">
              <w:t>Andrea Manzi (EGI Foundation)</w:t>
            </w:r>
          </w:p>
          <w:p w14:paraId="307D7547" w14:textId="77777777" w:rsidR="00523277" w:rsidRPr="00F77D71" w:rsidRDefault="00000000" w:rsidP="00F77D71">
            <w:pPr>
              <w:pStyle w:val="ListParagraph"/>
              <w:numPr>
                <w:ilvl w:val="0"/>
                <w:numId w:val="7"/>
              </w:numPr>
              <w:pBdr>
                <w:top w:val="nil"/>
                <w:left w:val="nil"/>
                <w:bottom w:val="nil"/>
                <w:right w:val="nil"/>
                <w:between w:val="nil"/>
              </w:pBdr>
              <w:rPr>
                <w:color w:val="000000"/>
              </w:rPr>
            </w:pPr>
            <w:r w:rsidRPr="00F77D71">
              <w:t>Christoph Reimer (EODC)</w:t>
            </w:r>
          </w:p>
        </w:tc>
      </w:tr>
      <w:tr w:rsidR="00523277" w14:paraId="56F48A5E" w14:textId="77777777" w:rsidTr="00523277">
        <w:trPr>
          <w:cnfStyle w:val="000000010000" w:firstRow="0" w:lastRow="0" w:firstColumn="0" w:lastColumn="0" w:oddVBand="0" w:evenVBand="0" w:oddHBand="0" w:evenHBand="1" w:firstRowFirstColumn="0" w:firstRowLastColumn="0" w:lastRowFirstColumn="0" w:lastRowLastColumn="0"/>
          <w:cantSplit/>
          <w:trHeight w:val="848"/>
        </w:trPr>
        <w:tc>
          <w:tcPr>
            <w:tcW w:w="2470" w:type="dxa"/>
            <w:vAlign w:val="center"/>
          </w:tcPr>
          <w:p w14:paraId="68E183C4" w14:textId="77777777" w:rsidR="00523277" w:rsidRDefault="00000000">
            <w:pPr>
              <w:rPr>
                <w:b/>
              </w:rPr>
            </w:pPr>
            <w:r>
              <w:rPr>
                <w:b/>
              </w:rPr>
              <w:t>Moderated by:</w:t>
            </w:r>
          </w:p>
        </w:tc>
        <w:tc>
          <w:tcPr>
            <w:tcW w:w="7146" w:type="dxa"/>
            <w:gridSpan w:val="3"/>
            <w:vAlign w:val="center"/>
          </w:tcPr>
          <w:p w14:paraId="2E88F38F" w14:textId="77777777" w:rsidR="00523277" w:rsidRPr="00F77D71" w:rsidRDefault="00000000" w:rsidP="00F77D71">
            <w:pPr>
              <w:pStyle w:val="ListParagraph"/>
              <w:numPr>
                <w:ilvl w:val="0"/>
                <w:numId w:val="7"/>
              </w:numPr>
              <w:pBdr>
                <w:top w:val="nil"/>
                <w:left w:val="nil"/>
                <w:bottom w:val="nil"/>
                <w:right w:val="nil"/>
                <w:between w:val="nil"/>
              </w:pBdr>
              <w:rPr>
                <w:rFonts w:ascii="Calibri" w:eastAsia="Calibri" w:hAnsi="Calibri" w:cs="Calibri"/>
                <w:color w:val="000000"/>
              </w:rPr>
            </w:pPr>
            <w:r w:rsidRPr="00F77D71">
              <w:t>Andrea Anzanello (EGI Foundation)</w:t>
            </w:r>
          </w:p>
        </w:tc>
      </w:tr>
      <w:tr w:rsidR="00523277" w14:paraId="7E6959BB" w14:textId="77777777" w:rsidTr="00523277">
        <w:trPr>
          <w:cnfStyle w:val="000000100000" w:firstRow="0" w:lastRow="0" w:firstColumn="0" w:lastColumn="0" w:oddVBand="0" w:evenVBand="0" w:oddHBand="1" w:evenHBand="0" w:firstRowFirstColumn="0" w:firstRowLastColumn="0" w:lastRowFirstColumn="0" w:lastRowLastColumn="0"/>
          <w:cantSplit/>
          <w:trHeight w:val="848"/>
        </w:trPr>
        <w:tc>
          <w:tcPr>
            <w:tcW w:w="2470" w:type="dxa"/>
            <w:vAlign w:val="center"/>
          </w:tcPr>
          <w:p w14:paraId="7E6D14AE" w14:textId="77777777" w:rsidR="00523277" w:rsidRDefault="00000000">
            <w:pPr>
              <w:rPr>
                <w:b/>
              </w:rPr>
            </w:pPr>
            <w:r>
              <w:rPr>
                <w:b/>
              </w:rPr>
              <w:t>Approved by</w:t>
            </w:r>
          </w:p>
        </w:tc>
        <w:tc>
          <w:tcPr>
            <w:tcW w:w="7146" w:type="dxa"/>
            <w:gridSpan w:val="3"/>
            <w:vAlign w:val="center"/>
          </w:tcPr>
          <w:p w14:paraId="39BF63ED" w14:textId="77777777" w:rsidR="00523277" w:rsidRPr="00F77D71" w:rsidRDefault="00000000">
            <w:pPr>
              <w:rPr>
                <w:highlight w:val="green"/>
              </w:rPr>
            </w:pPr>
            <w:r w:rsidRPr="00F77D71">
              <w:t xml:space="preserve">AMB </w:t>
            </w:r>
          </w:p>
        </w:tc>
      </w:tr>
    </w:tbl>
    <w:p w14:paraId="2AA44496" w14:textId="77777777" w:rsidR="00523277" w:rsidRDefault="00523277">
      <w:pPr>
        <w:rPr>
          <w:rFonts w:ascii="Open Sans" w:eastAsia="Open Sans" w:hAnsi="Open Sans" w:cs="Open Sans"/>
        </w:rPr>
      </w:pPr>
    </w:p>
    <w:p w14:paraId="7AE7E676" w14:textId="77777777" w:rsidR="00523277" w:rsidRDefault="00000000">
      <w:pPr>
        <w:rPr>
          <w:rFonts w:ascii="Open Sans" w:eastAsia="Open Sans" w:hAnsi="Open Sans" w:cs="Open Sans"/>
        </w:rPr>
      </w:pPr>
      <w:r>
        <w:br w:type="page"/>
      </w:r>
    </w:p>
    <w:p w14:paraId="2D813102" w14:textId="77777777" w:rsidR="00523277" w:rsidRDefault="00523277">
      <w:pPr>
        <w:rPr>
          <w:rFonts w:ascii="Open Sans" w:eastAsia="Open Sans" w:hAnsi="Open Sans" w:cs="Open Sans"/>
        </w:rPr>
      </w:pPr>
    </w:p>
    <w:tbl>
      <w:tblPr>
        <w:tblStyle w:val="a1"/>
        <w:tblW w:w="8925"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1125"/>
        <w:gridCol w:w="1560"/>
        <w:gridCol w:w="2780"/>
        <w:gridCol w:w="3460"/>
      </w:tblGrid>
      <w:tr w:rsidR="00523277" w14:paraId="0A8EF15B" w14:textId="77777777" w:rsidTr="00523277">
        <w:trPr>
          <w:cnfStyle w:val="100000000000" w:firstRow="1" w:lastRow="0" w:firstColumn="0" w:lastColumn="0" w:oddVBand="0" w:evenVBand="0" w:oddHBand="0" w:evenHBand="0" w:firstRowFirstColumn="0" w:firstRowLastColumn="0" w:lastRowFirstColumn="0" w:lastRowLastColumn="0"/>
        </w:trPr>
        <w:tc>
          <w:tcPr>
            <w:tcW w:w="8925" w:type="dxa"/>
            <w:gridSpan w:val="4"/>
            <w:vAlign w:val="center"/>
          </w:tcPr>
          <w:p w14:paraId="5041E22E" w14:textId="77777777" w:rsidR="00523277" w:rsidRDefault="00000000">
            <w:r>
              <w:t>Revision History</w:t>
            </w:r>
          </w:p>
        </w:tc>
      </w:tr>
      <w:tr w:rsidR="00523277" w14:paraId="23B35D72" w14:textId="77777777" w:rsidTr="00523277">
        <w:trPr>
          <w:cnfStyle w:val="000000100000" w:firstRow="0" w:lastRow="0" w:firstColumn="0" w:lastColumn="0" w:oddVBand="0" w:evenVBand="0" w:oddHBand="1" w:evenHBand="0" w:firstRowFirstColumn="0" w:firstRowLastColumn="0" w:lastRowFirstColumn="0" w:lastRowLastColumn="0"/>
        </w:trPr>
        <w:tc>
          <w:tcPr>
            <w:tcW w:w="1125" w:type="dxa"/>
            <w:shd w:val="clear" w:color="auto" w:fill="434343"/>
            <w:vAlign w:val="center"/>
          </w:tcPr>
          <w:p w14:paraId="28CDE017" w14:textId="77777777" w:rsidR="00523277" w:rsidRDefault="00000000">
            <w:pPr>
              <w:rPr>
                <w:b/>
                <w:color w:val="FFFFFF"/>
              </w:rPr>
            </w:pPr>
            <w:r>
              <w:rPr>
                <w:b/>
                <w:color w:val="FFFFFF"/>
              </w:rPr>
              <w:t>Version</w:t>
            </w:r>
          </w:p>
        </w:tc>
        <w:tc>
          <w:tcPr>
            <w:tcW w:w="1560" w:type="dxa"/>
            <w:shd w:val="clear" w:color="auto" w:fill="434343"/>
            <w:vAlign w:val="center"/>
          </w:tcPr>
          <w:p w14:paraId="7D1A9663" w14:textId="77777777" w:rsidR="00523277" w:rsidRDefault="00000000">
            <w:pPr>
              <w:rPr>
                <w:b/>
                <w:color w:val="FFFFFF"/>
              </w:rPr>
            </w:pPr>
            <w:r>
              <w:rPr>
                <w:b/>
                <w:color w:val="FFFFFF"/>
              </w:rPr>
              <w:t>Date</w:t>
            </w:r>
          </w:p>
        </w:tc>
        <w:tc>
          <w:tcPr>
            <w:tcW w:w="2780" w:type="dxa"/>
            <w:shd w:val="clear" w:color="auto" w:fill="434343"/>
            <w:vAlign w:val="center"/>
          </w:tcPr>
          <w:p w14:paraId="00085179" w14:textId="77777777" w:rsidR="00523277" w:rsidRDefault="00000000">
            <w:pPr>
              <w:rPr>
                <w:b/>
                <w:color w:val="FFFFFF"/>
              </w:rPr>
            </w:pPr>
            <w:r>
              <w:rPr>
                <w:b/>
                <w:color w:val="FFFFFF"/>
              </w:rPr>
              <w:t>Description</w:t>
            </w:r>
          </w:p>
        </w:tc>
        <w:tc>
          <w:tcPr>
            <w:tcW w:w="3460" w:type="dxa"/>
            <w:shd w:val="clear" w:color="auto" w:fill="434343"/>
            <w:vAlign w:val="center"/>
          </w:tcPr>
          <w:p w14:paraId="5A2A4C06" w14:textId="77777777" w:rsidR="00523277" w:rsidRDefault="00000000">
            <w:pPr>
              <w:rPr>
                <w:b/>
                <w:color w:val="FFFFFF"/>
              </w:rPr>
            </w:pPr>
            <w:r>
              <w:rPr>
                <w:b/>
                <w:color w:val="FFFFFF"/>
              </w:rPr>
              <w:t>Contributors</w:t>
            </w:r>
          </w:p>
        </w:tc>
      </w:tr>
      <w:tr w:rsidR="00523277" w:rsidRPr="00F77D71" w14:paraId="0851E604" w14:textId="77777777" w:rsidTr="00523277">
        <w:trPr>
          <w:cnfStyle w:val="000000010000" w:firstRow="0" w:lastRow="0" w:firstColumn="0" w:lastColumn="0" w:oddVBand="0" w:evenVBand="0" w:oddHBand="0" w:evenHBand="1" w:firstRowFirstColumn="0" w:firstRowLastColumn="0" w:lastRowFirstColumn="0" w:lastRowLastColumn="0"/>
        </w:trPr>
        <w:tc>
          <w:tcPr>
            <w:tcW w:w="1125" w:type="dxa"/>
            <w:vAlign w:val="center"/>
          </w:tcPr>
          <w:p w14:paraId="3314A8AB" w14:textId="77777777" w:rsidR="00523277" w:rsidRDefault="00000000">
            <w:pPr>
              <w:rPr>
                <w:highlight w:val="green"/>
              </w:rPr>
            </w:pPr>
            <w:r>
              <w:t>V0.1</w:t>
            </w:r>
          </w:p>
        </w:tc>
        <w:tc>
          <w:tcPr>
            <w:tcW w:w="1560" w:type="dxa"/>
            <w:vAlign w:val="center"/>
          </w:tcPr>
          <w:p w14:paraId="3A978230" w14:textId="77777777" w:rsidR="00523277" w:rsidRDefault="00000000">
            <w:pPr>
              <w:rPr>
                <w:highlight w:val="green"/>
              </w:rPr>
            </w:pPr>
            <w:r>
              <w:t>15/01/2025</w:t>
            </w:r>
          </w:p>
        </w:tc>
        <w:tc>
          <w:tcPr>
            <w:tcW w:w="2780" w:type="dxa"/>
            <w:vAlign w:val="center"/>
          </w:tcPr>
          <w:p w14:paraId="616A2BA6" w14:textId="77777777" w:rsidR="00523277" w:rsidRDefault="00000000">
            <w:pPr>
              <w:rPr>
                <w:highlight w:val="green"/>
              </w:rPr>
            </w:pPr>
            <w:proofErr w:type="spellStart"/>
            <w:r>
              <w:t>ToC</w:t>
            </w:r>
            <w:proofErr w:type="spellEnd"/>
          </w:p>
        </w:tc>
        <w:tc>
          <w:tcPr>
            <w:tcW w:w="3460" w:type="dxa"/>
            <w:vAlign w:val="center"/>
          </w:tcPr>
          <w:p w14:paraId="411972B2" w14:textId="77777777" w:rsidR="00523277" w:rsidRPr="00D9246F" w:rsidRDefault="00000000">
            <w:pPr>
              <w:widowControl w:val="0"/>
              <w:rPr>
                <w:highlight w:val="green"/>
                <w:lang w:val="it-IT"/>
              </w:rPr>
            </w:pPr>
            <w:r w:rsidRPr="00D9246F">
              <w:rPr>
                <w:lang w:val="it-IT"/>
              </w:rPr>
              <w:t>Mario David, Joao Pina (LIP)</w:t>
            </w:r>
          </w:p>
        </w:tc>
      </w:tr>
      <w:tr w:rsidR="00523277" w14:paraId="5E97C19A" w14:textId="77777777" w:rsidTr="00523277">
        <w:trPr>
          <w:cnfStyle w:val="000000100000" w:firstRow="0" w:lastRow="0" w:firstColumn="0" w:lastColumn="0" w:oddVBand="0" w:evenVBand="0" w:oddHBand="1" w:evenHBand="0" w:firstRowFirstColumn="0" w:firstRowLastColumn="0" w:lastRowFirstColumn="0" w:lastRowLastColumn="0"/>
        </w:trPr>
        <w:tc>
          <w:tcPr>
            <w:tcW w:w="1125" w:type="dxa"/>
            <w:vAlign w:val="center"/>
          </w:tcPr>
          <w:p w14:paraId="48F1E8A4" w14:textId="77777777" w:rsidR="00523277" w:rsidRDefault="00000000">
            <w:r>
              <w:t>V0.2</w:t>
            </w:r>
          </w:p>
        </w:tc>
        <w:tc>
          <w:tcPr>
            <w:tcW w:w="1560" w:type="dxa"/>
            <w:vAlign w:val="center"/>
          </w:tcPr>
          <w:p w14:paraId="0376B678" w14:textId="77777777" w:rsidR="00523277" w:rsidRDefault="00000000">
            <w:r>
              <w:t>21/02/2025</w:t>
            </w:r>
          </w:p>
        </w:tc>
        <w:tc>
          <w:tcPr>
            <w:tcW w:w="2780" w:type="dxa"/>
            <w:vAlign w:val="center"/>
          </w:tcPr>
          <w:p w14:paraId="7C42D9BB" w14:textId="77777777" w:rsidR="00523277" w:rsidRDefault="00000000">
            <w:r>
              <w:t>Update several sections</w:t>
            </w:r>
          </w:p>
        </w:tc>
        <w:tc>
          <w:tcPr>
            <w:tcW w:w="3460" w:type="dxa"/>
            <w:vAlign w:val="center"/>
          </w:tcPr>
          <w:p w14:paraId="2BA7C75B" w14:textId="77777777" w:rsidR="00523277" w:rsidRDefault="00000000">
            <w:r>
              <w:t>Mario David (LIP)</w:t>
            </w:r>
          </w:p>
        </w:tc>
      </w:tr>
      <w:tr w:rsidR="00523277" w14:paraId="57B962AF" w14:textId="77777777" w:rsidTr="00523277">
        <w:trPr>
          <w:cnfStyle w:val="000000010000" w:firstRow="0" w:lastRow="0" w:firstColumn="0" w:lastColumn="0" w:oddVBand="0" w:evenVBand="0" w:oddHBand="0" w:evenHBand="1" w:firstRowFirstColumn="0" w:firstRowLastColumn="0" w:lastRowFirstColumn="0" w:lastRowLastColumn="0"/>
        </w:trPr>
        <w:tc>
          <w:tcPr>
            <w:tcW w:w="1125" w:type="dxa"/>
            <w:vAlign w:val="center"/>
          </w:tcPr>
          <w:p w14:paraId="7EEB1F16" w14:textId="77777777" w:rsidR="00523277" w:rsidRDefault="00000000">
            <w:r>
              <w:t>V0.3</w:t>
            </w:r>
          </w:p>
        </w:tc>
        <w:tc>
          <w:tcPr>
            <w:tcW w:w="1560" w:type="dxa"/>
            <w:vAlign w:val="center"/>
          </w:tcPr>
          <w:p w14:paraId="1D148FA6" w14:textId="77777777" w:rsidR="00523277" w:rsidRDefault="00000000">
            <w:r>
              <w:t>18/03/2025</w:t>
            </w:r>
          </w:p>
        </w:tc>
        <w:tc>
          <w:tcPr>
            <w:tcW w:w="2780" w:type="dxa"/>
            <w:vAlign w:val="center"/>
          </w:tcPr>
          <w:p w14:paraId="38D78223" w14:textId="77777777" w:rsidR="00523277" w:rsidRDefault="00000000">
            <w:r>
              <w:t>Complete draft</w:t>
            </w:r>
          </w:p>
        </w:tc>
        <w:tc>
          <w:tcPr>
            <w:tcW w:w="3460" w:type="dxa"/>
            <w:vAlign w:val="center"/>
          </w:tcPr>
          <w:p w14:paraId="3EA84059" w14:textId="77777777" w:rsidR="00523277" w:rsidRDefault="00000000">
            <w:r>
              <w:t>Mario David (LIP)</w:t>
            </w:r>
          </w:p>
        </w:tc>
      </w:tr>
      <w:tr w:rsidR="00523277" w14:paraId="32B07C79" w14:textId="77777777" w:rsidTr="00523277">
        <w:trPr>
          <w:cnfStyle w:val="000000100000" w:firstRow="0" w:lastRow="0" w:firstColumn="0" w:lastColumn="0" w:oddVBand="0" w:evenVBand="0" w:oddHBand="1" w:evenHBand="0" w:firstRowFirstColumn="0" w:firstRowLastColumn="0" w:lastRowFirstColumn="0" w:lastRowLastColumn="0"/>
        </w:trPr>
        <w:tc>
          <w:tcPr>
            <w:tcW w:w="1125" w:type="dxa"/>
            <w:vAlign w:val="center"/>
          </w:tcPr>
          <w:p w14:paraId="7E0BB0EE" w14:textId="77777777" w:rsidR="00523277" w:rsidRDefault="00000000">
            <w:r>
              <w:t>v0.4</w:t>
            </w:r>
          </w:p>
        </w:tc>
        <w:tc>
          <w:tcPr>
            <w:tcW w:w="1560" w:type="dxa"/>
            <w:vAlign w:val="center"/>
          </w:tcPr>
          <w:p w14:paraId="218FA71B" w14:textId="77777777" w:rsidR="00523277" w:rsidRDefault="00000000">
            <w:r>
              <w:t>19/03/2025</w:t>
            </w:r>
          </w:p>
        </w:tc>
        <w:tc>
          <w:tcPr>
            <w:tcW w:w="2780" w:type="dxa"/>
            <w:vAlign w:val="center"/>
          </w:tcPr>
          <w:p w14:paraId="1F0A680A" w14:textId="77777777" w:rsidR="00523277" w:rsidRDefault="00000000">
            <w:r>
              <w:t xml:space="preserve">Internal Review </w:t>
            </w:r>
          </w:p>
        </w:tc>
        <w:tc>
          <w:tcPr>
            <w:tcW w:w="3460" w:type="dxa"/>
            <w:vAlign w:val="center"/>
          </w:tcPr>
          <w:p w14:paraId="6D460812" w14:textId="77777777" w:rsidR="00523277" w:rsidRDefault="00000000">
            <w:r>
              <w:t>Andrea Manzi (EGI Foundation)</w:t>
            </w:r>
          </w:p>
        </w:tc>
      </w:tr>
      <w:tr w:rsidR="00523277" w14:paraId="2CE20012" w14:textId="77777777" w:rsidTr="00523277">
        <w:trPr>
          <w:cnfStyle w:val="000000010000" w:firstRow="0" w:lastRow="0" w:firstColumn="0" w:lastColumn="0" w:oddVBand="0" w:evenVBand="0" w:oddHBand="0" w:evenHBand="1" w:firstRowFirstColumn="0" w:firstRowLastColumn="0" w:lastRowFirstColumn="0" w:lastRowLastColumn="0"/>
        </w:trPr>
        <w:tc>
          <w:tcPr>
            <w:tcW w:w="1125" w:type="dxa"/>
            <w:vAlign w:val="center"/>
          </w:tcPr>
          <w:p w14:paraId="37A3F105" w14:textId="77777777" w:rsidR="00523277" w:rsidRDefault="00000000">
            <w:r>
              <w:t>v0.5</w:t>
            </w:r>
          </w:p>
        </w:tc>
        <w:tc>
          <w:tcPr>
            <w:tcW w:w="1560" w:type="dxa"/>
            <w:vAlign w:val="center"/>
          </w:tcPr>
          <w:p w14:paraId="27621619" w14:textId="77777777" w:rsidR="00523277" w:rsidRDefault="00000000">
            <w:r>
              <w:t>25/03/2025</w:t>
            </w:r>
          </w:p>
        </w:tc>
        <w:tc>
          <w:tcPr>
            <w:tcW w:w="2780" w:type="dxa"/>
            <w:vAlign w:val="center"/>
          </w:tcPr>
          <w:p w14:paraId="78F68948" w14:textId="77777777" w:rsidR="00523277" w:rsidRDefault="00000000">
            <w:r>
              <w:t>Internal Review</w:t>
            </w:r>
          </w:p>
        </w:tc>
        <w:tc>
          <w:tcPr>
            <w:tcW w:w="3460" w:type="dxa"/>
            <w:vAlign w:val="center"/>
          </w:tcPr>
          <w:p w14:paraId="24FD84F2" w14:textId="77777777" w:rsidR="00523277" w:rsidRDefault="00000000">
            <w:r>
              <w:t>Christoph Reimer (EODC)</w:t>
            </w:r>
          </w:p>
        </w:tc>
      </w:tr>
      <w:tr w:rsidR="00523277" w14:paraId="31DEDCA7" w14:textId="77777777" w:rsidTr="00523277">
        <w:trPr>
          <w:cnfStyle w:val="000000100000" w:firstRow="0" w:lastRow="0" w:firstColumn="0" w:lastColumn="0" w:oddVBand="0" w:evenVBand="0" w:oddHBand="1" w:evenHBand="0" w:firstRowFirstColumn="0" w:firstRowLastColumn="0" w:lastRowFirstColumn="0" w:lastRowLastColumn="0"/>
        </w:trPr>
        <w:tc>
          <w:tcPr>
            <w:tcW w:w="1125" w:type="dxa"/>
            <w:vAlign w:val="center"/>
          </w:tcPr>
          <w:p w14:paraId="7529894E" w14:textId="77777777" w:rsidR="00523277" w:rsidRDefault="00000000">
            <w:pPr>
              <w:rPr>
                <w:b/>
                <w:color w:val="EF8200"/>
              </w:rPr>
            </w:pPr>
            <w:r>
              <w:rPr>
                <w:b/>
                <w:color w:val="EF8200"/>
              </w:rPr>
              <w:t>V1.0</w:t>
            </w:r>
          </w:p>
        </w:tc>
        <w:tc>
          <w:tcPr>
            <w:tcW w:w="1560" w:type="dxa"/>
            <w:vAlign w:val="center"/>
          </w:tcPr>
          <w:p w14:paraId="55855C36" w14:textId="51928710" w:rsidR="00523277" w:rsidRPr="00D9246F" w:rsidRDefault="00D9246F">
            <w:pPr>
              <w:rPr>
                <w:lang w:val="en-US"/>
              </w:rPr>
            </w:pPr>
            <w:r>
              <w:t>2</w:t>
            </w:r>
            <w:r w:rsidR="00DC3F73">
              <w:t>7</w:t>
            </w:r>
            <w:r>
              <w:t>/03/2025</w:t>
            </w:r>
          </w:p>
        </w:tc>
        <w:tc>
          <w:tcPr>
            <w:tcW w:w="2780" w:type="dxa"/>
            <w:vAlign w:val="center"/>
          </w:tcPr>
          <w:p w14:paraId="782F6C97" w14:textId="77777777" w:rsidR="00523277" w:rsidRDefault="00000000">
            <w:pPr>
              <w:rPr>
                <w:b/>
              </w:rPr>
            </w:pPr>
            <w:r>
              <w:rPr>
                <w:b/>
                <w:color w:val="EF8200"/>
              </w:rPr>
              <w:t>Final</w:t>
            </w:r>
          </w:p>
        </w:tc>
        <w:tc>
          <w:tcPr>
            <w:tcW w:w="3460" w:type="dxa"/>
            <w:vAlign w:val="center"/>
          </w:tcPr>
          <w:p w14:paraId="4E65C90D" w14:textId="77777777" w:rsidR="00523277" w:rsidRDefault="00523277"/>
        </w:tc>
      </w:tr>
    </w:tbl>
    <w:p w14:paraId="4DC3BFD8" w14:textId="77777777" w:rsidR="00523277" w:rsidRDefault="00523277">
      <w:pPr>
        <w:rPr>
          <w:rFonts w:ascii="Open Sans" w:eastAsia="Open Sans" w:hAnsi="Open Sans" w:cs="Open Sans"/>
        </w:rPr>
      </w:pPr>
    </w:p>
    <w:p w14:paraId="69A39EC1" w14:textId="77777777" w:rsidR="00523277" w:rsidRDefault="00523277">
      <w:pPr>
        <w:rPr>
          <w:rFonts w:ascii="Open Sans" w:eastAsia="Open Sans" w:hAnsi="Open Sans" w:cs="Open Sans"/>
          <w:color w:val="808080"/>
        </w:rPr>
      </w:pPr>
    </w:p>
    <w:tbl>
      <w:tblPr>
        <w:tblStyle w:val="a2"/>
        <w:tblW w:w="8986" w:type="dxa"/>
        <w:tblInd w:w="10"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385"/>
        <w:gridCol w:w="6601"/>
      </w:tblGrid>
      <w:tr w:rsidR="00523277" w14:paraId="4C8AD7DF" w14:textId="77777777" w:rsidTr="00523277">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450E316C" w14:textId="77777777" w:rsidR="00523277" w:rsidRDefault="00000000">
            <w:r>
              <w:t>Terminology / Acronyms</w:t>
            </w:r>
          </w:p>
        </w:tc>
      </w:tr>
      <w:tr w:rsidR="00523277" w14:paraId="70F2C6D6" w14:textId="77777777" w:rsidTr="00523277">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434343"/>
          </w:tcPr>
          <w:p w14:paraId="05886579" w14:textId="77777777" w:rsidR="00523277" w:rsidRDefault="00000000">
            <w:pPr>
              <w:rPr>
                <w:b/>
                <w:color w:val="FFFFFF"/>
              </w:rPr>
            </w:pPr>
            <w:r>
              <w:rPr>
                <w:b/>
                <w:color w:val="FFFFFF"/>
              </w:rPr>
              <w:t>Term/Acronym</w:t>
            </w:r>
          </w:p>
        </w:tc>
        <w:tc>
          <w:tcPr>
            <w:tcW w:w="6601" w:type="dxa"/>
            <w:shd w:val="clear" w:color="auto" w:fill="434343"/>
          </w:tcPr>
          <w:p w14:paraId="5CA9962B" w14:textId="77777777" w:rsidR="00523277" w:rsidRDefault="00000000">
            <w:pPr>
              <w:rPr>
                <w:b/>
                <w:color w:val="FFFFFF"/>
              </w:rPr>
            </w:pPr>
            <w:r>
              <w:rPr>
                <w:b/>
                <w:color w:val="FFFFFF"/>
              </w:rPr>
              <w:t>Definition</w:t>
            </w:r>
          </w:p>
        </w:tc>
      </w:tr>
      <w:tr w:rsidR="00523277" w14:paraId="592543AD" w14:textId="77777777" w:rsidTr="00523277">
        <w:trPr>
          <w:cnfStyle w:val="000000010000" w:firstRow="0" w:lastRow="0" w:firstColumn="0" w:lastColumn="0" w:oddVBand="0" w:evenVBand="0" w:oddHBand="0" w:evenHBand="1" w:firstRowFirstColumn="0" w:firstRowLastColumn="0" w:lastRowFirstColumn="0" w:lastRowLastColumn="0"/>
        </w:trPr>
        <w:tc>
          <w:tcPr>
            <w:tcW w:w="2385" w:type="dxa"/>
          </w:tcPr>
          <w:p w14:paraId="2CC2EA11" w14:textId="77777777" w:rsidR="00523277" w:rsidRDefault="00000000">
            <w:r>
              <w:t>CI/CD</w:t>
            </w:r>
          </w:p>
        </w:tc>
        <w:tc>
          <w:tcPr>
            <w:tcW w:w="6601" w:type="dxa"/>
          </w:tcPr>
          <w:p w14:paraId="4C9A5E6C" w14:textId="77777777" w:rsidR="00523277" w:rsidRDefault="00000000">
            <w:r>
              <w:t>Continuous Integration/Continuous Delivery</w:t>
            </w:r>
          </w:p>
        </w:tc>
      </w:tr>
      <w:tr w:rsidR="00523277" w14:paraId="5C5126BB" w14:textId="77777777" w:rsidTr="00523277">
        <w:trPr>
          <w:cnfStyle w:val="000000100000" w:firstRow="0" w:lastRow="0" w:firstColumn="0" w:lastColumn="0" w:oddVBand="0" w:evenVBand="0" w:oddHBand="1" w:evenHBand="0" w:firstRowFirstColumn="0" w:firstRowLastColumn="0" w:lastRowFirstColumn="0" w:lastRowLastColumn="0"/>
        </w:trPr>
        <w:tc>
          <w:tcPr>
            <w:tcW w:w="2385" w:type="dxa"/>
          </w:tcPr>
          <w:p w14:paraId="05A23A03" w14:textId="77777777" w:rsidR="00523277" w:rsidRDefault="00000000">
            <w:r>
              <w:t xml:space="preserve">DT </w:t>
            </w:r>
          </w:p>
        </w:tc>
        <w:tc>
          <w:tcPr>
            <w:tcW w:w="6601" w:type="dxa"/>
          </w:tcPr>
          <w:p w14:paraId="3B9849BA" w14:textId="77777777" w:rsidR="00523277" w:rsidRDefault="00000000">
            <w:r>
              <w:t>Digital Twin</w:t>
            </w:r>
          </w:p>
        </w:tc>
      </w:tr>
      <w:tr w:rsidR="00523277" w14:paraId="66DD7B93" w14:textId="77777777" w:rsidTr="00523277">
        <w:trPr>
          <w:cnfStyle w:val="000000010000" w:firstRow="0" w:lastRow="0" w:firstColumn="0" w:lastColumn="0" w:oddVBand="0" w:evenVBand="0" w:oddHBand="0" w:evenHBand="1" w:firstRowFirstColumn="0" w:firstRowLastColumn="0" w:lastRowFirstColumn="0" w:lastRowLastColumn="0"/>
        </w:trPr>
        <w:tc>
          <w:tcPr>
            <w:tcW w:w="2385" w:type="dxa"/>
          </w:tcPr>
          <w:p w14:paraId="3047BCAF" w14:textId="77777777" w:rsidR="00523277" w:rsidRDefault="00000000">
            <w:r>
              <w:t>DTE</w:t>
            </w:r>
          </w:p>
        </w:tc>
        <w:tc>
          <w:tcPr>
            <w:tcW w:w="6601" w:type="dxa"/>
          </w:tcPr>
          <w:p w14:paraId="4B1E5CDE" w14:textId="77777777" w:rsidR="00523277" w:rsidRDefault="00000000">
            <w:r>
              <w:t>Digital Twin Engine</w:t>
            </w:r>
          </w:p>
        </w:tc>
      </w:tr>
      <w:tr w:rsidR="00523277" w14:paraId="5D673FB1" w14:textId="77777777" w:rsidTr="00523277">
        <w:trPr>
          <w:cnfStyle w:val="000000100000" w:firstRow="0" w:lastRow="0" w:firstColumn="0" w:lastColumn="0" w:oddVBand="0" w:evenVBand="0" w:oddHBand="1" w:evenHBand="0" w:firstRowFirstColumn="0" w:firstRowLastColumn="0" w:lastRowFirstColumn="0" w:lastRowLastColumn="0"/>
        </w:trPr>
        <w:tc>
          <w:tcPr>
            <w:tcW w:w="2385" w:type="dxa"/>
          </w:tcPr>
          <w:p w14:paraId="59DAA8D1" w14:textId="77777777" w:rsidR="00523277" w:rsidRDefault="00000000">
            <w:r>
              <w:t>QCA</w:t>
            </w:r>
          </w:p>
        </w:tc>
        <w:tc>
          <w:tcPr>
            <w:tcW w:w="6601" w:type="dxa"/>
          </w:tcPr>
          <w:p w14:paraId="348B41C7" w14:textId="77777777" w:rsidR="00523277" w:rsidRDefault="00000000">
            <w:r>
              <w:t xml:space="preserve">Quality Criteria Attributes </w:t>
            </w:r>
          </w:p>
        </w:tc>
      </w:tr>
      <w:tr w:rsidR="00523277" w14:paraId="19CABFB8" w14:textId="77777777" w:rsidTr="00523277">
        <w:trPr>
          <w:cnfStyle w:val="000000010000" w:firstRow="0" w:lastRow="0" w:firstColumn="0" w:lastColumn="0" w:oddVBand="0" w:evenVBand="0" w:oddHBand="0" w:evenHBand="1" w:firstRowFirstColumn="0" w:firstRowLastColumn="0" w:lastRowFirstColumn="0" w:lastRowLastColumn="0"/>
        </w:trPr>
        <w:tc>
          <w:tcPr>
            <w:tcW w:w="2385" w:type="dxa"/>
          </w:tcPr>
          <w:p w14:paraId="5D033F51" w14:textId="77777777" w:rsidR="00523277" w:rsidRDefault="00000000">
            <w:proofErr w:type="spellStart"/>
            <w:r>
              <w:t>SQAaaS</w:t>
            </w:r>
            <w:proofErr w:type="spellEnd"/>
          </w:p>
        </w:tc>
        <w:tc>
          <w:tcPr>
            <w:tcW w:w="6601" w:type="dxa"/>
          </w:tcPr>
          <w:p w14:paraId="60A0F458" w14:textId="77777777" w:rsidR="00523277" w:rsidRDefault="00000000">
            <w:r>
              <w:t>Software Quality Assurance as a Service</w:t>
            </w:r>
          </w:p>
        </w:tc>
      </w:tr>
      <w:tr w:rsidR="00523277" w14:paraId="38C8391B" w14:textId="77777777" w:rsidTr="00523277">
        <w:trPr>
          <w:cnfStyle w:val="000000100000" w:firstRow="0" w:lastRow="0" w:firstColumn="0" w:lastColumn="0" w:oddVBand="0" w:evenVBand="0" w:oddHBand="1" w:evenHBand="0" w:firstRowFirstColumn="0" w:firstRowLastColumn="0" w:lastRowFirstColumn="0" w:lastRowLastColumn="0"/>
        </w:trPr>
        <w:tc>
          <w:tcPr>
            <w:tcW w:w="2385" w:type="dxa"/>
          </w:tcPr>
          <w:p w14:paraId="1229B0F7" w14:textId="77777777" w:rsidR="00523277" w:rsidRDefault="00000000">
            <w:r>
              <w:t>SW</w:t>
            </w:r>
          </w:p>
        </w:tc>
        <w:tc>
          <w:tcPr>
            <w:tcW w:w="6601" w:type="dxa"/>
          </w:tcPr>
          <w:p w14:paraId="6476B345" w14:textId="77777777" w:rsidR="00523277" w:rsidRDefault="00000000">
            <w:r>
              <w:t>Software</w:t>
            </w:r>
          </w:p>
        </w:tc>
      </w:tr>
    </w:tbl>
    <w:p w14:paraId="74438EE2" w14:textId="77777777" w:rsidR="00523277" w:rsidRDefault="00000000">
      <w:pPr>
        <w:rPr>
          <w:rFonts w:ascii="Open Sans" w:eastAsia="Open Sans" w:hAnsi="Open Sans" w:cs="Open Sans"/>
          <w:b/>
          <w:color w:val="EF8200"/>
          <w:sz w:val="22"/>
          <w:szCs w:val="22"/>
        </w:rPr>
      </w:pPr>
      <w:r>
        <w:rPr>
          <w:rFonts w:ascii="Open Sans" w:eastAsia="Open Sans" w:hAnsi="Open Sans" w:cs="Open Sans"/>
          <w:color w:val="434343"/>
        </w:rPr>
        <w:t>Terminology / Acronyms</w:t>
      </w:r>
      <w:r>
        <w:rPr>
          <w:rFonts w:ascii="Open Sans" w:eastAsia="Open Sans" w:hAnsi="Open Sans" w:cs="Open Sans"/>
        </w:rPr>
        <w:t xml:space="preserve">: </w:t>
      </w:r>
      <w:hyperlink r:id="rId14">
        <w:r w:rsidR="00523277">
          <w:rPr>
            <w:rFonts w:ascii="Open Sans" w:eastAsia="Open Sans" w:hAnsi="Open Sans" w:cs="Open Sans"/>
            <w:b/>
            <w:color w:val="EF8200"/>
            <w:sz w:val="22"/>
            <w:szCs w:val="22"/>
            <w:u w:val="single"/>
          </w:rPr>
          <w:t>https://confluence.egi.eu/display/EGIG</w:t>
        </w:r>
      </w:hyperlink>
    </w:p>
    <w:p w14:paraId="5ECD5847" w14:textId="77777777" w:rsidR="00523277" w:rsidRDefault="00523277">
      <w:pPr>
        <w:rPr>
          <w:rFonts w:ascii="Open Sans" w:eastAsia="Open Sans" w:hAnsi="Open Sans" w:cs="Open Sans"/>
          <w:b/>
          <w:color w:val="EF8200"/>
          <w:sz w:val="22"/>
          <w:szCs w:val="22"/>
        </w:rPr>
      </w:pPr>
    </w:p>
    <w:p w14:paraId="06C09674" w14:textId="77777777" w:rsidR="00523277" w:rsidRDefault="00000000">
      <w:pPr>
        <w:rPr>
          <w:rFonts w:ascii="Open Sans" w:eastAsia="Open Sans" w:hAnsi="Open Sans" w:cs="Open Sans"/>
          <w:b/>
          <w:color w:val="EF8200"/>
          <w:sz w:val="22"/>
          <w:szCs w:val="22"/>
        </w:rPr>
      </w:pPr>
      <w:r>
        <w:br w:type="page"/>
      </w:r>
    </w:p>
    <w:sdt>
      <w:sdtPr>
        <w:rPr>
          <w:rFonts w:ascii="Calibri" w:eastAsia="Calibri" w:hAnsi="Calibri" w:cs="Open Sans"/>
          <w:bCs w:val="0"/>
          <w:color w:val="auto"/>
          <w:sz w:val="24"/>
          <w:szCs w:val="24"/>
          <w:lang w:val="en-GB"/>
        </w:rPr>
        <w:id w:val="1891300277"/>
        <w:docPartObj>
          <w:docPartGallery w:val="Table of Contents"/>
          <w:docPartUnique/>
        </w:docPartObj>
      </w:sdtPr>
      <w:sdtEndPr>
        <w:rPr>
          <w:rFonts w:cs="Calibri"/>
          <w:b/>
          <w:noProof/>
        </w:rPr>
      </w:sdtEndPr>
      <w:sdtContent>
        <w:p w14:paraId="0BE4CCE3" w14:textId="39CE3F42" w:rsidR="009B5FE8" w:rsidRPr="009B5FE8" w:rsidRDefault="009B5FE8">
          <w:pPr>
            <w:pStyle w:val="TOCHeading"/>
            <w:rPr>
              <w:rFonts w:cs="Open Sans"/>
            </w:rPr>
          </w:pPr>
          <w:r w:rsidRPr="009B5FE8">
            <w:rPr>
              <w:rFonts w:cs="Open Sans"/>
              <w:sz w:val="32"/>
              <w:szCs w:val="32"/>
            </w:rPr>
            <w:t>Table of Contents</w:t>
          </w:r>
        </w:p>
        <w:p w14:paraId="51AFE42F" w14:textId="50109118" w:rsidR="00B22B2E" w:rsidRPr="008D0F36" w:rsidRDefault="009B5FE8" w:rsidP="00B22B2E">
          <w:pPr>
            <w:pStyle w:val="TOC1"/>
            <w:rPr>
              <w:rFonts w:eastAsiaTheme="minorEastAsia"/>
              <w:kern w:val="2"/>
              <w:sz w:val="22"/>
              <w:szCs w:val="22"/>
              <w:lang w:val="en-US"/>
              <w14:ligatures w14:val="standardContextual"/>
            </w:rPr>
          </w:pPr>
          <w:r w:rsidRPr="009B5FE8">
            <w:rPr>
              <w:i/>
              <w:iCs/>
              <w:noProof w:val="0"/>
            </w:rPr>
            <w:fldChar w:fldCharType="begin"/>
          </w:r>
          <w:r w:rsidRPr="009B5FE8">
            <w:instrText xml:space="preserve"> TOC \o "1-3" \h \z \u </w:instrText>
          </w:r>
          <w:r w:rsidRPr="009B5FE8">
            <w:rPr>
              <w:i/>
              <w:iCs/>
              <w:noProof w:val="0"/>
            </w:rPr>
            <w:fldChar w:fldCharType="separate"/>
          </w:r>
          <w:hyperlink w:anchor="_Toc193962553" w:history="1">
            <w:r w:rsidR="00B22B2E" w:rsidRPr="008D0F36">
              <w:rPr>
                <w:rStyle w:val="Hyperlink"/>
                <w:sz w:val="22"/>
                <w:szCs w:val="22"/>
              </w:rPr>
              <w:t>1</w:t>
            </w:r>
            <w:r w:rsidR="00B22B2E" w:rsidRPr="008D0F36">
              <w:rPr>
                <w:rFonts w:eastAsiaTheme="minorEastAsia"/>
                <w:kern w:val="2"/>
                <w:sz w:val="22"/>
                <w:szCs w:val="22"/>
                <w:lang w:val="en-US"/>
                <w14:ligatures w14:val="standardContextual"/>
              </w:rPr>
              <w:t xml:space="preserve"> </w:t>
            </w:r>
            <w:r w:rsidR="00B22B2E" w:rsidRPr="008D0F36">
              <w:rPr>
                <w:rStyle w:val="Hyperlink"/>
                <w:sz w:val="22"/>
                <w:szCs w:val="22"/>
              </w:rPr>
              <w:t>Introduction</w:t>
            </w:r>
            <w:r w:rsidR="00B22B2E" w:rsidRPr="008D0F36">
              <w:rPr>
                <w:webHidden/>
                <w:sz w:val="22"/>
                <w:szCs w:val="22"/>
              </w:rPr>
              <w:tab/>
            </w:r>
            <w:r w:rsidR="00B22B2E" w:rsidRPr="008D0F36">
              <w:rPr>
                <w:webHidden/>
                <w:sz w:val="22"/>
                <w:szCs w:val="22"/>
              </w:rPr>
              <w:fldChar w:fldCharType="begin"/>
            </w:r>
            <w:r w:rsidR="00B22B2E" w:rsidRPr="008D0F36">
              <w:rPr>
                <w:webHidden/>
                <w:sz w:val="22"/>
                <w:szCs w:val="22"/>
              </w:rPr>
              <w:instrText xml:space="preserve"> PAGEREF _Toc193962553 \h </w:instrText>
            </w:r>
            <w:r w:rsidR="00B22B2E" w:rsidRPr="008D0F36">
              <w:rPr>
                <w:webHidden/>
                <w:sz w:val="22"/>
                <w:szCs w:val="22"/>
              </w:rPr>
            </w:r>
            <w:r w:rsidR="00B22B2E" w:rsidRPr="008D0F36">
              <w:rPr>
                <w:webHidden/>
                <w:sz w:val="22"/>
                <w:szCs w:val="22"/>
              </w:rPr>
              <w:fldChar w:fldCharType="separate"/>
            </w:r>
            <w:r w:rsidR="008962A8">
              <w:rPr>
                <w:webHidden/>
                <w:sz w:val="22"/>
                <w:szCs w:val="22"/>
              </w:rPr>
              <w:t>7</w:t>
            </w:r>
            <w:r w:rsidR="00B22B2E" w:rsidRPr="008D0F36">
              <w:rPr>
                <w:webHidden/>
                <w:sz w:val="22"/>
                <w:szCs w:val="22"/>
              </w:rPr>
              <w:fldChar w:fldCharType="end"/>
            </w:r>
          </w:hyperlink>
        </w:p>
        <w:p w14:paraId="63D1C19A" w14:textId="19C969D3" w:rsidR="00B22B2E" w:rsidRPr="008D0F36" w:rsidRDefault="00B22B2E" w:rsidP="00B22B2E">
          <w:pPr>
            <w:pStyle w:val="TOC2"/>
            <w:rPr>
              <w:rFonts w:ascii="Open Sans" w:eastAsiaTheme="minorEastAsia" w:hAnsi="Open Sans" w:cs="Open Sans"/>
              <w:kern w:val="2"/>
              <w:lang w:val="en-US"/>
              <w14:ligatures w14:val="standardContextual"/>
            </w:rPr>
          </w:pPr>
          <w:hyperlink w:anchor="_Toc193962554" w:history="1">
            <w:r w:rsidRPr="008D0F36">
              <w:rPr>
                <w:rStyle w:val="Hyperlink"/>
                <w:rFonts w:ascii="Open Sans" w:hAnsi="Open Sans" w:cs="Open Sans"/>
              </w:rPr>
              <w:t>1.1 Scope</w:t>
            </w:r>
            <w:r w:rsidRPr="008D0F36">
              <w:rPr>
                <w:rFonts w:ascii="Open Sans" w:hAnsi="Open Sans" w:cs="Open Sans"/>
                <w:webHidden/>
              </w:rPr>
              <w:tab/>
            </w:r>
            <w:r w:rsidRPr="008D0F36">
              <w:rPr>
                <w:rFonts w:ascii="Open Sans" w:hAnsi="Open Sans" w:cs="Open Sans"/>
                <w:webHidden/>
              </w:rPr>
              <w:fldChar w:fldCharType="begin"/>
            </w:r>
            <w:r w:rsidRPr="008D0F36">
              <w:rPr>
                <w:rFonts w:ascii="Open Sans" w:hAnsi="Open Sans" w:cs="Open Sans"/>
                <w:webHidden/>
              </w:rPr>
              <w:instrText xml:space="preserve"> PAGEREF _Toc193962554 \h </w:instrText>
            </w:r>
            <w:r w:rsidRPr="008D0F36">
              <w:rPr>
                <w:rFonts w:ascii="Open Sans" w:hAnsi="Open Sans" w:cs="Open Sans"/>
                <w:webHidden/>
              </w:rPr>
            </w:r>
            <w:r w:rsidRPr="008D0F36">
              <w:rPr>
                <w:rFonts w:ascii="Open Sans" w:hAnsi="Open Sans" w:cs="Open Sans"/>
                <w:webHidden/>
              </w:rPr>
              <w:fldChar w:fldCharType="separate"/>
            </w:r>
            <w:r w:rsidR="008962A8">
              <w:rPr>
                <w:rFonts w:ascii="Open Sans" w:hAnsi="Open Sans" w:cs="Open Sans"/>
                <w:webHidden/>
              </w:rPr>
              <w:t>7</w:t>
            </w:r>
            <w:r w:rsidRPr="008D0F36">
              <w:rPr>
                <w:rFonts w:ascii="Open Sans" w:hAnsi="Open Sans" w:cs="Open Sans"/>
                <w:webHidden/>
              </w:rPr>
              <w:fldChar w:fldCharType="end"/>
            </w:r>
          </w:hyperlink>
        </w:p>
        <w:p w14:paraId="00FD2BAF" w14:textId="574ABB4C" w:rsidR="00B22B2E" w:rsidRPr="008D0F36" w:rsidRDefault="00B22B2E" w:rsidP="00B22B2E">
          <w:pPr>
            <w:pStyle w:val="TOC2"/>
            <w:rPr>
              <w:rFonts w:ascii="Open Sans" w:eastAsiaTheme="minorEastAsia" w:hAnsi="Open Sans" w:cs="Open Sans"/>
              <w:kern w:val="2"/>
              <w:lang w:val="en-US"/>
              <w14:ligatures w14:val="standardContextual"/>
            </w:rPr>
          </w:pPr>
          <w:hyperlink w:anchor="_Toc193962555" w:history="1">
            <w:r w:rsidRPr="008D0F36">
              <w:rPr>
                <w:rStyle w:val="Hyperlink"/>
                <w:rFonts w:ascii="Open Sans" w:hAnsi="Open Sans" w:cs="Open Sans"/>
              </w:rPr>
              <w:t>1.2 Document Structure</w:t>
            </w:r>
            <w:r w:rsidRPr="008D0F36">
              <w:rPr>
                <w:rFonts w:ascii="Open Sans" w:hAnsi="Open Sans" w:cs="Open Sans"/>
                <w:webHidden/>
              </w:rPr>
              <w:tab/>
            </w:r>
            <w:r w:rsidRPr="008D0F36">
              <w:rPr>
                <w:rFonts w:ascii="Open Sans" w:hAnsi="Open Sans" w:cs="Open Sans"/>
                <w:webHidden/>
              </w:rPr>
              <w:fldChar w:fldCharType="begin"/>
            </w:r>
            <w:r w:rsidRPr="008D0F36">
              <w:rPr>
                <w:rFonts w:ascii="Open Sans" w:hAnsi="Open Sans" w:cs="Open Sans"/>
                <w:webHidden/>
              </w:rPr>
              <w:instrText xml:space="preserve"> PAGEREF _Toc193962555 \h </w:instrText>
            </w:r>
            <w:r w:rsidRPr="008D0F36">
              <w:rPr>
                <w:rFonts w:ascii="Open Sans" w:hAnsi="Open Sans" w:cs="Open Sans"/>
                <w:webHidden/>
              </w:rPr>
            </w:r>
            <w:r w:rsidRPr="008D0F36">
              <w:rPr>
                <w:rFonts w:ascii="Open Sans" w:hAnsi="Open Sans" w:cs="Open Sans"/>
                <w:webHidden/>
              </w:rPr>
              <w:fldChar w:fldCharType="separate"/>
            </w:r>
            <w:r w:rsidR="008962A8">
              <w:rPr>
                <w:rFonts w:ascii="Open Sans" w:hAnsi="Open Sans" w:cs="Open Sans"/>
                <w:webHidden/>
              </w:rPr>
              <w:t>7</w:t>
            </w:r>
            <w:r w:rsidRPr="008D0F36">
              <w:rPr>
                <w:rFonts w:ascii="Open Sans" w:hAnsi="Open Sans" w:cs="Open Sans"/>
                <w:webHidden/>
              </w:rPr>
              <w:fldChar w:fldCharType="end"/>
            </w:r>
          </w:hyperlink>
        </w:p>
        <w:p w14:paraId="0B8179EC" w14:textId="47D57C84" w:rsidR="00B22B2E" w:rsidRPr="008D0F36" w:rsidRDefault="00B22B2E" w:rsidP="00B22B2E">
          <w:pPr>
            <w:pStyle w:val="TOC1"/>
            <w:rPr>
              <w:rFonts w:eastAsiaTheme="minorEastAsia"/>
              <w:kern w:val="2"/>
              <w:sz w:val="22"/>
              <w:szCs w:val="22"/>
              <w:lang w:val="en-US"/>
              <w14:ligatures w14:val="standardContextual"/>
            </w:rPr>
          </w:pPr>
          <w:hyperlink w:anchor="_Toc193962556" w:history="1">
            <w:r w:rsidRPr="008D0F36">
              <w:rPr>
                <w:rStyle w:val="Hyperlink"/>
                <w:sz w:val="22"/>
                <w:szCs w:val="22"/>
              </w:rPr>
              <w:t>2 Softw</w:t>
            </w:r>
            <w:r w:rsidRPr="008D0F36">
              <w:rPr>
                <w:rStyle w:val="Hyperlink"/>
                <w:sz w:val="22"/>
                <w:szCs w:val="22"/>
              </w:rPr>
              <w:t>a</w:t>
            </w:r>
            <w:r w:rsidRPr="008D0F36">
              <w:rPr>
                <w:rStyle w:val="Hyperlink"/>
                <w:sz w:val="22"/>
                <w:szCs w:val="22"/>
              </w:rPr>
              <w:t>re and Services Quality Assurance</w:t>
            </w:r>
            <w:r w:rsidRPr="008D0F36">
              <w:rPr>
                <w:webHidden/>
                <w:sz w:val="22"/>
                <w:szCs w:val="22"/>
              </w:rPr>
              <w:tab/>
            </w:r>
            <w:r w:rsidRPr="008D0F36">
              <w:rPr>
                <w:webHidden/>
                <w:sz w:val="22"/>
                <w:szCs w:val="22"/>
              </w:rPr>
              <w:fldChar w:fldCharType="begin"/>
            </w:r>
            <w:r w:rsidRPr="008D0F36">
              <w:rPr>
                <w:webHidden/>
                <w:sz w:val="22"/>
                <w:szCs w:val="22"/>
              </w:rPr>
              <w:instrText xml:space="preserve"> PAGEREF _Toc193962556 \h </w:instrText>
            </w:r>
            <w:r w:rsidRPr="008D0F36">
              <w:rPr>
                <w:webHidden/>
                <w:sz w:val="22"/>
                <w:szCs w:val="22"/>
              </w:rPr>
            </w:r>
            <w:r w:rsidRPr="008D0F36">
              <w:rPr>
                <w:webHidden/>
                <w:sz w:val="22"/>
                <w:szCs w:val="22"/>
              </w:rPr>
              <w:fldChar w:fldCharType="separate"/>
            </w:r>
            <w:r w:rsidR="008962A8">
              <w:rPr>
                <w:webHidden/>
                <w:sz w:val="22"/>
                <w:szCs w:val="22"/>
              </w:rPr>
              <w:t>8</w:t>
            </w:r>
            <w:r w:rsidRPr="008D0F36">
              <w:rPr>
                <w:webHidden/>
                <w:sz w:val="22"/>
                <w:szCs w:val="22"/>
              </w:rPr>
              <w:fldChar w:fldCharType="end"/>
            </w:r>
          </w:hyperlink>
        </w:p>
        <w:p w14:paraId="012EFFB2" w14:textId="5680461F" w:rsidR="00B22B2E" w:rsidRPr="008D0F36" w:rsidRDefault="00B22B2E" w:rsidP="00B22B2E">
          <w:pPr>
            <w:pStyle w:val="TOC2"/>
            <w:rPr>
              <w:rFonts w:ascii="Open Sans" w:eastAsiaTheme="minorEastAsia" w:hAnsi="Open Sans" w:cs="Open Sans"/>
              <w:kern w:val="2"/>
              <w:lang w:val="en-US"/>
              <w14:ligatures w14:val="standardContextual"/>
            </w:rPr>
          </w:pPr>
          <w:hyperlink w:anchor="_Toc193962557" w:history="1">
            <w:r w:rsidRPr="008D0F36">
              <w:rPr>
                <w:rStyle w:val="Hyperlink"/>
                <w:rFonts w:ascii="Open Sans" w:hAnsi="Open Sans" w:cs="Open Sans"/>
              </w:rPr>
              <w:t>2.1 Mandatory Criteria: Update</w:t>
            </w:r>
            <w:r w:rsidRPr="008D0F36">
              <w:rPr>
                <w:rFonts w:ascii="Open Sans" w:hAnsi="Open Sans" w:cs="Open Sans"/>
                <w:webHidden/>
              </w:rPr>
              <w:tab/>
            </w:r>
            <w:r w:rsidRPr="008D0F36">
              <w:rPr>
                <w:rFonts w:ascii="Open Sans" w:hAnsi="Open Sans" w:cs="Open Sans"/>
                <w:webHidden/>
              </w:rPr>
              <w:fldChar w:fldCharType="begin"/>
            </w:r>
            <w:r w:rsidRPr="008D0F36">
              <w:rPr>
                <w:rFonts w:ascii="Open Sans" w:hAnsi="Open Sans" w:cs="Open Sans"/>
                <w:webHidden/>
              </w:rPr>
              <w:instrText xml:space="preserve"> PAGEREF _Toc193962557 \h </w:instrText>
            </w:r>
            <w:r w:rsidRPr="008D0F36">
              <w:rPr>
                <w:rFonts w:ascii="Open Sans" w:hAnsi="Open Sans" w:cs="Open Sans"/>
                <w:webHidden/>
              </w:rPr>
            </w:r>
            <w:r w:rsidRPr="008D0F36">
              <w:rPr>
                <w:rFonts w:ascii="Open Sans" w:hAnsi="Open Sans" w:cs="Open Sans"/>
                <w:webHidden/>
              </w:rPr>
              <w:fldChar w:fldCharType="separate"/>
            </w:r>
            <w:r w:rsidR="008962A8">
              <w:rPr>
                <w:rFonts w:ascii="Open Sans" w:hAnsi="Open Sans" w:cs="Open Sans"/>
                <w:webHidden/>
              </w:rPr>
              <w:t>8</w:t>
            </w:r>
            <w:r w:rsidRPr="008D0F36">
              <w:rPr>
                <w:rFonts w:ascii="Open Sans" w:hAnsi="Open Sans" w:cs="Open Sans"/>
                <w:webHidden/>
              </w:rPr>
              <w:fldChar w:fldCharType="end"/>
            </w:r>
          </w:hyperlink>
        </w:p>
        <w:p w14:paraId="03140E0C" w14:textId="6445B21D" w:rsidR="00B22B2E" w:rsidRPr="008D0F36" w:rsidRDefault="00B22B2E" w:rsidP="00B22B2E">
          <w:pPr>
            <w:pStyle w:val="TOC1"/>
            <w:rPr>
              <w:rFonts w:eastAsiaTheme="minorEastAsia"/>
              <w:kern w:val="2"/>
              <w:sz w:val="22"/>
              <w:szCs w:val="22"/>
              <w:lang w:val="en-US"/>
              <w14:ligatures w14:val="standardContextual"/>
            </w:rPr>
          </w:pPr>
          <w:hyperlink w:anchor="_Toc193962558" w:history="1">
            <w:r w:rsidRPr="008D0F36">
              <w:rPr>
                <w:rStyle w:val="Hyperlink"/>
                <w:sz w:val="22"/>
                <w:szCs w:val="22"/>
              </w:rPr>
              <w:t>3 interTwin Second DTE Release</w:t>
            </w:r>
            <w:r w:rsidRPr="008D0F36">
              <w:rPr>
                <w:webHidden/>
                <w:sz w:val="22"/>
                <w:szCs w:val="22"/>
              </w:rPr>
              <w:tab/>
            </w:r>
            <w:r w:rsidRPr="008D0F36">
              <w:rPr>
                <w:webHidden/>
                <w:sz w:val="22"/>
                <w:szCs w:val="22"/>
              </w:rPr>
              <w:fldChar w:fldCharType="begin"/>
            </w:r>
            <w:r w:rsidRPr="008D0F36">
              <w:rPr>
                <w:webHidden/>
                <w:sz w:val="22"/>
                <w:szCs w:val="22"/>
              </w:rPr>
              <w:instrText xml:space="preserve"> PAGEREF _Toc193962558 \h </w:instrText>
            </w:r>
            <w:r w:rsidRPr="008D0F36">
              <w:rPr>
                <w:webHidden/>
                <w:sz w:val="22"/>
                <w:szCs w:val="22"/>
              </w:rPr>
            </w:r>
            <w:r w:rsidRPr="008D0F36">
              <w:rPr>
                <w:webHidden/>
                <w:sz w:val="22"/>
                <w:szCs w:val="22"/>
              </w:rPr>
              <w:fldChar w:fldCharType="separate"/>
            </w:r>
            <w:r w:rsidR="008962A8">
              <w:rPr>
                <w:webHidden/>
                <w:sz w:val="22"/>
                <w:szCs w:val="22"/>
              </w:rPr>
              <w:t>9</w:t>
            </w:r>
            <w:r w:rsidRPr="008D0F36">
              <w:rPr>
                <w:webHidden/>
                <w:sz w:val="22"/>
                <w:szCs w:val="22"/>
              </w:rPr>
              <w:fldChar w:fldCharType="end"/>
            </w:r>
          </w:hyperlink>
        </w:p>
        <w:p w14:paraId="336B8AEF" w14:textId="7B4ADC25" w:rsidR="00B22B2E" w:rsidRPr="008D0F36" w:rsidRDefault="00B22B2E" w:rsidP="00B22B2E">
          <w:pPr>
            <w:pStyle w:val="TOC2"/>
            <w:rPr>
              <w:rFonts w:ascii="Open Sans" w:eastAsiaTheme="minorEastAsia" w:hAnsi="Open Sans" w:cs="Open Sans"/>
              <w:kern w:val="2"/>
              <w:lang w:val="en-US"/>
              <w14:ligatures w14:val="standardContextual"/>
            </w:rPr>
          </w:pPr>
          <w:hyperlink w:anchor="_Toc193962559" w:history="1">
            <w:r w:rsidRPr="008D0F36">
              <w:rPr>
                <w:rStyle w:val="Hyperlink"/>
                <w:rFonts w:ascii="Open Sans" w:hAnsi="Open Sans" w:cs="Open Sans"/>
              </w:rPr>
              <w:t>3.1 Overview</w:t>
            </w:r>
            <w:r w:rsidRPr="008D0F36">
              <w:rPr>
                <w:rFonts w:ascii="Open Sans" w:hAnsi="Open Sans" w:cs="Open Sans"/>
                <w:webHidden/>
              </w:rPr>
              <w:tab/>
            </w:r>
            <w:r w:rsidRPr="008D0F36">
              <w:rPr>
                <w:rFonts w:ascii="Open Sans" w:hAnsi="Open Sans" w:cs="Open Sans"/>
                <w:webHidden/>
              </w:rPr>
              <w:fldChar w:fldCharType="begin"/>
            </w:r>
            <w:r w:rsidRPr="008D0F36">
              <w:rPr>
                <w:rFonts w:ascii="Open Sans" w:hAnsi="Open Sans" w:cs="Open Sans"/>
                <w:webHidden/>
              </w:rPr>
              <w:instrText xml:space="preserve"> PAGEREF _Toc193962559 \h </w:instrText>
            </w:r>
            <w:r w:rsidRPr="008D0F36">
              <w:rPr>
                <w:rFonts w:ascii="Open Sans" w:hAnsi="Open Sans" w:cs="Open Sans"/>
                <w:webHidden/>
              </w:rPr>
            </w:r>
            <w:r w:rsidRPr="008D0F36">
              <w:rPr>
                <w:rFonts w:ascii="Open Sans" w:hAnsi="Open Sans" w:cs="Open Sans"/>
                <w:webHidden/>
              </w:rPr>
              <w:fldChar w:fldCharType="separate"/>
            </w:r>
            <w:r w:rsidR="008962A8">
              <w:rPr>
                <w:rFonts w:ascii="Open Sans" w:hAnsi="Open Sans" w:cs="Open Sans"/>
                <w:webHidden/>
              </w:rPr>
              <w:t>9</w:t>
            </w:r>
            <w:r w:rsidRPr="008D0F36">
              <w:rPr>
                <w:rFonts w:ascii="Open Sans" w:hAnsi="Open Sans" w:cs="Open Sans"/>
                <w:webHidden/>
              </w:rPr>
              <w:fldChar w:fldCharType="end"/>
            </w:r>
          </w:hyperlink>
        </w:p>
        <w:p w14:paraId="3FBDD2BB" w14:textId="69A53071" w:rsidR="00B22B2E" w:rsidRPr="008D0F36" w:rsidRDefault="00B22B2E" w:rsidP="00B22B2E">
          <w:pPr>
            <w:pStyle w:val="TOC2"/>
            <w:rPr>
              <w:rFonts w:ascii="Open Sans" w:eastAsiaTheme="minorEastAsia" w:hAnsi="Open Sans" w:cs="Open Sans"/>
              <w:kern w:val="2"/>
              <w:lang w:val="en-US"/>
              <w14:ligatures w14:val="standardContextual"/>
            </w:rPr>
          </w:pPr>
          <w:hyperlink w:anchor="_Toc193962560" w:history="1">
            <w:r w:rsidRPr="008D0F36">
              <w:rPr>
                <w:rStyle w:val="Hyperlink"/>
                <w:rFonts w:ascii="Open Sans" w:hAnsi="Open Sans" w:cs="Open Sans"/>
              </w:rPr>
              <w:t>3.2 Software management</w:t>
            </w:r>
            <w:r w:rsidRPr="008D0F36">
              <w:rPr>
                <w:rFonts w:ascii="Open Sans" w:hAnsi="Open Sans" w:cs="Open Sans"/>
                <w:webHidden/>
              </w:rPr>
              <w:tab/>
            </w:r>
            <w:r w:rsidRPr="008D0F36">
              <w:rPr>
                <w:rFonts w:ascii="Open Sans" w:hAnsi="Open Sans" w:cs="Open Sans"/>
                <w:webHidden/>
              </w:rPr>
              <w:fldChar w:fldCharType="begin"/>
            </w:r>
            <w:r w:rsidRPr="008D0F36">
              <w:rPr>
                <w:rFonts w:ascii="Open Sans" w:hAnsi="Open Sans" w:cs="Open Sans"/>
                <w:webHidden/>
              </w:rPr>
              <w:instrText xml:space="preserve"> PAGEREF _Toc193962560 \h </w:instrText>
            </w:r>
            <w:r w:rsidRPr="008D0F36">
              <w:rPr>
                <w:rFonts w:ascii="Open Sans" w:hAnsi="Open Sans" w:cs="Open Sans"/>
                <w:webHidden/>
              </w:rPr>
            </w:r>
            <w:r w:rsidRPr="008D0F36">
              <w:rPr>
                <w:rFonts w:ascii="Open Sans" w:hAnsi="Open Sans" w:cs="Open Sans"/>
                <w:webHidden/>
              </w:rPr>
              <w:fldChar w:fldCharType="separate"/>
            </w:r>
            <w:r w:rsidR="008962A8">
              <w:rPr>
                <w:rFonts w:ascii="Open Sans" w:hAnsi="Open Sans" w:cs="Open Sans"/>
                <w:webHidden/>
              </w:rPr>
              <w:t>10</w:t>
            </w:r>
            <w:r w:rsidRPr="008D0F36">
              <w:rPr>
                <w:rFonts w:ascii="Open Sans" w:hAnsi="Open Sans" w:cs="Open Sans"/>
                <w:webHidden/>
              </w:rPr>
              <w:fldChar w:fldCharType="end"/>
            </w:r>
          </w:hyperlink>
        </w:p>
        <w:p w14:paraId="704A25F3" w14:textId="1BCFDD98" w:rsidR="00B22B2E" w:rsidRPr="008D0F36" w:rsidRDefault="00B22B2E" w:rsidP="00B22B2E">
          <w:pPr>
            <w:pStyle w:val="TOC2"/>
            <w:rPr>
              <w:rFonts w:ascii="Open Sans" w:eastAsiaTheme="minorEastAsia" w:hAnsi="Open Sans" w:cs="Open Sans"/>
              <w:kern w:val="2"/>
              <w:lang w:val="en-US"/>
              <w14:ligatures w14:val="standardContextual"/>
            </w:rPr>
          </w:pPr>
          <w:hyperlink w:anchor="_Toc193962561" w:history="1">
            <w:r w:rsidRPr="008D0F36">
              <w:rPr>
                <w:rStyle w:val="Hyperlink"/>
                <w:rFonts w:ascii="Open Sans" w:hAnsi="Open Sans" w:cs="Open Sans"/>
              </w:rPr>
              <w:t>3.3 DTE infrastructure modules</w:t>
            </w:r>
            <w:r w:rsidRPr="008D0F36">
              <w:rPr>
                <w:rFonts w:ascii="Open Sans" w:hAnsi="Open Sans" w:cs="Open Sans"/>
                <w:webHidden/>
              </w:rPr>
              <w:tab/>
            </w:r>
            <w:r w:rsidRPr="008D0F36">
              <w:rPr>
                <w:rFonts w:ascii="Open Sans" w:hAnsi="Open Sans" w:cs="Open Sans"/>
                <w:webHidden/>
              </w:rPr>
              <w:fldChar w:fldCharType="begin"/>
            </w:r>
            <w:r w:rsidRPr="008D0F36">
              <w:rPr>
                <w:rFonts w:ascii="Open Sans" w:hAnsi="Open Sans" w:cs="Open Sans"/>
                <w:webHidden/>
              </w:rPr>
              <w:instrText xml:space="preserve"> PAGEREF _Toc193962561 \h </w:instrText>
            </w:r>
            <w:r w:rsidRPr="008D0F36">
              <w:rPr>
                <w:rFonts w:ascii="Open Sans" w:hAnsi="Open Sans" w:cs="Open Sans"/>
                <w:webHidden/>
              </w:rPr>
            </w:r>
            <w:r w:rsidRPr="008D0F36">
              <w:rPr>
                <w:rFonts w:ascii="Open Sans" w:hAnsi="Open Sans" w:cs="Open Sans"/>
                <w:webHidden/>
              </w:rPr>
              <w:fldChar w:fldCharType="separate"/>
            </w:r>
            <w:r w:rsidR="008962A8">
              <w:rPr>
                <w:rFonts w:ascii="Open Sans" w:hAnsi="Open Sans" w:cs="Open Sans"/>
                <w:webHidden/>
              </w:rPr>
              <w:t>12</w:t>
            </w:r>
            <w:r w:rsidRPr="008D0F36">
              <w:rPr>
                <w:rFonts w:ascii="Open Sans" w:hAnsi="Open Sans" w:cs="Open Sans"/>
                <w:webHidden/>
              </w:rPr>
              <w:fldChar w:fldCharType="end"/>
            </w:r>
          </w:hyperlink>
        </w:p>
        <w:p w14:paraId="679EC932" w14:textId="6E10B7F8" w:rsidR="00B22B2E" w:rsidRPr="008D0F36" w:rsidRDefault="00B22B2E" w:rsidP="00B22B2E">
          <w:pPr>
            <w:pStyle w:val="TOC1"/>
            <w:rPr>
              <w:rFonts w:eastAsiaTheme="minorEastAsia"/>
              <w:kern w:val="2"/>
              <w:sz w:val="22"/>
              <w:szCs w:val="22"/>
              <w:lang w:val="en-US"/>
              <w14:ligatures w14:val="standardContextual"/>
            </w:rPr>
          </w:pPr>
          <w:hyperlink w:anchor="_Toc193962562" w:history="1">
            <w:r w:rsidRPr="008D0F36">
              <w:rPr>
                <w:rStyle w:val="Hyperlink"/>
                <w:sz w:val="22"/>
                <w:szCs w:val="22"/>
              </w:rPr>
              <w:t>4 Summary</w:t>
            </w:r>
            <w:r w:rsidRPr="008D0F36">
              <w:rPr>
                <w:webHidden/>
                <w:sz w:val="22"/>
                <w:szCs w:val="22"/>
              </w:rPr>
              <w:tab/>
            </w:r>
            <w:r w:rsidRPr="008D0F36">
              <w:rPr>
                <w:webHidden/>
                <w:sz w:val="22"/>
                <w:szCs w:val="22"/>
              </w:rPr>
              <w:fldChar w:fldCharType="begin"/>
            </w:r>
            <w:r w:rsidRPr="008D0F36">
              <w:rPr>
                <w:webHidden/>
                <w:sz w:val="22"/>
                <w:szCs w:val="22"/>
              </w:rPr>
              <w:instrText xml:space="preserve"> PAGEREF _Toc193962562 \h </w:instrText>
            </w:r>
            <w:r w:rsidRPr="008D0F36">
              <w:rPr>
                <w:webHidden/>
                <w:sz w:val="22"/>
                <w:szCs w:val="22"/>
              </w:rPr>
            </w:r>
            <w:r w:rsidRPr="008D0F36">
              <w:rPr>
                <w:webHidden/>
                <w:sz w:val="22"/>
                <w:szCs w:val="22"/>
              </w:rPr>
              <w:fldChar w:fldCharType="separate"/>
            </w:r>
            <w:r w:rsidR="008962A8">
              <w:rPr>
                <w:webHidden/>
                <w:sz w:val="22"/>
                <w:szCs w:val="22"/>
              </w:rPr>
              <w:t>16</w:t>
            </w:r>
            <w:r w:rsidRPr="008D0F36">
              <w:rPr>
                <w:webHidden/>
                <w:sz w:val="22"/>
                <w:szCs w:val="22"/>
              </w:rPr>
              <w:fldChar w:fldCharType="end"/>
            </w:r>
          </w:hyperlink>
        </w:p>
        <w:p w14:paraId="51996EFC" w14:textId="36799C7B" w:rsidR="00B22B2E" w:rsidRPr="00B22B2E" w:rsidRDefault="00B22B2E" w:rsidP="00B22B2E">
          <w:pPr>
            <w:pStyle w:val="TOC1"/>
            <w:rPr>
              <w:rFonts w:asciiTheme="minorHAnsi" w:eastAsiaTheme="minorEastAsia" w:hAnsiTheme="minorHAnsi" w:cstheme="minorBidi"/>
              <w:kern w:val="2"/>
              <w:lang w:val="en-US"/>
              <w14:ligatures w14:val="standardContextual"/>
            </w:rPr>
          </w:pPr>
          <w:hyperlink w:anchor="_Toc193962563" w:history="1">
            <w:r w:rsidRPr="008D0F36">
              <w:rPr>
                <w:rStyle w:val="Hyperlink"/>
                <w:sz w:val="22"/>
                <w:szCs w:val="22"/>
              </w:rPr>
              <w:t>References</w:t>
            </w:r>
            <w:r w:rsidRPr="008D0F36">
              <w:rPr>
                <w:webHidden/>
                <w:sz w:val="22"/>
                <w:szCs w:val="22"/>
              </w:rPr>
              <w:tab/>
            </w:r>
            <w:r w:rsidRPr="008D0F36">
              <w:rPr>
                <w:webHidden/>
                <w:sz w:val="22"/>
                <w:szCs w:val="22"/>
              </w:rPr>
              <w:fldChar w:fldCharType="begin"/>
            </w:r>
            <w:r w:rsidRPr="008D0F36">
              <w:rPr>
                <w:webHidden/>
                <w:sz w:val="22"/>
                <w:szCs w:val="22"/>
              </w:rPr>
              <w:instrText xml:space="preserve"> PAGEREF _Toc193962563 \h </w:instrText>
            </w:r>
            <w:r w:rsidRPr="008D0F36">
              <w:rPr>
                <w:webHidden/>
                <w:sz w:val="22"/>
                <w:szCs w:val="22"/>
              </w:rPr>
            </w:r>
            <w:r w:rsidRPr="008D0F36">
              <w:rPr>
                <w:webHidden/>
                <w:sz w:val="22"/>
                <w:szCs w:val="22"/>
              </w:rPr>
              <w:fldChar w:fldCharType="separate"/>
            </w:r>
            <w:r w:rsidR="008962A8">
              <w:rPr>
                <w:webHidden/>
                <w:sz w:val="22"/>
                <w:szCs w:val="22"/>
              </w:rPr>
              <w:t>17</w:t>
            </w:r>
            <w:r w:rsidRPr="008D0F36">
              <w:rPr>
                <w:webHidden/>
                <w:sz w:val="22"/>
                <w:szCs w:val="22"/>
              </w:rPr>
              <w:fldChar w:fldCharType="end"/>
            </w:r>
          </w:hyperlink>
        </w:p>
        <w:p w14:paraId="6394D67C" w14:textId="0643A200" w:rsidR="009B5FE8" w:rsidRDefault="009B5FE8">
          <w:r w:rsidRPr="009B5FE8">
            <w:rPr>
              <w:rFonts w:ascii="Open Sans" w:hAnsi="Open Sans" w:cs="Open Sans"/>
              <w:b/>
              <w:bCs/>
              <w:noProof/>
            </w:rPr>
            <w:fldChar w:fldCharType="end"/>
          </w:r>
        </w:p>
      </w:sdtContent>
    </w:sdt>
    <w:p w14:paraId="70445205" w14:textId="77777777" w:rsidR="00DD3720" w:rsidRDefault="009B5FE8" w:rsidP="00DD3720">
      <w:pPr>
        <w:pStyle w:val="TableofFigures"/>
        <w:tabs>
          <w:tab w:val="right" w:leader="dot" w:pos="9016"/>
        </w:tabs>
        <w:rPr>
          <w:rFonts w:eastAsia="Open Sans" w:cs="Open Sans"/>
          <w:bCs/>
          <w:color w:val="404040" w:themeColor="text1" w:themeTint="BF"/>
          <w:sz w:val="32"/>
          <w:szCs w:val="32"/>
          <w:lang w:val="en-US"/>
        </w:rPr>
      </w:pPr>
      <w:r w:rsidRPr="009B5FE8">
        <w:rPr>
          <w:rFonts w:eastAsia="Open Sans" w:cs="Open Sans"/>
          <w:bCs/>
          <w:color w:val="404040" w:themeColor="text1" w:themeTint="BF"/>
          <w:sz w:val="32"/>
          <w:szCs w:val="32"/>
        </w:rPr>
        <w:t>List of Figures</w:t>
      </w:r>
    </w:p>
    <w:p w14:paraId="13B1B403" w14:textId="4C250C74" w:rsidR="00DD3720" w:rsidRDefault="00DD3720">
      <w:pPr>
        <w:pStyle w:val="TableofFigures"/>
        <w:tabs>
          <w:tab w:val="right" w:leader="dot" w:pos="9016"/>
        </w:tabs>
        <w:rPr>
          <w:rFonts w:asciiTheme="minorHAnsi" w:eastAsiaTheme="minorEastAsia" w:hAnsiTheme="minorHAnsi" w:cstheme="minorBidi"/>
          <w:noProof/>
          <w:kern w:val="2"/>
          <w:sz w:val="24"/>
          <w:lang w:val="en-US"/>
          <w14:ligatures w14:val="standardContextual"/>
        </w:rPr>
      </w:pPr>
      <w:r>
        <w:rPr>
          <w:rFonts w:eastAsia="Open Sans" w:cs="Open Sans"/>
          <w:bCs/>
          <w:color w:val="404040" w:themeColor="text1" w:themeTint="BF"/>
          <w:sz w:val="32"/>
          <w:szCs w:val="32"/>
          <w:lang w:val="en-US"/>
        </w:rPr>
        <w:fldChar w:fldCharType="begin"/>
      </w:r>
      <w:r>
        <w:rPr>
          <w:rFonts w:eastAsia="Open Sans" w:cs="Open Sans"/>
          <w:bCs/>
          <w:color w:val="404040" w:themeColor="text1" w:themeTint="BF"/>
          <w:sz w:val="32"/>
          <w:szCs w:val="32"/>
          <w:lang w:val="en-US"/>
        </w:rPr>
        <w:instrText xml:space="preserve"> TOC \h \z \c "Figure" </w:instrText>
      </w:r>
      <w:r>
        <w:rPr>
          <w:rFonts w:eastAsia="Open Sans" w:cs="Open Sans"/>
          <w:bCs/>
          <w:color w:val="404040" w:themeColor="text1" w:themeTint="BF"/>
          <w:sz w:val="32"/>
          <w:szCs w:val="32"/>
          <w:lang w:val="en-US"/>
        </w:rPr>
        <w:fldChar w:fldCharType="separate"/>
      </w:r>
      <w:hyperlink w:anchor="_Toc193962873" w:history="1">
        <w:r w:rsidRPr="007368D7">
          <w:rPr>
            <w:rStyle w:val="Hyperlink"/>
            <w:noProof/>
          </w:rPr>
          <w:t>Figure 1 - High level interTwin architecture</w:t>
        </w:r>
        <w:r>
          <w:rPr>
            <w:noProof/>
            <w:webHidden/>
          </w:rPr>
          <w:tab/>
        </w:r>
        <w:r>
          <w:rPr>
            <w:noProof/>
            <w:webHidden/>
          </w:rPr>
          <w:fldChar w:fldCharType="begin"/>
        </w:r>
        <w:r>
          <w:rPr>
            <w:noProof/>
            <w:webHidden/>
          </w:rPr>
          <w:instrText xml:space="preserve"> PAGEREF _Toc193962873 \h </w:instrText>
        </w:r>
        <w:r>
          <w:rPr>
            <w:noProof/>
            <w:webHidden/>
          </w:rPr>
        </w:r>
        <w:r>
          <w:rPr>
            <w:noProof/>
            <w:webHidden/>
          </w:rPr>
          <w:fldChar w:fldCharType="separate"/>
        </w:r>
        <w:r w:rsidR="008962A8">
          <w:rPr>
            <w:noProof/>
            <w:webHidden/>
          </w:rPr>
          <w:t>9</w:t>
        </w:r>
        <w:r>
          <w:rPr>
            <w:noProof/>
            <w:webHidden/>
          </w:rPr>
          <w:fldChar w:fldCharType="end"/>
        </w:r>
      </w:hyperlink>
    </w:p>
    <w:p w14:paraId="2353913C" w14:textId="0B800BBA" w:rsidR="00DD3720" w:rsidRDefault="00DD3720">
      <w:pPr>
        <w:pStyle w:val="TableofFigures"/>
        <w:tabs>
          <w:tab w:val="right" w:leader="dot" w:pos="9016"/>
        </w:tabs>
        <w:rPr>
          <w:rFonts w:asciiTheme="minorHAnsi" w:eastAsiaTheme="minorEastAsia" w:hAnsiTheme="minorHAnsi" w:cstheme="minorBidi"/>
          <w:noProof/>
          <w:kern w:val="2"/>
          <w:sz w:val="24"/>
          <w:lang w:val="en-US"/>
          <w14:ligatures w14:val="standardContextual"/>
        </w:rPr>
      </w:pPr>
      <w:hyperlink w:anchor="_Toc193962874" w:history="1">
        <w:r w:rsidRPr="007368D7">
          <w:rPr>
            <w:rStyle w:val="Hyperlink"/>
            <w:noProof/>
          </w:rPr>
          <w:t>Figure 2 - Web page desc</w:t>
        </w:r>
        <w:r w:rsidRPr="007368D7">
          <w:rPr>
            <w:rStyle w:val="Hyperlink"/>
            <w:noProof/>
          </w:rPr>
          <w:t>r</w:t>
        </w:r>
        <w:r w:rsidRPr="007368D7">
          <w:rPr>
            <w:rStyle w:val="Hyperlink"/>
            <w:noProof/>
          </w:rPr>
          <w:t>ibing the interLink component</w:t>
        </w:r>
        <w:r>
          <w:rPr>
            <w:noProof/>
            <w:webHidden/>
          </w:rPr>
          <w:tab/>
        </w:r>
        <w:r>
          <w:rPr>
            <w:noProof/>
            <w:webHidden/>
          </w:rPr>
          <w:fldChar w:fldCharType="begin"/>
        </w:r>
        <w:r>
          <w:rPr>
            <w:noProof/>
            <w:webHidden/>
          </w:rPr>
          <w:instrText xml:space="preserve"> PAGEREF _Toc193962874 \h </w:instrText>
        </w:r>
        <w:r>
          <w:rPr>
            <w:noProof/>
            <w:webHidden/>
          </w:rPr>
        </w:r>
        <w:r>
          <w:rPr>
            <w:noProof/>
            <w:webHidden/>
          </w:rPr>
          <w:fldChar w:fldCharType="separate"/>
        </w:r>
        <w:r w:rsidR="008962A8">
          <w:rPr>
            <w:noProof/>
            <w:webHidden/>
          </w:rPr>
          <w:t>10</w:t>
        </w:r>
        <w:r>
          <w:rPr>
            <w:noProof/>
            <w:webHidden/>
          </w:rPr>
          <w:fldChar w:fldCharType="end"/>
        </w:r>
      </w:hyperlink>
    </w:p>
    <w:p w14:paraId="57F782D6" w14:textId="43094ABF" w:rsidR="00DD3720" w:rsidRDefault="00DD3720">
      <w:pPr>
        <w:pStyle w:val="TableofFigures"/>
        <w:tabs>
          <w:tab w:val="right" w:leader="dot" w:pos="9016"/>
        </w:tabs>
        <w:rPr>
          <w:rFonts w:asciiTheme="minorHAnsi" w:eastAsiaTheme="minorEastAsia" w:hAnsiTheme="minorHAnsi" w:cstheme="minorBidi"/>
          <w:noProof/>
          <w:kern w:val="2"/>
          <w:sz w:val="24"/>
          <w:lang w:val="en-US"/>
          <w14:ligatures w14:val="standardContextual"/>
        </w:rPr>
      </w:pPr>
      <w:hyperlink w:anchor="_Toc193962875" w:history="1">
        <w:r w:rsidRPr="007368D7">
          <w:rPr>
            <w:rStyle w:val="Hyperlink"/>
            <w:noProof/>
          </w:rPr>
          <w:t>Figure 3 - Example of a Jira ticket for one of the components</w:t>
        </w:r>
        <w:r>
          <w:rPr>
            <w:noProof/>
            <w:webHidden/>
          </w:rPr>
          <w:tab/>
        </w:r>
        <w:r>
          <w:rPr>
            <w:noProof/>
            <w:webHidden/>
          </w:rPr>
          <w:fldChar w:fldCharType="begin"/>
        </w:r>
        <w:r>
          <w:rPr>
            <w:noProof/>
            <w:webHidden/>
          </w:rPr>
          <w:instrText xml:space="preserve"> PAGEREF _Toc193962875 \h </w:instrText>
        </w:r>
        <w:r>
          <w:rPr>
            <w:noProof/>
            <w:webHidden/>
          </w:rPr>
        </w:r>
        <w:r>
          <w:rPr>
            <w:noProof/>
            <w:webHidden/>
          </w:rPr>
          <w:fldChar w:fldCharType="separate"/>
        </w:r>
        <w:r w:rsidR="008962A8">
          <w:rPr>
            <w:noProof/>
            <w:webHidden/>
          </w:rPr>
          <w:t>11</w:t>
        </w:r>
        <w:r>
          <w:rPr>
            <w:noProof/>
            <w:webHidden/>
          </w:rPr>
          <w:fldChar w:fldCharType="end"/>
        </w:r>
      </w:hyperlink>
    </w:p>
    <w:p w14:paraId="4D6335FD" w14:textId="5670E193" w:rsidR="00DD3720" w:rsidRDefault="00DD3720">
      <w:pPr>
        <w:pStyle w:val="TableofFigures"/>
        <w:tabs>
          <w:tab w:val="right" w:leader="dot" w:pos="9016"/>
        </w:tabs>
        <w:rPr>
          <w:rFonts w:asciiTheme="minorHAnsi" w:eastAsiaTheme="minorEastAsia" w:hAnsiTheme="minorHAnsi" w:cstheme="minorBidi"/>
          <w:noProof/>
          <w:kern w:val="2"/>
          <w:sz w:val="24"/>
          <w:lang w:val="en-US"/>
          <w14:ligatures w14:val="standardContextual"/>
        </w:rPr>
      </w:pPr>
      <w:hyperlink w:anchor="_Toc193962876" w:history="1">
        <w:r w:rsidRPr="007368D7">
          <w:rPr>
            <w:rStyle w:val="Hyperlink"/>
            <w:noProof/>
          </w:rPr>
          <w:t>Figure 4 - List of components not yet validated for the release</w:t>
        </w:r>
        <w:r>
          <w:rPr>
            <w:noProof/>
            <w:webHidden/>
          </w:rPr>
          <w:tab/>
        </w:r>
        <w:r>
          <w:rPr>
            <w:noProof/>
            <w:webHidden/>
          </w:rPr>
          <w:fldChar w:fldCharType="begin"/>
        </w:r>
        <w:r>
          <w:rPr>
            <w:noProof/>
            <w:webHidden/>
          </w:rPr>
          <w:instrText xml:space="preserve"> PAGEREF _Toc193962876 \h </w:instrText>
        </w:r>
        <w:r>
          <w:rPr>
            <w:noProof/>
            <w:webHidden/>
          </w:rPr>
        </w:r>
        <w:r>
          <w:rPr>
            <w:noProof/>
            <w:webHidden/>
          </w:rPr>
          <w:fldChar w:fldCharType="separate"/>
        </w:r>
        <w:r w:rsidR="008962A8">
          <w:rPr>
            <w:noProof/>
            <w:webHidden/>
          </w:rPr>
          <w:t>11</w:t>
        </w:r>
        <w:r>
          <w:rPr>
            <w:noProof/>
            <w:webHidden/>
          </w:rPr>
          <w:fldChar w:fldCharType="end"/>
        </w:r>
      </w:hyperlink>
    </w:p>
    <w:p w14:paraId="721B1A7A" w14:textId="3B1E7D14" w:rsidR="00DD3720" w:rsidRDefault="00DD3720">
      <w:pPr>
        <w:pStyle w:val="TableofFigures"/>
        <w:tabs>
          <w:tab w:val="right" w:leader="dot" w:pos="9016"/>
        </w:tabs>
        <w:rPr>
          <w:rFonts w:asciiTheme="minorHAnsi" w:eastAsiaTheme="minorEastAsia" w:hAnsiTheme="minorHAnsi" w:cstheme="minorBidi"/>
          <w:noProof/>
          <w:kern w:val="2"/>
          <w:sz w:val="24"/>
          <w:lang w:val="en-US"/>
          <w14:ligatures w14:val="standardContextual"/>
        </w:rPr>
      </w:pPr>
      <w:hyperlink w:anchor="_Toc193962877" w:history="1">
        <w:r w:rsidRPr="007368D7">
          <w:rPr>
            <w:rStyle w:val="Hyperlink"/>
            <w:noProof/>
          </w:rPr>
          <w:t>Figure 5 - Pie chart with the status of all components, both first and second release</w:t>
        </w:r>
        <w:r>
          <w:rPr>
            <w:noProof/>
            <w:webHidden/>
          </w:rPr>
          <w:tab/>
        </w:r>
        <w:r>
          <w:rPr>
            <w:noProof/>
            <w:webHidden/>
          </w:rPr>
          <w:fldChar w:fldCharType="begin"/>
        </w:r>
        <w:r>
          <w:rPr>
            <w:noProof/>
            <w:webHidden/>
          </w:rPr>
          <w:instrText xml:space="preserve"> PAGEREF _Toc193962877 \h </w:instrText>
        </w:r>
        <w:r>
          <w:rPr>
            <w:noProof/>
            <w:webHidden/>
          </w:rPr>
        </w:r>
        <w:r>
          <w:rPr>
            <w:noProof/>
            <w:webHidden/>
          </w:rPr>
          <w:fldChar w:fldCharType="separate"/>
        </w:r>
        <w:r w:rsidR="008962A8">
          <w:rPr>
            <w:noProof/>
            <w:webHidden/>
          </w:rPr>
          <w:t>12</w:t>
        </w:r>
        <w:r>
          <w:rPr>
            <w:noProof/>
            <w:webHidden/>
          </w:rPr>
          <w:fldChar w:fldCharType="end"/>
        </w:r>
      </w:hyperlink>
    </w:p>
    <w:p w14:paraId="36B9A428" w14:textId="14D3A5EC" w:rsidR="00523277" w:rsidRPr="00DD3720" w:rsidRDefault="00DD3720" w:rsidP="00DD3720">
      <w:pPr>
        <w:pStyle w:val="TableofFigures"/>
        <w:tabs>
          <w:tab w:val="right" w:leader="dot" w:pos="9016"/>
        </w:tabs>
        <w:rPr>
          <w:rFonts w:eastAsia="Open Sans" w:cs="Open Sans"/>
          <w:bCs/>
          <w:color w:val="404040" w:themeColor="text1" w:themeTint="BF"/>
          <w:sz w:val="32"/>
          <w:szCs w:val="32"/>
          <w:lang w:val="en-US"/>
        </w:rPr>
      </w:pPr>
      <w:r>
        <w:rPr>
          <w:rFonts w:eastAsia="Open Sans" w:cs="Open Sans"/>
          <w:bCs/>
          <w:color w:val="404040" w:themeColor="text1" w:themeTint="BF"/>
          <w:sz w:val="32"/>
          <w:szCs w:val="32"/>
          <w:lang w:val="en-US"/>
        </w:rPr>
        <w:fldChar w:fldCharType="end"/>
      </w:r>
    </w:p>
    <w:p w14:paraId="7F878307" w14:textId="4C0CC543" w:rsidR="00A30329" w:rsidRDefault="00A30329" w:rsidP="00DD3720">
      <w:pPr>
        <w:pStyle w:val="TableofFigures"/>
        <w:tabs>
          <w:tab w:val="right" w:leader="dot" w:pos="9016"/>
        </w:tabs>
        <w:rPr>
          <w:rFonts w:eastAsia="Open Sans" w:cs="Open Sans"/>
          <w:bCs/>
          <w:color w:val="404040" w:themeColor="text1" w:themeTint="BF"/>
          <w:sz w:val="32"/>
          <w:szCs w:val="32"/>
        </w:rPr>
      </w:pPr>
      <w:r w:rsidRPr="009B5FE8">
        <w:rPr>
          <w:rFonts w:eastAsia="Open Sans" w:cs="Open Sans"/>
          <w:bCs/>
          <w:color w:val="404040" w:themeColor="text1" w:themeTint="BF"/>
          <w:sz w:val="32"/>
          <w:szCs w:val="32"/>
        </w:rPr>
        <w:t xml:space="preserve">List of </w:t>
      </w:r>
      <w:r>
        <w:rPr>
          <w:rFonts w:eastAsia="Open Sans" w:cs="Open Sans"/>
          <w:bCs/>
          <w:color w:val="404040" w:themeColor="text1" w:themeTint="BF"/>
          <w:sz w:val="32"/>
          <w:szCs w:val="32"/>
        </w:rPr>
        <w:t>Tables</w:t>
      </w:r>
    </w:p>
    <w:p w14:paraId="563F4B15" w14:textId="7B2AAD00" w:rsidR="00DD3720" w:rsidRDefault="00DD3720">
      <w:pPr>
        <w:pStyle w:val="TableofFigures"/>
        <w:tabs>
          <w:tab w:val="right" w:leader="dot" w:pos="9016"/>
        </w:tabs>
        <w:rPr>
          <w:rFonts w:asciiTheme="minorHAnsi" w:eastAsiaTheme="minorEastAsia" w:hAnsiTheme="minorHAnsi" w:cstheme="minorBidi"/>
          <w:noProof/>
          <w:kern w:val="2"/>
          <w:sz w:val="24"/>
          <w:lang w:val="en-US"/>
          <w14:ligatures w14:val="standardContextual"/>
        </w:rPr>
      </w:pPr>
      <w:r>
        <w:fldChar w:fldCharType="begin"/>
      </w:r>
      <w:r>
        <w:instrText xml:space="preserve"> TOC \h \z \c "Table" </w:instrText>
      </w:r>
      <w:r>
        <w:fldChar w:fldCharType="separate"/>
      </w:r>
      <w:hyperlink w:anchor="_Toc193962907" w:history="1">
        <w:r w:rsidRPr="00924096">
          <w:rPr>
            <w:rStyle w:val="Hyperlink"/>
            <w:noProof/>
          </w:rPr>
          <w:t>Table 1 - DTE infrastructure modules</w:t>
        </w:r>
        <w:r>
          <w:rPr>
            <w:noProof/>
            <w:webHidden/>
          </w:rPr>
          <w:tab/>
        </w:r>
        <w:r>
          <w:rPr>
            <w:noProof/>
            <w:webHidden/>
          </w:rPr>
          <w:fldChar w:fldCharType="begin"/>
        </w:r>
        <w:r>
          <w:rPr>
            <w:noProof/>
            <w:webHidden/>
          </w:rPr>
          <w:instrText xml:space="preserve"> PAGEREF _Toc193962907 \h </w:instrText>
        </w:r>
        <w:r>
          <w:rPr>
            <w:noProof/>
            <w:webHidden/>
          </w:rPr>
        </w:r>
        <w:r>
          <w:rPr>
            <w:noProof/>
            <w:webHidden/>
          </w:rPr>
          <w:fldChar w:fldCharType="separate"/>
        </w:r>
        <w:r w:rsidR="008962A8">
          <w:rPr>
            <w:noProof/>
            <w:webHidden/>
          </w:rPr>
          <w:t>12</w:t>
        </w:r>
        <w:r>
          <w:rPr>
            <w:noProof/>
            <w:webHidden/>
          </w:rPr>
          <w:fldChar w:fldCharType="end"/>
        </w:r>
      </w:hyperlink>
    </w:p>
    <w:p w14:paraId="5530553F" w14:textId="27AEFEB4" w:rsidR="00DD3720" w:rsidRDefault="00DD3720">
      <w:pPr>
        <w:pStyle w:val="TableofFigures"/>
        <w:tabs>
          <w:tab w:val="right" w:leader="dot" w:pos="9016"/>
        </w:tabs>
        <w:rPr>
          <w:rFonts w:asciiTheme="minorHAnsi" w:eastAsiaTheme="minorEastAsia" w:hAnsiTheme="minorHAnsi" w:cstheme="minorBidi"/>
          <w:noProof/>
          <w:kern w:val="2"/>
          <w:sz w:val="24"/>
          <w:lang w:val="en-US"/>
          <w14:ligatures w14:val="standardContextual"/>
        </w:rPr>
      </w:pPr>
      <w:hyperlink w:anchor="_Toc193962908" w:history="1">
        <w:r w:rsidRPr="00924096">
          <w:rPr>
            <w:rStyle w:val="Hyperlink"/>
            <w:noProof/>
          </w:rPr>
          <w:t>Table 2 - DTE core modules</w:t>
        </w:r>
        <w:r>
          <w:rPr>
            <w:noProof/>
            <w:webHidden/>
          </w:rPr>
          <w:tab/>
        </w:r>
        <w:r>
          <w:rPr>
            <w:noProof/>
            <w:webHidden/>
          </w:rPr>
          <w:fldChar w:fldCharType="begin"/>
        </w:r>
        <w:r>
          <w:rPr>
            <w:noProof/>
            <w:webHidden/>
          </w:rPr>
          <w:instrText xml:space="preserve"> PAGEREF _Toc193962908 \h </w:instrText>
        </w:r>
        <w:r>
          <w:rPr>
            <w:noProof/>
            <w:webHidden/>
          </w:rPr>
        </w:r>
        <w:r>
          <w:rPr>
            <w:noProof/>
            <w:webHidden/>
          </w:rPr>
          <w:fldChar w:fldCharType="separate"/>
        </w:r>
        <w:r w:rsidR="008962A8">
          <w:rPr>
            <w:noProof/>
            <w:webHidden/>
          </w:rPr>
          <w:t>13</w:t>
        </w:r>
        <w:r>
          <w:rPr>
            <w:noProof/>
            <w:webHidden/>
          </w:rPr>
          <w:fldChar w:fldCharType="end"/>
        </w:r>
      </w:hyperlink>
    </w:p>
    <w:p w14:paraId="3A432BF4" w14:textId="3B43FB34" w:rsidR="00DD3720" w:rsidRDefault="00DD3720">
      <w:pPr>
        <w:pStyle w:val="TableofFigures"/>
        <w:tabs>
          <w:tab w:val="right" w:leader="dot" w:pos="9016"/>
        </w:tabs>
        <w:rPr>
          <w:rFonts w:asciiTheme="minorHAnsi" w:eastAsiaTheme="minorEastAsia" w:hAnsiTheme="minorHAnsi" w:cstheme="minorBidi"/>
          <w:noProof/>
          <w:kern w:val="2"/>
          <w:sz w:val="24"/>
          <w:lang w:val="en-US"/>
          <w14:ligatures w14:val="standardContextual"/>
        </w:rPr>
      </w:pPr>
      <w:hyperlink w:anchor="_Toc193962909" w:history="1">
        <w:r w:rsidRPr="00924096">
          <w:rPr>
            <w:rStyle w:val="Hyperlink"/>
            <w:noProof/>
          </w:rPr>
          <w:t>Table 3 - DTE thematic environment modules</w:t>
        </w:r>
        <w:r>
          <w:rPr>
            <w:noProof/>
            <w:webHidden/>
          </w:rPr>
          <w:tab/>
        </w:r>
        <w:r>
          <w:rPr>
            <w:noProof/>
            <w:webHidden/>
          </w:rPr>
          <w:fldChar w:fldCharType="begin"/>
        </w:r>
        <w:r>
          <w:rPr>
            <w:noProof/>
            <w:webHidden/>
          </w:rPr>
          <w:instrText xml:space="preserve"> PAGEREF _Toc193962909 \h </w:instrText>
        </w:r>
        <w:r>
          <w:rPr>
            <w:noProof/>
            <w:webHidden/>
          </w:rPr>
        </w:r>
        <w:r>
          <w:rPr>
            <w:noProof/>
            <w:webHidden/>
          </w:rPr>
          <w:fldChar w:fldCharType="separate"/>
        </w:r>
        <w:r w:rsidR="008962A8">
          <w:rPr>
            <w:noProof/>
            <w:webHidden/>
          </w:rPr>
          <w:t>13</w:t>
        </w:r>
        <w:r>
          <w:rPr>
            <w:noProof/>
            <w:webHidden/>
          </w:rPr>
          <w:fldChar w:fldCharType="end"/>
        </w:r>
      </w:hyperlink>
    </w:p>
    <w:p w14:paraId="3DF9EFDB" w14:textId="009B3401" w:rsidR="00DD3720" w:rsidRDefault="00DD3720">
      <w:pPr>
        <w:pStyle w:val="TableofFigures"/>
        <w:tabs>
          <w:tab w:val="right" w:leader="dot" w:pos="9016"/>
        </w:tabs>
        <w:rPr>
          <w:rFonts w:asciiTheme="minorHAnsi" w:eastAsiaTheme="minorEastAsia" w:hAnsiTheme="minorHAnsi" w:cstheme="minorBidi"/>
          <w:noProof/>
          <w:kern w:val="2"/>
          <w:sz w:val="24"/>
          <w:lang w:val="en-US"/>
          <w14:ligatures w14:val="standardContextual"/>
        </w:rPr>
      </w:pPr>
      <w:hyperlink w:anchor="_Toc193962910" w:history="1">
        <w:r w:rsidRPr="00924096">
          <w:rPr>
            <w:rStyle w:val="Hyperlink"/>
            <w:noProof/>
          </w:rPr>
          <w:t>Table 4 - DTE thematic physics modules</w:t>
        </w:r>
        <w:r>
          <w:rPr>
            <w:noProof/>
            <w:webHidden/>
          </w:rPr>
          <w:tab/>
        </w:r>
        <w:r>
          <w:rPr>
            <w:noProof/>
            <w:webHidden/>
          </w:rPr>
          <w:fldChar w:fldCharType="begin"/>
        </w:r>
        <w:r>
          <w:rPr>
            <w:noProof/>
            <w:webHidden/>
          </w:rPr>
          <w:instrText xml:space="preserve"> PAGEREF _Toc193962910 \h </w:instrText>
        </w:r>
        <w:r>
          <w:rPr>
            <w:noProof/>
            <w:webHidden/>
          </w:rPr>
        </w:r>
        <w:r>
          <w:rPr>
            <w:noProof/>
            <w:webHidden/>
          </w:rPr>
          <w:fldChar w:fldCharType="separate"/>
        </w:r>
        <w:r w:rsidR="008962A8">
          <w:rPr>
            <w:noProof/>
            <w:webHidden/>
          </w:rPr>
          <w:t>14</w:t>
        </w:r>
        <w:r>
          <w:rPr>
            <w:noProof/>
            <w:webHidden/>
          </w:rPr>
          <w:fldChar w:fldCharType="end"/>
        </w:r>
      </w:hyperlink>
    </w:p>
    <w:p w14:paraId="4C90FDEE" w14:textId="38737196" w:rsidR="00523277" w:rsidRDefault="00DD3720">
      <w:pPr>
        <w:rPr>
          <w:rFonts w:ascii="Open Sans" w:eastAsia="Open Sans" w:hAnsi="Open Sans" w:cs="Open Sans"/>
          <w:b/>
          <w:color w:val="434343"/>
          <w:sz w:val="44"/>
          <w:szCs w:val="44"/>
        </w:rPr>
      </w:pPr>
      <w:r>
        <w:fldChar w:fldCharType="end"/>
      </w:r>
      <w:r w:rsidR="00000000">
        <w:br w:type="page"/>
      </w:r>
    </w:p>
    <w:p w14:paraId="716A6607" w14:textId="77777777" w:rsidR="00523277" w:rsidRDefault="00000000">
      <w:pPr>
        <w:rPr>
          <w:rFonts w:ascii="Open Sans" w:eastAsia="Open Sans" w:hAnsi="Open Sans" w:cs="Open Sans"/>
          <w:b/>
          <w:color w:val="EF8200"/>
          <w:sz w:val="22"/>
          <w:szCs w:val="22"/>
        </w:rPr>
      </w:pPr>
      <w:r>
        <w:rPr>
          <w:rFonts w:ascii="Open Sans" w:eastAsia="Open Sans" w:hAnsi="Open Sans" w:cs="Open Sans"/>
          <w:b/>
          <w:color w:val="434343"/>
          <w:sz w:val="44"/>
          <w:szCs w:val="44"/>
        </w:rPr>
        <w:lastRenderedPageBreak/>
        <w:t>Executive summary</w:t>
      </w:r>
    </w:p>
    <w:p w14:paraId="19D92131" w14:textId="77777777" w:rsidR="00523277" w:rsidRDefault="00000000" w:rsidP="00D9246F">
      <w:pPr>
        <w:tabs>
          <w:tab w:val="left" w:pos="948"/>
        </w:tabs>
        <w:rPr>
          <w:rFonts w:ascii="Open Sans" w:eastAsia="Open Sans" w:hAnsi="Open Sans" w:cs="Open Sans"/>
          <w:color w:val="434343"/>
        </w:rPr>
      </w:pPr>
      <w:r>
        <w:rPr>
          <w:rFonts w:ascii="Open Sans" w:eastAsia="Open Sans" w:hAnsi="Open Sans" w:cs="Open Sans"/>
          <w:color w:val="434343"/>
        </w:rPr>
        <w:t xml:space="preserve">This Deliverable describes the update of Software Quality Assurance (SQA) for the second </w:t>
      </w:r>
      <w:proofErr w:type="spellStart"/>
      <w:r>
        <w:rPr>
          <w:rFonts w:ascii="Open Sans" w:eastAsia="Open Sans" w:hAnsi="Open Sans" w:cs="Open Sans"/>
          <w:color w:val="434343"/>
        </w:rPr>
        <w:t>interTwin</w:t>
      </w:r>
      <w:proofErr w:type="spellEnd"/>
      <w:r>
        <w:rPr>
          <w:rFonts w:ascii="Open Sans" w:eastAsia="Open Sans" w:hAnsi="Open Sans" w:cs="Open Sans"/>
          <w:color w:val="434343"/>
        </w:rPr>
        <w:t xml:space="preserve"> DTE release and the SQA assessment of all DTE components.</w:t>
      </w:r>
    </w:p>
    <w:p w14:paraId="39DB1803" w14:textId="77777777" w:rsidR="00523277" w:rsidRDefault="00000000" w:rsidP="00D9246F">
      <w:pPr>
        <w:tabs>
          <w:tab w:val="left" w:pos="948"/>
        </w:tabs>
        <w:rPr>
          <w:rFonts w:ascii="Open Sans" w:eastAsia="Open Sans" w:hAnsi="Open Sans" w:cs="Open Sans"/>
          <w:color w:val="434343"/>
        </w:rPr>
      </w:pPr>
      <w:r>
        <w:rPr>
          <w:rFonts w:ascii="Open Sans" w:eastAsia="Open Sans" w:hAnsi="Open Sans" w:cs="Open Sans"/>
          <w:color w:val="434343"/>
        </w:rPr>
        <w:t>This is the work performed by Task 3.3 during the second project period. Namely, the update of the documentation about the Software release procedure in a Confluence Wiki page to include the automated artifact build and publishing. Statistics on the Software release and management, is also assessed here.</w:t>
      </w:r>
    </w:p>
    <w:p w14:paraId="2535024F" w14:textId="597B4A83" w:rsidR="00523277" w:rsidRDefault="00000000" w:rsidP="00D9246F">
      <w:pPr>
        <w:tabs>
          <w:tab w:val="left" w:pos="948"/>
        </w:tabs>
      </w:pPr>
      <w:r>
        <w:rPr>
          <w:rFonts w:ascii="Open Sans" w:eastAsia="Open Sans" w:hAnsi="Open Sans" w:cs="Open Sans"/>
          <w:color w:val="434343"/>
        </w:rPr>
        <w:t>The complete procedure was detailed in Deliverable D3.2 [</w:t>
      </w:r>
      <w:hyperlink w:anchor="_References">
        <w:r w:rsidR="00523277" w:rsidRPr="00D9246F">
          <w:rPr>
            <w:rFonts w:ascii="Open Sans" w:eastAsia="Open Sans" w:hAnsi="Open Sans" w:cs="Open Sans"/>
            <w:b/>
            <w:bCs/>
            <w:color w:val="ED7D31" w:themeColor="accent2"/>
            <w:u w:val="single"/>
          </w:rPr>
          <w:t>R1</w:t>
        </w:r>
      </w:hyperlink>
      <w:r>
        <w:rPr>
          <w:rFonts w:ascii="Open Sans" w:eastAsia="Open Sans" w:hAnsi="Open Sans" w:cs="Open Sans"/>
          <w:color w:val="434343"/>
        </w:rPr>
        <w:t>].</w:t>
      </w:r>
      <w:r>
        <w:br w:type="page"/>
      </w:r>
    </w:p>
    <w:p w14:paraId="7DA654A8" w14:textId="77777777" w:rsidR="00523277" w:rsidRDefault="00000000">
      <w:pPr>
        <w:pStyle w:val="Heading1"/>
        <w:numPr>
          <w:ilvl w:val="0"/>
          <w:numId w:val="4"/>
        </w:numPr>
      </w:pPr>
      <w:bookmarkStart w:id="3" w:name="_Toc193962553"/>
      <w:r>
        <w:lastRenderedPageBreak/>
        <w:t>Introduction</w:t>
      </w:r>
      <w:bookmarkEnd w:id="3"/>
    </w:p>
    <w:p w14:paraId="710AA791" w14:textId="77777777" w:rsidR="00523277" w:rsidRDefault="00000000">
      <w:pPr>
        <w:pStyle w:val="Heading2"/>
      </w:pPr>
      <w:bookmarkStart w:id="4" w:name="_Toc193962554"/>
      <w:r>
        <w:t>1.1 Scope</w:t>
      </w:r>
      <w:bookmarkEnd w:id="4"/>
    </w:p>
    <w:p w14:paraId="40CB4D4D" w14:textId="3EE42E2A" w:rsidR="00523277"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This Deliverable describes the work done in the second period regarding the update of the Software (SW) release management procedure in the project. This procedure has been described and implemented in the first period and detailed in </w:t>
      </w:r>
      <w:r>
        <w:rPr>
          <w:rFonts w:ascii="Open Sans" w:eastAsia="Open Sans" w:hAnsi="Open Sans" w:cs="Open Sans"/>
          <w:color w:val="434343"/>
        </w:rPr>
        <w:t>Deliverable D3.2 [</w:t>
      </w:r>
      <w:hyperlink w:anchor="_References">
        <w:r w:rsidR="00523277" w:rsidRPr="0067485A">
          <w:rPr>
            <w:rFonts w:ascii="Open Sans" w:eastAsia="Open Sans" w:hAnsi="Open Sans" w:cs="Open Sans"/>
            <w:b/>
            <w:bCs/>
            <w:color w:val="ED7D31" w:themeColor="accent2"/>
            <w:u w:val="single"/>
          </w:rPr>
          <w:t>R1</w:t>
        </w:r>
      </w:hyperlink>
      <w:r>
        <w:rPr>
          <w:rFonts w:ascii="Open Sans" w:eastAsia="Open Sans" w:hAnsi="Open Sans" w:cs="Open Sans"/>
          <w:color w:val="434343"/>
        </w:rPr>
        <w:t>]</w:t>
      </w:r>
      <w:r>
        <w:rPr>
          <w:rFonts w:ascii="Open Sans" w:eastAsia="Open Sans" w:hAnsi="Open Sans" w:cs="Open Sans"/>
          <w:color w:val="434343"/>
          <w:sz w:val="22"/>
          <w:szCs w:val="22"/>
        </w:rPr>
        <w:t>.</w:t>
      </w:r>
    </w:p>
    <w:p w14:paraId="526164E7" w14:textId="77777777" w:rsidR="00523277"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As was done in the first release, the SQA assessment is done for all DTE component’s source code Version Control System repositories with the “</w:t>
      </w:r>
      <w:r>
        <w:rPr>
          <w:rFonts w:ascii="Open Sans" w:eastAsia="Open Sans" w:hAnsi="Open Sans" w:cs="Open Sans"/>
          <w:i/>
          <w:color w:val="434343"/>
          <w:sz w:val="22"/>
          <w:szCs w:val="22"/>
        </w:rPr>
        <w:t>Software Quality Assurance as a Service</w:t>
      </w:r>
      <w:r>
        <w:rPr>
          <w:rFonts w:ascii="Open Sans" w:eastAsia="Open Sans" w:hAnsi="Open Sans" w:cs="Open Sans"/>
          <w:color w:val="434343"/>
          <w:sz w:val="22"/>
          <w:szCs w:val="22"/>
        </w:rPr>
        <w:t>” (</w:t>
      </w:r>
      <w:proofErr w:type="spellStart"/>
      <w:r>
        <w:rPr>
          <w:rFonts w:ascii="Open Sans" w:eastAsia="Open Sans" w:hAnsi="Open Sans" w:cs="Open Sans"/>
          <w:color w:val="434343"/>
          <w:sz w:val="22"/>
          <w:szCs w:val="22"/>
        </w:rPr>
        <w:t>SQAaaS</w:t>
      </w:r>
      <w:proofErr w:type="spellEnd"/>
      <w:r>
        <w:rPr>
          <w:rFonts w:ascii="Open Sans" w:eastAsia="Open Sans" w:hAnsi="Open Sans" w:cs="Open Sans"/>
          <w:color w:val="434343"/>
          <w:sz w:val="22"/>
          <w:szCs w:val="22"/>
        </w:rPr>
        <w:t>) from the EOSC-Synergy project</w:t>
      </w:r>
      <w:r>
        <w:rPr>
          <w:rFonts w:ascii="Open Sans" w:eastAsia="Open Sans" w:hAnsi="Open Sans" w:cs="Open Sans"/>
          <w:color w:val="434343"/>
          <w:sz w:val="22"/>
          <w:szCs w:val="22"/>
          <w:vertAlign w:val="superscript"/>
        </w:rPr>
        <w:footnoteReference w:id="1"/>
      </w:r>
      <w:r>
        <w:rPr>
          <w:rFonts w:ascii="Open Sans" w:eastAsia="Open Sans" w:hAnsi="Open Sans" w:cs="Open Sans"/>
          <w:color w:val="434343"/>
          <w:sz w:val="22"/>
          <w:szCs w:val="22"/>
        </w:rPr>
        <w:t>, executing CI/CD pipelines using a Jenkins service.</w:t>
      </w:r>
    </w:p>
    <w:p w14:paraId="7D68DB44" w14:textId="77777777" w:rsidR="00523277"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procedure and guidelines are described in Confluence Wikis, and the DTE components for the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release are tracked in Jira tickets under the control of Task 3.3.</w:t>
      </w:r>
    </w:p>
    <w:p w14:paraId="3AB0A861" w14:textId="77777777" w:rsidR="00523277"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second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DTE release is also detailed in this Deliverable, it includes the platform architecture and the description and status of the components in the release.</w:t>
      </w:r>
    </w:p>
    <w:p w14:paraId="263861A3" w14:textId="77777777" w:rsidR="00523277" w:rsidRDefault="00000000">
      <w:pPr>
        <w:pStyle w:val="Heading2"/>
      </w:pPr>
      <w:bookmarkStart w:id="5" w:name="_Toc193962555"/>
      <w:r>
        <w:t>1.2 Document Structure</w:t>
      </w:r>
      <w:bookmarkEnd w:id="5"/>
    </w:p>
    <w:p w14:paraId="212B5C88" w14:textId="63900066" w:rsidR="00132B51" w:rsidRDefault="00000000" w:rsidP="00132B51">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This document is structured </w:t>
      </w:r>
      <w:r w:rsidR="0067485A">
        <w:rPr>
          <w:rFonts w:ascii="Open Sans" w:eastAsia="Open Sans" w:hAnsi="Open Sans" w:cs="Open Sans"/>
          <w:color w:val="434343"/>
          <w:sz w:val="22"/>
          <w:szCs w:val="22"/>
        </w:rPr>
        <w:t xml:space="preserve">as follows: </w:t>
      </w:r>
      <w:hyperlink w:anchor="_2_Software_and" w:history="1">
        <w:r w:rsidR="0067485A" w:rsidRPr="00132B51">
          <w:rPr>
            <w:rStyle w:val="Hyperlink"/>
            <w:rFonts w:ascii="Open Sans" w:eastAsia="Open Sans" w:hAnsi="Open Sans" w:cs="Open Sans"/>
            <w:b/>
            <w:bCs/>
            <w:color w:val="ED7D31" w:themeColor="accent2"/>
            <w:sz w:val="22"/>
            <w:szCs w:val="22"/>
            <w:u w:val="none"/>
          </w:rPr>
          <w:t>Section 2</w:t>
        </w:r>
      </w:hyperlink>
      <w:r w:rsidR="0067485A">
        <w:rPr>
          <w:rFonts w:ascii="Open Sans" w:eastAsia="Open Sans" w:hAnsi="Open Sans" w:cs="Open Sans"/>
          <w:color w:val="434343"/>
          <w:sz w:val="22"/>
          <w:szCs w:val="22"/>
        </w:rPr>
        <w:t xml:space="preserve"> updates</w:t>
      </w:r>
      <w:r>
        <w:rPr>
          <w:rFonts w:ascii="Open Sans" w:eastAsia="Open Sans" w:hAnsi="Open Sans" w:cs="Open Sans"/>
          <w:color w:val="434343"/>
          <w:sz w:val="22"/>
          <w:szCs w:val="22"/>
        </w:rPr>
        <w:t xml:space="preserve"> the SQA criteria. </w:t>
      </w:r>
      <w:hyperlink w:anchor="_3_interTwin_Second">
        <w:r w:rsidR="00523277" w:rsidRPr="0067485A">
          <w:rPr>
            <w:rFonts w:ascii="Open Sans" w:eastAsia="Open Sans" w:hAnsi="Open Sans" w:cs="Open Sans"/>
            <w:b/>
            <w:bCs/>
            <w:color w:val="ED7D31" w:themeColor="accent2"/>
            <w:sz w:val="22"/>
            <w:szCs w:val="22"/>
          </w:rPr>
          <w:t>Section 3</w:t>
        </w:r>
      </w:hyperlink>
      <w:r>
        <w:rPr>
          <w:rFonts w:ascii="Open Sans" w:eastAsia="Open Sans" w:hAnsi="Open Sans" w:cs="Open Sans"/>
          <w:color w:val="434343"/>
          <w:sz w:val="22"/>
          <w:szCs w:val="22"/>
        </w:rPr>
        <w:t xml:space="preserve"> describes the assessment of all DTE components</w:t>
      </w:r>
      <w:r w:rsidR="0067485A">
        <w:rPr>
          <w:rFonts w:ascii="Open Sans" w:eastAsia="Open Sans" w:hAnsi="Open Sans" w:cs="Open Sans"/>
          <w:color w:val="434343"/>
          <w:sz w:val="22"/>
          <w:szCs w:val="22"/>
        </w:rPr>
        <w:t>, and the second release contains</w:t>
      </w:r>
      <w:r>
        <w:rPr>
          <w:rFonts w:ascii="Open Sans" w:eastAsia="Open Sans" w:hAnsi="Open Sans" w:cs="Open Sans"/>
          <w:color w:val="434343"/>
          <w:sz w:val="22"/>
          <w:szCs w:val="22"/>
        </w:rPr>
        <w:t xml:space="preserve"> some statistics. </w:t>
      </w:r>
      <w:hyperlink w:anchor="_4_Summary">
        <w:r w:rsidR="00523277" w:rsidRPr="0067485A">
          <w:rPr>
            <w:rFonts w:ascii="Open Sans" w:eastAsia="Open Sans" w:hAnsi="Open Sans" w:cs="Open Sans"/>
            <w:b/>
            <w:bCs/>
            <w:color w:val="ED7D31" w:themeColor="accent2"/>
            <w:sz w:val="22"/>
            <w:szCs w:val="22"/>
          </w:rPr>
          <w:t>Section 4</w:t>
        </w:r>
        <w:r w:rsidR="00523277" w:rsidRPr="0067485A">
          <w:rPr>
            <w:rFonts w:ascii="Open Sans" w:eastAsia="Open Sans" w:hAnsi="Open Sans" w:cs="Open Sans"/>
            <w:color w:val="1155CC"/>
            <w:sz w:val="22"/>
            <w:szCs w:val="22"/>
          </w:rPr>
          <w:t xml:space="preserve"> </w:t>
        </w:r>
      </w:hyperlink>
      <w:r>
        <w:rPr>
          <w:rFonts w:ascii="Open Sans" w:eastAsia="Open Sans" w:hAnsi="Open Sans" w:cs="Open Sans"/>
          <w:color w:val="434343"/>
          <w:sz w:val="22"/>
          <w:szCs w:val="22"/>
        </w:rPr>
        <w:t>draws a summary.</w:t>
      </w:r>
    </w:p>
    <w:p w14:paraId="1671D29B" w14:textId="77777777" w:rsidR="00132B51" w:rsidRDefault="00132B51">
      <w:pPr>
        <w:rPr>
          <w:rFonts w:ascii="Open Sans" w:eastAsia="Open Sans" w:hAnsi="Open Sans" w:cs="Open Sans"/>
          <w:color w:val="434343"/>
          <w:sz w:val="22"/>
          <w:szCs w:val="22"/>
        </w:rPr>
      </w:pPr>
      <w:r>
        <w:rPr>
          <w:rFonts w:ascii="Open Sans" w:eastAsia="Open Sans" w:hAnsi="Open Sans" w:cs="Open Sans"/>
          <w:color w:val="434343"/>
          <w:sz w:val="22"/>
          <w:szCs w:val="22"/>
        </w:rPr>
        <w:br w:type="page"/>
      </w:r>
    </w:p>
    <w:p w14:paraId="0072455C" w14:textId="1789A453" w:rsidR="00523277" w:rsidRDefault="00000000" w:rsidP="00132B51">
      <w:pPr>
        <w:pStyle w:val="Heading1"/>
      </w:pPr>
      <w:bookmarkStart w:id="6" w:name="_2_Software_and"/>
      <w:bookmarkStart w:id="7" w:name="_Toc193962556"/>
      <w:bookmarkEnd w:id="6"/>
      <w:r>
        <w:lastRenderedPageBreak/>
        <w:t>2 Software and Services Quality Assurance</w:t>
      </w:r>
      <w:bookmarkEnd w:id="7"/>
    </w:p>
    <w:p w14:paraId="3ADB7971" w14:textId="77777777" w:rsidR="00523277"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In the framework of Task 3.3, we have updated the mandatory Quality Criteria Attributes (QCA).</w:t>
      </w:r>
    </w:p>
    <w:p w14:paraId="10CEC589" w14:textId="77777777" w:rsidR="00523277"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The full set of QCAs is documented in a confluence page:</w:t>
      </w:r>
    </w:p>
    <w:p w14:paraId="677CE3C5" w14:textId="77777777" w:rsidR="00523277" w:rsidRDefault="00523277">
      <w:pPr>
        <w:numPr>
          <w:ilvl w:val="0"/>
          <w:numId w:val="2"/>
        </w:numPr>
        <w:pBdr>
          <w:top w:val="nil"/>
          <w:left w:val="nil"/>
          <w:bottom w:val="nil"/>
          <w:right w:val="nil"/>
          <w:between w:val="nil"/>
        </w:pBdr>
        <w:rPr>
          <w:rFonts w:ascii="Open Sans" w:eastAsia="Open Sans" w:hAnsi="Open Sans" w:cs="Open Sans"/>
          <w:color w:val="000000"/>
        </w:rPr>
      </w:pPr>
      <w:hyperlink r:id="rId15">
        <w:r>
          <w:rPr>
            <w:rFonts w:ascii="Open Sans" w:eastAsia="Open Sans" w:hAnsi="Open Sans" w:cs="Open Sans"/>
            <w:b/>
            <w:color w:val="EF8200"/>
            <w:sz w:val="22"/>
            <w:szCs w:val="22"/>
            <w:u w:val="single"/>
          </w:rPr>
          <w:t>https://confluence.egi.eu/display/interTwin/Software+and+Services+Quality+Assurance+%28SQA%29+guidelines</w:t>
        </w:r>
      </w:hyperlink>
      <w:r>
        <w:rPr>
          <w:rFonts w:ascii="Open Sans" w:eastAsia="Open Sans" w:hAnsi="Open Sans" w:cs="Open Sans"/>
          <w:color w:val="000000"/>
        </w:rPr>
        <w:t xml:space="preserve"> </w:t>
      </w:r>
      <w:r>
        <w:rPr>
          <w:rFonts w:ascii="Open Sans" w:eastAsia="Open Sans" w:hAnsi="Open Sans" w:cs="Open Sans"/>
          <w:color w:val="434343"/>
          <w:sz w:val="22"/>
          <w:szCs w:val="22"/>
        </w:rPr>
        <w:t>(internal)</w:t>
      </w:r>
    </w:p>
    <w:p w14:paraId="3D3AF5F3" w14:textId="77777777" w:rsidR="00523277" w:rsidRDefault="00000000">
      <w:pPr>
        <w:pStyle w:val="Heading2"/>
      </w:pPr>
      <w:bookmarkStart w:id="8" w:name="_Toc193962557"/>
      <w:r>
        <w:t>2.1 Mandatory Criteria: Update</w:t>
      </w:r>
      <w:bookmarkEnd w:id="8"/>
    </w:p>
    <w:p w14:paraId="19FA4F02" w14:textId="0ACB405A" w:rsidR="00523277"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The initial QCA, described in D3.2 [</w:t>
      </w:r>
      <w:hyperlink w:anchor="_References">
        <w:r w:rsidR="00523277" w:rsidRPr="003117FB">
          <w:rPr>
            <w:rFonts w:ascii="Open Sans" w:eastAsia="Open Sans" w:hAnsi="Open Sans" w:cs="Open Sans"/>
            <w:b/>
            <w:bCs/>
            <w:color w:val="ED7D31" w:themeColor="accent2"/>
            <w:sz w:val="22"/>
            <w:szCs w:val="22"/>
          </w:rPr>
          <w:t>R1</w:t>
        </w:r>
      </w:hyperlink>
      <w:r>
        <w:rPr>
          <w:rFonts w:ascii="Open Sans" w:eastAsia="Open Sans" w:hAnsi="Open Sans" w:cs="Open Sans"/>
          <w:color w:val="434343"/>
          <w:sz w:val="22"/>
          <w:szCs w:val="22"/>
        </w:rPr>
        <w:t>], was updated to incorporate the Automatic Delivery quality criteria. The following criteria have been added to the list of mandatory QCA:</w:t>
      </w:r>
    </w:p>
    <w:p w14:paraId="32B5D080" w14:textId="7D3AE890" w:rsidR="00523277"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Automated Delivery [</w:t>
      </w:r>
      <w:proofErr w:type="spellStart"/>
      <w:proofErr w:type="gramStart"/>
      <w:r>
        <w:rPr>
          <w:rFonts w:ascii="Open Sans" w:eastAsia="Open Sans" w:hAnsi="Open Sans" w:cs="Open Sans"/>
          <w:b/>
          <w:color w:val="434343"/>
          <w:sz w:val="22"/>
          <w:szCs w:val="22"/>
        </w:rPr>
        <w:t>QC.Del</w:t>
      </w:r>
      <w:proofErr w:type="spellEnd"/>
      <w:proofErr w:type="gramEnd"/>
      <w:r>
        <w:rPr>
          <w:rFonts w:ascii="Open Sans" w:eastAsia="Open Sans" w:hAnsi="Open Sans" w:cs="Open Sans"/>
          <w:b/>
          <w:color w:val="434343"/>
          <w:sz w:val="22"/>
          <w:szCs w:val="22"/>
        </w:rPr>
        <w:t>]</w:t>
      </w:r>
    </w:p>
    <w:p w14:paraId="040C9100" w14:textId="77777777" w:rsidR="00523277" w:rsidRDefault="00000000">
      <w:pPr>
        <w:shd w:val="clear" w:color="auto" w:fill="FFFFFF"/>
        <w:spacing w:before="160" w:after="0"/>
        <w:rPr>
          <w:rFonts w:ascii="Open Sans" w:eastAsia="Open Sans" w:hAnsi="Open Sans" w:cs="Open Sans"/>
          <w:color w:val="434343"/>
          <w:sz w:val="22"/>
          <w:szCs w:val="22"/>
        </w:rPr>
      </w:pPr>
      <w:r>
        <w:rPr>
          <w:rFonts w:ascii="Open Sans" w:eastAsia="Open Sans" w:hAnsi="Open Sans" w:cs="Open Sans"/>
          <w:color w:val="434343"/>
          <w:sz w:val="22"/>
          <w:szCs w:val="22"/>
        </w:rPr>
        <w:t>Automated delivery comprises the build of Software into an artifact, its upload/registration into a public repository of such artifacts and notification of the success of the process.</w:t>
      </w:r>
    </w:p>
    <w:p w14:paraId="71235FF3" w14:textId="77777777" w:rsidR="00523277" w:rsidRDefault="00000000">
      <w:pPr>
        <w:numPr>
          <w:ilvl w:val="0"/>
          <w:numId w:val="5"/>
        </w:numPr>
        <w:shd w:val="clear" w:color="auto" w:fill="FFFFFF"/>
        <w:spacing w:before="160" w:after="0"/>
        <w:rPr>
          <w:rFonts w:ascii="Roboto" w:eastAsia="Roboto" w:hAnsi="Roboto" w:cs="Roboto"/>
          <w:color w:val="434343"/>
          <w:sz w:val="22"/>
          <w:szCs w:val="22"/>
        </w:rPr>
      </w:pPr>
      <w:r>
        <w:rPr>
          <w:rFonts w:ascii="Open Sans" w:eastAsia="Open Sans" w:hAnsi="Open Sans" w:cs="Open Sans"/>
          <w:b/>
          <w:color w:val="434343"/>
          <w:sz w:val="22"/>
          <w:szCs w:val="22"/>
        </w:rPr>
        <w:t>[</w:t>
      </w:r>
      <w:proofErr w:type="gramStart"/>
      <w:r>
        <w:rPr>
          <w:rFonts w:ascii="Open Sans" w:eastAsia="Open Sans" w:hAnsi="Open Sans" w:cs="Open Sans"/>
          <w:b/>
          <w:color w:val="434343"/>
          <w:sz w:val="22"/>
          <w:szCs w:val="22"/>
        </w:rPr>
        <w:t>QC.Del</w:t>
      </w:r>
      <w:proofErr w:type="gramEnd"/>
      <w:r>
        <w:rPr>
          <w:rFonts w:ascii="Open Sans" w:eastAsia="Open Sans" w:hAnsi="Open Sans" w:cs="Open Sans"/>
          <w:b/>
          <w:color w:val="434343"/>
          <w:sz w:val="22"/>
          <w:szCs w:val="22"/>
        </w:rPr>
        <w:t>01]</w:t>
      </w:r>
      <w:r>
        <w:rPr>
          <w:rFonts w:ascii="Open Sans" w:eastAsia="Open Sans" w:hAnsi="Open Sans" w:cs="Open Sans"/>
          <w:color w:val="434343"/>
          <w:sz w:val="22"/>
          <w:szCs w:val="22"/>
        </w:rPr>
        <w:t xml:space="preserve"> Production-ready code </w:t>
      </w:r>
      <w:r>
        <w:rPr>
          <w:rFonts w:ascii="Open Sans" w:eastAsia="Open Sans" w:hAnsi="Open Sans" w:cs="Open Sans"/>
          <w:b/>
          <w:color w:val="434343"/>
          <w:sz w:val="22"/>
          <w:szCs w:val="22"/>
        </w:rPr>
        <w:t>MUST</w:t>
      </w:r>
      <w:r>
        <w:rPr>
          <w:rFonts w:ascii="Open Sans" w:eastAsia="Open Sans" w:hAnsi="Open Sans" w:cs="Open Sans"/>
          <w:color w:val="434343"/>
          <w:sz w:val="22"/>
          <w:szCs w:val="22"/>
        </w:rPr>
        <w:t xml:space="preserve"> be built as a Docker container image that can be efficiently executed on a system.</w:t>
      </w:r>
    </w:p>
    <w:p w14:paraId="7524DAE5" w14:textId="77777777" w:rsidR="00523277" w:rsidRDefault="00000000">
      <w:pPr>
        <w:numPr>
          <w:ilvl w:val="1"/>
          <w:numId w:val="5"/>
        </w:numPr>
        <w:spacing w:before="0" w:after="0"/>
        <w:rPr>
          <w:rFonts w:ascii="Roboto" w:eastAsia="Roboto" w:hAnsi="Roboto" w:cs="Roboto"/>
          <w:color w:val="434343"/>
          <w:sz w:val="22"/>
          <w:szCs w:val="22"/>
        </w:rPr>
      </w:pPr>
      <w:r>
        <w:rPr>
          <w:rFonts w:ascii="Open Sans" w:eastAsia="Open Sans" w:hAnsi="Open Sans" w:cs="Open Sans"/>
          <w:b/>
          <w:color w:val="434343"/>
          <w:sz w:val="22"/>
          <w:szCs w:val="22"/>
        </w:rPr>
        <w:t>[</w:t>
      </w:r>
      <w:proofErr w:type="gramStart"/>
      <w:r>
        <w:rPr>
          <w:rFonts w:ascii="Open Sans" w:eastAsia="Open Sans" w:hAnsi="Open Sans" w:cs="Open Sans"/>
          <w:b/>
          <w:color w:val="434343"/>
          <w:sz w:val="22"/>
          <w:szCs w:val="22"/>
        </w:rPr>
        <w:t>QC.Del</w:t>
      </w:r>
      <w:proofErr w:type="gramEnd"/>
      <w:r>
        <w:rPr>
          <w:rFonts w:ascii="Open Sans" w:eastAsia="Open Sans" w:hAnsi="Open Sans" w:cs="Open Sans"/>
          <w:b/>
          <w:color w:val="434343"/>
          <w:sz w:val="22"/>
          <w:szCs w:val="22"/>
        </w:rPr>
        <w:t>01.1]</w:t>
      </w:r>
      <w:r>
        <w:rPr>
          <w:rFonts w:ascii="Open Sans" w:eastAsia="Open Sans" w:hAnsi="Open Sans" w:cs="Open Sans"/>
          <w:color w:val="434343"/>
          <w:sz w:val="22"/>
          <w:szCs w:val="22"/>
        </w:rPr>
        <w:t xml:space="preserve"> The Docker container image </w:t>
      </w:r>
      <w:r>
        <w:rPr>
          <w:rFonts w:ascii="Open Sans" w:eastAsia="Open Sans" w:hAnsi="Open Sans" w:cs="Open Sans"/>
          <w:b/>
          <w:color w:val="434343"/>
          <w:sz w:val="22"/>
          <w:szCs w:val="22"/>
        </w:rPr>
        <w:t>SHOULD</w:t>
      </w:r>
      <w:r>
        <w:rPr>
          <w:rFonts w:ascii="Open Sans" w:eastAsia="Open Sans" w:hAnsi="Open Sans" w:cs="Open Sans"/>
          <w:color w:val="434343"/>
          <w:sz w:val="22"/>
          <w:szCs w:val="22"/>
        </w:rPr>
        <w:t xml:space="preserve"> be as minimal as possible, including no more than the precise runtime environment and dependencies required for the execution of the software.</w:t>
      </w:r>
    </w:p>
    <w:p w14:paraId="21EE7981" w14:textId="77777777" w:rsidR="00523277" w:rsidRDefault="00000000">
      <w:pPr>
        <w:numPr>
          <w:ilvl w:val="0"/>
          <w:numId w:val="5"/>
        </w:numPr>
        <w:shd w:val="clear" w:color="auto" w:fill="FFFFFF"/>
        <w:spacing w:before="0" w:after="0"/>
        <w:rPr>
          <w:rFonts w:ascii="Roboto" w:eastAsia="Roboto" w:hAnsi="Roboto" w:cs="Roboto"/>
          <w:color w:val="434343"/>
          <w:sz w:val="22"/>
          <w:szCs w:val="22"/>
        </w:rPr>
      </w:pPr>
      <w:r>
        <w:rPr>
          <w:rFonts w:ascii="Open Sans" w:eastAsia="Open Sans" w:hAnsi="Open Sans" w:cs="Open Sans"/>
          <w:b/>
          <w:color w:val="434343"/>
          <w:sz w:val="22"/>
          <w:szCs w:val="22"/>
        </w:rPr>
        <w:t>[</w:t>
      </w:r>
      <w:proofErr w:type="gramStart"/>
      <w:r>
        <w:rPr>
          <w:rFonts w:ascii="Open Sans" w:eastAsia="Open Sans" w:hAnsi="Open Sans" w:cs="Open Sans"/>
          <w:b/>
          <w:color w:val="434343"/>
          <w:sz w:val="22"/>
          <w:szCs w:val="22"/>
        </w:rPr>
        <w:t>QC.Del</w:t>
      </w:r>
      <w:proofErr w:type="gramEnd"/>
      <w:r>
        <w:rPr>
          <w:rFonts w:ascii="Open Sans" w:eastAsia="Open Sans" w:hAnsi="Open Sans" w:cs="Open Sans"/>
          <w:b/>
          <w:color w:val="434343"/>
          <w:sz w:val="22"/>
          <w:szCs w:val="22"/>
        </w:rPr>
        <w:t xml:space="preserve">02] </w:t>
      </w:r>
      <w:r>
        <w:rPr>
          <w:rFonts w:ascii="Open Sans" w:eastAsia="Open Sans" w:hAnsi="Open Sans" w:cs="Open Sans"/>
          <w:color w:val="434343"/>
          <w:sz w:val="22"/>
          <w:szCs w:val="22"/>
        </w:rPr>
        <w:t xml:space="preserve">The Docker container image </w:t>
      </w:r>
      <w:r>
        <w:rPr>
          <w:rFonts w:ascii="Open Sans" w:eastAsia="Open Sans" w:hAnsi="Open Sans" w:cs="Open Sans"/>
          <w:b/>
          <w:color w:val="434343"/>
          <w:sz w:val="22"/>
          <w:szCs w:val="22"/>
        </w:rPr>
        <w:t xml:space="preserve">MUST </w:t>
      </w:r>
      <w:r>
        <w:rPr>
          <w:rFonts w:ascii="Open Sans" w:eastAsia="Open Sans" w:hAnsi="Open Sans" w:cs="Open Sans"/>
          <w:color w:val="434343"/>
          <w:sz w:val="22"/>
          <w:szCs w:val="22"/>
        </w:rPr>
        <w:t>be uploaded and registered into a public Docker container registry.</w:t>
      </w:r>
    </w:p>
    <w:p w14:paraId="54B81C82" w14:textId="77777777" w:rsidR="00523277"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There are SW components where building docker container images is not applicable, and for these components </w:t>
      </w:r>
      <w:proofErr w:type="gramStart"/>
      <w:r>
        <w:rPr>
          <w:rFonts w:ascii="Open Sans" w:eastAsia="Open Sans" w:hAnsi="Open Sans" w:cs="Open Sans"/>
          <w:color w:val="434343"/>
          <w:sz w:val="22"/>
          <w:szCs w:val="22"/>
        </w:rPr>
        <w:t>this criteria</w:t>
      </w:r>
      <w:proofErr w:type="gramEnd"/>
      <w:r>
        <w:rPr>
          <w:rFonts w:ascii="Open Sans" w:eastAsia="Open Sans" w:hAnsi="Open Sans" w:cs="Open Sans"/>
          <w:color w:val="434343"/>
          <w:sz w:val="22"/>
          <w:szCs w:val="22"/>
        </w:rPr>
        <w:t xml:space="preserve"> is not necessary.</w:t>
      </w:r>
    </w:p>
    <w:p w14:paraId="362A8E7B" w14:textId="77777777" w:rsidR="00523277" w:rsidRDefault="00000000">
      <w:pPr>
        <w:rPr>
          <w:sz w:val="22"/>
          <w:szCs w:val="22"/>
        </w:rPr>
      </w:pPr>
      <w:r>
        <w:rPr>
          <w:rFonts w:ascii="Open Sans" w:eastAsia="Open Sans" w:hAnsi="Open Sans" w:cs="Open Sans"/>
          <w:color w:val="434343"/>
          <w:sz w:val="22"/>
          <w:szCs w:val="22"/>
        </w:rPr>
        <w:t xml:space="preserve">On the other </w:t>
      </w:r>
      <w:proofErr w:type="gramStart"/>
      <w:r>
        <w:rPr>
          <w:rFonts w:ascii="Open Sans" w:eastAsia="Open Sans" w:hAnsi="Open Sans" w:cs="Open Sans"/>
          <w:color w:val="434343"/>
          <w:sz w:val="22"/>
          <w:szCs w:val="22"/>
        </w:rPr>
        <w:t>hand</w:t>
      </w:r>
      <w:proofErr w:type="gramEnd"/>
      <w:r>
        <w:rPr>
          <w:rFonts w:ascii="Open Sans" w:eastAsia="Open Sans" w:hAnsi="Open Sans" w:cs="Open Sans"/>
          <w:color w:val="434343"/>
          <w:sz w:val="22"/>
          <w:szCs w:val="22"/>
        </w:rPr>
        <w:t xml:space="preserve"> there are several Python components that are built and published in </w:t>
      </w:r>
      <w:proofErr w:type="spellStart"/>
      <w:r>
        <w:rPr>
          <w:rFonts w:ascii="Open Sans" w:eastAsia="Open Sans" w:hAnsi="Open Sans" w:cs="Open Sans"/>
          <w:color w:val="434343"/>
          <w:sz w:val="22"/>
          <w:szCs w:val="22"/>
        </w:rPr>
        <w:t>PyPI</w:t>
      </w:r>
      <w:proofErr w:type="spellEnd"/>
      <w:r>
        <w:rPr>
          <w:rFonts w:ascii="Open Sans" w:eastAsia="Open Sans" w:hAnsi="Open Sans" w:cs="Open Sans"/>
          <w:color w:val="434343"/>
          <w:sz w:val="22"/>
          <w:szCs w:val="22"/>
        </w:rPr>
        <w:t xml:space="preserve">, and in Julia and published in </w:t>
      </w:r>
      <w:proofErr w:type="spellStart"/>
      <w:r>
        <w:rPr>
          <w:rFonts w:ascii="Open Sans" w:eastAsia="Open Sans" w:hAnsi="Open Sans" w:cs="Open Sans"/>
          <w:color w:val="434343"/>
          <w:sz w:val="22"/>
          <w:szCs w:val="22"/>
        </w:rPr>
        <w:t>Juliahub</w:t>
      </w:r>
      <w:proofErr w:type="spellEnd"/>
      <w:r>
        <w:rPr>
          <w:rFonts w:ascii="Open Sans" w:eastAsia="Open Sans" w:hAnsi="Open Sans" w:cs="Open Sans"/>
          <w:color w:val="434343"/>
          <w:sz w:val="22"/>
          <w:szCs w:val="22"/>
        </w:rPr>
        <w:t xml:space="preserve">. As such these components are considered to pass the </w:t>
      </w:r>
      <w:proofErr w:type="spellStart"/>
      <w:proofErr w:type="gramStart"/>
      <w:r>
        <w:rPr>
          <w:rFonts w:ascii="Open Sans" w:eastAsia="Open Sans" w:hAnsi="Open Sans" w:cs="Open Sans"/>
          <w:color w:val="434343"/>
          <w:sz w:val="22"/>
          <w:szCs w:val="22"/>
        </w:rPr>
        <w:t>QC.Del</w:t>
      </w:r>
      <w:proofErr w:type="spellEnd"/>
      <w:proofErr w:type="gramEnd"/>
      <w:r>
        <w:rPr>
          <w:rFonts w:ascii="Open Sans" w:eastAsia="Open Sans" w:hAnsi="Open Sans" w:cs="Open Sans"/>
          <w:color w:val="434343"/>
          <w:sz w:val="22"/>
          <w:szCs w:val="22"/>
        </w:rPr>
        <w:t xml:space="preserve"> criteria, since the artefacts are built and published in public repositories.</w:t>
      </w:r>
      <w:r>
        <w:br w:type="page"/>
      </w:r>
    </w:p>
    <w:p w14:paraId="19A8C3B3" w14:textId="77777777" w:rsidR="00523277" w:rsidRDefault="00000000">
      <w:pPr>
        <w:pStyle w:val="Heading1"/>
      </w:pPr>
      <w:bookmarkStart w:id="9" w:name="_3_interTwin_Second"/>
      <w:bookmarkStart w:id="10" w:name="_Toc193962558"/>
      <w:bookmarkEnd w:id="9"/>
      <w:r>
        <w:lastRenderedPageBreak/>
        <w:t xml:space="preserve">3 </w:t>
      </w:r>
      <w:proofErr w:type="spellStart"/>
      <w:r>
        <w:t>interTwin</w:t>
      </w:r>
      <w:proofErr w:type="spellEnd"/>
      <w:r>
        <w:t xml:space="preserve"> Second DTE Release</w:t>
      </w:r>
      <w:bookmarkEnd w:id="10"/>
    </w:p>
    <w:p w14:paraId="7A687AA6" w14:textId="77777777" w:rsidR="00523277" w:rsidRDefault="00000000">
      <w:pPr>
        <w:pStyle w:val="Heading2"/>
      </w:pPr>
      <w:bookmarkStart w:id="11" w:name="_Toc193962559"/>
      <w:r>
        <w:t>3.1 Overview</w:t>
      </w:r>
      <w:bookmarkEnd w:id="11"/>
    </w:p>
    <w:p w14:paraId="15361D3B" w14:textId="464B5715" w:rsidR="00523277"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The release procedure is the same as the first release described in D3.2 [</w:t>
      </w:r>
      <w:hyperlink w:anchor="_References">
        <w:r w:rsidR="00523277" w:rsidRPr="003117FB">
          <w:rPr>
            <w:rFonts w:ascii="Open Sans" w:eastAsia="Open Sans" w:hAnsi="Open Sans" w:cs="Open Sans"/>
            <w:b/>
            <w:bCs/>
            <w:color w:val="ED7D31" w:themeColor="accent2"/>
            <w:sz w:val="22"/>
            <w:szCs w:val="22"/>
          </w:rPr>
          <w:t>R1</w:t>
        </w:r>
      </w:hyperlink>
      <w:r>
        <w:rPr>
          <w:rFonts w:ascii="Open Sans" w:eastAsia="Open Sans" w:hAnsi="Open Sans" w:cs="Open Sans"/>
          <w:color w:val="434343"/>
          <w:sz w:val="22"/>
          <w:szCs w:val="22"/>
        </w:rPr>
        <w:t>], thus, it will not be repeated here.</w:t>
      </w:r>
    </w:p>
    <w:p w14:paraId="580C1BB3" w14:textId="0D1DFDAD" w:rsidR="00523277"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There are three main categories of DTE components that fulfil the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platform architecture shown in </w:t>
      </w:r>
      <w:r w:rsidR="003117FB" w:rsidRPr="003117FB">
        <w:rPr>
          <w:rFonts w:ascii="Open Sans" w:eastAsia="Open Sans" w:hAnsi="Open Sans" w:cs="Open Sans"/>
          <w:color w:val="ED7D31" w:themeColor="accent2"/>
          <w:sz w:val="22"/>
          <w:szCs w:val="22"/>
        </w:rPr>
        <w:fldChar w:fldCharType="begin"/>
      </w:r>
      <w:r w:rsidR="003117FB" w:rsidRPr="003117FB">
        <w:rPr>
          <w:rFonts w:ascii="Open Sans" w:eastAsia="Open Sans" w:hAnsi="Open Sans" w:cs="Open Sans"/>
          <w:color w:val="ED7D31" w:themeColor="accent2"/>
          <w:sz w:val="22"/>
          <w:szCs w:val="22"/>
        </w:rPr>
        <w:instrText xml:space="preserve"> REF _Ref193896348 \h  \* MERGEFORMAT </w:instrText>
      </w:r>
      <w:r w:rsidR="003117FB" w:rsidRPr="003117FB">
        <w:rPr>
          <w:rFonts w:ascii="Open Sans" w:eastAsia="Open Sans" w:hAnsi="Open Sans" w:cs="Open Sans"/>
          <w:color w:val="ED7D31" w:themeColor="accent2"/>
          <w:sz w:val="22"/>
          <w:szCs w:val="22"/>
        </w:rPr>
      </w:r>
      <w:r w:rsidR="003117FB" w:rsidRPr="003117FB">
        <w:rPr>
          <w:rFonts w:ascii="Open Sans" w:eastAsia="Open Sans" w:hAnsi="Open Sans" w:cs="Open Sans"/>
          <w:color w:val="ED7D31" w:themeColor="accent2"/>
          <w:sz w:val="22"/>
          <w:szCs w:val="22"/>
        </w:rPr>
        <w:fldChar w:fldCharType="separate"/>
      </w:r>
      <w:r w:rsidR="008962A8" w:rsidRPr="008962A8">
        <w:rPr>
          <w:rFonts w:ascii="Open Sans" w:hAnsi="Open Sans" w:cs="Open Sans"/>
          <w:b/>
          <w:bCs/>
          <w:color w:val="ED7D31" w:themeColor="accent2"/>
          <w:sz w:val="22"/>
          <w:szCs w:val="22"/>
        </w:rPr>
        <w:t>Figure</w:t>
      </w:r>
      <w:r w:rsidR="008962A8" w:rsidRPr="008962A8">
        <w:rPr>
          <w:rFonts w:ascii="Open Sans" w:hAnsi="Open Sans" w:cs="Open Sans"/>
          <w:sz w:val="22"/>
          <w:szCs w:val="22"/>
        </w:rPr>
        <w:t xml:space="preserve"> </w:t>
      </w:r>
      <w:r w:rsidR="008962A8" w:rsidRPr="008962A8">
        <w:rPr>
          <w:rFonts w:ascii="Open Sans" w:hAnsi="Open Sans" w:cs="Open Sans"/>
          <w:b/>
          <w:bCs/>
          <w:noProof/>
          <w:color w:val="ED7D31" w:themeColor="accent2"/>
          <w:sz w:val="22"/>
          <w:szCs w:val="22"/>
        </w:rPr>
        <w:t>1</w:t>
      </w:r>
      <w:r w:rsidR="003117FB" w:rsidRPr="003117FB">
        <w:rPr>
          <w:rFonts w:ascii="Open Sans" w:eastAsia="Open Sans" w:hAnsi="Open Sans" w:cs="Open Sans"/>
          <w:color w:val="434343"/>
          <w:sz w:val="22"/>
          <w:szCs w:val="22"/>
        </w:rPr>
        <w:fldChar w:fldCharType="end"/>
      </w:r>
      <w:r>
        <w:rPr>
          <w:rFonts w:ascii="Open Sans" w:eastAsia="Open Sans" w:hAnsi="Open Sans" w:cs="Open Sans"/>
          <w:color w:val="434343"/>
          <w:sz w:val="22"/>
          <w:szCs w:val="22"/>
        </w:rPr>
        <w:t>, c.f. the web page:</w:t>
      </w:r>
    </w:p>
    <w:p w14:paraId="638F95DD" w14:textId="77777777" w:rsidR="00523277" w:rsidRDefault="00523277">
      <w:pPr>
        <w:rPr>
          <w:rFonts w:ascii="Open Sans" w:eastAsia="Open Sans" w:hAnsi="Open Sans" w:cs="Open Sans"/>
          <w:color w:val="434343"/>
          <w:sz w:val="22"/>
          <w:szCs w:val="22"/>
        </w:rPr>
      </w:pPr>
      <w:hyperlink r:id="rId16">
        <w:r>
          <w:rPr>
            <w:rFonts w:ascii="Open Sans" w:eastAsia="Open Sans" w:hAnsi="Open Sans" w:cs="Open Sans"/>
            <w:b/>
            <w:color w:val="EF8200"/>
            <w:sz w:val="22"/>
            <w:szCs w:val="22"/>
            <w:u w:val="single"/>
          </w:rPr>
          <w:t>https://www.intertwin.eu/intertwin-digital-twin-engine/</w:t>
        </w:r>
      </w:hyperlink>
      <w:r>
        <w:rPr>
          <w:rFonts w:ascii="Open Sans" w:eastAsia="Open Sans" w:hAnsi="Open Sans" w:cs="Open Sans"/>
          <w:color w:val="434343"/>
          <w:sz w:val="22"/>
          <w:szCs w:val="22"/>
        </w:rPr>
        <w:t>.</w:t>
      </w:r>
    </w:p>
    <w:p w14:paraId="479DE8A6" w14:textId="77777777" w:rsidR="003117FB" w:rsidRDefault="00000000" w:rsidP="003117FB">
      <w:pPr>
        <w:keepNext/>
        <w:jc w:val="center"/>
      </w:pPr>
      <w:r>
        <w:rPr>
          <w:rFonts w:ascii="Open Sans" w:eastAsia="Open Sans" w:hAnsi="Open Sans" w:cs="Open Sans"/>
          <w:noProof/>
          <w:color w:val="434343"/>
          <w:sz w:val="22"/>
          <w:szCs w:val="22"/>
        </w:rPr>
        <w:drawing>
          <wp:inline distT="114300" distB="114300" distL="114300" distR="114300" wp14:anchorId="62ED1654" wp14:editId="3C7E8F40">
            <wp:extent cx="4719475" cy="3198975"/>
            <wp:effectExtent l="0" t="0" r="0" b="0"/>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4719475" cy="3198975"/>
                    </a:xfrm>
                    <a:prstGeom prst="rect">
                      <a:avLst/>
                    </a:prstGeom>
                    <a:ln/>
                  </pic:spPr>
                </pic:pic>
              </a:graphicData>
            </a:graphic>
          </wp:inline>
        </w:drawing>
      </w:r>
    </w:p>
    <w:p w14:paraId="2A033C3E" w14:textId="299887AB" w:rsidR="00523277" w:rsidRDefault="003117FB" w:rsidP="003117FB">
      <w:pPr>
        <w:pStyle w:val="Caption"/>
        <w:jc w:val="center"/>
        <w:rPr>
          <w:rFonts w:ascii="Open Sans" w:eastAsia="Open Sans" w:hAnsi="Open Sans" w:cs="Open Sans"/>
          <w:color w:val="434343"/>
          <w:sz w:val="22"/>
          <w:szCs w:val="22"/>
        </w:rPr>
      </w:pPr>
      <w:bookmarkStart w:id="12" w:name="_Ref193896348"/>
      <w:bookmarkStart w:id="13" w:name="_Toc193925239"/>
      <w:bookmarkStart w:id="14" w:name="_Toc193960742"/>
      <w:bookmarkStart w:id="15" w:name="_Toc193962830"/>
      <w:bookmarkStart w:id="16" w:name="_Toc193962873"/>
      <w:r>
        <w:t xml:space="preserve">Figure </w:t>
      </w:r>
      <w:fldSimple w:instr=" SEQ Figure \* ARABIC ">
        <w:r w:rsidR="008962A8">
          <w:rPr>
            <w:noProof/>
          </w:rPr>
          <w:t>1</w:t>
        </w:r>
      </w:fldSimple>
      <w:bookmarkEnd w:id="12"/>
      <w:r>
        <w:t xml:space="preserve"> - </w:t>
      </w:r>
      <w:r w:rsidRPr="002332C6">
        <w:t xml:space="preserve">High level </w:t>
      </w:r>
      <w:proofErr w:type="spellStart"/>
      <w:r w:rsidRPr="002332C6">
        <w:t>interTwin</w:t>
      </w:r>
      <w:proofErr w:type="spellEnd"/>
      <w:r w:rsidRPr="002332C6">
        <w:t xml:space="preserve"> architecture</w:t>
      </w:r>
      <w:bookmarkEnd w:id="13"/>
      <w:bookmarkEnd w:id="14"/>
      <w:bookmarkEnd w:id="15"/>
      <w:bookmarkEnd w:id="16"/>
    </w:p>
    <w:p w14:paraId="592ACD4B" w14:textId="77777777" w:rsidR="00523277"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The 3 DTE categories are:</w:t>
      </w:r>
    </w:p>
    <w:p w14:paraId="5A12ADFB" w14:textId="52297BD4" w:rsidR="00523277" w:rsidRDefault="00000000">
      <w:pPr>
        <w:numPr>
          <w:ilvl w:val="0"/>
          <w:numId w:val="3"/>
        </w:numPr>
        <w:rPr>
          <w:rFonts w:ascii="Open Sans" w:eastAsia="Open Sans" w:hAnsi="Open Sans" w:cs="Open Sans"/>
          <w:color w:val="434343"/>
          <w:sz w:val="22"/>
          <w:szCs w:val="22"/>
        </w:rPr>
      </w:pPr>
      <w:r>
        <w:rPr>
          <w:rFonts w:ascii="Open Sans" w:eastAsia="Open Sans" w:hAnsi="Open Sans" w:cs="Open Sans"/>
          <w:color w:val="434343"/>
          <w:sz w:val="22"/>
          <w:szCs w:val="22"/>
        </w:rPr>
        <w:t>The</w:t>
      </w:r>
      <w:r>
        <w:rPr>
          <w:rFonts w:ascii="Open Sans" w:eastAsia="Open Sans" w:hAnsi="Open Sans" w:cs="Open Sans"/>
          <w:b/>
          <w:color w:val="434343"/>
          <w:sz w:val="22"/>
          <w:szCs w:val="22"/>
        </w:rPr>
        <w:t xml:space="preserve"> Digital Twin Engine infrastructure modules</w:t>
      </w:r>
      <w:r>
        <w:rPr>
          <w:rFonts w:ascii="Open Sans" w:eastAsia="Open Sans" w:hAnsi="Open Sans" w:cs="Open Sans"/>
          <w:color w:val="434343"/>
          <w:sz w:val="22"/>
          <w:szCs w:val="22"/>
        </w:rPr>
        <w:t xml:space="preserve">: The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Deliverable D5.4 [</w:t>
      </w:r>
      <w:hyperlink w:anchor="_References">
        <w:r w:rsidR="00523277" w:rsidRPr="00CC5A51">
          <w:rPr>
            <w:rFonts w:ascii="Open Sans" w:eastAsia="Open Sans" w:hAnsi="Open Sans" w:cs="Open Sans"/>
            <w:b/>
            <w:bCs/>
            <w:color w:val="ED7D31" w:themeColor="accent2"/>
            <w:sz w:val="22"/>
            <w:szCs w:val="22"/>
          </w:rPr>
          <w:t>R3</w:t>
        </w:r>
      </w:hyperlink>
      <w:r>
        <w:rPr>
          <w:rFonts w:ascii="Open Sans" w:eastAsia="Open Sans" w:hAnsi="Open Sans" w:cs="Open Sans"/>
          <w:color w:val="434343"/>
          <w:sz w:val="22"/>
          <w:szCs w:val="22"/>
        </w:rPr>
        <w:t>], contains a description and status of all infrastructure modules for the current release.</w:t>
      </w:r>
    </w:p>
    <w:p w14:paraId="19A95A11" w14:textId="49DC65D8" w:rsidR="00523277" w:rsidRDefault="00000000">
      <w:pPr>
        <w:numPr>
          <w:ilvl w:val="0"/>
          <w:numId w:val="3"/>
        </w:numPr>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w:t>
      </w:r>
      <w:r>
        <w:rPr>
          <w:rFonts w:ascii="Open Sans" w:eastAsia="Open Sans" w:hAnsi="Open Sans" w:cs="Open Sans"/>
          <w:b/>
          <w:color w:val="434343"/>
          <w:sz w:val="22"/>
          <w:szCs w:val="22"/>
        </w:rPr>
        <w:t>Digital Twin Engine core modules</w:t>
      </w:r>
      <w:r>
        <w:rPr>
          <w:rFonts w:ascii="Open Sans" w:eastAsia="Open Sans" w:hAnsi="Open Sans" w:cs="Open Sans"/>
          <w:color w:val="434343"/>
          <w:sz w:val="22"/>
          <w:szCs w:val="22"/>
        </w:rPr>
        <w:t xml:space="preserve">: The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Deliverable D6.4 [</w:t>
      </w:r>
      <w:hyperlink w:anchor="_References">
        <w:r w:rsidR="00523277" w:rsidRPr="00CC5A51">
          <w:rPr>
            <w:rFonts w:ascii="Open Sans" w:eastAsia="Open Sans" w:hAnsi="Open Sans" w:cs="Open Sans"/>
            <w:b/>
            <w:bCs/>
            <w:color w:val="ED7D31" w:themeColor="accent2"/>
            <w:sz w:val="22"/>
            <w:szCs w:val="22"/>
          </w:rPr>
          <w:t>R2</w:t>
        </w:r>
      </w:hyperlink>
      <w:r>
        <w:rPr>
          <w:rFonts w:ascii="Open Sans" w:eastAsia="Open Sans" w:hAnsi="Open Sans" w:cs="Open Sans"/>
          <w:color w:val="434343"/>
          <w:sz w:val="22"/>
          <w:szCs w:val="22"/>
        </w:rPr>
        <w:t xml:space="preserve">], contains a description and status of all core modules for the current release. </w:t>
      </w:r>
    </w:p>
    <w:p w14:paraId="10F0F686" w14:textId="77777777" w:rsidR="00523277" w:rsidRDefault="00000000">
      <w:pPr>
        <w:numPr>
          <w:ilvl w:val="0"/>
          <w:numId w:val="3"/>
        </w:numPr>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w:t>
      </w:r>
      <w:r>
        <w:rPr>
          <w:rFonts w:ascii="Open Sans" w:eastAsia="Open Sans" w:hAnsi="Open Sans" w:cs="Open Sans"/>
          <w:b/>
          <w:color w:val="434343"/>
          <w:sz w:val="22"/>
          <w:szCs w:val="22"/>
        </w:rPr>
        <w:t>Digital Twin Engine thematic modules:</w:t>
      </w:r>
    </w:p>
    <w:p w14:paraId="072E3CF0" w14:textId="11BFCEEB" w:rsidR="00523277" w:rsidRDefault="00000000">
      <w:pPr>
        <w:numPr>
          <w:ilvl w:val="1"/>
          <w:numId w:val="3"/>
        </w:numPr>
        <w:rPr>
          <w:rFonts w:ascii="Open Sans" w:eastAsia="Open Sans" w:hAnsi="Open Sans" w:cs="Open Sans"/>
          <w:color w:val="434343"/>
          <w:sz w:val="22"/>
          <w:szCs w:val="22"/>
        </w:rPr>
      </w:pPr>
      <w:r>
        <w:rPr>
          <w:rFonts w:ascii="Open Sans" w:eastAsia="Open Sans" w:hAnsi="Open Sans" w:cs="Open Sans"/>
          <w:b/>
          <w:color w:val="434343"/>
          <w:sz w:val="22"/>
          <w:szCs w:val="22"/>
        </w:rPr>
        <w:t>Environment domain</w:t>
      </w:r>
      <w:r>
        <w:rPr>
          <w:rFonts w:ascii="Open Sans" w:eastAsia="Open Sans" w:hAnsi="Open Sans" w:cs="Open Sans"/>
          <w:color w:val="434343"/>
          <w:sz w:val="22"/>
          <w:szCs w:val="22"/>
        </w:rPr>
        <w:t xml:space="preserve">: The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Deliverable D7.7 [</w:t>
      </w:r>
      <w:hyperlink w:anchor="_References">
        <w:r w:rsidR="00523277" w:rsidRPr="00CC5A51">
          <w:rPr>
            <w:rFonts w:ascii="Open Sans" w:eastAsia="Open Sans" w:hAnsi="Open Sans" w:cs="Open Sans"/>
            <w:b/>
            <w:bCs/>
            <w:color w:val="ED7D31" w:themeColor="accent2"/>
            <w:sz w:val="22"/>
            <w:szCs w:val="22"/>
          </w:rPr>
          <w:t>R4</w:t>
        </w:r>
      </w:hyperlink>
      <w:r>
        <w:rPr>
          <w:rFonts w:ascii="Open Sans" w:eastAsia="Open Sans" w:hAnsi="Open Sans" w:cs="Open Sans"/>
          <w:color w:val="434343"/>
          <w:sz w:val="22"/>
          <w:szCs w:val="22"/>
        </w:rPr>
        <w:t xml:space="preserve">], contains a description and status of all environment modules for the current release. </w:t>
      </w:r>
    </w:p>
    <w:p w14:paraId="13E476E4" w14:textId="17C492DB" w:rsidR="00523277" w:rsidRDefault="00000000">
      <w:pPr>
        <w:numPr>
          <w:ilvl w:val="1"/>
          <w:numId w:val="3"/>
        </w:numPr>
        <w:rPr>
          <w:rFonts w:ascii="Open Sans" w:eastAsia="Open Sans" w:hAnsi="Open Sans" w:cs="Open Sans"/>
          <w:color w:val="434343"/>
          <w:sz w:val="22"/>
          <w:szCs w:val="22"/>
        </w:rPr>
      </w:pPr>
      <w:r>
        <w:rPr>
          <w:rFonts w:ascii="Open Sans" w:eastAsia="Open Sans" w:hAnsi="Open Sans" w:cs="Open Sans"/>
          <w:b/>
          <w:color w:val="434343"/>
          <w:sz w:val="22"/>
          <w:szCs w:val="22"/>
        </w:rPr>
        <w:t>Physics domain</w:t>
      </w:r>
      <w:r>
        <w:rPr>
          <w:rFonts w:ascii="Open Sans" w:eastAsia="Open Sans" w:hAnsi="Open Sans" w:cs="Open Sans"/>
          <w:color w:val="434343"/>
          <w:sz w:val="22"/>
          <w:szCs w:val="22"/>
        </w:rPr>
        <w:t xml:space="preserve">: The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Deliverable D7.8 [</w:t>
      </w:r>
      <w:hyperlink w:anchor="_References">
        <w:r w:rsidR="00523277" w:rsidRPr="00CC5A51">
          <w:rPr>
            <w:rFonts w:ascii="Open Sans" w:eastAsia="Open Sans" w:hAnsi="Open Sans" w:cs="Open Sans"/>
            <w:b/>
            <w:bCs/>
            <w:color w:val="ED7D31" w:themeColor="accent2"/>
            <w:sz w:val="22"/>
            <w:szCs w:val="22"/>
          </w:rPr>
          <w:t>R5</w:t>
        </w:r>
      </w:hyperlink>
      <w:r>
        <w:rPr>
          <w:rFonts w:ascii="Open Sans" w:eastAsia="Open Sans" w:hAnsi="Open Sans" w:cs="Open Sans"/>
          <w:color w:val="434343"/>
          <w:sz w:val="22"/>
          <w:szCs w:val="22"/>
        </w:rPr>
        <w:t xml:space="preserve">], contains a description and status of all physics modules for the current release. </w:t>
      </w:r>
    </w:p>
    <w:p w14:paraId="3EB1C90B" w14:textId="00E6F817" w:rsidR="00523277"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 xml:space="preserve">The website exposes, for each component, a dedicated webpage (see example in </w:t>
      </w:r>
      <w:r w:rsidR="00312A42" w:rsidRPr="00312A42">
        <w:rPr>
          <w:rFonts w:ascii="Open Sans" w:eastAsia="Open Sans" w:hAnsi="Open Sans" w:cs="Open Sans"/>
          <w:b/>
          <w:bCs/>
          <w:color w:val="ED7D31" w:themeColor="accent2"/>
          <w:sz w:val="22"/>
          <w:szCs w:val="22"/>
        </w:rPr>
        <w:fldChar w:fldCharType="begin"/>
      </w:r>
      <w:r w:rsidR="00312A42" w:rsidRPr="00312A42">
        <w:rPr>
          <w:rFonts w:ascii="Open Sans" w:eastAsia="Open Sans" w:hAnsi="Open Sans" w:cs="Open Sans"/>
          <w:b/>
          <w:bCs/>
          <w:color w:val="ED7D31" w:themeColor="accent2"/>
          <w:sz w:val="22"/>
          <w:szCs w:val="22"/>
        </w:rPr>
        <w:instrText xml:space="preserve"> REF _Ref193896569 \h  \* MERGEFORMAT </w:instrText>
      </w:r>
      <w:r w:rsidR="00312A42" w:rsidRPr="00312A42">
        <w:rPr>
          <w:rFonts w:ascii="Open Sans" w:eastAsia="Open Sans" w:hAnsi="Open Sans" w:cs="Open Sans"/>
          <w:b/>
          <w:bCs/>
          <w:color w:val="ED7D31" w:themeColor="accent2"/>
          <w:sz w:val="22"/>
          <w:szCs w:val="22"/>
        </w:rPr>
      </w:r>
      <w:r w:rsidR="00312A42" w:rsidRPr="00312A42">
        <w:rPr>
          <w:rFonts w:ascii="Open Sans" w:eastAsia="Open Sans" w:hAnsi="Open Sans" w:cs="Open Sans"/>
          <w:b/>
          <w:bCs/>
          <w:color w:val="ED7D31" w:themeColor="accent2"/>
          <w:sz w:val="22"/>
          <w:szCs w:val="22"/>
        </w:rPr>
        <w:fldChar w:fldCharType="separate"/>
      </w:r>
      <w:r w:rsidR="008962A8" w:rsidRPr="008962A8">
        <w:rPr>
          <w:rFonts w:ascii="Open Sans" w:hAnsi="Open Sans" w:cs="Open Sans"/>
          <w:b/>
          <w:bCs/>
          <w:color w:val="ED7D31" w:themeColor="accent2"/>
          <w:sz w:val="22"/>
          <w:szCs w:val="22"/>
        </w:rPr>
        <w:t xml:space="preserve">Figure </w:t>
      </w:r>
      <w:r w:rsidR="008962A8" w:rsidRPr="008962A8">
        <w:rPr>
          <w:rFonts w:ascii="Open Sans" w:hAnsi="Open Sans" w:cs="Open Sans"/>
          <w:b/>
          <w:bCs/>
          <w:noProof/>
          <w:color w:val="ED7D31" w:themeColor="accent2"/>
          <w:sz w:val="22"/>
          <w:szCs w:val="22"/>
        </w:rPr>
        <w:t>2</w:t>
      </w:r>
      <w:r w:rsidR="00312A42" w:rsidRPr="00312A42">
        <w:rPr>
          <w:rFonts w:ascii="Open Sans" w:eastAsia="Open Sans" w:hAnsi="Open Sans" w:cs="Open Sans"/>
          <w:b/>
          <w:bCs/>
          <w:color w:val="ED7D31" w:themeColor="accent2"/>
          <w:sz w:val="22"/>
          <w:szCs w:val="22"/>
        </w:rPr>
        <w:fldChar w:fldCharType="end"/>
      </w:r>
      <w:r>
        <w:rPr>
          <w:rFonts w:ascii="Open Sans" w:eastAsia="Open Sans" w:hAnsi="Open Sans" w:cs="Open Sans"/>
          <w:color w:val="434343"/>
          <w:sz w:val="22"/>
          <w:szCs w:val="22"/>
        </w:rPr>
        <w:t>) where the information about the software is displayed (Description, Documentation link to source code, etc). The website has been updated to reflect the information about the component in the second release.</w:t>
      </w:r>
    </w:p>
    <w:p w14:paraId="6FCA46B7" w14:textId="77777777" w:rsidR="00312A42" w:rsidRDefault="00000000" w:rsidP="00312A42">
      <w:pPr>
        <w:keepNext/>
      </w:pPr>
      <w:r>
        <w:rPr>
          <w:rFonts w:ascii="Open Sans" w:eastAsia="Open Sans" w:hAnsi="Open Sans" w:cs="Open Sans"/>
          <w:noProof/>
          <w:color w:val="434343"/>
          <w:sz w:val="22"/>
          <w:szCs w:val="22"/>
        </w:rPr>
        <w:drawing>
          <wp:inline distT="114300" distB="114300" distL="114300" distR="114300" wp14:anchorId="5E4A51F4" wp14:editId="6436F753">
            <wp:extent cx="5731200" cy="4114800"/>
            <wp:effectExtent l="0" t="0" r="0" b="0"/>
            <wp:docPr id="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5731200" cy="4114800"/>
                    </a:xfrm>
                    <a:prstGeom prst="rect">
                      <a:avLst/>
                    </a:prstGeom>
                    <a:ln/>
                  </pic:spPr>
                </pic:pic>
              </a:graphicData>
            </a:graphic>
          </wp:inline>
        </w:drawing>
      </w:r>
    </w:p>
    <w:p w14:paraId="457A7806" w14:textId="6C809F78" w:rsidR="00523277" w:rsidRDefault="00312A42" w:rsidP="00312A42">
      <w:pPr>
        <w:pStyle w:val="Caption"/>
        <w:jc w:val="center"/>
        <w:rPr>
          <w:rFonts w:ascii="Open Sans" w:eastAsia="Open Sans" w:hAnsi="Open Sans" w:cs="Open Sans"/>
          <w:color w:val="434343"/>
          <w:sz w:val="22"/>
          <w:szCs w:val="22"/>
        </w:rPr>
      </w:pPr>
      <w:bookmarkStart w:id="17" w:name="_Ref193896569"/>
      <w:bookmarkStart w:id="18" w:name="_Toc193925240"/>
      <w:bookmarkStart w:id="19" w:name="_Toc193960743"/>
      <w:bookmarkStart w:id="20" w:name="_Toc193962831"/>
      <w:bookmarkStart w:id="21" w:name="_Toc193962874"/>
      <w:r>
        <w:t xml:space="preserve">Figure </w:t>
      </w:r>
      <w:fldSimple w:instr=" SEQ Figure \* ARABIC ">
        <w:r w:rsidR="008962A8">
          <w:rPr>
            <w:noProof/>
          </w:rPr>
          <w:t>2</w:t>
        </w:r>
      </w:fldSimple>
      <w:bookmarkEnd w:id="17"/>
      <w:r>
        <w:t xml:space="preserve"> - </w:t>
      </w:r>
      <w:r w:rsidRPr="00AB2898">
        <w:t xml:space="preserve">Web page describing the </w:t>
      </w:r>
      <w:proofErr w:type="spellStart"/>
      <w:r w:rsidRPr="00AB2898">
        <w:t>interLink</w:t>
      </w:r>
      <w:proofErr w:type="spellEnd"/>
      <w:r w:rsidRPr="00AB2898">
        <w:t xml:space="preserve"> component</w:t>
      </w:r>
      <w:bookmarkEnd w:id="18"/>
      <w:bookmarkEnd w:id="19"/>
      <w:bookmarkEnd w:id="20"/>
      <w:bookmarkEnd w:id="21"/>
    </w:p>
    <w:p w14:paraId="39C1711C" w14:textId="2A8169CE" w:rsidR="00523277"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The components that have been included in the second release are the results of the final DTE internal release described in the Deliverables D5.4 [</w:t>
      </w:r>
      <w:hyperlink w:anchor="_References">
        <w:r w:rsidR="00523277" w:rsidRPr="00312A42">
          <w:rPr>
            <w:rFonts w:ascii="Open Sans" w:eastAsia="Open Sans" w:hAnsi="Open Sans" w:cs="Open Sans"/>
            <w:b/>
            <w:bCs/>
            <w:smallCaps/>
            <w:color w:val="ED7D31" w:themeColor="accent2"/>
            <w:sz w:val="22"/>
            <w:szCs w:val="22"/>
          </w:rPr>
          <w:t>R3</w:t>
        </w:r>
      </w:hyperlink>
      <w:r>
        <w:rPr>
          <w:rFonts w:ascii="Open Sans" w:eastAsia="Open Sans" w:hAnsi="Open Sans" w:cs="Open Sans"/>
          <w:smallCaps/>
          <w:color w:val="434343"/>
          <w:sz w:val="22"/>
          <w:szCs w:val="22"/>
        </w:rPr>
        <w:t>],</w:t>
      </w:r>
      <w:r>
        <w:rPr>
          <w:rFonts w:ascii="Open Sans" w:eastAsia="Open Sans" w:hAnsi="Open Sans" w:cs="Open Sans"/>
          <w:color w:val="434343"/>
          <w:sz w:val="22"/>
          <w:szCs w:val="22"/>
        </w:rPr>
        <w:t xml:space="preserve"> D6.4 [</w:t>
      </w:r>
      <w:hyperlink w:anchor="_References">
        <w:r w:rsidR="00523277" w:rsidRPr="00312A42">
          <w:rPr>
            <w:rFonts w:ascii="Open Sans" w:eastAsia="Open Sans" w:hAnsi="Open Sans" w:cs="Open Sans"/>
            <w:b/>
            <w:bCs/>
            <w:color w:val="ED7D31" w:themeColor="accent2"/>
            <w:sz w:val="22"/>
            <w:szCs w:val="22"/>
          </w:rPr>
          <w:t>R2</w:t>
        </w:r>
      </w:hyperlink>
      <w:r>
        <w:rPr>
          <w:rFonts w:ascii="Open Sans" w:eastAsia="Open Sans" w:hAnsi="Open Sans" w:cs="Open Sans"/>
          <w:color w:val="434343"/>
          <w:sz w:val="22"/>
          <w:szCs w:val="22"/>
        </w:rPr>
        <w:t>], D7.7 [</w:t>
      </w:r>
      <w:hyperlink w:anchor="_References">
        <w:r w:rsidR="00523277" w:rsidRPr="00312A42">
          <w:rPr>
            <w:rFonts w:ascii="Open Sans" w:eastAsia="Open Sans" w:hAnsi="Open Sans" w:cs="Open Sans"/>
            <w:b/>
            <w:bCs/>
            <w:color w:val="ED7D31" w:themeColor="accent2"/>
            <w:sz w:val="22"/>
            <w:szCs w:val="22"/>
          </w:rPr>
          <w:t>R4</w:t>
        </w:r>
      </w:hyperlink>
      <w:r>
        <w:rPr>
          <w:rFonts w:ascii="Open Sans" w:eastAsia="Open Sans" w:hAnsi="Open Sans" w:cs="Open Sans"/>
          <w:color w:val="434343"/>
          <w:sz w:val="22"/>
          <w:szCs w:val="22"/>
        </w:rPr>
        <w:t xml:space="preserve">] and D7.8 </w:t>
      </w:r>
      <w:r>
        <w:rPr>
          <w:rFonts w:ascii="Open Sans" w:eastAsia="Open Sans" w:hAnsi="Open Sans" w:cs="Open Sans"/>
          <w:smallCaps/>
          <w:color w:val="434343"/>
          <w:sz w:val="22"/>
          <w:szCs w:val="22"/>
        </w:rPr>
        <w:t>[</w:t>
      </w:r>
      <w:hyperlink w:anchor="_References">
        <w:r w:rsidR="00523277" w:rsidRPr="00312A42">
          <w:rPr>
            <w:rFonts w:ascii="Open Sans" w:eastAsia="Open Sans" w:hAnsi="Open Sans" w:cs="Open Sans"/>
            <w:b/>
            <w:bCs/>
            <w:color w:val="ED7D31" w:themeColor="accent2"/>
            <w:sz w:val="22"/>
            <w:szCs w:val="22"/>
          </w:rPr>
          <w:t>R5</w:t>
        </w:r>
      </w:hyperlink>
      <w:r>
        <w:rPr>
          <w:rFonts w:ascii="Open Sans" w:eastAsia="Open Sans" w:hAnsi="Open Sans" w:cs="Open Sans"/>
          <w:smallCaps/>
          <w:color w:val="434343"/>
          <w:sz w:val="22"/>
          <w:szCs w:val="22"/>
        </w:rPr>
        <w:t>]</w:t>
      </w:r>
      <w:r>
        <w:rPr>
          <w:rFonts w:ascii="Open Sans" w:eastAsia="Open Sans" w:hAnsi="Open Sans" w:cs="Open Sans"/>
          <w:color w:val="434343"/>
          <w:sz w:val="22"/>
          <w:szCs w:val="22"/>
        </w:rPr>
        <w:t xml:space="preserve"> and which have passed the mandatory Quality Criteria defined in the procedure described in D3.2 and </w:t>
      </w:r>
      <w:hyperlink w:anchor="_2_Software_and">
        <w:r w:rsidR="00523277" w:rsidRPr="00312A42">
          <w:rPr>
            <w:rFonts w:ascii="Open Sans" w:eastAsia="Open Sans" w:hAnsi="Open Sans" w:cs="Open Sans"/>
            <w:b/>
            <w:bCs/>
            <w:color w:val="ED7D31" w:themeColor="accent2"/>
            <w:sz w:val="22"/>
            <w:szCs w:val="22"/>
          </w:rPr>
          <w:t>Section 2</w:t>
        </w:r>
      </w:hyperlink>
      <w:r>
        <w:rPr>
          <w:rFonts w:ascii="Open Sans" w:eastAsia="Open Sans" w:hAnsi="Open Sans" w:cs="Open Sans"/>
          <w:color w:val="434343"/>
          <w:sz w:val="22"/>
          <w:szCs w:val="22"/>
        </w:rPr>
        <w:t>.</w:t>
      </w:r>
    </w:p>
    <w:p w14:paraId="4D1CFF63" w14:textId="77777777" w:rsidR="00523277" w:rsidRDefault="00000000">
      <w:pPr>
        <w:pStyle w:val="Heading2"/>
      </w:pPr>
      <w:bookmarkStart w:id="22" w:name="_Toc193962560"/>
      <w:r>
        <w:t>3.2 Software management</w:t>
      </w:r>
      <w:bookmarkEnd w:id="22"/>
    </w:p>
    <w:p w14:paraId="6C7E45FD" w14:textId="6F2B1E4D" w:rsidR="00523277" w:rsidRPr="00312A42" w:rsidRDefault="00000000">
      <w:pPr>
        <w:rPr>
          <w:rFonts w:ascii="Open Sans" w:eastAsia="Open Sans" w:hAnsi="Open Sans" w:cs="Open Sans"/>
          <w:b/>
          <w:bCs/>
          <w:color w:val="ED7D31" w:themeColor="accent2"/>
          <w:sz w:val="22"/>
          <w:szCs w:val="22"/>
        </w:rPr>
      </w:pPr>
      <w:r>
        <w:rPr>
          <w:rFonts w:ascii="Open Sans" w:eastAsia="Open Sans" w:hAnsi="Open Sans" w:cs="Open Sans"/>
          <w:color w:val="434343"/>
          <w:sz w:val="22"/>
          <w:szCs w:val="22"/>
        </w:rPr>
        <w:t xml:space="preserve">As previously described, the status of each component is tracked in a Jira ticket, an example is shown in </w:t>
      </w:r>
      <w:r w:rsidR="00312A42" w:rsidRPr="00312A42">
        <w:rPr>
          <w:rFonts w:ascii="Open Sans" w:eastAsia="Open Sans" w:hAnsi="Open Sans" w:cs="Open Sans"/>
          <w:b/>
          <w:bCs/>
          <w:color w:val="ED7D31" w:themeColor="accent2"/>
          <w:sz w:val="22"/>
          <w:szCs w:val="22"/>
        </w:rPr>
        <w:fldChar w:fldCharType="begin"/>
      </w:r>
      <w:r w:rsidR="00312A42" w:rsidRPr="00312A42">
        <w:rPr>
          <w:rFonts w:ascii="Open Sans" w:eastAsia="Open Sans" w:hAnsi="Open Sans" w:cs="Open Sans"/>
          <w:b/>
          <w:bCs/>
          <w:color w:val="ED7D31" w:themeColor="accent2"/>
          <w:sz w:val="22"/>
          <w:szCs w:val="22"/>
        </w:rPr>
        <w:instrText xml:space="preserve"> REF _Ref193896765 \h  \* MERGEFORMAT </w:instrText>
      </w:r>
      <w:r w:rsidR="00312A42" w:rsidRPr="00312A42">
        <w:rPr>
          <w:rFonts w:ascii="Open Sans" w:eastAsia="Open Sans" w:hAnsi="Open Sans" w:cs="Open Sans"/>
          <w:b/>
          <w:bCs/>
          <w:color w:val="ED7D31" w:themeColor="accent2"/>
          <w:sz w:val="22"/>
          <w:szCs w:val="22"/>
        </w:rPr>
      </w:r>
      <w:r w:rsidR="00312A42" w:rsidRPr="00312A42">
        <w:rPr>
          <w:rFonts w:ascii="Open Sans" w:eastAsia="Open Sans" w:hAnsi="Open Sans" w:cs="Open Sans"/>
          <w:b/>
          <w:bCs/>
          <w:color w:val="ED7D31" w:themeColor="accent2"/>
          <w:sz w:val="22"/>
          <w:szCs w:val="22"/>
        </w:rPr>
        <w:fldChar w:fldCharType="separate"/>
      </w:r>
      <w:r w:rsidR="008962A8" w:rsidRPr="008962A8">
        <w:rPr>
          <w:rFonts w:ascii="Open Sans" w:hAnsi="Open Sans" w:cs="Open Sans"/>
          <w:b/>
          <w:bCs/>
          <w:color w:val="ED7D31" w:themeColor="accent2"/>
          <w:sz w:val="22"/>
          <w:szCs w:val="22"/>
        </w:rPr>
        <w:t xml:space="preserve">Figure </w:t>
      </w:r>
      <w:r w:rsidR="008962A8" w:rsidRPr="008962A8">
        <w:rPr>
          <w:rFonts w:ascii="Open Sans" w:hAnsi="Open Sans" w:cs="Open Sans"/>
          <w:b/>
          <w:bCs/>
          <w:noProof/>
          <w:color w:val="ED7D31" w:themeColor="accent2"/>
          <w:sz w:val="22"/>
          <w:szCs w:val="22"/>
        </w:rPr>
        <w:t>3</w:t>
      </w:r>
      <w:r w:rsidR="00312A42" w:rsidRPr="00312A42">
        <w:rPr>
          <w:rFonts w:ascii="Open Sans" w:eastAsia="Open Sans" w:hAnsi="Open Sans" w:cs="Open Sans"/>
          <w:b/>
          <w:bCs/>
          <w:color w:val="ED7D31" w:themeColor="accent2"/>
          <w:sz w:val="22"/>
          <w:szCs w:val="22"/>
        </w:rPr>
        <w:fldChar w:fldCharType="end"/>
      </w:r>
      <w:r>
        <w:rPr>
          <w:rFonts w:ascii="Open Sans" w:eastAsia="Open Sans" w:hAnsi="Open Sans" w:cs="Open Sans"/>
          <w:color w:val="434343"/>
          <w:sz w:val="22"/>
          <w:szCs w:val="22"/>
        </w:rPr>
        <w:t xml:space="preserve">. The ticket contains the name of the component and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release target, also shown other information such as the “Release Number” (component version) and attached the SQA assessment reports so that the developers can check.</w:t>
      </w:r>
    </w:p>
    <w:p w14:paraId="1C5AD69C" w14:textId="77777777" w:rsidR="00312A42" w:rsidRDefault="00000000" w:rsidP="00312A42">
      <w:pPr>
        <w:keepNext/>
      </w:pPr>
      <w:r>
        <w:rPr>
          <w:rFonts w:ascii="Open Sans" w:eastAsia="Open Sans" w:hAnsi="Open Sans" w:cs="Open Sans"/>
          <w:noProof/>
          <w:sz w:val="22"/>
          <w:szCs w:val="22"/>
        </w:rPr>
        <w:lastRenderedPageBreak/>
        <w:drawing>
          <wp:inline distT="114300" distB="114300" distL="114300" distR="114300" wp14:anchorId="2BBB0465" wp14:editId="40A456FB">
            <wp:extent cx="5350122" cy="3697094"/>
            <wp:effectExtent l="0" t="0" r="0" b="0"/>
            <wp:docPr id="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5350122" cy="3697094"/>
                    </a:xfrm>
                    <a:prstGeom prst="rect">
                      <a:avLst/>
                    </a:prstGeom>
                    <a:ln/>
                  </pic:spPr>
                </pic:pic>
              </a:graphicData>
            </a:graphic>
          </wp:inline>
        </w:drawing>
      </w:r>
    </w:p>
    <w:p w14:paraId="434FF09F" w14:textId="5A3B1294" w:rsidR="00523277" w:rsidRDefault="00312A42" w:rsidP="00312A42">
      <w:pPr>
        <w:pStyle w:val="Caption"/>
        <w:jc w:val="center"/>
        <w:rPr>
          <w:rFonts w:ascii="Open Sans" w:eastAsia="Open Sans" w:hAnsi="Open Sans" w:cs="Open Sans"/>
          <w:sz w:val="22"/>
          <w:szCs w:val="22"/>
        </w:rPr>
      </w:pPr>
      <w:bookmarkStart w:id="23" w:name="_Ref193896765"/>
      <w:bookmarkStart w:id="24" w:name="_Toc193925241"/>
      <w:bookmarkStart w:id="25" w:name="_Toc193960744"/>
      <w:bookmarkStart w:id="26" w:name="_Toc193962832"/>
      <w:bookmarkStart w:id="27" w:name="_Toc193962875"/>
      <w:r>
        <w:t xml:space="preserve">Figure </w:t>
      </w:r>
      <w:fldSimple w:instr=" SEQ Figure \* ARABIC ">
        <w:r w:rsidR="008962A8">
          <w:rPr>
            <w:noProof/>
          </w:rPr>
          <w:t>3</w:t>
        </w:r>
      </w:fldSimple>
      <w:bookmarkEnd w:id="23"/>
      <w:r>
        <w:t xml:space="preserve"> </w:t>
      </w:r>
      <w:r w:rsidRPr="00FA469A">
        <w:t>- Example of a Jira ticket for one of the components</w:t>
      </w:r>
      <w:bookmarkEnd w:id="24"/>
      <w:bookmarkEnd w:id="25"/>
      <w:bookmarkEnd w:id="26"/>
      <w:bookmarkEnd w:id="27"/>
    </w:p>
    <w:p w14:paraId="592916D2" w14:textId="11B34AB9" w:rsidR="00523277" w:rsidRDefault="00000000">
      <w:pPr>
        <w:rPr>
          <w:rFonts w:ascii="Open Sans" w:eastAsia="Open Sans" w:hAnsi="Open Sans" w:cs="Open Sans"/>
          <w:color w:val="434343"/>
          <w:sz w:val="22"/>
          <w:szCs w:val="22"/>
        </w:rPr>
      </w:pPr>
      <w:bookmarkStart w:id="28" w:name="_heading=h.d9z6znmpaepo" w:colFirst="0" w:colLast="0"/>
      <w:bookmarkEnd w:id="28"/>
      <w:r>
        <w:rPr>
          <w:rFonts w:ascii="Open Sans" w:eastAsia="Open Sans" w:hAnsi="Open Sans" w:cs="Open Sans"/>
          <w:color w:val="434343"/>
          <w:sz w:val="22"/>
          <w:szCs w:val="22"/>
        </w:rPr>
        <w:t xml:space="preserve">The Jira dashboard shown in </w:t>
      </w:r>
      <w:r w:rsidR="00312A42" w:rsidRPr="00312A42">
        <w:rPr>
          <w:rFonts w:ascii="Open Sans" w:eastAsia="Open Sans" w:hAnsi="Open Sans" w:cs="Open Sans"/>
          <w:b/>
          <w:bCs/>
          <w:color w:val="ED7D31" w:themeColor="accent2"/>
          <w:sz w:val="22"/>
          <w:szCs w:val="22"/>
        </w:rPr>
        <w:fldChar w:fldCharType="begin"/>
      </w:r>
      <w:r w:rsidR="00312A42" w:rsidRPr="00312A42">
        <w:rPr>
          <w:rFonts w:ascii="Open Sans" w:eastAsia="Open Sans" w:hAnsi="Open Sans" w:cs="Open Sans"/>
          <w:b/>
          <w:bCs/>
          <w:color w:val="ED7D31" w:themeColor="accent2"/>
          <w:sz w:val="22"/>
          <w:szCs w:val="22"/>
        </w:rPr>
        <w:instrText xml:space="preserve"> REF _Ref193896855 \h  \* MERGEFORMAT </w:instrText>
      </w:r>
      <w:r w:rsidR="00312A42" w:rsidRPr="00312A42">
        <w:rPr>
          <w:rFonts w:ascii="Open Sans" w:eastAsia="Open Sans" w:hAnsi="Open Sans" w:cs="Open Sans"/>
          <w:b/>
          <w:bCs/>
          <w:color w:val="ED7D31" w:themeColor="accent2"/>
          <w:sz w:val="22"/>
          <w:szCs w:val="22"/>
        </w:rPr>
      </w:r>
      <w:r w:rsidR="00312A42" w:rsidRPr="00312A42">
        <w:rPr>
          <w:rFonts w:ascii="Open Sans" w:eastAsia="Open Sans" w:hAnsi="Open Sans" w:cs="Open Sans"/>
          <w:b/>
          <w:bCs/>
          <w:color w:val="ED7D31" w:themeColor="accent2"/>
          <w:sz w:val="22"/>
          <w:szCs w:val="22"/>
        </w:rPr>
        <w:fldChar w:fldCharType="separate"/>
      </w:r>
      <w:r w:rsidR="008962A8" w:rsidRPr="008962A8">
        <w:rPr>
          <w:rFonts w:ascii="Open Sans" w:hAnsi="Open Sans" w:cs="Open Sans"/>
          <w:b/>
          <w:bCs/>
          <w:color w:val="ED7D31" w:themeColor="accent2"/>
          <w:sz w:val="22"/>
          <w:szCs w:val="22"/>
        </w:rPr>
        <w:t xml:space="preserve">Figure </w:t>
      </w:r>
      <w:r w:rsidR="008962A8" w:rsidRPr="008962A8">
        <w:rPr>
          <w:rFonts w:ascii="Open Sans" w:hAnsi="Open Sans" w:cs="Open Sans"/>
          <w:b/>
          <w:bCs/>
          <w:noProof/>
          <w:color w:val="ED7D31" w:themeColor="accent2"/>
          <w:sz w:val="22"/>
          <w:szCs w:val="22"/>
        </w:rPr>
        <w:t>4</w:t>
      </w:r>
      <w:r w:rsidR="00312A42" w:rsidRPr="00312A42">
        <w:rPr>
          <w:rFonts w:ascii="Open Sans" w:eastAsia="Open Sans" w:hAnsi="Open Sans" w:cs="Open Sans"/>
          <w:b/>
          <w:bCs/>
          <w:color w:val="ED7D31" w:themeColor="accent2"/>
          <w:sz w:val="22"/>
          <w:szCs w:val="22"/>
        </w:rPr>
        <w:fldChar w:fldCharType="end"/>
      </w:r>
      <w:r>
        <w:rPr>
          <w:rFonts w:ascii="Open Sans" w:eastAsia="Open Sans" w:hAnsi="Open Sans" w:cs="Open Sans"/>
          <w:color w:val="434343"/>
          <w:sz w:val="22"/>
          <w:szCs w:val="22"/>
        </w:rPr>
        <w:t>, contains the list of the six DTE components not yet ready (“</w:t>
      </w:r>
      <w:r>
        <w:rPr>
          <w:rFonts w:ascii="Open Sans" w:eastAsia="Open Sans" w:hAnsi="Open Sans" w:cs="Open Sans"/>
          <w:i/>
          <w:color w:val="434343"/>
          <w:sz w:val="22"/>
          <w:szCs w:val="22"/>
        </w:rPr>
        <w:t>Release in preparation</w:t>
      </w:r>
      <w:r>
        <w:rPr>
          <w:rFonts w:ascii="Open Sans" w:eastAsia="Open Sans" w:hAnsi="Open Sans" w:cs="Open Sans"/>
          <w:color w:val="434343"/>
          <w:sz w:val="22"/>
          <w:szCs w:val="22"/>
        </w:rPr>
        <w:t>”) for the second release. Further details in the next subsections.</w:t>
      </w:r>
    </w:p>
    <w:p w14:paraId="1E795953" w14:textId="77777777" w:rsidR="00312A42" w:rsidRDefault="00000000" w:rsidP="00312A42">
      <w:pPr>
        <w:keepNext/>
        <w:spacing w:before="0" w:after="200"/>
        <w:jc w:val="left"/>
      </w:pPr>
      <w:bookmarkStart w:id="29" w:name="_heading=h.76wnfkauz4q6" w:colFirst="0" w:colLast="0"/>
      <w:bookmarkEnd w:id="29"/>
      <w:r>
        <w:rPr>
          <w:noProof/>
          <w:color w:val="44546A"/>
          <w:sz w:val="18"/>
          <w:szCs w:val="18"/>
        </w:rPr>
        <w:drawing>
          <wp:inline distT="114300" distB="114300" distL="114300" distR="114300" wp14:anchorId="7BA9AF2D" wp14:editId="37B242F1">
            <wp:extent cx="5731200" cy="2235200"/>
            <wp:effectExtent l="0" t="0" r="0" b="0"/>
            <wp:docPr id="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5731200" cy="2235200"/>
                    </a:xfrm>
                    <a:prstGeom prst="rect">
                      <a:avLst/>
                    </a:prstGeom>
                    <a:ln/>
                  </pic:spPr>
                </pic:pic>
              </a:graphicData>
            </a:graphic>
          </wp:inline>
        </w:drawing>
      </w:r>
    </w:p>
    <w:p w14:paraId="185D58D3" w14:textId="70ED1C16" w:rsidR="00523277" w:rsidRDefault="00312A42" w:rsidP="00312A42">
      <w:pPr>
        <w:pStyle w:val="Caption"/>
        <w:jc w:val="center"/>
        <w:rPr>
          <w:color w:val="44546A"/>
        </w:rPr>
      </w:pPr>
      <w:bookmarkStart w:id="30" w:name="_Ref193896855"/>
      <w:bookmarkStart w:id="31" w:name="_Toc193925242"/>
      <w:bookmarkStart w:id="32" w:name="_Toc193960745"/>
      <w:bookmarkStart w:id="33" w:name="_Toc193962833"/>
      <w:bookmarkStart w:id="34" w:name="_Toc193962876"/>
      <w:r>
        <w:t xml:space="preserve">Figure </w:t>
      </w:r>
      <w:fldSimple w:instr=" SEQ Figure \* ARABIC ">
        <w:r w:rsidR="008962A8">
          <w:rPr>
            <w:noProof/>
          </w:rPr>
          <w:t>4</w:t>
        </w:r>
      </w:fldSimple>
      <w:bookmarkEnd w:id="30"/>
      <w:r>
        <w:t xml:space="preserve"> </w:t>
      </w:r>
      <w:r w:rsidRPr="00B4669D">
        <w:t>- List of components not yet validated for the release</w:t>
      </w:r>
      <w:bookmarkEnd w:id="31"/>
      <w:bookmarkEnd w:id="32"/>
      <w:bookmarkEnd w:id="33"/>
      <w:bookmarkEnd w:id="34"/>
    </w:p>
    <w:p w14:paraId="40C7CF1A" w14:textId="18DEBF60" w:rsidR="00523277" w:rsidRDefault="00000000">
      <w:pPr>
        <w:rPr>
          <w:rFonts w:ascii="Open Sans" w:eastAsia="Open Sans" w:hAnsi="Open Sans" w:cs="Open Sans"/>
          <w:color w:val="434343"/>
          <w:sz w:val="22"/>
          <w:szCs w:val="22"/>
        </w:rPr>
      </w:pPr>
      <w:bookmarkStart w:id="35" w:name="_heading=h.jfbkf5nfscmw" w:colFirst="0" w:colLast="0"/>
      <w:bookmarkEnd w:id="35"/>
      <w:r>
        <w:rPr>
          <w:rFonts w:ascii="Open Sans" w:eastAsia="Open Sans" w:hAnsi="Open Sans" w:cs="Open Sans"/>
          <w:color w:val="434343"/>
          <w:sz w:val="22"/>
          <w:szCs w:val="22"/>
        </w:rPr>
        <w:t xml:space="preserve">The pie chart in </w:t>
      </w:r>
      <w:r w:rsidR="00312A42" w:rsidRPr="00312A42">
        <w:rPr>
          <w:rFonts w:ascii="Open Sans" w:eastAsia="Open Sans" w:hAnsi="Open Sans" w:cs="Open Sans"/>
          <w:b/>
          <w:bCs/>
          <w:color w:val="ED7D31" w:themeColor="accent2"/>
          <w:sz w:val="22"/>
          <w:szCs w:val="22"/>
        </w:rPr>
        <w:fldChar w:fldCharType="begin"/>
      </w:r>
      <w:r w:rsidR="00312A42" w:rsidRPr="00312A42">
        <w:rPr>
          <w:rFonts w:ascii="Open Sans" w:eastAsia="Open Sans" w:hAnsi="Open Sans" w:cs="Open Sans"/>
          <w:b/>
          <w:bCs/>
          <w:color w:val="ED7D31" w:themeColor="accent2"/>
          <w:sz w:val="22"/>
          <w:szCs w:val="22"/>
        </w:rPr>
        <w:instrText xml:space="preserve"> REF _Ref193896916 \h  \* MERGEFORMAT </w:instrText>
      </w:r>
      <w:r w:rsidR="00312A42" w:rsidRPr="00312A42">
        <w:rPr>
          <w:rFonts w:ascii="Open Sans" w:eastAsia="Open Sans" w:hAnsi="Open Sans" w:cs="Open Sans"/>
          <w:b/>
          <w:bCs/>
          <w:color w:val="ED7D31" w:themeColor="accent2"/>
          <w:sz w:val="22"/>
          <w:szCs w:val="22"/>
        </w:rPr>
      </w:r>
      <w:r w:rsidR="00312A42" w:rsidRPr="00312A42">
        <w:rPr>
          <w:rFonts w:ascii="Open Sans" w:eastAsia="Open Sans" w:hAnsi="Open Sans" w:cs="Open Sans"/>
          <w:b/>
          <w:bCs/>
          <w:color w:val="ED7D31" w:themeColor="accent2"/>
          <w:sz w:val="22"/>
          <w:szCs w:val="22"/>
        </w:rPr>
        <w:fldChar w:fldCharType="separate"/>
      </w:r>
      <w:r w:rsidR="008962A8" w:rsidRPr="008962A8">
        <w:rPr>
          <w:rFonts w:ascii="Open Sans" w:hAnsi="Open Sans" w:cs="Open Sans"/>
          <w:b/>
          <w:bCs/>
          <w:color w:val="ED7D31" w:themeColor="accent2"/>
          <w:sz w:val="22"/>
          <w:szCs w:val="22"/>
        </w:rPr>
        <w:t xml:space="preserve">Figure </w:t>
      </w:r>
      <w:r w:rsidR="008962A8" w:rsidRPr="008962A8">
        <w:rPr>
          <w:rFonts w:ascii="Open Sans" w:hAnsi="Open Sans" w:cs="Open Sans"/>
          <w:b/>
          <w:bCs/>
          <w:noProof/>
          <w:color w:val="ED7D31" w:themeColor="accent2"/>
          <w:sz w:val="22"/>
          <w:szCs w:val="22"/>
        </w:rPr>
        <w:t>5</w:t>
      </w:r>
      <w:r w:rsidR="00312A42" w:rsidRPr="00312A42">
        <w:rPr>
          <w:rFonts w:ascii="Open Sans" w:eastAsia="Open Sans" w:hAnsi="Open Sans" w:cs="Open Sans"/>
          <w:b/>
          <w:bCs/>
          <w:color w:val="ED7D31" w:themeColor="accent2"/>
          <w:sz w:val="22"/>
          <w:szCs w:val="22"/>
        </w:rPr>
        <w:fldChar w:fldCharType="end"/>
      </w:r>
      <w:r>
        <w:rPr>
          <w:rFonts w:ascii="Open Sans" w:eastAsia="Open Sans" w:hAnsi="Open Sans" w:cs="Open Sans"/>
          <w:color w:val="434343"/>
          <w:sz w:val="22"/>
          <w:szCs w:val="22"/>
        </w:rPr>
        <w:t xml:space="preserve">, shows all Jira tickets, both from the first and for the second release. Overall, there are a total of 78 validated components from which 39 are ready for the second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release and 6 are in preparation.</w:t>
      </w:r>
    </w:p>
    <w:p w14:paraId="37C005FF" w14:textId="77777777" w:rsidR="00312A42" w:rsidRDefault="00000000" w:rsidP="00312A42">
      <w:pPr>
        <w:keepNext/>
        <w:spacing w:before="0" w:after="200"/>
        <w:jc w:val="center"/>
      </w:pPr>
      <w:bookmarkStart w:id="36" w:name="_heading=h.llk2dzltmuyi" w:colFirst="0" w:colLast="0"/>
      <w:bookmarkEnd w:id="36"/>
      <w:r>
        <w:rPr>
          <w:noProof/>
          <w:color w:val="44546A"/>
          <w:sz w:val="18"/>
          <w:szCs w:val="18"/>
        </w:rPr>
        <w:lastRenderedPageBreak/>
        <w:drawing>
          <wp:inline distT="114300" distB="114300" distL="114300" distR="114300" wp14:anchorId="4CBED91D" wp14:editId="509C04E7">
            <wp:extent cx="5731200" cy="2692400"/>
            <wp:effectExtent l="0" t="0" r="0" b="0"/>
            <wp:docPr id="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5731200" cy="2692400"/>
                    </a:xfrm>
                    <a:prstGeom prst="rect">
                      <a:avLst/>
                    </a:prstGeom>
                    <a:ln/>
                  </pic:spPr>
                </pic:pic>
              </a:graphicData>
            </a:graphic>
          </wp:inline>
        </w:drawing>
      </w:r>
    </w:p>
    <w:p w14:paraId="4C60EBC4" w14:textId="4692D3AB" w:rsidR="00523277" w:rsidRDefault="00312A42" w:rsidP="00312A42">
      <w:pPr>
        <w:pStyle w:val="Caption"/>
        <w:jc w:val="center"/>
        <w:rPr>
          <w:color w:val="44546A"/>
        </w:rPr>
      </w:pPr>
      <w:bookmarkStart w:id="37" w:name="_Ref193896916"/>
      <w:bookmarkStart w:id="38" w:name="_Toc193925243"/>
      <w:bookmarkStart w:id="39" w:name="_Toc193960746"/>
      <w:bookmarkStart w:id="40" w:name="_Toc193962834"/>
      <w:bookmarkStart w:id="41" w:name="_Toc193962877"/>
      <w:r>
        <w:t xml:space="preserve">Figure </w:t>
      </w:r>
      <w:fldSimple w:instr=" SEQ Figure \* ARABIC ">
        <w:r w:rsidR="008962A8">
          <w:rPr>
            <w:noProof/>
          </w:rPr>
          <w:t>5</w:t>
        </w:r>
      </w:fldSimple>
      <w:bookmarkEnd w:id="37"/>
      <w:r>
        <w:t xml:space="preserve"> </w:t>
      </w:r>
      <w:r w:rsidRPr="000B1C86">
        <w:t>- Pie chart with the status of all components, both first and second release</w:t>
      </w:r>
      <w:bookmarkEnd w:id="38"/>
      <w:bookmarkEnd w:id="39"/>
      <w:bookmarkEnd w:id="40"/>
      <w:bookmarkEnd w:id="41"/>
    </w:p>
    <w:p w14:paraId="185BB0B5" w14:textId="77777777" w:rsidR="00523277"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A detailed overview of the status of the DTE components is given in the following sections.</w:t>
      </w:r>
    </w:p>
    <w:p w14:paraId="1096BD63" w14:textId="77777777" w:rsidR="00523277" w:rsidRDefault="00000000">
      <w:pPr>
        <w:pStyle w:val="Heading2"/>
      </w:pPr>
      <w:bookmarkStart w:id="42" w:name="_Toc193962561"/>
      <w:r>
        <w:t>3.3 DTE infrastructure modules</w:t>
      </w:r>
      <w:bookmarkEnd w:id="42"/>
    </w:p>
    <w:p w14:paraId="01EC4A32" w14:textId="3FC71278" w:rsidR="00523277"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7 components in this category are shown in </w:t>
      </w:r>
      <w:r w:rsidR="003B4CA5" w:rsidRPr="003B4CA5">
        <w:rPr>
          <w:rFonts w:ascii="Open Sans" w:eastAsia="Open Sans" w:hAnsi="Open Sans" w:cs="Open Sans"/>
          <w:b/>
          <w:bCs/>
          <w:color w:val="ED7D31" w:themeColor="accent2"/>
          <w:sz w:val="22"/>
          <w:szCs w:val="22"/>
        </w:rPr>
        <w:fldChar w:fldCharType="begin"/>
      </w:r>
      <w:r w:rsidR="003B4CA5" w:rsidRPr="003B4CA5">
        <w:rPr>
          <w:rFonts w:ascii="Open Sans" w:eastAsia="Open Sans" w:hAnsi="Open Sans" w:cs="Open Sans"/>
          <w:b/>
          <w:bCs/>
          <w:color w:val="ED7D31" w:themeColor="accent2"/>
          <w:sz w:val="22"/>
          <w:szCs w:val="22"/>
        </w:rPr>
        <w:instrText xml:space="preserve"> REF _Ref193897066 \h  \* MERGEFORMAT </w:instrText>
      </w:r>
      <w:r w:rsidR="003B4CA5" w:rsidRPr="003B4CA5">
        <w:rPr>
          <w:rFonts w:ascii="Open Sans" w:eastAsia="Open Sans" w:hAnsi="Open Sans" w:cs="Open Sans"/>
          <w:b/>
          <w:bCs/>
          <w:color w:val="ED7D31" w:themeColor="accent2"/>
          <w:sz w:val="22"/>
          <w:szCs w:val="22"/>
        </w:rPr>
      </w:r>
      <w:r w:rsidR="003B4CA5" w:rsidRPr="003B4CA5">
        <w:rPr>
          <w:rFonts w:ascii="Open Sans" w:eastAsia="Open Sans" w:hAnsi="Open Sans" w:cs="Open Sans"/>
          <w:b/>
          <w:bCs/>
          <w:color w:val="ED7D31" w:themeColor="accent2"/>
          <w:sz w:val="22"/>
          <w:szCs w:val="22"/>
        </w:rPr>
        <w:fldChar w:fldCharType="separate"/>
      </w:r>
      <w:r w:rsidR="008962A8" w:rsidRPr="008962A8">
        <w:rPr>
          <w:rFonts w:ascii="Open Sans" w:hAnsi="Open Sans" w:cs="Open Sans"/>
          <w:b/>
          <w:bCs/>
          <w:color w:val="ED7D31" w:themeColor="accent2"/>
          <w:sz w:val="22"/>
          <w:szCs w:val="22"/>
        </w:rPr>
        <w:t xml:space="preserve">Table </w:t>
      </w:r>
      <w:r w:rsidR="008962A8" w:rsidRPr="008962A8">
        <w:rPr>
          <w:rFonts w:ascii="Open Sans" w:hAnsi="Open Sans" w:cs="Open Sans"/>
          <w:b/>
          <w:bCs/>
          <w:noProof/>
          <w:color w:val="ED7D31" w:themeColor="accent2"/>
          <w:sz w:val="22"/>
          <w:szCs w:val="22"/>
        </w:rPr>
        <w:t>1</w:t>
      </w:r>
      <w:r w:rsidR="003B4CA5" w:rsidRPr="003B4CA5">
        <w:rPr>
          <w:rFonts w:ascii="Open Sans" w:eastAsia="Open Sans" w:hAnsi="Open Sans" w:cs="Open Sans"/>
          <w:b/>
          <w:bCs/>
          <w:color w:val="ED7D31" w:themeColor="accent2"/>
          <w:sz w:val="22"/>
          <w:szCs w:val="22"/>
        </w:rPr>
        <w:fldChar w:fldCharType="end"/>
      </w:r>
      <w:r>
        <w:rPr>
          <w:rFonts w:ascii="Open Sans" w:eastAsia="Open Sans" w:hAnsi="Open Sans" w:cs="Open Sans"/>
          <w:color w:val="434343"/>
          <w:sz w:val="22"/>
          <w:szCs w:val="22"/>
        </w:rPr>
        <w:t xml:space="preserve">. Two have EOSC-Synergy Silver badges and two have </w:t>
      </w:r>
      <w:proofErr w:type="gramStart"/>
      <w:r>
        <w:rPr>
          <w:rFonts w:ascii="Open Sans" w:eastAsia="Open Sans" w:hAnsi="Open Sans" w:cs="Open Sans"/>
          <w:color w:val="434343"/>
          <w:sz w:val="22"/>
          <w:szCs w:val="22"/>
        </w:rPr>
        <w:t>Bronze</w:t>
      </w:r>
      <w:proofErr w:type="gramEnd"/>
      <w:r>
        <w:rPr>
          <w:rFonts w:ascii="Open Sans" w:eastAsia="Open Sans" w:hAnsi="Open Sans" w:cs="Open Sans"/>
          <w:color w:val="434343"/>
          <w:sz w:val="22"/>
          <w:szCs w:val="22"/>
        </w:rPr>
        <w:t xml:space="preserve"> badges. The definition/description of each type of badge has been done in Deliverable D3.2 [</w:t>
      </w:r>
      <w:hyperlink w:anchor="_References">
        <w:r w:rsidR="00523277" w:rsidRPr="00312A42">
          <w:rPr>
            <w:rFonts w:ascii="Open Sans" w:eastAsia="Open Sans" w:hAnsi="Open Sans" w:cs="Open Sans"/>
            <w:b/>
            <w:bCs/>
            <w:color w:val="ED7D31" w:themeColor="accent2"/>
            <w:sz w:val="22"/>
            <w:szCs w:val="22"/>
          </w:rPr>
          <w:t>R1</w:t>
        </w:r>
      </w:hyperlink>
      <w:r>
        <w:rPr>
          <w:rFonts w:ascii="Open Sans" w:eastAsia="Open Sans" w:hAnsi="Open Sans" w:cs="Open Sans"/>
          <w:color w:val="434343"/>
          <w:sz w:val="22"/>
          <w:szCs w:val="22"/>
        </w:rPr>
        <w:t xml:space="preserve">]. Most of the components are packaged as Docker container images, one is a Python </w:t>
      </w:r>
      <w:proofErr w:type="gramStart"/>
      <w:r>
        <w:rPr>
          <w:rFonts w:ascii="Open Sans" w:eastAsia="Open Sans" w:hAnsi="Open Sans" w:cs="Open Sans"/>
          <w:color w:val="434343"/>
          <w:sz w:val="22"/>
          <w:szCs w:val="22"/>
        </w:rPr>
        <w:t>package</w:t>
      </w:r>
      <w:proofErr w:type="gramEnd"/>
      <w:r>
        <w:rPr>
          <w:rFonts w:ascii="Open Sans" w:eastAsia="Open Sans" w:hAnsi="Open Sans" w:cs="Open Sans"/>
          <w:color w:val="434343"/>
          <w:sz w:val="22"/>
          <w:szCs w:val="22"/>
        </w:rPr>
        <w:t xml:space="preserve"> and one is packaged as RPM.</w:t>
      </w:r>
    </w:p>
    <w:p w14:paraId="01FCB3ED" w14:textId="65A71653" w:rsidR="00312A42" w:rsidRDefault="00312A42" w:rsidP="00312A42">
      <w:pPr>
        <w:pStyle w:val="Caption"/>
        <w:keepNext/>
        <w:jc w:val="center"/>
      </w:pPr>
      <w:bookmarkStart w:id="43" w:name="_Ref193897066"/>
      <w:bookmarkStart w:id="44" w:name="_Toc193897954"/>
      <w:bookmarkStart w:id="45" w:name="_Toc193962907"/>
      <w:r>
        <w:t xml:space="preserve">Table </w:t>
      </w:r>
      <w:fldSimple w:instr=" SEQ Table \* ARABIC ">
        <w:r w:rsidR="008962A8">
          <w:rPr>
            <w:noProof/>
          </w:rPr>
          <w:t>1</w:t>
        </w:r>
      </w:fldSimple>
      <w:bookmarkEnd w:id="43"/>
      <w:r>
        <w:t xml:space="preserve"> - DTE infrastructure modules</w:t>
      </w:r>
      <w:bookmarkEnd w:id="44"/>
      <w:bookmarkEnd w:id="45"/>
    </w:p>
    <w:tbl>
      <w:tblPr>
        <w:tblStyle w:val="a3"/>
        <w:tblW w:w="11505" w:type="dxa"/>
        <w:tblInd w:w="-1200" w:type="dxa"/>
        <w:tblBorders>
          <w:top w:val="nil"/>
          <w:left w:val="nil"/>
          <w:bottom w:val="nil"/>
          <w:right w:val="nil"/>
          <w:insideH w:val="nil"/>
          <w:insideV w:val="nil"/>
        </w:tblBorders>
        <w:tblLayout w:type="fixed"/>
        <w:tblLook w:val="0600" w:firstRow="0" w:lastRow="0" w:firstColumn="0" w:lastColumn="0" w:noHBand="1" w:noVBand="1"/>
      </w:tblPr>
      <w:tblGrid>
        <w:gridCol w:w="1845"/>
        <w:gridCol w:w="645"/>
        <w:gridCol w:w="600"/>
        <w:gridCol w:w="435"/>
        <w:gridCol w:w="435"/>
        <w:gridCol w:w="435"/>
        <w:gridCol w:w="435"/>
        <w:gridCol w:w="435"/>
        <w:gridCol w:w="435"/>
        <w:gridCol w:w="435"/>
        <w:gridCol w:w="435"/>
        <w:gridCol w:w="435"/>
        <w:gridCol w:w="435"/>
        <w:gridCol w:w="435"/>
        <w:gridCol w:w="885"/>
        <w:gridCol w:w="990"/>
        <w:gridCol w:w="840"/>
        <w:gridCol w:w="915"/>
      </w:tblGrid>
      <w:tr w:rsidR="00523277" w14:paraId="1A94526C" w14:textId="77777777">
        <w:trPr>
          <w:trHeight w:val="315"/>
        </w:trPr>
        <w:tc>
          <w:tcPr>
            <w:tcW w:w="184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E05B3F1"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SW Comp</w:t>
            </w:r>
          </w:p>
        </w:tc>
        <w:tc>
          <w:tcPr>
            <w:tcW w:w="645"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BD4E716"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color w:val="172B4D"/>
                <w:sz w:val="16"/>
                <w:szCs w:val="16"/>
              </w:rPr>
              <w:t>Acc01</w:t>
            </w:r>
          </w:p>
        </w:tc>
        <w:tc>
          <w:tcPr>
            <w:tcW w:w="600"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1B21C3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color w:val="172B4D"/>
                <w:sz w:val="16"/>
                <w:szCs w:val="16"/>
              </w:rPr>
              <w:t>Acc02</w:t>
            </w:r>
          </w:p>
        </w:tc>
        <w:tc>
          <w:tcPr>
            <w:tcW w:w="435"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8F17964"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color w:val="172B4D"/>
                <w:sz w:val="16"/>
                <w:szCs w:val="16"/>
              </w:rPr>
              <w:t>Wor01</w:t>
            </w:r>
          </w:p>
        </w:tc>
        <w:tc>
          <w:tcPr>
            <w:tcW w:w="435"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2CAE47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color w:val="172B4D"/>
                <w:sz w:val="16"/>
                <w:szCs w:val="16"/>
              </w:rPr>
              <w:t>Man01</w:t>
            </w:r>
          </w:p>
        </w:tc>
        <w:tc>
          <w:tcPr>
            <w:tcW w:w="435"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CAC96A8"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color w:val="172B4D"/>
                <w:sz w:val="16"/>
                <w:szCs w:val="16"/>
              </w:rPr>
              <w:t>Ver01</w:t>
            </w:r>
          </w:p>
        </w:tc>
        <w:tc>
          <w:tcPr>
            <w:tcW w:w="435"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41C7F8D"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color w:val="172B4D"/>
                <w:sz w:val="16"/>
                <w:szCs w:val="16"/>
              </w:rPr>
              <w:t>Lic01</w:t>
            </w:r>
          </w:p>
        </w:tc>
        <w:tc>
          <w:tcPr>
            <w:tcW w:w="43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745619DD"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Doc03</w:t>
            </w:r>
          </w:p>
        </w:tc>
        <w:tc>
          <w:tcPr>
            <w:tcW w:w="43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262B24BA"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Doc04</w:t>
            </w:r>
          </w:p>
        </w:tc>
        <w:tc>
          <w:tcPr>
            <w:tcW w:w="43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602CCDB5"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Doc05</w:t>
            </w:r>
          </w:p>
        </w:tc>
        <w:tc>
          <w:tcPr>
            <w:tcW w:w="43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31DC864D"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Doc06.1</w:t>
            </w:r>
          </w:p>
        </w:tc>
        <w:tc>
          <w:tcPr>
            <w:tcW w:w="43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741900E0"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Doc06.5</w:t>
            </w:r>
          </w:p>
        </w:tc>
        <w:tc>
          <w:tcPr>
            <w:tcW w:w="43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7E438775"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Doc06.6</w:t>
            </w:r>
          </w:p>
        </w:tc>
        <w:tc>
          <w:tcPr>
            <w:tcW w:w="43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7FB09DE5"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Doc06.7</w:t>
            </w:r>
          </w:p>
        </w:tc>
        <w:tc>
          <w:tcPr>
            <w:tcW w:w="88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35A646EA"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Del01</w:t>
            </w:r>
          </w:p>
        </w:tc>
        <w:tc>
          <w:tcPr>
            <w:tcW w:w="99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46FB4810"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Del02</w:t>
            </w:r>
          </w:p>
        </w:tc>
        <w:tc>
          <w:tcPr>
            <w:tcW w:w="8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31086B79"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Badge</w:t>
            </w:r>
          </w:p>
        </w:tc>
        <w:tc>
          <w:tcPr>
            <w:tcW w:w="91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2B0FDCBF"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Status</w:t>
            </w:r>
          </w:p>
        </w:tc>
      </w:tr>
      <w:tr w:rsidR="00523277" w14:paraId="58CF3FEB" w14:textId="77777777">
        <w:trPr>
          <w:trHeight w:val="555"/>
        </w:trPr>
        <w:tc>
          <w:tcPr>
            <w:tcW w:w="1845"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472AB434"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color w:val="172B4D"/>
                <w:sz w:val="16"/>
                <w:szCs w:val="16"/>
              </w:rPr>
              <w:t>AI Based Orchestrator</w:t>
            </w:r>
          </w:p>
        </w:tc>
        <w:tc>
          <w:tcPr>
            <w:tcW w:w="64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C5006DB"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60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523E2D7"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CC21F6F"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E3CAA2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859A423"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1FAD59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EE1CE77"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7BA6A52"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58DA362"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5C1A70B"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1320C90"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818D9AA"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C631112"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88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F92AFDC"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Docker</w:t>
            </w:r>
          </w:p>
        </w:tc>
        <w:tc>
          <w:tcPr>
            <w:tcW w:w="99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9718055"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Dockerhub</w:t>
            </w:r>
            <w:proofErr w:type="spellEnd"/>
          </w:p>
        </w:tc>
        <w:tc>
          <w:tcPr>
            <w:tcW w:w="84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2552EFF" w14:textId="77777777" w:rsidR="00523277" w:rsidRDefault="00523277">
            <w:pPr>
              <w:widowControl w:val="0"/>
              <w:spacing w:before="0" w:after="0" w:line="276" w:lineRule="auto"/>
              <w:jc w:val="left"/>
              <w:rPr>
                <w:rFonts w:ascii="Arial" w:eastAsia="Arial" w:hAnsi="Arial" w:cs="Arial"/>
                <w:sz w:val="16"/>
                <w:szCs w:val="16"/>
              </w:rPr>
            </w:pPr>
          </w:p>
        </w:tc>
        <w:tc>
          <w:tcPr>
            <w:tcW w:w="91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8F8B89D"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Ready</w:t>
            </w:r>
          </w:p>
        </w:tc>
      </w:tr>
      <w:tr w:rsidR="00523277" w14:paraId="298E39C1" w14:textId="77777777">
        <w:trPr>
          <w:trHeight w:val="315"/>
        </w:trPr>
        <w:tc>
          <w:tcPr>
            <w:tcW w:w="1845"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21D3EEE4"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color w:val="172B4D"/>
                <w:sz w:val="16"/>
                <w:szCs w:val="16"/>
              </w:rPr>
              <w:t>ALISE</w:t>
            </w:r>
          </w:p>
        </w:tc>
        <w:tc>
          <w:tcPr>
            <w:tcW w:w="64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A807678"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60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D4DCB0A"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C72F241"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0C4AD95"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44424A3"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53E768D"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856EA71"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96CEE8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308A105"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D15F1B8"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DE6DC75"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CA472AF"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BD078EB"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88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7BBA4F0"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pypack</w:t>
            </w:r>
            <w:proofErr w:type="spellEnd"/>
          </w:p>
        </w:tc>
        <w:tc>
          <w:tcPr>
            <w:tcW w:w="99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4B375AA"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pypi</w:t>
            </w:r>
            <w:proofErr w:type="spellEnd"/>
          </w:p>
        </w:tc>
        <w:tc>
          <w:tcPr>
            <w:tcW w:w="84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bottom"/>
          </w:tcPr>
          <w:p w14:paraId="13B5B282"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Silver</w:t>
            </w:r>
          </w:p>
        </w:tc>
        <w:tc>
          <w:tcPr>
            <w:tcW w:w="91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C8DDE19"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Ready</w:t>
            </w:r>
          </w:p>
        </w:tc>
      </w:tr>
      <w:tr w:rsidR="00523277" w14:paraId="465CCEA7" w14:textId="77777777">
        <w:trPr>
          <w:trHeight w:val="555"/>
        </w:trPr>
        <w:tc>
          <w:tcPr>
            <w:tcW w:w="1845"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504A5E54"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color w:val="172B4D"/>
                <w:sz w:val="16"/>
                <w:szCs w:val="16"/>
              </w:rPr>
              <w:t>APEL Kubernetes accounting</w:t>
            </w:r>
          </w:p>
        </w:tc>
        <w:tc>
          <w:tcPr>
            <w:tcW w:w="64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011A5B7"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60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00F3838"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2EC94E8"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9197CF1"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1DB22B5"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ECF6F05"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6E2D08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667CB34"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6EB47C7"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B2D9ED8"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033A08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7A34A7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E6D94A0"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88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CEB713B"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Docker</w:t>
            </w:r>
          </w:p>
        </w:tc>
        <w:tc>
          <w:tcPr>
            <w:tcW w:w="99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F639344"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n</w:t>
            </w:r>
          </w:p>
        </w:tc>
        <w:tc>
          <w:tcPr>
            <w:tcW w:w="84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A155F55" w14:textId="77777777" w:rsidR="00523277" w:rsidRDefault="00523277">
            <w:pPr>
              <w:widowControl w:val="0"/>
              <w:spacing w:before="0" w:after="0" w:line="276" w:lineRule="auto"/>
              <w:jc w:val="left"/>
              <w:rPr>
                <w:rFonts w:ascii="Arial" w:eastAsia="Arial" w:hAnsi="Arial" w:cs="Arial"/>
                <w:sz w:val="16"/>
                <w:szCs w:val="16"/>
              </w:rPr>
            </w:pPr>
          </w:p>
        </w:tc>
        <w:tc>
          <w:tcPr>
            <w:tcW w:w="91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0F73299"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Ready</w:t>
            </w:r>
          </w:p>
        </w:tc>
      </w:tr>
      <w:tr w:rsidR="00523277" w14:paraId="1BA5D097" w14:textId="77777777">
        <w:trPr>
          <w:trHeight w:val="315"/>
        </w:trPr>
        <w:tc>
          <w:tcPr>
            <w:tcW w:w="1845"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7170C9E9"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color w:val="172B4D"/>
                <w:sz w:val="16"/>
                <w:szCs w:val="16"/>
              </w:rPr>
              <w:t>FTS3</w:t>
            </w:r>
          </w:p>
        </w:tc>
        <w:tc>
          <w:tcPr>
            <w:tcW w:w="64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EFEE968"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60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44CF4B3"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7546086"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B07EB4A"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9DA6466"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A4A9A42"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B0CC3E6"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3C413F1"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43DBFAC"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FEEE906"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B6E6638"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554406B"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C382D0C"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88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2251FF1"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Docker</w:t>
            </w:r>
          </w:p>
        </w:tc>
        <w:tc>
          <w:tcPr>
            <w:tcW w:w="99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54740B0"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gitlab</w:t>
            </w:r>
            <w:proofErr w:type="spellEnd"/>
          </w:p>
        </w:tc>
        <w:tc>
          <w:tcPr>
            <w:tcW w:w="84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9895523" w14:textId="77777777" w:rsidR="00523277" w:rsidRDefault="00523277">
            <w:pPr>
              <w:widowControl w:val="0"/>
              <w:spacing w:before="0" w:after="0" w:line="276" w:lineRule="auto"/>
              <w:jc w:val="left"/>
              <w:rPr>
                <w:rFonts w:ascii="Arial" w:eastAsia="Arial" w:hAnsi="Arial" w:cs="Arial"/>
                <w:sz w:val="16"/>
                <w:szCs w:val="16"/>
              </w:rPr>
            </w:pPr>
          </w:p>
        </w:tc>
        <w:tc>
          <w:tcPr>
            <w:tcW w:w="91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493F834"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Ready</w:t>
            </w:r>
          </w:p>
        </w:tc>
      </w:tr>
      <w:tr w:rsidR="00523277" w14:paraId="46FF9F53" w14:textId="77777777">
        <w:trPr>
          <w:trHeight w:val="315"/>
        </w:trPr>
        <w:tc>
          <w:tcPr>
            <w:tcW w:w="1845"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433FE156"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color w:val="172B4D"/>
                <w:sz w:val="16"/>
                <w:szCs w:val="16"/>
              </w:rPr>
              <w:t>interlink</w:t>
            </w:r>
          </w:p>
        </w:tc>
        <w:tc>
          <w:tcPr>
            <w:tcW w:w="64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4B467BA"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60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7FC08FD"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AF19126"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05A4455"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1FC4F71"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7805E5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2B11E75"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FEA44F8"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964CF76"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B77B4F7"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A662C12"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CB554D5"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3841BE3"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88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E2EA943"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Docker</w:t>
            </w:r>
          </w:p>
        </w:tc>
        <w:tc>
          <w:tcPr>
            <w:tcW w:w="99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F2021FD" w14:textId="77777777" w:rsidR="00523277" w:rsidRDefault="00523277">
            <w:pPr>
              <w:widowControl w:val="0"/>
              <w:spacing w:before="0" w:after="0" w:line="276" w:lineRule="auto"/>
              <w:jc w:val="center"/>
              <w:rPr>
                <w:rFonts w:ascii="Arial" w:eastAsia="Arial" w:hAnsi="Arial" w:cs="Arial"/>
                <w:sz w:val="16"/>
                <w:szCs w:val="16"/>
              </w:rPr>
            </w:pPr>
            <w:hyperlink r:id="rId22">
              <w:r>
                <w:rPr>
                  <w:rFonts w:ascii="Arial" w:eastAsia="Arial" w:hAnsi="Arial" w:cs="Arial"/>
                  <w:b/>
                  <w:color w:val="1155CC"/>
                  <w:sz w:val="16"/>
                  <w:szCs w:val="16"/>
                  <w:u w:val="single"/>
                </w:rPr>
                <w:t>ghcr.io</w:t>
              </w:r>
            </w:hyperlink>
          </w:p>
        </w:tc>
        <w:tc>
          <w:tcPr>
            <w:tcW w:w="840" w:type="dxa"/>
            <w:tcBorders>
              <w:top w:val="single" w:sz="6" w:space="0" w:color="CCCCCC"/>
              <w:left w:val="single" w:sz="6" w:space="0" w:color="CCCCCC"/>
              <w:bottom w:val="single" w:sz="6" w:space="0" w:color="000000"/>
              <w:right w:val="single" w:sz="6" w:space="0" w:color="000000"/>
            </w:tcBorders>
            <w:shd w:val="clear" w:color="auto" w:fill="F6B26B"/>
            <w:tcMar>
              <w:top w:w="40" w:type="dxa"/>
              <w:left w:w="40" w:type="dxa"/>
              <w:bottom w:w="40" w:type="dxa"/>
              <w:right w:w="40" w:type="dxa"/>
            </w:tcMar>
            <w:vAlign w:val="bottom"/>
          </w:tcPr>
          <w:p w14:paraId="0EC4DF06"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Bronze</w:t>
            </w:r>
          </w:p>
        </w:tc>
        <w:tc>
          <w:tcPr>
            <w:tcW w:w="91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1ACA340"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Ready</w:t>
            </w:r>
          </w:p>
        </w:tc>
      </w:tr>
      <w:tr w:rsidR="00523277" w14:paraId="24F45A72" w14:textId="77777777">
        <w:trPr>
          <w:trHeight w:val="315"/>
        </w:trPr>
        <w:tc>
          <w:tcPr>
            <w:tcW w:w="1845"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578FFB28" w14:textId="77777777" w:rsidR="00523277" w:rsidRDefault="00000000">
            <w:pPr>
              <w:widowControl w:val="0"/>
              <w:spacing w:before="0" w:after="0" w:line="276" w:lineRule="auto"/>
              <w:jc w:val="left"/>
              <w:rPr>
                <w:rFonts w:ascii="Arial" w:eastAsia="Arial" w:hAnsi="Arial" w:cs="Arial"/>
                <w:sz w:val="16"/>
                <w:szCs w:val="16"/>
              </w:rPr>
            </w:pPr>
            <w:proofErr w:type="spellStart"/>
            <w:r>
              <w:rPr>
                <w:rFonts w:ascii="Arial" w:eastAsia="Arial" w:hAnsi="Arial" w:cs="Arial"/>
                <w:b/>
                <w:color w:val="172B4D"/>
                <w:sz w:val="16"/>
                <w:szCs w:val="16"/>
              </w:rPr>
              <w:t>Rucio</w:t>
            </w:r>
            <w:proofErr w:type="spellEnd"/>
          </w:p>
        </w:tc>
        <w:tc>
          <w:tcPr>
            <w:tcW w:w="64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9A31CB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60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191D454"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28B5C4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760E23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AD4506C"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E1E084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130DC8B"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A899C6F"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C43234A"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6ADCD56"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4AB3508"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71E571C"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200B9E4"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88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0E84F3F"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Docker</w:t>
            </w:r>
          </w:p>
        </w:tc>
        <w:tc>
          <w:tcPr>
            <w:tcW w:w="99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B35018B"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Dockerhub</w:t>
            </w:r>
            <w:proofErr w:type="spellEnd"/>
          </w:p>
        </w:tc>
        <w:tc>
          <w:tcPr>
            <w:tcW w:w="840" w:type="dxa"/>
            <w:tcBorders>
              <w:top w:val="single" w:sz="6" w:space="0" w:color="CCCCCC"/>
              <w:left w:val="single" w:sz="6" w:space="0" w:color="CCCCCC"/>
              <w:bottom w:val="single" w:sz="6" w:space="0" w:color="000000"/>
              <w:right w:val="single" w:sz="6" w:space="0" w:color="000000"/>
            </w:tcBorders>
            <w:shd w:val="clear" w:color="auto" w:fill="F6B26B"/>
            <w:tcMar>
              <w:top w:w="40" w:type="dxa"/>
              <w:left w:w="40" w:type="dxa"/>
              <w:bottom w:w="40" w:type="dxa"/>
              <w:right w:w="40" w:type="dxa"/>
            </w:tcMar>
            <w:vAlign w:val="bottom"/>
          </w:tcPr>
          <w:p w14:paraId="3B8933A6"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Bronze</w:t>
            </w:r>
          </w:p>
        </w:tc>
        <w:tc>
          <w:tcPr>
            <w:tcW w:w="91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98F2E6A"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Ready</w:t>
            </w:r>
          </w:p>
        </w:tc>
      </w:tr>
      <w:tr w:rsidR="00523277" w14:paraId="69D30CC6" w14:textId="77777777">
        <w:trPr>
          <w:trHeight w:val="315"/>
        </w:trPr>
        <w:tc>
          <w:tcPr>
            <w:tcW w:w="1845"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4D3E9B42"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color w:val="172B4D"/>
                <w:sz w:val="16"/>
                <w:szCs w:val="16"/>
              </w:rPr>
              <w:t>teapot</w:t>
            </w:r>
          </w:p>
        </w:tc>
        <w:tc>
          <w:tcPr>
            <w:tcW w:w="64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5D716A1"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60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78C0EA8"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31B19B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1B6AE1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8427B8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98ADB71"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F114443"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4747961"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361838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EFFFE01"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DC04107"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38BB37C"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1718553"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88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B147C7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rpm</w:t>
            </w:r>
          </w:p>
        </w:tc>
        <w:tc>
          <w:tcPr>
            <w:tcW w:w="99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BF8E896"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n</w:t>
            </w:r>
          </w:p>
        </w:tc>
        <w:tc>
          <w:tcPr>
            <w:tcW w:w="84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bottom"/>
          </w:tcPr>
          <w:p w14:paraId="66FF6AE0"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Silver</w:t>
            </w:r>
          </w:p>
        </w:tc>
        <w:tc>
          <w:tcPr>
            <w:tcW w:w="91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FB40FE7"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Ready</w:t>
            </w:r>
          </w:p>
        </w:tc>
      </w:tr>
    </w:tbl>
    <w:p w14:paraId="609DEB82" w14:textId="77777777" w:rsidR="00523277" w:rsidRDefault="00000000">
      <w:pPr>
        <w:rPr>
          <w:rFonts w:ascii="Open Sans" w:eastAsia="Open Sans" w:hAnsi="Open Sans" w:cs="Open Sans"/>
          <w:color w:val="434343"/>
          <w:sz w:val="36"/>
          <w:szCs w:val="36"/>
        </w:rPr>
      </w:pPr>
      <w:r>
        <w:rPr>
          <w:rFonts w:ascii="Open Sans" w:eastAsia="Open Sans" w:hAnsi="Open Sans" w:cs="Open Sans"/>
          <w:color w:val="434343"/>
          <w:sz w:val="36"/>
          <w:szCs w:val="36"/>
        </w:rPr>
        <w:t>3.4 DTE core modules</w:t>
      </w:r>
    </w:p>
    <w:p w14:paraId="0C360757" w14:textId="31364047" w:rsidR="00523277"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10 components in this category are shown in </w:t>
      </w:r>
      <w:r w:rsidR="003B4CA5" w:rsidRPr="003B4CA5">
        <w:rPr>
          <w:rFonts w:ascii="Open Sans" w:eastAsia="Open Sans" w:hAnsi="Open Sans" w:cs="Open Sans"/>
          <w:b/>
          <w:bCs/>
          <w:color w:val="ED7D31" w:themeColor="accent2"/>
          <w:sz w:val="22"/>
          <w:szCs w:val="22"/>
        </w:rPr>
        <w:fldChar w:fldCharType="begin"/>
      </w:r>
      <w:r w:rsidR="003B4CA5" w:rsidRPr="003B4CA5">
        <w:rPr>
          <w:rFonts w:ascii="Open Sans" w:eastAsia="Open Sans" w:hAnsi="Open Sans" w:cs="Open Sans"/>
          <w:b/>
          <w:bCs/>
          <w:color w:val="ED7D31" w:themeColor="accent2"/>
          <w:sz w:val="22"/>
          <w:szCs w:val="22"/>
        </w:rPr>
        <w:instrText xml:space="preserve"> REF _Ref193897130 \h  \* MERGEFORMAT </w:instrText>
      </w:r>
      <w:r w:rsidR="003B4CA5" w:rsidRPr="003B4CA5">
        <w:rPr>
          <w:rFonts w:ascii="Open Sans" w:eastAsia="Open Sans" w:hAnsi="Open Sans" w:cs="Open Sans"/>
          <w:b/>
          <w:bCs/>
          <w:color w:val="ED7D31" w:themeColor="accent2"/>
          <w:sz w:val="22"/>
          <w:szCs w:val="22"/>
        </w:rPr>
      </w:r>
      <w:r w:rsidR="003B4CA5" w:rsidRPr="003B4CA5">
        <w:rPr>
          <w:rFonts w:ascii="Open Sans" w:eastAsia="Open Sans" w:hAnsi="Open Sans" w:cs="Open Sans"/>
          <w:b/>
          <w:bCs/>
          <w:color w:val="ED7D31" w:themeColor="accent2"/>
          <w:sz w:val="22"/>
          <w:szCs w:val="22"/>
        </w:rPr>
        <w:fldChar w:fldCharType="separate"/>
      </w:r>
      <w:r w:rsidR="008962A8" w:rsidRPr="008962A8">
        <w:rPr>
          <w:rFonts w:ascii="Open Sans" w:hAnsi="Open Sans" w:cs="Open Sans"/>
          <w:b/>
          <w:bCs/>
          <w:color w:val="ED7D31" w:themeColor="accent2"/>
          <w:sz w:val="22"/>
          <w:szCs w:val="22"/>
        </w:rPr>
        <w:t xml:space="preserve">Table </w:t>
      </w:r>
      <w:r w:rsidR="008962A8" w:rsidRPr="008962A8">
        <w:rPr>
          <w:rFonts w:ascii="Open Sans" w:hAnsi="Open Sans" w:cs="Open Sans"/>
          <w:b/>
          <w:bCs/>
          <w:noProof/>
          <w:color w:val="ED7D31" w:themeColor="accent2"/>
          <w:sz w:val="22"/>
          <w:szCs w:val="22"/>
        </w:rPr>
        <w:t>2</w:t>
      </w:r>
      <w:r w:rsidR="003B4CA5" w:rsidRPr="003B4CA5">
        <w:rPr>
          <w:rFonts w:ascii="Open Sans" w:eastAsia="Open Sans" w:hAnsi="Open Sans" w:cs="Open Sans"/>
          <w:b/>
          <w:bCs/>
          <w:color w:val="ED7D31" w:themeColor="accent2"/>
          <w:sz w:val="22"/>
          <w:szCs w:val="22"/>
        </w:rPr>
        <w:fldChar w:fldCharType="end"/>
      </w:r>
      <w:r>
        <w:rPr>
          <w:rFonts w:ascii="Open Sans" w:eastAsia="Open Sans" w:hAnsi="Open Sans" w:cs="Open Sans"/>
          <w:color w:val="434343"/>
          <w:sz w:val="22"/>
          <w:szCs w:val="22"/>
        </w:rPr>
        <w:t xml:space="preserve">. One has an EOSC-Synergy Gold badge and three have </w:t>
      </w:r>
      <w:proofErr w:type="gramStart"/>
      <w:r>
        <w:rPr>
          <w:rFonts w:ascii="Open Sans" w:eastAsia="Open Sans" w:hAnsi="Open Sans" w:cs="Open Sans"/>
          <w:color w:val="434343"/>
          <w:sz w:val="22"/>
          <w:szCs w:val="22"/>
        </w:rPr>
        <w:t>Silver</w:t>
      </w:r>
      <w:proofErr w:type="gramEnd"/>
      <w:r>
        <w:rPr>
          <w:rFonts w:ascii="Open Sans" w:eastAsia="Open Sans" w:hAnsi="Open Sans" w:cs="Open Sans"/>
          <w:color w:val="434343"/>
          <w:sz w:val="22"/>
          <w:szCs w:val="22"/>
        </w:rPr>
        <w:t xml:space="preserve"> badges. Most of the components are packaged as Docker container images and one is a Python package.</w:t>
      </w:r>
    </w:p>
    <w:p w14:paraId="1A6B0A24" w14:textId="7853DB54" w:rsidR="003B4CA5" w:rsidRDefault="003B4CA5" w:rsidP="003B4CA5">
      <w:pPr>
        <w:pStyle w:val="Caption"/>
        <w:keepNext/>
        <w:jc w:val="center"/>
      </w:pPr>
      <w:bookmarkStart w:id="46" w:name="_Ref193897130"/>
      <w:bookmarkStart w:id="47" w:name="_Toc193897955"/>
      <w:bookmarkStart w:id="48" w:name="_Toc193962908"/>
      <w:r>
        <w:lastRenderedPageBreak/>
        <w:t xml:space="preserve">Table </w:t>
      </w:r>
      <w:fldSimple w:instr=" SEQ Table \* ARABIC ">
        <w:r w:rsidR="008962A8">
          <w:rPr>
            <w:noProof/>
          </w:rPr>
          <w:t>2</w:t>
        </w:r>
      </w:fldSimple>
      <w:bookmarkEnd w:id="46"/>
      <w:r>
        <w:t xml:space="preserve"> </w:t>
      </w:r>
      <w:r w:rsidRPr="00B96BAC">
        <w:t>- DTE core modules</w:t>
      </w:r>
      <w:bookmarkEnd w:id="47"/>
      <w:bookmarkEnd w:id="48"/>
    </w:p>
    <w:tbl>
      <w:tblPr>
        <w:tblStyle w:val="a4"/>
        <w:tblW w:w="11520" w:type="dxa"/>
        <w:tblInd w:w="-1240" w:type="dxa"/>
        <w:tblBorders>
          <w:top w:val="nil"/>
          <w:left w:val="nil"/>
          <w:bottom w:val="nil"/>
          <w:right w:val="nil"/>
          <w:insideH w:val="nil"/>
          <w:insideV w:val="nil"/>
        </w:tblBorders>
        <w:tblLayout w:type="fixed"/>
        <w:tblLook w:val="0600" w:firstRow="0" w:lastRow="0" w:firstColumn="0" w:lastColumn="0" w:noHBand="1" w:noVBand="1"/>
      </w:tblPr>
      <w:tblGrid>
        <w:gridCol w:w="2266"/>
        <w:gridCol w:w="435"/>
        <w:gridCol w:w="435"/>
        <w:gridCol w:w="435"/>
        <w:gridCol w:w="435"/>
        <w:gridCol w:w="435"/>
        <w:gridCol w:w="435"/>
        <w:gridCol w:w="435"/>
        <w:gridCol w:w="435"/>
        <w:gridCol w:w="435"/>
        <w:gridCol w:w="435"/>
        <w:gridCol w:w="435"/>
        <w:gridCol w:w="435"/>
        <w:gridCol w:w="435"/>
        <w:gridCol w:w="820"/>
        <w:gridCol w:w="1189"/>
        <w:gridCol w:w="720"/>
        <w:gridCol w:w="870"/>
      </w:tblGrid>
      <w:tr w:rsidR="00523277" w14:paraId="331592EF" w14:textId="77777777" w:rsidTr="003B4CA5">
        <w:trPr>
          <w:trHeight w:val="315"/>
        </w:trPr>
        <w:tc>
          <w:tcPr>
            <w:tcW w:w="226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7DD417F"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SW Comp</w:t>
            </w:r>
          </w:p>
        </w:tc>
        <w:tc>
          <w:tcPr>
            <w:tcW w:w="435"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E269E38"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color w:val="172B4D"/>
                <w:sz w:val="16"/>
                <w:szCs w:val="16"/>
              </w:rPr>
              <w:t>Acc01</w:t>
            </w:r>
          </w:p>
        </w:tc>
        <w:tc>
          <w:tcPr>
            <w:tcW w:w="435"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A90B891"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color w:val="172B4D"/>
                <w:sz w:val="16"/>
                <w:szCs w:val="16"/>
              </w:rPr>
              <w:t>Acc02</w:t>
            </w:r>
          </w:p>
        </w:tc>
        <w:tc>
          <w:tcPr>
            <w:tcW w:w="435"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D054DA6"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color w:val="172B4D"/>
                <w:sz w:val="16"/>
                <w:szCs w:val="16"/>
              </w:rPr>
              <w:t>Wor01</w:t>
            </w:r>
          </w:p>
        </w:tc>
        <w:tc>
          <w:tcPr>
            <w:tcW w:w="435"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F808AE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color w:val="172B4D"/>
                <w:sz w:val="16"/>
                <w:szCs w:val="16"/>
              </w:rPr>
              <w:t>Man01</w:t>
            </w:r>
          </w:p>
        </w:tc>
        <w:tc>
          <w:tcPr>
            <w:tcW w:w="435"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15DC990"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color w:val="172B4D"/>
                <w:sz w:val="16"/>
                <w:szCs w:val="16"/>
              </w:rPr>
              <w:t>Ver01</w:t>
            </w:r>
          </w:p>
        </w:tc>
        <w:tc>
          <w:tcPr>
            <w:tcW w:w="435"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60A66A4"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color w:val="172B4D"/>
                <w:sz w:val="16"/>
                <w:szCs w:val="16"/>
              </w:rPr>
              <w:t>Lic01</w:t>
            </w:r>
          </w:p>
        </w:tc>
        <w:tc>
          <w:tcPr>
            <w:tcW w:w="43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7810666F"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Doc03</w:t>
            </w:r>
          </w:p>
        </w:tc>
        <w:tc>
          <w:tcPr>
            <w:tcW w:w="43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2836ADC2"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Doc04</w:t>
            </w:r>
          </w:p>
        </w:tc>
        <w:tc>
          <w:tcPr>
            <w:tcW w:w="43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54B4A1A6"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Doc05</w:t>
            </w:r>
          </w:p>
        </w:tc>
        <w:tc>
          <w:tcPr>
            <w:tcW w:w="43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30AA43A8"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Doc06.1</w:t>
            </w:r>
          </w:p>
        </w:tc>
        <w:tc>
          <w:tcPr>
            <w:tcW w:w="43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0EF26285"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Doc06.5</w:t>
            </w:r>
          </w:p>
        </w:tc>
        <w:tc>
          <w:tcPr>
            <w:tcW w:w="43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03BA3DAB"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Doc06.6</w:t>
            </w:r>
          </w:p>
        </w:tc>
        <w:tc>
          <w:tcPr>
            <w:tcW w:w="43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1ADC8930"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Doc06.7</w:t>
            </w:r>
          </w:p>
        </w:tc>
        <w:tc>
          <w:tcPr>
            <w:tcW w:w="82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1987B588"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Del01</w:t>
            </w:r>
          </w:p>
        </w:tc>
        <w:tc>
          <w:tcPr>
            <w:tcW w:w="1189"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064BD3A3"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Del02</w:t>
            </w:r>
          </w:p>
        </w:tc>
        <w:tc>
          <w:tcPr>
            <w:tcW w:w="72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2602D4A8"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Badge</w:t>
            </w:r>
          </w:p>
        </w:tc>
        <w:tc>
          <w:tcPr>
            <w:tcW w:w="87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55A4EC9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Status</w:t>
            </w:r>
          </w:p>
        </w:tc>
      </w:tr>
      <w:tr w:rsidR="00523277" w14:paraId="2B95BFCC" w14:textId="77777777" w:rsidTr="003B4CA5">
        <w:trPr>
          <w:trHeight w:val="975"/>
        </w:trPr>
        <w:tc>
          <w:tcPr>
            <w:tcW w:w="2266"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5DB29D22"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color w:val="172B4D"/>
                <w:sz w:val="16"/>
                <w:szCs w:val="16"/>
              </w:rPr>
              <w:t>Big Data Analytics TOSCA templates, Configuration artefacts</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843180A"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0FE06AF"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C533341"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EE2099F"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097FDC5"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1EF1C5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D1F5B80"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706024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C927A9F"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A76DFE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D789F53"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n/a</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784F70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n</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30603D6"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n</w:t>
            </w:r>
          </w:p>
        </w:tc>
        <w:tc>
          <w:tcPr>
            <w:tcW w:w="82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8CE1457"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n.a.</w:t>
            </w:r>
            <w:proofErr w:type="spellEnd"/>
          </w:p>
        </w:tc>
        <w:tc>
          <w:tcPr>
            <w:tcW w:w="1189"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4EF2127"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n.a.</w:t>
            </w:r>
            <w:proofErr w:type="spellEnd"/>
          </w:p>
        </w:tc>
        <w:tc>
          <w:tcPr>
            <w:tcW w:w="72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4D79CF4" w14:textId="77777777" w:rsidR="00523277" w:rsidRDefault="00523277">
            <w:pPr>
              <w:widowControl w:val="0"/>
              <w:spacing w:before="0" w:after="0" w:line="276" w:lineRule="auto"/>
              <w:jc w:val="left"/>
              <w:rPr>
                <w:rFonts w:ascii="Arial" w:eastAsia="Arial" w:hAnsi="Arial" w:cs="Arial"/>
                <w:sz w:val="16"/>
                <w:szCs w:val="16"/>
              </w:rPr>
            </w:pPr>
          </w:p>
        </w:tc>
        <w:tc>
          <w:tcPr>
            <w:tcW w:w="87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EACF090"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Ready</w:t>
            </w:r>
          </w:p>
        </w:tc>
      </w:tr>
      <w:tr w:rsidR="00523277" w14:paraId="1D27D75C" w14:textId="77777777" w:rsidTr="003B4CA5">
        <w:trPr>
          <w:trHeight w:val="315"/>
        </w:trPr>
        <w:tc>
          <w:tcPr>
            <w:tcW w:w="2266"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2AEBB5C6" w14:textId="77777777" w:rsidR="00523277" w:rsidRDefault="00000000">
            <w:pPr>
              <w:widowControl w:val="0"/>
              <w:spacing w:before="0" w:after="0" w:line="276" w:lineRule="auto"/>
              <w:jc w:val="left"/>
              <w:rPr>
                <w:rFonts w:ascii="Arial" w:eastAsia="Arial" w:hAnsi="Arial" w:cs="Arial"/>
                <w:sz w:val="16"/>
                <w:szCs w:val="16"/>
              </w:rPr>
            </w:pPr>
            <w:proofErr w:type="spellStart"/>
            <w:r>
              <w:rPr>
                <w:rFonts w:ascii="Arial" w:eastAsia="Arial" w:hAnsi="Arial" w:cs="Arial"/>
                <w:b/>
                <w:color w:val="172B4D"/>
                <w:sz w:val="16"/>
                <w:szCs w:val="16"/>
              </w:rPr>
              <w:t>DCNiOS</w:t>
            </w:r>
            <w:proofErr w:type="spellEnd"/>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FA93D67"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AA57568"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895DA38"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7E15C1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B972F68"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2027A3B"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417EDEC"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50F2AF6"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1EFE9FF"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BF0B22D"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BF060A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n/a</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FB9E8A0"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A1E0DC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82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E045CD8"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Docker</w:t>
            </w:r>
          </w:p>
        </w:tc>
        <w:tc>
          <w:tcPr>
            <w:tcW w:w="1189"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86AAF79" w14:textId="77777777" w:rsidR="00523277" w:rsidRDefault="00523277">
            <w:pPr>
              <w:widowControl w:val="0"/>
              <w:spacing w:before="0" w:after="0" w:line="276" w:lineRule="auto"/>
              <w:jc w:val="center"/>
              <w:rPr>
                <w:rFonts w:ascii="Arial" w:eastAsia="Arial" w:hAnsi="Arial" w:cs="Arial"/>
                <w:sz w:val="16"/>
                <w:szCs w:val="16"/>
              </w:rPr>
            </w:pPr>
            <w:hyperlink r:id="rId23">
              <w:r>
                <w:rPr>
                  <w:rFonts w:ascii="Arial" w:eastAsia="Arial" w:hAnsi="Arial" w:cs="Arial"/>
                  <w:b/>
                  <w:color w:val="1155CC"/>
                  <w:sz w:val="16"/>
                  <w:szCs w:val="16"/>
                  <w:u w:val="single"/>
                </w:rPr>
                <w:t>ghcr.io</w:t>
              </w:r>
            </w:hyperlink>
          </w:p>
        </w:tc>
        <w:tc>
          <w:tcPr>
            <w:tcW w:w="72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bottom"/>
          </w:tcPr>
          <w:p w14:paraId="3FDA891A"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Silver</w:t>
            </w:r>
          </w:p>
        </w:tc>
        <w:tc>
          <w:tcPr>
            <w:tcW w:w="87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DCA839C"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Ready</w:t>
            </w:r>
          </w:p>
        </w:tc>
      </w:tr>
      <w:tr w:rsidR="00523277" w14:paraId="289DCD08" w14:textId="77777777" w:rsidTr="003B4CA5">
        <w:trPr>
          <w:trHeight w:val="315"/>
        </w:trPr>
        <w:tc>
          <w:tcPr>
            <w:tcW w:w="2266"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C7D962D"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color w:val="172B4D"/>
                <w:sz w:val="16"/>
                <w:szCs w:val="16"/>
              </w:rPr>
              <w:t>IM</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8F70734"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7DC1AF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203AE6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24781FC"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C527A17"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3227A28"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CB5140A"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9CEB6B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A44B10C"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848EB08"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06D6B4D"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0BA10D7"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D24AD7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82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320B89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Docker</w:t>
            </w:r>
          </w:p>
        </w:tc>
        <w:tc>
          <w:tcPr>
            <w:tcW w:w="1189"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95737AE"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Dockerhub</w:t>
            </w:r>
            <w:proofErr w:type="spellEnd"/>
          </w:p>
        </w:tc>
        <w:tc>
          <w:tcPr>
            <w:tcW w:w="720" w:type="dxa"/>
            <w:tcBorders>
              <w:top w:val="single" w:sz="6" w:space="0" w:color="CCCCCC"/>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bottom"/>
          </w:tcPr>
          <w:p w14:paraId="41FFBD1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Gold</w:t>
            </w:r>
          </w:p>
        </w:tc>
        <w:tc>
          <w:tcPr>
            <w:tcW w:w="87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B070D81"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Ready</w:t>
            </w:r>
          </w:p>
        </w:tc>
      </w:tr>
      <w:tr w:rsidR="00523277" w14:paraId="0D860337" w14:textId="77777777" w:rsidTr="003B4CA5">
        <w:trPr>
          <w:trHeight w:val="315"/>
        </w:trPr>
        <w:tc>
          <w:tcPr>
            <w:tcW w:w="2266"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48CF641A" w14:textId="77777777" w:rsidR="00523277" w:rsidRDefault="00000000">
            <w:pPr>
              <w:widowControl w:val="0"/>
              <w:spacing w:before="0" w:after="0" w:line="276" w:lineRule="auto"/>
              <w:jc w:val="left"/>
              <w:rPr>
                <w:rFonts w:ascii="Arial" w:eastAsia="Arial" w:hAnsi="Arial" w:cs="Arial"/>
                <w:sz w:val="16"/>
                <w:szCs w:val="16"/>
              </w:rPr>
            </w:pPr>
            <w:proofErr w:type="spellStart"/>
            <w:r>
              <w:rPr>
                <w:rFonts w:ascii="Arial" w:eastAsia="Arial" w:hAnsi="Arial" w:cs="Arial"/>
                <w:b/>
                <w:color w:val="172B4D"/>
                <w:sz w:val="16"/>
                <w:szCs w:val="16"/>
              </w:rPr>
              <w:t>itwinai</w:t>
            </w:r>
            <w:proofErr w:type="spellEnd"/>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7401C20"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183D9E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A4C654A"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FD69BF3"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729B1D7"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598429F"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D40AC7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5256837"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71BB9AF"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DAF2EC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4A2C868"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3EF337F"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A975067"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82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9F43AEA"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Docker</w:t>
            </w:r>
          </w:p>
        </w:tc>
        <w:tc>
          <w:tcPr>
            <w:tcW w:w="1189"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984DF06" w14:textId="77777777" w:rsidR="00523277" w:rsidRDefault="00523277">
            <w:pPr>
              <w:widowControl w:val="0"/>
              <w:spacing w:before="0" w:after="0" w:line="276" w:lineRule="auto"/>
              <w:jc w:val="center"/>
              <w:rPr>
                <w:rFonts w:ascii="Arial" w:eastAsia="Arial" w:hAnsi="Arial" w:cs="Arial"/>
                <w:sz w:val="16"/>
                <w:szCs w:val="16"/>
              </w:rPr>
            </w:pPr>
            <w:hyperlink r:id="rId24">
              <w:r>
                <w:rPr>
                  <w:rFonts w:ascii="Arial" w:eastAsia="Arial" w:hAnsi="Arial" w:cs="Arial"/>
                  <w:b/>
                  <w:color w:val="1155CC"/>
                  <w:sz w:val="16"/>
                  <w:szCs w:val="16"/>
                  <w:u w:val="single"/>
                </w:rPr>
                <w:t>ghcr.io</w:t>
              </w:r>
            </w:hyperlink>
          </w:p>
        </w:tc>
        <w:tc>
          <w:tcPr>
            <w:tcW w:w="72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bottom"/>
          </w:tcPr>
          <w:p w14:paraId="796CD5F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Silver</w:t>
            </w:r>
          </w:p>
        </w:tc>
        <w:tc>
          <w:tcPr>
            <w:tcW w:w="87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F59A7C4"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Ready</w:t>
            </w:r>
          </w:p>
        </w:tc>
      </w:tr>
      <w:tr w:rsidR="00523277" w14:paraId="26463529" w14:textId="77777777" w:rsidTr="003B4CA5">
        <w:trPr>
          <w:trHeight w:val="555"/>
        </w:trPr>
        <w:tc>
          <w:tcPr>
            <w:tcW w:w="2266"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693615DE" w14:textId="77777777" w:rsidR="00523277" w:rsidRDefault="00000000">
            <w:pPr>
              <w:widowControl w:val="0"/>
              <w:spacing w:before="0" w:after="0" w:line="276" w:lineRule="auto"/>
              <w:jc w:val="left"/>
              <w:rPr>
                <w:rFonts w:ascii="Arial" w:eastAsia="Arial" w:hAnsi="Arial" w:cs="Arial"/>
                <w:sz w:val="16"/>
                <w:szCs w:val="16"/>
              </w:rPr>
            </w:pPr>
            <w:proofErr w:type="spellStart"/>
            <w:r>
              <w:rPr>
                <w:rFonts w:ascii="Arial" w:eastAsia="Arial" w:hAnsi="Arial" w:cs="Arial"/>
                <w:b/>
                <w:color w:val="172B4D"/>
                <w:sz w:val="16"/>
                <w:szCs w:val="16"/>
              </w:rPr>
              <w:t>openEO</w:t>
            </w:r>
            <w:proofErr w:type="spellEnd"/>
            <w:r>
              <w:rPr>
                <w:rFonts w:ascii="Arial" w:eastAsia="Arial" w:hAnsi="Arial" w:cs="Arial"/>
                <w:b/>
                <w:color w:val="172B4D"/>
                <w:sz w:val="16"/>
                <w:szCs w:val="16"/>
              </w:rPr>
              <w:t xml:space="preserve"> Spring Driver</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AF1CB06"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9069C2B"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DA1E22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66EE045"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69E7D94"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9444753"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B70E33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4CA7BD1"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6FCE6E6"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F330DEC"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4AA070D"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9DD6247"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D100E7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82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C08C34C"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n.a.</w:t>
            </w:r>
            <w:proofErr w:type="spellEnd"/>
          </w:p>
        </w:tc>
        <w:tc>
          <w:tcPr>
            <w:tcW w:w="1189"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7393E68"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n.a.</w:t>
            </w:r>
            <w:proofErr w:type="spellEnd"/>
          </w:p>
        </w:tc>
        <w:tc>
          <w:tcPr>
            <w:tcW w:w="72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A1C0919" w14:textId="77777777" w:rsidR="00523277" w:rsidRDefault="00523277">
            <w:pPr>
              <w:widowControl w:val="0"/>
              <w:spacing w:before="0" w:after="0" w:line="276" w:lineRule="auto"/>
              <w:jc w:val="left"/>
              <w:rPr>
                <w:rFonts w:ascii="Arial" w:eastAsia="Arial" w:hAnsi="Arial" w:cs="Arial"/>
                <w:sz w:val="16"/>
                <w:szCs w:val="16"/>
              </w:rPr>
            </w:pPr>
          </w:p>
        </w:tc>
        <w:tc>
          <w:tcPr>
            <w:tcW w:w="87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09604E2"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Ready</w:t>
            </w:r>
          </w:p>
        </w:tc>
      </w:tr>
      <w:tr w:rsidR="00523277" w14:paraId="4C94D292" w14:textId="77777777" w:rsidTr="003B4CA5">
        <w:trPr>
          <w:trHeight w:val="315"/>
        </w:trPr>
        <w:tc>
          <w:tcPr>
            <w:tcW w:w="2266"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6E721E50" w14:textId="77777777" w:rsidR="00523277" w:rsidRDefault="00000000">
            <w:pPr>
              <w:widowControl w:val="0"/>
              <w:spacing w:before="0" w:after="0" w:line="276" w:lineRule="auto"/>
              <w:jc w:val="left"/>
              <w:rPr>
                <w:rFonts w:ascii="Arial" w:eastAsia="Arial" w:hAnsi="Arial" w:cs="Arial"/>
                <w:sz w:val="16"/>
                <w:szCs w:val="16"/>
              </w:rPr>
            </w:pPr>
            <w:proofErr w:type="spellStart"/>
            <w:r>
              <w:rPr>
                <w:rFonts w:ascii="Arial" w:eastAsia="Arial" w:hAnsi="Arial" w:cs="Arial"/>
                <w:b/>
                <w:color w:val="172B4D"/>
                <w:sz w:val="16"/>
                <w:szCs w:val="16"/>
              </w:rPr>
              <w:t>openEO</w:t>
            </w:r>
            <w:proofErr w:type="spellEnd"/>
            <w:r>
              <w:rPr>
                <w:rFonts w:ascii="Arial" w:eastAsia="Arial" w:hAnsi="Arial" w:cs="Arial"/>
                <w:b/>
                <w:color w:val="172B4D"/>
                <w:sz w:val="16"/>
                <w:szCs w:val="16"/>
              </w:rPr>
              <w:t xml:space="preserve"> Web Editor</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B01DAA6"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12DE840"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9339FD6"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C87C49D"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F8E813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90108E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7C07165"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CCB0EDA"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5058EE5"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147CEE4"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AD8E9A7"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E8889ED"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7203644"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82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9CEC192"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n</w:t>
            </w:r>
          </w:p>
        </w:tc>
        <w:tc>
          <w:tcPr>
            <w:tcW w:w="1189"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BE4C2F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n</w:t>
            </w:r>
          </w:p>
        </w:tc>
        <w:tc>
          <w:tcPr>
            <w:tcW w:w="72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218A87D" w14:textId="77777777" w:rsidR="00523277" w:rsidRDefault="00523277">
            <w:pPr>
              <w:widowControl w:val="0"/>
              <w:spacing w:before="0" w:after="0" w:line="276" w:lineRule="auto"/>
              <w:jc w:val="left"/>
              <w:rPr>
                <w:rFonts w:ascii="Arial" w:eastAsia="Arial" w:hAnsi="Arial" w:cs="Arial"/>
                <w:sz w:val="16"/>
                <w:szCs w:val="16"/>
              </w:rPr>
            </w:pPr>
          </w:p>
        </w:tc>
        <w:tc>
          <w:tcPr>
            <w:tcW w:w="87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704C20A"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Ready</w:t>
            </w:r>
          </w:p>
        </w:tc>
      </w:tr>
      <w:tr w:rsidR="00523277" w14:paraId="50E2A087" w14:textId="77777777" w:rsidTr="003B4CA5">
        <w:trPr>
          <w:trHeight w:val="315"/>
        </w:trPr>
        <w:tc>
          <w:tcPr>
            <w:tcW w:w="2266"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045F1C2F"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color w:val="172B4D"/>
                <w:sz w:val="16"/>
                <w:szCs w:val="16"/>
              </w:rPr>
              <w:t>OSCAR</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FC8F530"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B732287"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B008B0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EE3753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714DD15"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6722C26"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5146627"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A9FB06B"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B3FF94D"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04BBF30"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4F26176"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191E194"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487D252"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82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99C4851"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Docker</w:t>
            </w:r>
          </w:p>
        </w:tc>
        <w:tc>
          <w:tcPr>
            <w:tcW w:w="1189"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B8F0B91"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Dockerhub</w:t>
            </w:r>
            <w:proofErr w:type="spellEnd"/>
          </w:p>
        </w:tc>
        <w:tc>
          <w:tcPr>
            <w:tcW w:w="72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9BB7FBB" w14:textId="77777777" w:rsidR="00523277" w:rsidRDefault="00523277">
            <w:pPr>
              <w:widowControl w:val="0"/>
              <w:spacing w:before="0" w:after="0" w:line="276" w:lineRule="auto"/>
              <w:jc w:val="left"/>
              <w:rPr>
                <w:rFonts w:ascii="Arial" w:eastAsia="Arial" w:hAnsi="Arial" w:cs="Arial"/>
                <w:sz w:val="16"/>
                <w:szCs w:val="16"/>
              </w:rPr>
            </w:pPr>
          </w:p>
        </w:tc>
        <w:tc>
          <w:tcPr>
            <w:tcW w:w="87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92022C5"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Ready</w:t>
            </w:r>
          </w:p>
        </w:tc>
      </w:tr>
      <w:tr w:rsidR="00523277" w14:paraId="6FC49681" w14:textId="77777777" w:rsidTr="003B4CA5">
        <w:trPr>
          <w:trHeight w:val="315"/>
        </w:trPr>
        <w:tc>
          <w:tcPr>
            <w:tcW w:w="2266"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21354764" w14:textId="77777777" w:rsidR="00523277" w:rsidRDefault="00000000">
            <w:pPr>
              <w:widowControl w:val="0"/>
              <w:spacing w:before="0" w:after="0" w:line="276" w:lineRule="auto"/>
              <w:jc w:val="left"/>
              <w:rPr>
                <w:rFonts w:ascii="Arial" w:eastAsia="Arial" w:hAnsi="Arial" w:cs="Arial"/>
                <w:sz w:val="16"/>
                <w:szCs w:val="16"/>
              </w:rPr>
            </w:pPr>
            <w:proofErr w:type="spellStart"/>
            <w:r>
              <w:rPr>
                <w:rFonts w:ascii="Arial" w:eastAsia="Arial" w:hAnsi="Arial" w:cs="Arial"/>
                <w:b/>
                <w:color w:val="172B4D"/>
                <w:sz w:val="16"/>
                <w:szCs w:val="16"/>
              </w:rPr>
              <w:t>PyOphidia</w:t>
            </w:r>
            <w:proofErr w:type="spellEnd"/>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40093D5"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534174F"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A6F3618"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77B356C"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CBD4FF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5B2A25B"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10B6A28"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DF445FC"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F2DE35D"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E78225B"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1CAC00C"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A364EAB"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074ECD0"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82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0AD903F"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pypack</w:t>
            </w:r>
            <w:proofErr w:type="spellEnd"/>
          </w:p>
        </w:tc>
        <w:tc>
          <w:tcPr>
            <w:tcW w:w="1189"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D83B2ED"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pypi</w:t>
            </w:r>
            <w:proofErr w:type="spellEnd"/>
          </w:p>
        </w:tc>
        <w:tc>
          <w:tcPr>
            <w:tcW w:w="72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074199E" w14:textId="77777777" w:rsidR="00523277" w:rsidRDefault="00523277">
            <w:pPr>
              <w:widowControl w:val="0"/>
              <w:spacing w:before="0" w:after="0" w:line="276" w:lineRule="auto"/>
              <w:jc w:val="left"/>
              <w:rPr>
                <w:rFonts w:ascii="Arial" w:eastAsia="Arial" w:hAnsi="Arial" w:cs="Arial"/>
                <w:sz w:val="16"/>
                <w:szCs w:val="16"/>
              </w:rPr>
            </w:pPr>
          </w:p>
        </w:tc>
        <w:tc>
          <w:tcPr>
            <w:tcW w:w="87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107B557"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Ready</w:t>
            </w:r>
          </w:p>
        </w:tc>
      </w:tr>
      <w:tr w:rsidR="00523277" w14:paraId="26551CD3" w14:textId="77777777" w:rsidTr="003B4CA5">
        <w:trPr>
          <w:trHeight w:val="555"/>
        </w:trPr>
        <w:tc>
          <w:tcPr>
            <w:tcW w:w="2266"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63CED323" w14:textId="77777777" w:rsidR="00523277" w:rsidRDefault="00000000">
            <w:pPr>
              <w:widowControl w:val="0"/>
              <w:spacing w:before="0" w:after="0" w:line="276" w:lineRule="auto"/>
              <w:jc w:val="left"/>
              <w:rPr>
                <w:rFonts w:ascii="Arial" w:eastAsia="Arial" w:hAnsi="Arial" w:cs="Arial"/>
                <w:sz w:val="16"/>
                <w:szCs w:val="16"/>
              </w:rPr>
            </w:pPr>
            <w:proofErr w:type="spellStart"/>
            <w:r>
              <w:rPr>
                <w:rFonts w:ascii="Arial" w:eastAsia="Arial" w:hAnsi="Arial" w:cs="Arial"/>
                <w:b/>
                <w:color w:val="172B4D"/>
                <w:sz w:val="16"/>
                <w:szCs w:val="16"/>
              </w:rPr>
              <w:t>SQAaaS</w:t>
            </w:r>
            <w:proofErr w:type="spellEnd"/>
            <w:r>
              <w:rPr>
                <w:rFonts w:ascii="Arial" w:eastAsia="Arial" w:hAnsi="Arial" w:cs="Arial"/>
                <w:b/>
                <w:color w:val="172B4D"/>
                <w:sz w:val="16"/>
                <w:szCs w:val="16"/>
              </w:rPr>
              <w:t xml:space="preserve"> GitHub Actions</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086E4B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2013C1D"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46BF323"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C5B4DF2"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5CA1AA6"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56D3510"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99969B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D79BFEA"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2C44875"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F1C58D1"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D881921"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938D13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3C01197"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82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A6F8E11"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Docker</w:t>
            </w:r>
          </w:p>
        </w:tc>
        <w:tc>
          <w:tcPr>
            <w:tcW w:w="1189"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4AA1591"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n</w:t>
            </w:r>
          </w:p>
        </w:tc>
        <w:tc>
          <w:tcPr>
            <w:tcW w:w="72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C0A2B07" w14:textId="77777777" w:rsidR="00523277" w:rsidRDefault="00523277">
            <w:pPr>
              <w:widowControl w:val="0"/>
              <w:spacing w:before="0" w:after="0" w:line="276" w:lineRule="auto"/>
              <w:jc w:val="left"/>
              <w:rPr>
                <w:rFonts w:ascii="Arial" w:eastAsia="Arial" w:hAnsi="Arial" w:cs="Arial"/>
                <w:sz w:val="16"/>
                <w:szCs w:val="16"/>
              </w:rPr>
            </w:pPr>
          </w:p>
        </w:tc>
        <w:tc>
          <w:tcPr>
            <w:tcW w:w="87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D216CBC"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Ready</w:t>
            </w:r>
          </w:p>
        </w:tc>
      </w:tr>
      <w:tr w:rsidR="00523277" w14:paraId="2ECD0040" w14:textId="77777777" w:rsidTr="003B4CA5">
        <w:trPr>
          <w:trHeight w:val="315"/>
        </w:trPr>
        <w:tc>
          <w:tcPr>
            <w:tcW w:w="2266"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2A3F8ACB" w14:textId="77777777" w:rsidR="00523277" w:rsidRDefault="00000000">
            <w:pPr>
              <w:widowControl w:val="0"/>
              <w:spacing w:before="0" w:after="0" w:line="276" w:lineRule="auto"/>
              <w:jc w:val="left"/>
              <w:rPr>
                <w:rFonts w:ascii="Arial" w:eastAsia="Arial" w:hAnsi="Arial" w:cs="Arial"/>
                <w:sz w:val="16"/>
                <w:szCs w:val="16"/>
              </w:rPr>
            </w:pPr>
            <w:proofErr w:type="spellStart"/>
            <w:r>
              <w:rPr>
                <w:rFonts w:ascii="Arial" w:eastAsia="Arial" w:hAnsi="Arial" w:cs="Arial"/>
                <w:b/>
                <w:sz w:val="16"/>
                <w:szCs w:val="16"/>
              </w:rPr>
              <w:t>yProv</w:t>
            </w:r>
            <w:proofErr w:type="spellEnd"/>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2BC53CD"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DE7D94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2886C82"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6B7BC12"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1B700B2"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4A24D68"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1807716"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8654B7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10D61E8"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971F25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36B1DD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F64B552"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58CDA11"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82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7967865"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Docker</w:t>
            </w:r>
          </w:p>
        </w:tc>
        <w:tc>
          <w:tcPr>
            <w:tcW w:w="1189"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29599B3"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n</w:t>
            </w:r>
          </w:p>
        </w:tc>
        <w:tc>
          <w:tcPr>
            <w:tcW w:w="72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bottom"/>
          </w:tcPr>
          <w:p w14:paraId="00364E2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Silver</w:t>
            </w:r>
          </w:p>
        </w:tc>
        <w:tc>
          <w:tcPr>
            <w:tcW w:w="87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E611E1C"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Ready</w:t>
            </w:r>
          </w:p>
        </w:tc>
      </w:tr>
    </w:tbl>
    <w:p w14:paraId="098F6494" w14:textId="77777777" w:rsidR="00523277" w:rsidRDefault="00000000">
      <w:pPr>
        <w:rPr>
          <w:rFonts w:ascii="Open Sans" w:eastAsia="Open Sans" w:hAnsi="Open Sans" w:cs="Open Sans"/>
          <w:color w:val="434343"/>
          <w:sz w:val="36"/>
          <w:szCs w:val="36"/>
        </w:rPr>
      </w:pPr>
      <w:r>
        <w:rPr>
          <w:rFonts w:ascii="Open Sans" w:eastAsia="Open Sans" w:hAnsi="Open Sans" w:cs="Open Sans"/>
          <w:color w:val="434343"/>
          <w:sz w:val="36"/>
          <w:szCs w:val="36"/>
        </w:rPr>
        <w:t>3.5 DTE thematic environment domain</w:t>
      </w:r>
    </w:p>
    <w:p w14:paraId="5D1246A0" w14:textId="3E2448B4" w:rsidR="00523277"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20 thematic components in this domain are shown in </w:t>
      </w:r>
      <w:r w:rsidR="003B4CA5" w:rsidRPr="003B4CA5">
        <w:rPr>
          <w:rFonts w:ascii="Open Sans" w:eastAsia="Open Sans" w:hAnsi="Open Sans" w:cs="Open Sans"/>
          <w:b/>
          <w:bCs/>
          <w:color w:val="ED7D31" w:themeColor="accent2"/>
          <w:sz w:val="22"/>
          <w:szCs w:val="22"/>
        </w:rPr>
        <w:fldChar w:fldCharType="begin"/>
      </w:r>
      <w:r w:rsidR="003B4CA5" w:rsidRPr="003B4CA5">
        <w:rPr>
          <w:rFonts w:ascii="Open Sans" w:eastAsia="Open Sans" w:hAnsi="Open Sans" w:cs="Open Sans"/>
          <w:b/>
          <w:bCs/>
          <w:color w:val="ED7D31" w:themeColor="accent2"/>
          <w:sz w:val="22"/>
          <w:szCs w:val="22"/>
        </w:rPr>
        <w:instrText xml:space="preserve"> REF _Ref193897181 \h  \* MERGEFORMAT </w:instrText>
      </w:r>
      <w:r w:rsidR="003B4CA5" w:rsidRPr="003B4CA5">
        <w:rPr>
          <w:rFonts w:ascii="Open Sans" w:eastAsia="Open Sans" w:hAnsi="Open Sans" w:cs="Open Sans"/>
          <w:b/>
          <w:bCs/>
          <w:color w:val="ED7D31" w:themeColor="accent2"/>
          <w:sz w:val="22"/>
          <w:szCs w:val="22"/>
        </w:rPr>
      </w:r>
      <w:r w:rsidR="003B4CA5" w:rsidRPr="003B4CA5">
        <w:rPr>
          <w:rFonts w:ascii="Open Sans" w:eastAsia="Open Sans" w:hAnsi="Open Sans" w:cs="Open Sans"/>
          <w:b/>
          <w:bCs/>
          <w:color w:val="ED7D31" w:themeColor="accent2"/>
          <w:sz w:val="22"/>
          <w:szCs w:val="22"/>
        </w:rPr>
        <w:fldChar w:fldCharType="separate"/>
      </w:r>
      <w:r w:rsidR="008962A8" w:rsidRPr="008962A8">
        <w:rPr>
          <w:rFonts w:ascii="Open Sans" w:hAnsi="Open Sans" w:cs="Open Sans"/>
          <w:b/>
          <w:bCs/>
          <w:color w:val="ED7D31" w:themeColor="accent2"/>
          <w:sz w:val="22"/>
          <w:szCs w:val="22"/>
        </w:rPr>
        <w:t xml:space="preserve">Table </w:t>
      </w:r>
      <w:r w:rsidR="008962A8" w:rsidRPr="008962A8">
        <w:rPr>
          <w:rFonts w:ascii="Open Sans" w:hAnsi="Open Sans" w:cs="Open Sans"/>
          <w:b/>
          <w:bCs/>
          <w:noProof/>
          <w:color w:val="ED7D31" w:themeColor="accent2"/>
          <w:sz w:val="22"/>
          <w:szCs w:val="22"/>
        </w:rPr>
        <w:t>3</w:t>
      </w:r>
      <w:r w:rsidR="003B4CA5" w:rsidRPr="003B4CA5">
        <w:rPr>
          <w:rFonts w:ascii="Open Sans" w:eastAsia="Open Sans" w:hAnsi="Open Sans" w:cs="Open Sans"/>
          <w:b/>
          <w:bCs/>
          <w:color w:val="ED7D31" w:themeColor="accent2"/>
          <w:sz w:val="22"/>
          <w:szCs w:val="22"/>
        </w:rPr>
        <w:fldChar w:fldCharType="end"/>
      </w:r>
      <w:r>
        <w:rPr>
          <w:rFonts w:ascii="Open Sans" w:eastAsia="Open Sans" w:hAnsi="Open Sans" w:cs="Open Sans"/>
          <w:color w:val="434343"/>
          <w:sz w:val="22"/>
          <w:szCs w:val="22"/>
        </w:rPr>
        <w:t xml:space="preserve">. There are three EOSC-Synergy Bronze badges. Some components are Python packages published in </w:t>
      </w:r>
      <w:proofErr w:type="spellStart"/>
      <w:r>
        <w:rPr>
          <w:rFonts w:ascii="Open Sans" w:eastAsia="Open Sans" w:hAnsi="Open Sans" w:cs="Open Sans"/>
          <w:color w:val="434343"/>
          <w:sz w:val="22"/>
          <w:szCs w:val="22"/>
        </w:rPr>
        <w:t>PyPI</w:t>
      </w:r>
      <w:proofErr w:type="spellEnd"/>
      <w:r>
        <w:rPr>
          <w:rFonts w:ascii="Open Sans" w:eastAsia="Open Sans" w:hAnsi="Open Sans" w:cs="Open Sans"/>
          <w:color w:val="434343"/>
          <w:sz w:val="22"/>
          <w:szCs w:val="22"/>
        </w:rPr>
        <w:t xml:space="preserve">, one is packaged as a Docker container image published in </w:t>
      </w:r>
      <w:proofErr w:type="spellStart"/>
      <w:r>
        <w:rPr>
          <w:rFonts w:ascii="Open Sans" w:eastAsia="Open Sans" w:hAnsi="Open Sans" w:cs="Open Sans"/>
          <w:color w:val="434343"/>
          <w:sz w:val="22"/>
          <w:szCs w:val="22"/>
        </w:rPr>
        <w:t>Dockerhub</w:t>
      </w:r>
      <w:proofErr w:type="spellEnd"/>
      <w:r>
        <w:rPr>
          <w:rFonts w:ascii="Open Sans" w:eastAsia="Open Sans" w:hAnsi="Open Sans" w:cs="Open Sans"/>
          <w:color w:val="434343"/>
          <w:sz w:val="22"/>
          <w:szCs w:val="22"/>
        </w:rPr>
        <w:t xml:space="preserve"> and one is Julia published in </w:t>
      </w:r>
      <w:proofErr w:type="spellStart"/>
      <w:r>
        <w:rPr>
          <w:rFonts w:ascii="Open Sans" w:eastAsia="Open Sans" w:hAnsi="Open Sans" w:cs="Open Sans"/>
          <w:color w:val="434343"/>
          <w:sz w:val="22"/>
          <w:szCs w:val="22"/>
        </w:rPr>
        <w:t>Juliahub</w:t>
      </w:r>
      <w:proofErr w:type="spellEnd"/>
      <w:r>
        <w:rPr>
          <w:rFonts w:ascii="Open Sans" w:eastAsia="Open Sans" w:hAnsi="Open Sans" w:cs="Open Sans"/>
          <w:color w:val="434343"/>
          <w:sz w:val="22"/>
          <w:szCs w:val="22"/>
        </w:rPr>
        <w:t xml:space="preserve">. </w:t>
      </w:r>
    </w:p>
    <w:p w14:paraId="212C3F32" w14:textId="77777777" w:rsidR="00523277"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Four components are not yet ready for release since they are missing the release tag in the VCS repository, and one is missing the open-source license file. These issues are expected to be solved before their final release.</w:t>
      </w:r>
    </w:p>
    <w:p w14:paraId="147D93F1" w14:textId="0AD0644A" w:rsidR="003B4CA5" w:rsidRDefault="003B4CA5" w:rsidP="003B4CA5">
      <w:pPr>
        <w:pStyle w:val="Caption"/>
        <w:keepNext/>
        <w:jc w:val="center"/>
      </w:pPr>
      <w:bookmarkStart w:id="49" w:name="_Ref193897181"/>
      <w:bookmarkStart w:id="50" w:name="_Toc193897956"/>
      <w:bookmarkStart w:id="51" w:name="_Toc193962909"/>
      <w:r>
        <w:t xml:space="preserve">Table </w:t>
      </w:r>
      <w:fldSimple w:instr=" SEQ Table \* ARABIC ">
        <w:r w:rsidR="008962A8">
          <w:rPr>
            <w:noProof/>
          </w:rPr>
          <w:t>3</w:t>
        </w:r>
      </w:fldSimple>
      <w:bookmarkEnd w:id="49"/>
      <w:r>
        <w:t xml:space="preserve"> </w:t>
      </w:r>
      <w:r w:rsidRPr="004A7782">
        <w:t>- DTE thematic environment modules</w:t>
      </w:r>
      <w:bookmarkEnd w:id="50"/>
      <w:bookmarkEnd w:id="51"/>
    </w:p>
    <w:tbl>
      <w:tblPr>
        <w:tblStyle w:val="a5"/>
        <w:tblW w:w="11415" w:type="dxa"/>
        <w:tblInd w:w="-1080" w:type="dxa"/>
        <w:tblBorders>
          <w:top w:val="nil"/>
          <w:left w:val="nil"/>
          <w:bottom w:val="nil"/>
          <w:right w:val="nil"/>
          <w:insideH w:val="nil"/>
          <w:insideV w:val="nil"/>
        </w:tblBorders>
        <w:tblLayout w:type="fixed"/>
        <w:tblLook w:val="0600" w:firstRow="0" w:lastRow="0" w:firstColumn="0" w:lastColumn="0" w:noHBand="1" w:noVBand="1"/>
      </w:tblPr>
      <w:tblGrid>
        <w:gridCol w:w="2101"/>
        <w:gridCol w:w="435"/>
        <w:gridCol w:w="435"/>
        <w:gridCol w:w="435"/>
        <w:gridCol w:w="435"/>
        <w:gridCol w:w="435"/>
        <w:gridCol w:w="435"/>
        <w:gridCol w:w="435"/>
        <w:gridCol w:w="435"/>
        <w:gridCol w:w="435"/>
        <w:gridCol w:w="435"/>
        <w:gridCol w:w="435"/>
        <w:gridCol w:w="435"/>
        <w:gridCol w:w="435"/>
        <w:gridCol w:w="1065"/>
        <w:gridCol w:w="905"/>
        <w:gridCol w:w="819"/>
        <w:gridCol w:w="870"/>
      </w:tblGrid>
      <w:tr w:rsidR="00523277" w14:paraId="64F113F5" w14:textId="77777777" w:rsidTr="003B4CA5">
        <w:trPr>
          <w:trHeight w:val="315"/>
        </w:trPr>
        <w:tc>
          <w:tcPr>
            <w:tcW w:w="210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86364DB"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SW Comp</w:t>
            </w:r>
          </w:p>
        </w:tc>
        <w:tc>
          <w:tcPr>
            <w:tcW w:w="435"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820E5ED"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color w:val="172B4D"/>
                <w:sz w:val="16"/>
                <w:szCs w:val="16"/>
              </w:rPr>
              <w:t>Acc01</w:t>
            </w:r>
          </w:p>
        </w:tc>
        <w:tc>
          <w:tcPr>
            <w:tcW w:w="435"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12169B2"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color w:val="172B4D"/>
                <w:sz w:val="16"/>
                <w:szCs w:val="16"/>
              </w:rPr>
              <w:t>Acc02</w:t>
            </w:r>
          </w:p>
        </w:tc>
        <w:tc>
          <w:tcPr>
            <w:tcW w:w="435"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9E0BF23"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color w:val="172B4D"/>
                <w:sz w:val="16"/>
                <w:szCs w:val="16"/>
              </w:rPr>
              <w:t>Wor01</w:t>
            </w:r>
          </w:p>
        </w:tc>
        <w:tc>
          <w:tcPr>
            <w:tcW w:w="435"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E1163BA"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color w:val="172B4D"/>
                <w:sz w:val="16"/>
                <w:szCs w:val="16"/>
              </w:rPr>
              <w:t>Man01</w:t>
            </w:r>
          </w:p>
        </w:tc>
        <w:tc>
          <w:tcPr>
            <w:tcW w:w="435"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C2BB162"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color w:val="172B4D"/>
                <w:sz w:val="16"/>
                <w:szCs w:val="16"/>
              </w:rPr>
              <w:t>Ver01</w:t>
            </w:r>
          </w:p>
        </w:tc>
        <w:tc>
          <w:tcPr>
            <w:tcW w:w="435"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340DC22"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color w:val="172B4D"/>
                <w:sz w:val="16"/>
                <w:szCs w:val="16"/>
              </w:rPr>
              <w:t>Lic01</w:t>
            </w:r>
          </w:p>
        </w:tc>
        <w:tc>
          <w:tcPr>
            <w:tcW w:w="43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4A49F4F8"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Doc03</w:t>
            </w:r>
          </w:p>
        </w:tc>
        <w:tc>
          <w:tcPr>
            <w:tcW w:w="43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1247A82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Doc04</w:t>
            </w:r>
          </w:p>
        </w:tc>
        <w:tc>
          <w:tcPr>
            <w:tcW w:w="43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620AED1B"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Doc05</w:t>
            </w:r>
          </w:p>
        </w:tc>
        <w:tc>
          <w:tcPr>
            <w:tcW w:w="43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58371832"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Doc06.1</w:t>
            </w:r>
          </w:p>
        </w:tc>
        <w:tc>
          <w:tcPr>
            <w:tcW w:w="43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54A82BE0"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Doc06.5</w:t>
            </w:r>
          </w:p>
        </w:tc>
        <w:tc>
          <w:tcPr>
            <w:tcW w:w="43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52A817ED"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Doc06.6</w:t>
            </w:r>
          </w:p>
        </w:tc>
        <w:tc>
          <w:tcPr>
            <w:tcW w:w="43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15AAB9FD"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Doc06.7</w:t>
            </w:r>
          </w:p>
        </w:tc>
        <w:tc>
          <w:tcPr>
            <w:tcW w:w="106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51ADDF0C"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Del01</w:t>
            </w:r>
          </w:p>
        </w:tc>
        <w:tc>
          <w:tcPr>
            <w:tcW w:w="90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1652BBC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Del02</w:t>
            </w:r>
          </w:p>
        </w:tc>
        <w:tc>
          <w:tcPr>
            <w:tcW w:w="819"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7EFABB1F"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Badge</w:t>
            </w:r>
          </w:p>
        </w:tc>
        <w:tc>
          <w:tcPr>
            <w:tcW w:w="87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73E9A1CC"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Status</w:t>
            </w:r>
          </w:p>
        </w:tc>
      </w:tr>
      <w:tr w:rsidR="00523277" w14:paraId="1A573FA3" w14:textId="77777777" w:rsidTr="003B4CA5">
        <w:trPr>
          <w:trHeight w:val="330"/>
        </w:trPr>
        <w:tc>
          <w:tcPr>
            <w:tcW w:w="2101"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0F9779CB"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color w:val="172B4D"/>
                <w:sz w:val="18"/>
                <w:szCs w:val="18"/>
              </w:rPr>
              <w:t>Delft-FIAT</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12827C7"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C8ADEA0"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68B7817"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F8AEDA3"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FCB538B"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650C05B"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2F03A21"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4F2BA03"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ED6DD81"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3FC9B9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CE9E844"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4804E93"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9531706"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106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3A70ECF"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pypack</w:t>
            </w:r>
            <w:proofErr w:type="spellEnd"/>
          </w:p>
        </w:tc>
        <w:tc>
          <w:tcPr>
            <w:tcW w:w="90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AEFD591"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pypi</w:t>
            </w:r>
            <w:proofErr w:type="spellEnd"/>
          </w:p>
        </w:tc>
        <w:tc>
          <w:tcPr>
            <w:tcW w:w="819"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DE1089F" w14:textId="77777777" w:rsidR="00523277" w:rsidRDefault="00523277">
            <w:pPr>
              <w:widowControl w:val="0"/>
              <w:spacing w:before="0" w:after="0" w:line="276" w:lineRule="auto"/>
              <w:jc w:val="left"/>
              <w:rPr>
                <w:rFonts w:ascii="Arial" w:eastAsia="Arial" w:hAnsi="Arial" w:cs="Arial"/>
                <w:sz w:val="16"/>
                <w:szCs w:val="16"/>
              </w:rPr>
            </w:pPr>
          </w:p>
        </w:tc>
        <w:tc>
          <w:tcPr>
            <w:tcW w:w="87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D1499A5"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Ready</w:t>
            </w:r>
          </w:p>
        </w:tc>
      </w:tr>
      <w:tr w:rsidR="00523277" w14:paraId="35F9591C" w14:textId="77777777" w:rsidTr="003B4CA5">
        <w:trPr>
          <w:trHeight w:val="330"/>
        </w:trPr>
        <w:tc>
          <w:tcPr>
            <w:tcW w:w="2101" w:type="dxa"/>
            <w:tcBorders>
              <w:top w:val="single" w:sz="6" w:space="0" w:color="CCCCCC"/>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bottom"/>
          </w:tcPr>
          <w:p w14:paraId="20310AE3" w14:textId="77777777" w:rsidR="00523277" w:rsidRDefault="00000000">
            <w:pPr>
              <w:widowControl w:val="0"/>
              <w:spacing w:before="0" w:after="0" w:line="276" w:lineRule="auto"/>
              <w:jc w:val="left"/>
              <w:rPr>
                <w:rFonts w:ascii="Arial" w:eastAsia="Arial" w:hAnsi="Arial" w:cs="Arial"/>
                <w:sz w:val="16"/>
                <w:szCs w:val="16"/>
              </w:rPr>
            </w:pPr>
            <w:proofErr w:type="spellStart"/>
            <w:r>
              <w:rPr>
                <w:rFonts w:ascii="Arial" w:eastAsia="Arial" w:hAnsi="Arial" w:cs="Arial"/>
                <w:b/>
                <w:color w:val="172B4D"/>
                <w:sz w:val="18"/>
                <w:szCs w:val="18"/>
              </w:rPr>
              <w:t>downscaleML</w:t>
            </w:r>
            <w:proofErr w:type="spellEnd"/>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147B628F"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5C80D55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5585A986"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03C54CA1"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E06666"/>
            <w:tcMar>
              <w:top w:w="40" w:type="dxa"/>
              <w:left w:w="40" w:type="dxa"/>
              <w:bottom w:w="40" w:type="dxa"/>
              <w:right w:w="40" w:type="dxa"/>
            </w:tcMar>
            <w:vAlign w:val="bottom"/>
          </w:tcPr>
          <w:p w14:paraId="431972E3"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n</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4259435C"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7579F28A"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625A9B55"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4905E7D1"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029B11E6"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120A5749"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n.a.</w:t>
            </w:r>
            <w:proofErr w:type="spellEnd"/>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31C33DE0"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2A298741"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106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16368A07"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n</w:t>
            </w:r>
          </w:p>
        </w:tc>
        <w:tc>
          <w:tcPr>
            <w:tcW w:w="90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4559F7F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n</w:t>
            </w:r>
          </w:p>
        </w:tc>
        <w:tc>
          <w:tcPr>
            <w:tcW w:w="819"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278AE599" w14:textId="77777777" w:rsidR="00523277" w:rsidRDefault="00523277">
            <w:pPr>
              <w:widowControl w:val="0"/>
              <w:spacing w:before="0" w:after="0" w:line="276" w:lineRule="auto"/>
              <w:jc w:val="left"/>
              <w:rPr>
                <w:rFonts w:ascii="Arial" w:eastAsia="Arial" w:hAnsi="Arial" w:cs="Arial"/>
                <w:sz w:val="16"/>
                <w:szCs w:val="16"/>
              </w:rPr>
            </w:pPr>
          </w:p>
        </w:tc>
        <w:tc>
          <w:tcPr>
            <w:tcW w:w="870"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1696E5C4"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Not ready</w:t>
            </w:r>
          </w:p>
        </w:tc>
      </w:tr>
      <w:tr w:rsidR="00523277" w14:paraId="0A161E7A" w14:textId="77777777" w:rsidTr="003B4CA5">
        <w:trPr>
          <w:trHeight w:val="330"/>
        </w:trPr>
        <w:tc>
          <w:tcPr>
            <w:tcW w:w="2101" w:type="dxa"/>
            <w:tcBorders>
              <w:top w:val="single" w:sz="6" w:space="0" w:color="CCCCCC"/>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bottom"/>
          </w:tcPr>
          <w:p w14:paraId="39DC56E5" w14:textId="77777777" w:rsidR="00523277" w:rsidRDefault="00000000">
            <w:pPr>
              <w:widowControl w:val="0"/>
              <w:spacing w:before="0" w:after="0" w:line="276" w:lineRule="auto"/>
              <w:jc w:val="left"/>
              <w:rPr>
                <w:rFonts w:ascii="Arial" w:eastAsia="Arial" w:hAnsi="Arial" w:cs="Arial"/>
                <w:sz w:val="16"/>
                <w:szCs w:val="16"/>
              </w:rPr>
            </w:pPr>
            <w:proofErr w:type="spellStart"/>
            <w:r>
              <w:rPr>
                <w:rFonts w:ascii="Arial" w:eastAsia="Arial" w:hAnsi="Arial" w:cs="Arial"/>
                <w:b/>
                <w:color w:val="172B4D"/>
                <w:sz w:val="18"/>
                <w:szCs w:val="18"/>
              </w:rPr>
              <w:t>eddiesGNN</w:t>
            </w:r>
            <w:proofErr w:type="spellEnd"/>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54FE7338"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409717FD"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7F802D48"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73562454"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E06666"/>
            <w:tcMar>
              <w:top w:w="40" w:type="dxa"/>
              <w:left w:w="40" w:type="dxa"/>
              <w:bottom w:w="40" w:type="dxa"/>
              <w:right w:w="40" w:type="dxa"/>
            </w:tcMar>
            <w:vAlign w:val="bottom"/>
          </w:tcPr>
          <w:p w14:paraId="4ABCB06A"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n</w:t>
            </w:r>
          </w:p>
        </w:tc>
        <w:tc>
          <w:tcPr>
            <w:tcW w:w="435" w:type="dxa"/>
            <w:tcBorders>
              <w:top w:val="single" w:sz="6" w:space="0" w:color="CCCCCC"/>
              <w:left w:val="single" w:sz="6" w:space="0" w:color="CCCCCC"/>
              <w:bottom w:val="single" w:sz="6" w:space="0" w:color="000000"/>
              <w:right w:val="single" w:sz="6" w:space="0" w:color="000000"/>
            </w:tcBorders>
            <w:shd w:val="clear" w:color="auto" w:fill="E06666"/>
            <w:tcMar>
              <w:top w:w="40" w:type="dxa"/>
              <w:left w:w="40" w:type="dxa"/>
              <w:bottom w:w="40" w:type="dxa"/>
              <w:right w:w="40" w:type="dxa"/>
            </w:tcMar>
            <w:vAlign w:val="bottom"/>
          </w:tcPr>
          <w:p w14:paraId="43C89CC3"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n</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0232BEE8"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6FD28A7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7B17F72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6171ECAF"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6A91DB1A"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n.a.</w:t>
            </w:r>
            <w:proofErr w:type="spellEnd"/>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788F5300"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2D70300C"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106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43EFF861"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n</w:t>
            </w:r>
          </w:p>
        </w:tc>
        <w:tc>
          <w:tcPr>
            <w:tcW w:w="90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681867AB"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n</w:t>
            </w:r>
          </w:p>
        </w:tc>
        <w:tc>
          <w:tcPr>
            <w:tcW w:w="819"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0B4E0170" w14:textId="77777777" w:rsidR="00523277" w:rsidRDefault="00523277">
            <w:pPr>
              <w:widowControl w:val="0"/>
              <w:spacing w:before="0" w:after="0" w:line="276" w:lineRule="auto"/>
              <w:jc w:val="left"/>
              <w:rPr>
                <w:rFonts w:ascii="Arial" w:eastAsia="Arial" w:hAnsi="Arial" w:cs="Arial"/>
                <w:sz w:val="16"/>
                <w:szCs w:val="16"/>
              </w:rPr>
            </w:pPr>
          </w:p>
        </w:tc>
        <w:tc>
          <w:tcPr>
            <w:tcW w:w="870"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4A99D1E5"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Not ready</w:t>
            </w:r>
          </w:p>
        </w:tc>
      </w:tr>
      <w:tr w:rsidR="00523277" w14:paraId="1E8B12FB" w14:textId="77777777" w:rsidTr="003B4CA5">
        <w:trPr>
          <w:trHeight w:val="585"/>
        </w:trPr>
        <w:tc>
          <w:tcPr>
            <w:tcW w:w="2101" w:type="dxa"/>
            <w:tcBorders>
              <w:top w:val="single" w:sz="6" w:space="0" w:color="CCCCCC"/>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bottom"/>
          </w:tcPr>
          <w:p w14:paraId="0D9BF176" w14:textId="77777777" w:rsidR="00523277" w:rsidRDefault="00000000">
            <w:pPr>
              <w:widowControl w:val="0"/>
              <w:spacing w:before="0" w:after="0" w:line="276" w:lineRule="auto"/>
              <w:jc w:val="left"/>
              <w:rPr>
                <w:rFonts w:ascii="Arial" w:eastAsia="Arial" w:hAnsi="Arial" w:cs="Arial"/>
                <w:sz w:val="16"/>
                <w:szCs w:val="16"/>
              </w:rPr>
            </w:pPr>
            <w:proofErr w:type="spellStart"/>
            <w:proofErr w:type="gramStart"/>
            <w:r>
              <w:rPr>
                <w:rFonts w:ascii="Arial" w:eastAsia="Arial" w:hAnsi="Arial" w:cs="Arial"/>
                <w:b/>
                <w:color w:val="172B4D"/>
                <w:sz w:val="18"/>
                <w:szCs w:val="18"/>
              </w:rPr>
              <w:t>emergence.compound</w:t>
            </w:r>
            <w:proofErr w:type="spellEnd"/>
            <w:proofErr w:type="gramEnd"/>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328AE5C1"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159CE532"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3F117EF7"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1D408E5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E06666"/>
            <w:tcMar>
              <w:top w:w="40" w:type="dxa"/>
              <w:left w:w="40" w:type="dxa"/>
              <w:bottom w:w="40" w:type="dxa"/>
              <w:right w:w="40" w:type="dxa"/>
            </w:tcMar>
            <w:vAlign w:val="bottom"/>
          </w:tcPr>
          <w:p w14:paraId="50A26E4F"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n</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026EB574"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6C33D411"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1B5B817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2082BBBA"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52688DF5"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101AE379"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n.a.</w:t>
            </w:r>
            <w:proofErr w:type="spellEnd"/>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729548E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641AF613"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106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795F123D"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n.a.</w:t>
            </w:r>
            <w:proofErr w:type="spellEnd"/>
          </w:p>
        </w:tc>
        <w:tc>
          <w:tcPr>
            <w:tcW w:w="90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4F4B981C"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n.a.</w:t>
            </w:r>
            <w:proofErr w:type="spellEnd"/>
          </w:p>
        </w:tc>
        <w:tc>
          <w:tcPr>
            <w:tcW w:w="819"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22173E05" w14:textId="77777777" w:rsidR="00523277" w:rsidRDefault="00523277">
            <w:pPr>
              <w:widowControl w:val="0"/>
              <w:spacing w:before="0" w:after="0" w:line="276" w:lineRule="auto"/>
              <w:jc w:val="left"/>
              <w:rPr>
                <w:rFonts w:ascii="Arial" w:eastAsia="Arial" w:hAnsi="Arial" w:cs="Arial"/>
                <w:sz w:val="16"/>
                <w:szCs w:val="16"/>
              </w:rPr>
            </w:pPr>
          </w:p>
        </w:tc>
        <w:tc>
          <w:tcPr>
            <w:tcW w:w="870"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70B3031B"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Not ready</w:t>
            </w:r>
          </w:p>
        </w:tc>
      </w:tr>
      <w:tr w:rsidR="00523277" w14:paraId="15112449" w14:textId="77777777" w:rsidTr="003B4CA5">
        <w:trPr>
          <w:trHeight w:val="330"/>
        </w:trPr>
        <w:tc>
          <w:tcPr>
            <w:tcW w:w="2101" w:type="dxa"/>
            <w:tcBorders>
              <w:top w:val="single" w:sz="6" w:space="0" w:color="CCCCCC"/>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bottom"/>
          </w:tcPr>
          <w:p w14:paraId="5863D783" w14:textId="77777777" w:rsidR="00523277" w:rsidRDefault="00000000">
            <w:pPr>
              <w:widowControl w:val="0"/>
              <w:spacing w:before="0" w:after="0" w:line="276" w:lineRule="auto"/>
              <w:jc w:val="left"/>
              <w:rPr>
                <w:rFonts w:ascii="Arial" w:eastAsia="Arial" w:hAnsi="Arial" w:cs="Arial"/>
                <w:sz w:val="16"/>
                <w:szCs w:val="16"/>
              </w:rPr>
            </w:pPr>
            <w:proofErr w:type="spellStart"/>
            <w:r>
              <w:rPr>
                <w:rFonts w:ascii="Arial" w:eastAsia="Arial" w:hAnsi="Arial" w:cs="Arial"/>
                <w:b/>
                <w:color w:val="172B4D"/>
                <w:sz w:val="18"/>
                <w:szCs w:val="18"/>
              </w:rPr>
              <w:t>ESG_Pull</w:t>
            </w:r>
            <w:proofErr w:type="spellEnd"/>
            <w:r>
              <w:rPr>
                <w:rFonts w:ascii="Arial" w:eastAsia="Arial" w:hAnsi="Arial" w:cs="Arial"/>
                <w:b/>
                <w:color w:val="172B4D"/>
                <w:sz w:val="18"/>
                <w:szCs w:val="18"/>
              </w:rPr>
              <w:t xml:space="preserve"> </w:t>
            </w:r>
            <w:proofErr w:type="spellStart"/>
            <w:r>
              <w:rPr>
                <w:rFonts w:ascii="Arial" w:eastAsia="Arial" w:hAnsi="Arial" w:cs="Arial"/>
                <w:b/>
                <w:color w:val="172B4D"/>
                <w:sz w:val="18"/>
                <w:szCs w:val="18"/>
              </w:rPr>
              <w:t>RUcio</w:t>
            </w:r>
            <w:proofErr w:type="spellEnd"/>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094F9C80"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4E33A128"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2DBA6063"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62107C2C"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E06666"/>
            <w:tcMar>
              <w:top w:w="40" w:type="dxa"/>
              <w:left w:w="40" w:type="dxa"/>
              <w:bottom w:w="40" w:type="dxa"/>
              <w:right w:w="40" w:type="dxa"/>
            </w:tcMar>
            <w:vAlign w:val="bottom"/>
          </w:tcPr>
          <w:p w14:paraId="2D788565"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n</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03A22C44"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7F88E57F"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41D92D33"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43A7E54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1B14AAC5"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02E7FB59"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n.a.</w:t>
            </w:r>
            <w:proofErr w:type="spellEnd"/>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18A22627"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1F9E6F14"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106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1C1812A2"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n</w:t>
            </w:r>
          </w:p>
        </w:tc>
        <w:tc>
          <w:tcPr>
            <w:tcW w:w="90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628F8573"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n</w:t>
            </w:r>
          </w:p>
        </w:tc>
        <w:tc>
          <w:tcPr>
            <w:tcW w:w="819"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36FF7A40" w14:textId="77777777" w:rsidR="00523277" w:rsidRDefault="00523277">
            <w:pPr>
              <w:widowControl w:val="0"/>
              <w:spacing w:before="0" w:after="0" w:line="276" w:lineRule="auto"/>
              <w:jc w:val="left"/>
              <w:rPr>
                <w:rFonts w:ascii="Arial" w:eastAsia="Arial" w:hAnsi="Arial" w:cs="Arial"/>
                <w:sz w:val="16"/>
                <w:szCs w:val="16"/>
              </w:rPr>
            </w:pPr>
          </w:p>
        </w:tc>
        <w:tc>
          <w:tcPr>
            <w:tcW w:w="870"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0201AB31"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Not ready</w:t>
            </w:r>
          </w:p>
        </w:tc>
      </w:tr>
      <w:tr w:rsidR="00523277" w14:paraId="549E7E45" w14:textId="77777777" w:rsidTr="003B4CA5">
        <w:trPr>
          <w:trHeight w:val="330"/>
        </w:trPr>
        <w:tc>
          <w:tcPr>
            <w:tcW w:w="2101"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4DA9C1D0" w14:textId="77777777" w:rsidR="00523277" w:rsidRDefault="00000000">
            <w:pPr>
              <w:widowControl w:val="0"/>
              <w:spacing w:before="0" w:after="0" w:line="276" w:lineRule="auto"/>
              <w:jc w:val="left"/>
              <w:rPr>
                <w:rFonts w:ascii="Arial" w:eastAsia="Arial" w:hAnsi="Arial" w:cs="Arial"/>
                <w:sz w:val="16"/>
                <w:szCs w:val="16"/>
              </w:rPr>
            </w:pPr>
            <w:proofErr w:type="spellStart"/>
            <w:r>
              <w:rPr>
                <w:rFonts w:ascii="Arial" w:eastAsia="Arial" w:hAnsi="Arial" w:cs="Arial"/>
                <w:b/>
                <w:color w:val="172B4D"/>
                <w:sz w:val="18"/>
                <w:szCs w:val="18"/>
              </w:rPr>
              <w:t>FloodAdapt</w:t>
            </w:r>
            <w:proofErr w:type="spellEnd"/>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47D2960"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0A8EF10"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BE81293"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11D827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423132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0A3A088"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0524C8F"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04FEAE8"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4F3A1C5"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191D417"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28241CF"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n.a.</w:t>
            </w:r>
            <w:proofErr w:type="spellEnd"/>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A2378AB"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DD9031F"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106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959B5A5"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n</w:t>
            </w:r>
          </w:p>
        </w:tc>
        <w:tc>
          <w:tcPr>
            <w:tcW w:w="90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19A5EAC"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n</w:t>
            </w:r>
          </w:p>
        </w:tc>
        <w:tc>
          <w:tcPr>
            <w:tcW w:w="819"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A2EBD43" w14:textId="77777777" w:rsidR="00523277" w:rsidRDefault="00523277">
            <w:pPr>
              <w:widowControl w:val="0"/>
              <w:spacing w:before="0" w:after="0" w:line="276" w:lineRule="auto"/>
              <w:jc w:val="left"/>
              <w:rPr>
                <w:rFonts w:ascii="Arial" w:eastAsia="Arial" w:hAnsi="Arial" w:cs="Arial"/>
                <w:sz w:val="16"/>
                <w:szCs w:val="16"/>
              </w:rPr>
            </w:pPr>
          </w:p>
        </w:tc>
        <w:tc>
          <w:tcPr>
            <w:tcW w:w="87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E1F5F79"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Ready</w:t>
            </w:r>
          </w:p>
        </w:tc>
      </w:tr>
      <w:tr w:rsidR="00523277" w14:paraId="3547056A" w14:textId="77777777" w:rsidTr="003B4CA5">
        <w:trPr>
          <w:trHeight w:val="315"/>
        </w:trPr>
        <w:tc>
          <w:tcPr>
            <w:tcW w:w="2101"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5F5F0AAF" w14:textId="77777777" w:rsidR="00523277" w:rsidRDefault="00000000">
            <w:pPr>
              <w:widowControl w:val="0"/>
              <w:spacing w:before="0" w:after="0" w:line="276" w:lineRule="auto"/>
              <w:jc w:val="left"/>
              <w:rPr>
                <w:rFonts w:ascii="Arial" w:eastAsia="Arial" w:hAnsi="Arial" w:cs="Arial"/>
                <w:sz w:val="16"/>
                <w:szCs w:val="16"/>
              </w:rPr>
            </w:pPr>
            <w:proofErr w:type="spellStart"/>
            <w:r>
              <w:rPr>
                <w:rFonts w:ascii="Arial" w:eastAsia="Arial" w:hAnsi="Arial" w:cs="Arial"/>
                <w:b/>
                <w:color w:val="172B4D"/>
                <w:sz w:val="18"/>
                <w:szCs w:val="18"/>
              </w:rPr>
              <w:t>HydroMT</w:t>
            </w:r>
            <w:proofErr w:type="spellEnd"/>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C29D1CF"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B62E42A"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BD803AA"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9115386"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8BDE916"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8A3CDA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F165A22"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78CC6F6"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EB9818B"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DAB717B"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52D8088"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n.a.</w:t>
            </w:r>
            <w:proofErr w:type="spellEnd"/>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DA8BD32"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D6EEE32"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106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3B4D57E"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pypack</w:t>
            </w:r>
            <w:proofErr w:type="spellEnd"/>
          </w:p>
        </w:tc>
        <w:tc>
          <w:tcPr>
            <w:tcW w:w="90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B6F411B"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pypi</w:t>
            </w:r>
            <w:proofErr w:type="spellEnd"/>
          </w:p>
        </w:tc>
        <w:tc>
          <w:tcPr>
            <w:tcW w:w="819" w:type="dxa"/>
            <w:tcBorders>
              <w:top w:val="single" w:sz="6" w:space="0" w:color="CCCCCC"/>
              <w:left w:val="single" w:sz="6" w:space="0" w:color="CCCCCC"/>
              <w:bottom w:val="single" w:sz="6" w:space="0" w:color="000000"/>
              <w:right w:val="single" w:sz="6" w:space="0" w:color="000000"/>
            </w:tcBorders>
            <w:shd w:val="clear" w:color="auto" w:fill="F6B26B"/>
            <w:tcMar>
              <w:top w:w="40" w:type="dxa"/>
              <w:left w:w="40" w:type="dxa"/>
              <w:bottom w:w="40" w:type="dxa"/>
              <w:right w:w="40" w:type="dxa"/>
            </w:tcMar>
            <w:vAlign w:val="bottom"/>
          </w:tcPr>
          <w:p w14:paraId="662165B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Bronze</w:t>
            </w:r>
          </w:p>
        </w:tc>
        <w:tc>
          <w:tcPr>
            <w:tcW w:w="87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A485DE6"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Ready</w:t>
            </w:r>
          </w:p>
        </w:tc>
      </w:tr>
      <w:tr w:rsidR="00523277" w14:paraId="3E27EC8A" w14:textId="77777777" w:rsidTr="003B4CA5">
        <w:trPr>
          <w:trHeight w:val="330"/>
        </w:trPr>
        <w:tc>
          <w:tcPr>
            <w:tcW w:w="2101"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00A78A94" w14:textId="77777777" w:rsidR="00523277" w:rsidRDefault="00000000">
            <w:pPr>
              <w:widowControl w:val="0"/>
              <w:spacing w:before="0" w:after="0" w:line="276" w:lineRule="auto"/>
              <w:jc w:val="left"/>
              <w:rPr>
                <w:rFonts w:ascii="Arial" w:eastAsia="Arial" w:hAnsi="Arial" w:cs="Arial"/>
                <w:sz w:val="16"/>
                <w:szCs w:val="16"/>
              </w:rPr>
            </w:pPr>
            <w:proofErr w:type="spellStart"/>
            <w:r>
              <w:rPr>
                <w:rFonts w:ascii="Arial" w:eastAsia="Arial" w:hAnsi="Arial" w:cs="Arial"/>
                <w:b/>
                <w:color w:val="172B4D"/>
                <w:sz w:val="18"/>
                <w:szCs w:val="18"/>
              </w:rPr>
              <w:lastRenderedPageBreak/>
              <w:t>HydroMT</w:t>
            </w:r>
            <w:proofErr w:type="spellEnd"/>
            <w:r>
              <w:rPr>
                <w:rFonts w:ascii="Arial" w:eastAsia="Arial" w:hAnsi="Arial" w:cs="Arial"/>
                <w:b/>
                <w:color w:val="172B4D"/>
                <w:sz w:val="18"/>
                <w:szCs w:val="18"/>
              </w:rPr>
              <w:t>-FIAT</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67C05CA"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EF6EECC"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233FA4C"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F162EEB"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112CA36"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8E42F1D"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4F05FE7"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49BD7C3"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9B1528B"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2B87E41"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AD062B2"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76733C2"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D39854D"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106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2BB9D10"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pypack</w:t>
            </w:r>
            <w:proofErr w:type="spellEnd"/>
          </w:p>
        </w:tc>
        <w:tc>
          <w:tcPr>
            <w:tcW w:w="90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2852A3B"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pypi</w:t>
            </w:r>
            <w:proofErr w:type="spellEnd"/>
          </w:p>
        </w:tc>
        <w:tc>
          <w:tcPr>
            <w:tcW w:w="819"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9B1F4DA" w14:textId="77777777" w:rsidR="00523277" w:rsidRDefault="00523277">
            <w:pPr>
              <w:widowControl w:val="0"/>
              <w:spacing w:before="0" w:after="0" w:line="276" w:lineRule="auto"/>
              <w:jc w:val="left"/>
              <w:rPr>
                <w:rFonts w:ascii="Arial" w:eastAsia="Arial" w:hAnsi="Arial" w:cs="Arial"/>
                <w:sz w:val="16"/>
                <w:szCs w:val="16"/>
              </w:rPr>
            </w:pPr>
          </w:p>
        </w:tc>
        <w:tc>
          <w:tcPr>
            <w:tcW w:w="87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B0AF364"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Ready</w:t>
            </w:r>
          </w:p>
        </w:tc>
      </w:tr>
      <w:tr w:rsidR="00523277" w14:paraId="34B3E17D" w14:textId="77777777" w:rsidTr="003B4CA5">
        <w:trPr>
          <w:trHeight w:val="555"/>
        </w:trPr>
        <w:tc>
          <w:tcPr>
            <w:tcW w:w="2101"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CAA403A" w14:textId="77777777" w:rsidR="00523277" w:rsidRDefault="00000000">
            <w:pPr>
              <w:widowControl w:val="0"/>
              <w:spacing w:before="0" w:after="0" w:line="276" w:lineRule="auto"/>
              <w:jc w:val="left"/>
              <w:rPr>
                <w:rFonts w:ascii="Arial" w:eastAsia="Arial" w:hAnsi="Arial" w:cs="Arial"/>
                <w:sz w:val="16"/>
                <w:szCs w:val="16"/>
              </w:rPr>
            </w:pPr>
            <w:proofErr w:type="spellStart"/>
            <w:r>
              <w:rPr>
                <w:rFonts w:ascii="Arial" w:eastAsia="Arial" w:hAnsi="Arial" w:cs="Arial"/>
                <w:b/>
                <w:color w:val="172B4D"/>
                <w:sz w:val="18"/>
                <w:szCs w:val="18"/>
              </w:rPr>
              <w:t>HydroMT</w:t>
            </w:r>
            <w:proofErr w:type="spellEnd"/>
            <w:r>
              <w:rPr>
                <w:rFonts w:ascii="Arial" w:eastAsia="Arial" w:hAnsi="Arial" w:cs="Arial"/>
                <w:b/>
                <w:color w:val="172B4D"/>
                <w:sz w:val="18"/>
                <w:szCs w:val="18"/>
              </w:rPr>
              <w:t>-SFINCS plugin</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A6EBF98"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5B911D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7EE6D52"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0E4EB8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92CAD47"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20053B7"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1983B91"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8320A56"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2C35BDD"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BA7DFDD"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243EC11"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2C4064A"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53234F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106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2272A78"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pypack</w:t>
            </w:r>
            <w:proofErr w:type="spellEnd"/>
          </w:p>
        </w:tc>
        <w:tc>
          <w:tcPr>
            <w:tcW w:w="90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3951AA8"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pypi</w:t>
            </w:r>
            <w:proofErr w:type="spellEnd"/>
          </w:p>
        </w:tc>
        <w:tc>
          <w:tcPr>
            <w:tcW w:w="819"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A2C696F" w14:textId="77777777" w:rsidR="00523277" w:rsidRDefault="00523277">
            <w:pPr>
              <w:widowControl w:val="0"/>
              <w:spacing w:before="0" w:after="0" w:line="276" w:lineRule="auto"/>
              <w:jc w:val="left"/>
              <w:rPr>
                <w:rFonts w:ascii="Arial" w:eastAsia="Arial" w:hAnsi="Arial" w:cs="Arial"/>
                <w:sz w:val="16"/>
                <w:szCs w:val="16"/>
              </w:rPr>
            </w:pPr>
          </w:p>
        </w:tc>
        <w:tc>
          <w:tcPr>
            <w:tcW w:w="87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4D5AF54"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Ready</w:t>
            </w:r>
          </w:p>
        </w:tc>
      </w:tr>
      <w:tr w:rsidR="00523277" w14:paraId="008641B7" w14:textId="77777777" w:rsidTr="003B4CA5">
        <w:trPr>
          <w:trHeight w:val="585"/>
        </w:trPr>
        <w:tc>
          <w:tcPr>
            <w:tcW w:w="2101"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73DE462F" w14:textId="77777777" w:rsidR="00523277" w:rsidRDefault="00000000">
            <w:pPr>
              <w:widowControl w:val="0"/>
              <w:spacing w:before="0" w:after="0" w:line="276" w:lineRule="auto"/>
              <w:jc w:val="left"/>
              <w:rPr>
                <w:rFonts w:ascii="Arial" w:eastAsia="Arial" w:hAnsi="Arial" w:cs="Arial"/>
                <w:sz w:val="16"/>
                <w:szCs w:val="16"/>
              </w:rPr>
            </w:pPr>
            <w:proofErr w:type="spellStart"/>
            <w:r>
              <w:rPr>
                <w:rFonts w:ascii="Arial" w:eastAsia="Arial" w:hAnsi="Arial" w:cs="Arial"/>
                <w:b/>
                <w:color w:val="172B4D"/>
                <w:sz w:val="18"/>
                <w:szCs w:val="18"/>
              </w:rPr>
              <w:t>HydroMT</w:t>
            </w:r>
            <w:proofErr w:type="spellEnd"/>
            <w:r>
              <w:rPr>
                <w:rFonts w:ascii="Arial" w:eastAsia="Arial" w:hAnsi="Arial" w:cs="Arial"/>
                <w:b/>
                <w:color w:val="172B4D"/>
                <w:sz w:val="18"/>
                <w:szCs w:val="18"/>
              </w:rPr>
              <w:t>-WFLOW plugin</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13767BF"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593C8C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18B4614"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70C2C6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9115686"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9311A75"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BD0FB27"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B4002B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1B56146"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661B41D"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D4795C5"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E49B395"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C7B2F46"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106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CD16999"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pypack</w:t>
            </w:r>
            <w:proofErr w:type="spellEnd"/>
          </w:p>
        </w:tc>
        <w:tc>
          <w:tcPr>
            <w:tcW w:w="90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8CCCBE7"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pypi</w:t>
            </w:r>
            <w:proofErr w:type="spellEnd"/>
          </w:p>
        </w:tc>
        <w:tc>
          <w:tcPr>
            <w:tcW w:w="819"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3B73509" w14:textId="77777777" w:rsidR="00523277" w:rsidRDefault="00523277">
            <w:pPr>
              <w:widowControl w:val="0"/>
              <w:spacing w:before="0" w:after="0" w:line="276" w:lineRule="auto"/>
              <w:jc w:val="left"/>
              <w:rPr>
                <w:rFonts w:ascii="Arial" w:eastAsia="Arial" w:hAnsi="Arial" w:cs="Arial"/>
                <w:sz w:val="16"/>
                <w:szCs w:val="16"/>
              </w:rPr>
            </w:pPr>
          </w:p>
        </w:tc>
        <w:tc>
          <w:tcPr>
            <w:tcW w:w="87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67A651F"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Ready</w:t>
            </w:r>
          </w:p>
        </w:tc>
      </w:tr>
      <w:tr w:rsidR="00523277" w14:paraId="33B32B63" w14:textId="77777777" w:rsidTr="003B4CA5">
        <w:trPr>
          <w:trHeight w:val="840"/>
        </w:trPr>
        <w:tc>
          <w:tcPr>
            <w:tcW w:w="2101"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3993A8BA" w14:textId="77777777" w:rsidR="00523277" w:rsidRDefault="00000000">
            <w:pPr>
              <w:widowControl w:val="0"/>
              <w:spacing w:before="0" w:after="0" w:line="276" w:lineRule="auto"/>
              <w:jc w:val="left"/>
              <w:rPr>
                <w:rFonts w:ascii="Arial" w:eastAsia="Arial" w:hAnsi="Arial" w:cs="Arial"/>
                <w:sz w:val="16"/>
                <w:szCs w:val="16"/>
              </w:rPr>
            </w:pPr>
            <w:proofErr w:type="spellStart"/>
            <w:r>
              <w:rPr>
                <w:rFonts w:ascii="Arial" w:eastAsia="Arial" w:hAnsi="Arial" w:cs="Arial"/>
                <w:b/>
                <w:color w:val="172B4D"/>
                <w:sz w:val="18"/>
                <w:szCs w:val="18"/>
              </w:rPr>
              <w:t>Hython</w:t>
            </w:r>
            <w:proofErr w:type="spellEnd"/>
            <w:r>
              <w:rPr>
                <w:rFonts w:ascii="Arial" w:eastAsia="Arial" w:hAnsi="Arial" w:cs="Arial"/>
                <w:b/>
                <w:color w:val="172B4D"/>
                <w:sz w:val="18"/>
                <w:szCs w:val="18"/>
              </w:rPr>
              <w:t xml:space="preserve"> </w:t>
            </w:r>
            <w:proofErr w:type="spellStart"/>
            <w:r>
              <w:rPr>
                <w:rFonts w:ascii="Arial" w:eastAsia="Arial" w:hAnsi="Arial" w:cs="Arial"/>
                <w:b/>
                <w:color w:val="172B4D"/>
                <w:sz w:val="18"/>
                <w:szCs w:val="18"/>
              </w:rPr>
              <w:t>Wflow_SBM</w:t>
            </w:r>
            <w:proofErr w:type="spellEnd"/>
            <w:r>
              <w:rPr>
                <w:rFonts w:ascii="Arial" w:eastAsia="Arial" w:hAnsi="Arial" w:cs="Arial"/>
                <w:b/>
                <w:color w:val="172B4D"/>
                <w:sz w:val="18"/>
                <w:szCs w:val="18"/>
              </w:rPr>
              <w:t xml:space="preserve"> Hydrological Model</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0BCB798"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2DC273A"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2D989DB"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E8A495D"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A2D2E1A"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24E99EC"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C73E3F3"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4FCCCBA"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146C153"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273917A"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6A0C6C4"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0F6380D"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0D12550"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106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29138B1"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n</w:t>
            </w:r>
          </w:p>
        </w:tc>
        <w:tc>
          <w:tcPr>
            <w:tcW w:w="90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838B4D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n</w:t>
            </w:r>
          </w:p>
        </w:tc>
        <w:tc>
          <w:tcPr>
            <w:tcW w:w="819"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27E9472" w14:textId="77777777" w:rsidR="00523277" w:rsidRDefault="00523277">
            <w:pPr>
              <w:widowControl w:val="0"/>
              <w:spacing w:before="0" w:after="0" w:line="276" w:lineRule="auto"/>
              <w:jc w:val="left"/>
              <w:rPr>
                <w:rFonts w:ascii="Arial" w:eastAsia="Arial" w:hAnsi="Arial" w:cs="Arial"/>
                <w:sz w:val="16"/>
                <w:szCs w:val="16"/>
              </w:rPr>
            </w:pPr>
          </w:p>
        </w:tc>
        <w:tc>
          <w:tcPr>
            <w:tcW w:w="87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D1181F3"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Ready</w:t>
            </w:r>
          </w:p>
        </w:tc>
      </w:tr>
      <w:tr w:rsidR="00523277" w14:paraId="1EBD6E20" w14:textId="77777777" w:rsidTr="003B4CA5">
        <w:trPr>
          <w:trHeight w:val="330"/>
        </w:trPr>
        <w:tc>
          <w:tcPr>
            <w:tcW w:w="2101"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7B9432DA"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color w:val="172B4D"/>
                <w:sz w:val="18"/>
                <w:szCs w:val="18"/>
              </w:rPr>
              <w:t>ML4Fires</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F6FD6B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08E397A"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B3FB9EF"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6CD0402"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21F7B40"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CC7F46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DF80F6D"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074AAAB"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6C44A32"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35F4577"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8F8D63F"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D401DE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FC914A4"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106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029C7F8"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n.a.</w:t>
            </w:r>
            <w:proofErr w:type="spellEnd"/>
          </w:p>
        </w:tc>
        <w:tc>
          <w:tcPr>
            <w:tcW w:w="90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DE9609E"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n.a.</w:t>
            </w:r>
            <w:proofErr w:type="spellEnd"/>
          </w:p>
        </w:tc>
        <w:tc>
          <w:tcPr>
            <w:tcW w:w="819" w:type="dxa"/>
            <w:tcBorders>
              <w:top w:val="single" w:sz="6" w:space="0" w:color="CCCCCC"/>
              <w:left w:val="single" w:sz="6" w:space="0" w:color="CCCCCC"/>
              <w:bottom w:val="single" w:sz="6" w:space="0" w:color="000000"/>
              <w:right w:val="single" w:sz="6" w:space="0" w:color="000000"/>
            </w:tcBorders>
            <w:shd w:val="clear" w:color="auto" w:fill="F6B26B"/>
            <w:tcMar>
              <w:top w:w="40" w:type="dxa"/>
              <w:left w:w="40" w:type="dxa"/>
              <w:bottom w:w="40" w:type="dxa"/>
              <w:right w:w="40" w:type="dxa"/>
            </w:tcMar>
            <w:vAlign w:val="bottom"/>
          </w:tcPr>
          <w:p w14:paraId="3D2C59FA"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Bronze</w:t>
            </w:r>
          </w:p>
        </w:tc>
        <w:tc>
          <w:tcPr>
            <w:tcW w:w="87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98497B8"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Ready</w:t>
            </w:r>
          </w:p>
        </w:tc>
      </w:tr>
      <w:tr w:rsidR="00523277" w14:paraId="01AFF734" w14:textId="77777777" w:rsidTr="003B4CA5">
        <w:trPr>
          <w:trHeight w:val="330"/>
        </w:trPr>
        <w:tc>
          <w:tcPr>
            <w:tcW w:w="2101"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643673E6"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color w:val="172B4D"/>
                <w:sz w:val="18"/>
                <w:szCs w:val="18"/>
              </w:rPr>
              <w:t>ML TC detection</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8093A30"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50A120A"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E62D1DD"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019E906"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D0D4792"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17F9551"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68FFFC4"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D53FD03"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A1E2AC3"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25B7067"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8F3F909"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n.a.</w:t>
            </w:r>
            <w:proofErr w:type="spellEnd"/>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2A58B0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3D3BE07"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106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D2DB947"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n</w:t>
            </w:r>
          </w:p>
        </w:tc>
        <w:tc>
          <w:tcPr>
            <w:tcW w:w="90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E29D57A"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n</w:t>
            </w:r>
          </w:p>
        </w:tc>
        <w:tc>
          <w:tcPr>
            <w:tcW w:w="819"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5EF6662" w14:textId="77777777" w:rsidR="00523277" w:rsidRDefault="00523277">
            <w:pPr>
              <w:widowControl w:val="0"/>
              <w:spacing w:before="0" w:after="0" w:line="276" w:lineRule="auto"/>
              <w:jc w:val="left"/>
              <w:rPr>
                <w:rFonts w:ascii="Arial" w:eastAsia="Arial" w:hAnsi="Arial" w:cs="Arial"/>
                <w:sz w:val="16"/>
                <w:szCs w:val="16"/>
              </w:rPr>
            </w:pPr>
          </w:p>
        </w:tc>
        <w:tc>
          <w:tcPr>
            <w:tcW w:w="87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C37BF39"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Ready</w:t>
            </w:r>
          </w:p>
        </w:tc>
      </w:tr>
      <w:tr w:rsidR="00523277" w14:paraId="520D605F" w14:textId="77777777" w:rsidTr="003B4CA5">
        <w:trPr>
          <w:trHeight w:val="585"/>
        </w:trPr>
        <w:tc>
          <w:tcPr>
            <w:tcW w:w="2101"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56AB455B" w14:textId="77777777" w:rsidR="00523277" w:rsidRDefault="00000000">
            <w:pPr>
              <w:widowControl w:val="0"/>
              <w:spacing w:before="0" w:after="0" w:line="276" w:lineRule="auto"/>
              <w:jc w:val="left"/>
              <w:rPr>
                <w:rFonts w:ascii="Arial" w:eastAsia="Arial" w:hAnsi="Arial" w:cs="Arial"/>
                <w:sz w:val="16"/>
                <w:szCs w:val="16"/>
              </w:rPr>
            </w:pPr>
            <w:proofErr w:type="spellStart"/>
            <w:r>
              <w:rPr>
                <w:rFonts w:ascii="Arial" w:eastAsia="Arial" w:hAnsi="Arial" w:cs="Arial"/>
                <w:b/>
                <w:color w:val="172B4D"/>
                <w:sz w:val="18"/>
                <w:szCs w:val="18"/>
              </w:rPr>
              <w:t>openeo</w:t>
            </w:r>
            <w:proofErr w:type="spellEnd"/>
            <w:r>
              <w:rPr>
                <w:rFonts w:ascii="Arial" w:eastAsia="Arial" w:hAnsi="Arial" w:cs="Arial"/>
                <w:b/>
                <w:color w:val="172B4D"/>
                <w:sz w:val="18"/>
                <w:szCs w:val="18"/>
              </w:rPr>
              <w:t>-</w:t>
            </w:r>
            <w:proofErr w:type="spellStart"/>
            <w:r>
              <w:rPr>
                <w:rFonts w:ascii="Arial" w:eastAsia="Arial" w:hAnsi="Arial" w:cs="Arial"/>
                <w:b/>
                <w:color w:val="172B4D"/>
                <w:sz w:val="18"/>
                <w:szCs w:val="18"/>
              </w:rPr>
              <w:t>pg</w:t>
            </w:r>
            <w:proofErr w:type="spellEnd"/>
            <w:r>
              <w:rPr>
                <w:rFonts w:ascii="Arial" w:eastAsia="Arial" w:hAnsi="Arial" w:cs="Arial"/>
                <w:b/>
                <w:color w:val="172B4D"/>
                <w:sz w:val="18"/>
                <w:szCs w:val="18"/>
              </w:rPr>
              <w:t>-parser-</w:t>
            </w:r>
            <w:proofErr w:type="spellStart"/>
            <w:r>
              <w:rPr>
                <w:rFonts w:ascii="Arial" w:eastAsia="Arial" w:hAnsi="Arial" w:cs="Arial"/>
                <w:b/>
                <w:color w:val="172B4D"/>
                <w:sz w:val="18"/>
                <w:szCs w:val="18"/>
              </w:rPr>
              <w:t>networkx</w:t>
            </w:r>
            <w:proofErr w:type="spellEnd"/>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3908822"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AC34330"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FF5632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3EA8DE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853184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6D8616B"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61E3417"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FC1379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27F530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9A1414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A5340A7"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6E4260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994A354"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106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64AA8DA"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pypack</w:t>
            </w:r>
            <w:proofErr w:type="spellEnd"/>
          </w:p>
        </w:tc>
        <w:tc>
          <w:tcPr>
            <w:tcW w:w="90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93C9D25"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pypi</w:t>
            </w:r>
            <w:proofErr w:type="spellEnd"/>
          </w:p>
        </w:tc>
        <w:tc>
          <w:tcPr>
            <w:tcW w:w="819"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5656824" w14:textId="77777777" w:rsidR="00523277" w:rsidRDefault="00523277">
            <w:pPr>
              <w:widowControl w:val="0"/>
              <w:spacing w:before="0" w:after="0" w:line="276" w:lineRule="auto"/>
              <w:jc w:val="left"/>
              <w:rPr>
                <w:rFonts w:ascii="Arial" w:eastAsia="Arial" w:hAnsi="Arial" w:cs="Arial"/>
                <w:sz w:val="16"/>
                <w:szCs w:val="16"/>
              </w:rPr>
            </w:pPr>
          </w:p>
        </w:tc>
        <w:tc>
          <w:tcPr>
            <w:tcW w:w="87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E58DC6F"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Ready</w:t>
            </w:r>
          </w:p>
        </w:tc>
      </w:tr>
      <w:tr w:rsidR="00523277" w14:paraId="048832B3" w14:textId="77777777" w:rsidTr="003B4CA5">
        <w:trPr>
          <w:trHeight w:val="585"/>
        </w:trPr>
        <w:tc>
          <w:tcPr>
            <w:tcW w:w="2101"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6636F261" w14:textId="77777777" w:rsidR="00523277" w:rsidRDefault="00000000">
            <w:pPr>
              <w:widowControl w:val="0"/>
              <w:spacing w:before="0" w:after="0" w:line="276" w:lineRule="auto"/>
              <w:jc w:val="left"/>
              <w:rPr>
                <w:rFonts w:ascii="Arial" w:eastAsia="Arial" w:hAnsi="Arial" w:cs="Arial"/>
                <w:sz w:val="16"/>
                <w:szCs w:val="16"/>
              </w:rPr>
            </w:pPr>
            <w:proofErr w:type="spellStart"/>
            <w:r>
              <w:rPr>
                <w:rFonts w:ascii="Arial" w:eastAsia="Arial" w:hAnsi="Arial" w:cs="Arial"/>
                <w:b/>
                <w:color w:val="172B4D"/>
                <w:sz w:val="18"/>
                <w:szCs w:val="18"/>
              </w:rPr>
              <w:t>openeo</w:t>
            </w:r>
            <w:proofErr w:type="spellEnd"/>
            <w:r>
              <w:rPr>
                <w:rFonts w:ascii="Arial" w:eastAsia="Arial" w:hAnsi="Arial" w:cs="Arial"/>
                <w:b/>
                <w:color w:val="172B4D"/>
                <w:sz w:val="18"/>
                <w:szCs w:val="18"/>
              </w:rPr>
              <w:t xml:space="preserve">-processes- </w:t>
            </w:r>
            <w:proofErr w:type="spellStart"/>
            <w:r>
              <w:rPr>
                <w:rFonts w:ascii="Arial" w:eastAsia="Arial" w:hAnsi="Arial" w:cs="Arial"/>
                <w:b/>
                <w:color w:val="172B4D"/>
                <w:sz w:val="18"/>
                <w:szCs w:val="18"/>
              </w:rPr>
              <w:t>dask</w:t>
            </w:r>
            <w:proofErr w:type="spellEnd"/>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4FD5338"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56E7F55"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B17C09C"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9450D9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928444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8D06EDA"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F395BDD"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6860FB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016B96D"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2D4566C"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704668B"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EDEBF55"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25EFBB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106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0EC7606"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pypack</w:t>
            </w:r>
            <w:proofErr w:type="spellEnd"/>
          </w:p>
        </w:tc>
        <w:tc>
          <w:tcPr>
            <w:tcW w:w="90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A78A163"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pypi</w:t>
            </w:r>
            <w:proofErr w:type="spellEnd"/>
          </w:p>
        </w:tc>
        <w:tc>
          <w:tcPr>
            <w:tcW w:w="819" w:type="dxa"/>
            <w:tcBorders>
              <w:top w:val="single" w:sz="6" w:space="0" w:color="CCCCCC"/>
              <w:left w:val="single" w:sz="6" w:space="0" w:color="CCCCCC"/>
              <w:bottom w:val="single" w:sz="6" w:space="0" w:color="000000"/>
              <w:right w:val="single" w:sz="6" w:space="0" w:color="000000"/>
            </w:tcBorders>
            <w:shd w:val="clear" w:color="auto" w:fill="F6B26B"/>
            <w:tcMar>
              <w:top w:w="40" w:type="dxa"/>
              <w:left w:w="40" w:type="dxa"/>
              <w:bottom w:w="40" w:type="dxa"/>
              <w:right w:w="40" w:type="dxa"/>
            </w:tcMar>
            <w:vAlign w:val="bottom"/>
          </w:tcPr>
          <w:p w14:paraId="00D451AC"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Bronze</w:t>
            </w:r>
          </w:p>
        </w:tc>
        <w:tc>
          <w:tcPr>
            <w:tcW w:w="87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C4DECF4"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Ready</w:t>
            </w:r>
          </w:p>
        </w:tc>
      </w:tr>
      <w:tr w:rsidR="00523277" w14:paraId="1468F44C" w14:textId="77777777" w:rsidTr="003B4CA5">
        <w:trPr>
          <w:trHeight w:val="330"/>
        </w:trPr>
        <w:tc>
          <w:tcPr>
            <w:tcW w:w="2101"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780DA4D0"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color w:val="172B4D"/>
                <w:sz w:val="18"/>
                <w:szCs w:val="18"/>
              </w:rPr>
              <w:t>RA2CE</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E78AAB6"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639D85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42E563A"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0AEE53B"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09CF36F"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033AB7D"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9469CCC"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4FA1567"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913DB58"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9D2B162"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2EBE474"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EA8068A"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F0FB226"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106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83249BA"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pypack</w:t>
            </w:r>
            <w:proofErr w:type="spellEnd"/>
          </w:p>
        </w:tc>
        <w:tc>
          <w:tcPr>
            <w:tcW w:w="90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C4329F5"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pypi</w:t>
            </w:r>
            <w:proofErr w:type="spellEnd"/>
          </w:p>
        </w:tc>
        <w:tc>
          <w:tcPr>
            <w:tcW w:w="819"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7AD5720" w14:textId="77777777" w:rsidR="00523277" w:rsidRDefault="00523277">
            <w:pPr>
              <w:widowControl w:val="0"/>
              <w:spacing w:before="0" w:after="0" w:line="276" w:lineRule="auto"/>
              <w:jc w:val="left"/>
              <w:rPr>
                <w:rFonts w:ascii="Arial" w:eastAsia="Arial" w:hAnsi="Arial" w:cs="Arial"/>
                <w:sz w:val="16"/>
                <w:szCs w:val="16"/>
              </w:rPr>
            </w:pPr>
          </w:p>
        </w:tc>
        <w:tc>
          <w:tcPr>
            <w:tcW w:w="87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FF4262A"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Ready</w:t>
            </w:r>
          </w:p>
        </w:tc>
      </w:tr>
      <w:tr w:rsidR="00523277" w14:paraId="254461D9" w14:textId="77777777" w:rsidTr="003B4CA5">
        <w:trPr>
          <w:trHeight w:val="330"/>
        </w:trPr>
        <w:tc>
          <w:tcPr>
            <w:tcW w:w="2101"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970D5B0"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color w:val="172B4D"/>
                <w:sz w:val="18"/>
                <w:szCs w:val="18"/>
              </w:rPr>
              <w:t>raster-to-</w:t>
            </w:r>
            <w:proofErr w:type="spellStart"/>
            <w:r>
              <w:rPr>
                <w:rFonts w:ascii="Arial" w:eastAsia="Arial" w:hAnsi="Arial" w:cs="Arial"/>
                <w:b/>
                <w:color w:val="172B4D"/>
                <w:sz w:val="18"/>
                <w:szCs w:val="18"/>
              </w:rPr>
              <w:t>stac</w:t>
            </w:r>
            <w:proofErr w:type="spellEnd"/>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8C27EC2"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8858654"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57F4B03"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F6D8DB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8E2F807"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6520E45"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4FA2BDB"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C7152A3"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27C2E80"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110C4F0"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B5FD5E5"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69DA090"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82588C3"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106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2FC4927"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pypack</w:t>
            </w:r>
            <w:proofErr w:type="spellEnd"/>
          </w:p>
        </w:tc>
        <w:tc>
          <w:tcPr>
            <w:tcW w:w="90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38F2C5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n</w:t>
            </w:r>
          </w:p>
        </w:tc>
        <w:tc>
          <w:tcPr>
            <w:tcW w:w="819"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6A5EBC3" w14:textId="77777777" w:rsidR="00523277" w:rsidRDefault="00523277">
            <w:pPr>
              <w:widowControl w:val="0"/>
              <w:spacing w:before="0" w:after="0" w:line="276" w:lineRule="auto"/>
              <w:jc w:val="left"/>
              <w:rPr>
                <w:rFonts w:ascii="Arial" w:eastAsia="Arial" w:hAnsi="Arial" w:cs="Arial"/>
                <w:sz w:val="16"/>
                <w:szCs w:val="16"/>
              </w:rPr>
            </w:pPr>
          </w:p>
        </w:tc>
        <w:tc>
          <w:tcPr>
            <w:tcW w:w="87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6527AF9"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Ready</w:t>
            </w:r>
          </w:p>
        </w:tc>
      </w:tr>
      <w:tr w:rsidR="00523277" w14:paraId="10D37910" w14:textId="77777777" w:rsidTr="003B4CA5">
        <w:trPr>
          <w:trHeight w:val="330"/>
        </w:trPr>
        <w:tc>
          <w:tcPr>
            <w:tcW w:w="2101"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4B6A8EEF"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color w:val="172B4D"/>
                <w:sz w:val="18"/>
                <w:szCs w:val="18"/>
              </w:rPr>
              <w:t>SFINCS</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1FA3D24"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8087183"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6F7637D"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BB09565"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05FF524"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C4C61C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9503196"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48B31F8"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B08AEEA"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72B2D35"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E72412B"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03ACC36"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AB9194C"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106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A0C3ED1"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Docker</w:t>
            </w:r>
          </w:p>
        </w:tc>
        <w:tc>
          <w:tcPr>
            <w:tcW w:w="90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2D2B955"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Dockerhub</w:t>
            </w:r>
            <w:proofErr w:type="spellEnd"/>
          </w:p>
        </w:tc>
        <w:tc>
          <w:tcPr>
            <w:tcW w:w="819"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91CD0CF" w14:textId="77777777" w:rsidR="00523277" w:rsidRDefault="00523277">
            <w:pPr>
              <w:widowControl w:val="0"/>
              <w:spacing w:before="0" w:after="0" w:line="276" w:lineRule="auto"/>
              <w:jc w:val="left"/>
              <w:rPr>
                <w:rFonts w:ascii="Arial" w:eastAsia="Arial" w:hAnsi="Arial" w:cs="Arial"/>
                <w:sz w:val="16"/>
                <w:szCs w:val="16"/>
              </w:rPr>
            </w:pPr>
          </w:p>
        </w:tc>
        <w:tc>
          <w:tcPr>
            <w:tcW w:w="87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1839AB8"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Ready</w:t>
            </w:r>
          </w:p>
        </w:tc>
      </w:tr>
      <w:tr w:rsidR="00523277" w14:paraId="6C5BE46B" w14:textId="77777777" w:rsidTr="003B4CA5">
        <w:trPr>
          <w:trHeight w:val="330"/>
        </w:trPr>
        <w:tc>
          <w:tcPr>
            <w:tcW w:w="2101"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BD803BA" w14:textId="77777777" w:rsidR="00523277" w:rsidRDefault="00000000">
            <w:pPr>
              <w:widowControl w:val="0"/>
              <w:spacing w:before="0" w:after="0" w:line="276" w:lineRule="auto"/>
              <w:jc w:val="left"/>
              <w:rPr>
                <w:rFonts w:ascii="Arial" w:eastAsia="Arial" w:hAnsi="Arial" w:cs="Arial"/>
                <w:sz w:val="16"/>
                <w:szCs w:val="16"/>
              </w:rPr>
            </w:pPr>
            <w:proofErr w:type="spellStart"/>
            <w:r>
              <w:rPr>
                <w:rFonts w:ascii="Arial" w:eastAsia="Arial" w:hAnsi="Arial" w:cs="Arial"/>
                <w:b/>
                <w:color w:val="172B4D"/>
                <w:sz w:val="18"/>
                <w:szCs w:val="18"/>
              </w:rPr>
              <w:t>Wflow.jl</w:t>
            </w:r>
            <w:proofErr w:type="spellEnd"/>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913B0CA"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3721465"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A852675"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1212016"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ED8ADB4"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98CB7B3"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66FFCDB"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1444B8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41352EF"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4619E8D"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00C474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217A0FA"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F87480C"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106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3E3DB29"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Juliapack</w:t>
            </w:r>
            <w:proofErr w:type="spellEnd"/>
          </w:p>
        </w:tc>
        <w:tc>
          <w:tcPr>
            <w:tcW w:w="90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75BACD4"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Juliahub</w:t>
            </w:r>
            <w:proofErr w:type="spellEnd"/>
          </w:p>
        </w:tc>
        <w:tc>
          <w:tcPr>
            <w:tcW w:w="819"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302214C" w14:textId="77777777" w:rsidR="00523277" w:rsidRDefault="00523277">
            <w:pPr>
              <w:widowControl w:val="0"/>
              <w:spacing w:before="0" w:after="0" w:line="276" w:lineRule="auto"/>
              <w:jc w:val="left"/>
              <w:rPr>
                <w:rFonts w:ascii="Arial" w:eastAsia="Arial" w:hAnsi="Arial" w:cs="Arial"/>
                <w:sz w:val="16"/>
                <w:szCs w:val="16"/>
              </w:rPr>
            </w:pPr>
          </w:p>
        </w:tc>
        <w:tc>
          <w:tcPr>
            <w:tcW w:w="87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3C44A1D"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Ready</w:t>
            </w:r>
          </w:p>
        </w:tc>
      </w:tr>
      <w:tr w:rsidR="00523277" w14:paraId="27B954DA" w14:textId="77777777" w:rsidTr="003B4CA5">
        <w:trPr>
          <w:trHeight w:val="315"/>
        </w:trPr>
        <w:tc>
          <w:tcPr>
            <w:tcW w:w="2101"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1C56CB51" w14:textId="77777777" w:rsidR="00523277" w:rsidRDefault="00000000">
            <w:pPr>
              <w:widowControl w:val="0"/>
              <w:spacing w:before="0" w:after="0" w:line="276" w:lineRule="auto"/>
              <w:jc w:val="left"/>
              <w:rPr>
                <w:rFonts w:ascii="Arial" w:eastAsia="Arial" w:hAnsi="Arial" w:cs="Arial"/>
                <w:sz w:val="16"/>
                <w:szCs w:val="16"/>
              </w:rPr>
            </w:pPr>
            <w:proofErr w:type="spellStart"/>
            <w:r>
              <w:rPr>
                <w:rFonts w:ascii="Arial" w:eastAsia="Arial" w:hAnsi="Arial" w:cs="Arial"/>
                <w:b/>
                <w:sz w:val="16"/>
                <w:szCs w:val="16"/>
              </w:rPr>
              <w:t>xtclim</w:t>
            </w:r>
            <w:proofErr w:type="spellEnd"/>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8C2B260"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041DF71"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A25F8B3"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DC2AE3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0A33162"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FAA1A34"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BBBE6B5"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28E5401"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9398CE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FE07175"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06D7E07"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n.a.</w:t>
            </w:r>
            <w:proofErr w:type="spellEnd"/>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388BB4B"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n.a.</w:t>
            </w:r>
            <w:proofErr w:type="spellEnd"/>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F86038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106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3429011"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n.a.</w:t>
            </w:r>
            <w:proofErr w:type="spellEnd"/>
          </w:p>
        </w:tc>
        <w:tc>
          <w:tcPr>
            <w:tcW w:w="90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B9D81DE"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n.a.</w:t>
            </w:r>
            <w:proofErr w:type="spellEnd"/>
          </w:p>
        </w:tc>
        <w:tc>
          <w:tcPr>
            <w:tcW w:w="819"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48BE323" w14:textId="77777777" w:rsidR="00523277" w:rsidRDefault="00523277">
            <w:pPr>
              <w:widowControl w:val="0"/>
              <w:spacing w:before="0" w:after="0" w:line="276" w:lineRule="auto"/>
              <w:jc w:val="left"/>
              <w:rPr>
                <w:rFonts w:ascii="Arial" w:eastAsia="Arial" w:hAnsi="Arial" w:cs="Arial"/>
                <w:sz w:val="16"/>
                <w:szCs w:val="16"/>
              </w:rPr>
            </w:pPr>
          </w:p>
        </w:tc>
        <w:tc>
          <w:tcPr>
            <w:tcW w:w="87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5959D1E"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Ready</w:t>
            </w:r>
          </w:p>
        </w:tc>
      </w:tr>
    </w:tbl>
    <w:p w14:paraId="0BF8F794" w14:textId="77777777" w:rsidR="00523277" w:rsidRDefault="00523277">
      <w:pPr>
        <w:rPr>
          <w:rFonts w:ascii="Open Sans" w:eastAsia="Open Sans" w:hAnsi="Open Sans" w:cs="Open Sans"/>
          <w:color w:val="434343"/>
          <w:sz w:val="22"/>
          <w:szCs w:val="22"/>
        </w:rPr>
      </w:pPr>
    </w:p>
    <w:p w14:paraId="693EAE12" w14:textId="77777777" w:rsidR="00523277" w:rsidRDefault="00000000">
      <w:pPr>
        <w:rPr>
          <w:rFonts w:ascii="Open Sans" w:eastAsia="Open Sans" w:hAnsi="Open Sans" w:cs="Open Sans"/>
          <w:color w:val="434343"/>
          <w:sz w:val="36"/>
          <w:szCs w:val="36"/>
        </w:rPr>
      </w:pPr>
      <w:r>
        <w:rPr>
          <w:rFonts w:ascii="Open Sans" w:eastAsia="Open Sans" w:hAnsi="Open Sans" w:cs="Open Sans"/>
          <w:color w:val="434343"/>
          <w:sz w:val="36"/>
          <w:szCs w:val="36"/>
        </w:rPr>
        <w:t>3.6 DTE thematic physics domain</w:t>
      </w:r>
    </w:p>
    <w:p w14:paraId="24A8E96B" w14:textId="76904F65" w:rsidR="00523277"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8 components in this domain are shown in </w:t>
      </w:r>
      <w:r w:rsidR="003B4CA5" w:rsidRPr="003B4CA5">
        <w:rPr>
          <w:rFonts w:ascii="Open Sans" w:eastAsia="Open Sans" w:hAnsi="Open Sans" w:cs="Open Sans"/>
          <w:b/>
          <w:bCs/>
          <w:color w:val="ED7D31" w:themeColor="accent2"/>
          <w:sz w:val="22"/>
          <w:szCs w:val="22"/>
        </w:rPr>
        <w:fldChar w:fldCharType="begin"/>
      </w:r>
      <w:r w:rsidR="003B4CA5" w:rsidRPr="003B4CA5">
        <w:rPr>
          <w:rFonts w:ascii="Open Sans" w:eastAsia="Open Sans" w:hAnsi="Open Sans" w:cs="Open Sans"/>
          <w:b/>
          <w:bCs/>
          <w:color w:val="ED7D31" w:themeColor="accent2"/>
          <w:sz w:val="22"/>
          <w:szCs w:val="22"/>
        </w:rPr>
        <w:instrText xml:space="preserve"> REF _Ref193897242 \h  \* MERGEFORMAT </w:instrText>
      </w:r>
      <w:r w:rsidR="003B4CA5" w:rsidRPr="003B4CA5">
        <w:rPr>
          <w:rFonts w:ascii="Open Sans" w:eastAsia="Open Sans" w:hAnsi="Open Sans" w:cs="Open Sans"/>
          <w:b/>
          <w:bCs/>
          <w:color w:val="ED7D31" w:themeColor="accent2"/>
          <w:sz w:val="22"/>
          <w:szCs w:val="22"/>
        </w:rPr>
      </w:r>
      <w:r w:rsidR="003B4CA5" w:rsidRPr="003B4CA5">
        <w:rPr>
          <w:rFonts w:ascii="Open Sans" w:eastAsia="Open Sans" w:hAnsi="Open Sans" w:cs="Open Sans"/>
          <w:b/>
          <w:bCs/>
          <w:color w:val="ED7D31" w:themeColor="accent2"/>
          <w:sz w:val="22"/>
          <w:szCs w:val="22"/>
        </w:rPr>
        <w:fldChar w:fldCharType="separate"/>
      </w:r>
      <w:r w:rsidR="008962A8" w:rsidRPr="008962A8">
        <w:rPr>
          <w:rFonts w:ascii="Open Sans" w:hAnsi="Open Sans" w:cs="Open Sans"/>
          <w:b/>
          <w:bCs/>
          <w:color w:val="ED7D31" w:themeColor="accent2"/>
          <w:sz w:val="22"/>
          <w:szCs w:val="22"/>
        </w:rPr>
        <w:t xml:space="preserve">Table </w:t>
      </w:r>
      <w:r w:rsidR="008962A8" w:rsidRPr="008962A8">
        <w:rPr>
          <w:rFonts w:ascii="Open Sans" w:hAnsi="Open Sans" w:cs="Open Sans"/>
          <w:b/>
          <w:bCs/>
          <w:noProof/>
          <w:color w:val="ED7D31" w:themeColor="accent2"/>
          <w:sz w:val="22"/>
          <w:szCs w:val="22"/>
        </w:rPr>
        <w:t>4</w:t>
      </w:r>
      <w:r w:rsidR="003B4CA5" w:rsidRPr="003B4CA5">
        <w:rPr>
          <w:rFonts w:ascii="Open Sans" w:eastAsia="Open Sans" w:hAnsi="Open Sans" w:cs="Open Sans"/>
          <w:b/>
          <w:bCs/>
          <w:color w:val="ED7D31" w:themeColor="accent2"/>
          <w:sz w:val="22"/>
          <w:szCs w:val="22"/>
        </w:rPr>
        <w:fldChar w:fldCharType="end"/>
      </w:r>
      <w:r>
        <w:rPr>
          <w:rFonts w:ascii="Open Sans" w:eastAsia="Open Sans" w:hAnsi="Open Sans" w:cs="Open Sans"/>
          <w:color w:val="434343"/>
          <w:sz w:val="22"/>
          <w:szCs w:val="22"/>
        </w:rPr>
        <w:t xml:space="preserve">. One has an EOSC-Synergy Silver badge and two have </w:t>
      </w:r>
      <w:proofErr w:type="gramStart"/>
      <w:r>
        <w:rPr>
          <w:rFonts w:ascii="Open Sans" w:eastAsia="Open Sans" w:hAnsi="Open Sans" w:cs="Open Sans"/>
          <w:color w:val="434343"/>
          <w:sz w:val="22"/>
          <w:szCs w:val="22"/>
        </w:rPr>
        <w:t>Bronze</w:t>
      </w:r>
      <w:proofErr w:type="gramEnd"/>
      <w:r>
        <w:rPr>
          <w:rFonts w:ascii="Open Sans" w:eastAsia="Open Sans" w:hAnsi="Open Sans" w:cs="Open Sans"/>
          <w:color w:val="434343"/>
          <w:sz w:val="22"/>
          <w:szCs w:val="22"/>
        </w:rPr>
        <w:t xml:space="preserve"> badges. Four components are Python packages.</w:t>
      </w:r>
    </w:p>
    <w:p w14:paraId="7F0F7187" w14:textId="77777777" w:rsidR="00523277"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Two components are not yet ready for the release since they are missing the release tag in the VCS repository. These issues are expected to be solved before their </w:t>
      </w:r>
      <w:proofErr w:type="gramStart"/>
      <w:r>
        <w:rPr>
          <w:rFonts w:ascii="Open Sans" w:eastAsia="Open Sans" w:hAnsi="Open Sans" w:cs="Open Sans"/>
          <w:color w:val="434343"/>
          <w:sz w:val="22"/>
          <w:szCs w:val="22"/>
        </w:rPr>
        <w:t>final  release</w:t>
      </w:r>
      <w:proofErr w:type="gramEnd"/>
      <w:r>
        <w:rPr>
          <w:rFonts w:ascii="Open Sans" w:eastAsia="Open Sans" w:hAnsi="Open Sans" w:cs="Open Sans"/>
          <w:color w:val="434343"/>
          <w:sz w:val="22"/>
          <w:szCs w:val="22"/>
        </w:rPr>
        <w:t>.</w:t>
      </w:r>
    </w:p>
    <w:p w14:paraId="5896A5C2" w14:textId="162E4829" w:rsidR="003B4CA5" w:rsidRDefault="003B4CA5" w:rsidP="003B4CA5">
      <w:pPr>
        <w:pStyle w:val="Caption"/>
        <w:keepNext/>
        <w:jc w:val="center"/>
      </w:pPr>
      <w:bookmarkStart w:id="52" w:name="_heading=h.17dp8vu" w:colFirst="0" w:colLast="0"/>
      <w:bookmarkStart w:id="53" w:name="_Ref193897242"/>
      <w:bookmarkStart w:id="54" w:name="_Toc193897957"/>
      <w:bookmarkStart w:id="55" w:name="_Toc193962910"/>
      <w:bookmarkEnd w:id="52"/>
      <w:r>
        <w:t xml:space="preserve">Table </w:t>
      </w:r>
      <w:fldSimple w:instr=" SEQ Table \* ARABIC ">
        <w:r w:rsidR="008962A8">
          <w:rPr>
            <w:noProof/>
          </w:rPr>
          <w:t>4</w:t>
        </w:r>
      </w:fldSimple>
      <w:bookmarkEnd w:id="53"/>
      <w:r>
        <w:t xml:space="preserve"> </w:t>
      </w:r>
      <w:r w:rsidRPr="00440736">
        <w:t>- DTE thematic physics modules</w:t>
      </w:r>
      <w:bookmarkEnd w:id="54"/>
      <w:bookmarkEnd w:id="55"/>
    </w:p>
    <w:tbl>
      <w:tblPr>
        <w:tblStyle w:val="a6"/>
        <w:tblW w:w="11265" w:type="dxa"/>
        <w:tblInd w:w="-1080" w:type="dxa"/>
        <w:tblBorders>
          <w:top w:val="nil"/>
          <w:left w:val="nil"/>
          <w:bottom w:val="nil"/>
          <w:right w:val="nil"/>
          <w:insideH w:val="nil"/>
          <w:insideV w:val="nil"/>
        </w:tblBorders>
        <w:tblLayout w:type="fixed"/>
        <w:tblLook w:val="0600" w:firstRow="0" w:lastRow="0" w:firstColumn="0" w:lastColumn="0" w:noHBand="1" w:noVBand="1"/>
      </w:tblPr>
      <w:tblGrid>
        <w:gridCol w:w="2096"/>
        <w:gridCol w:w="439"/>
        <w:gridCol w:w="435"/>
        <w:gridCol w:w="435"/>
        <w:gridCol w:w="435"/>
        <w:gridCol w:w="435"/>
        <w:gridCol w:w="435"/>
        <w:gridCol w:w="435"/>
        <w:gridCol w:w="435"/>
        <w:gridCol w:w="435"/>
        <w:gridCol w:w="435"/>
        <w:gridCol w:w="435"/>
        <w:gridCol w:w="435"/>
        <w:gridCol w:w="435"/>
        <w:gridCol w:w="795"/>
        <w:gridCol w:w="705"/>
        <w:gridCol w:w="990"/>
        <w:gridCol w:w="1020"/>
      </w:tblGrid>
      <w:tr w:rsidR="00523277" w14:paraId="7C72E81B" w14:textId="77777777" w:rsidTr="003B4CA5">
        <w:trPr>
          <w:trHeight w:val="315"/>
        </w:trPr>
        <w:tc>
          <w:tcPr>
            <w:tcW w:w="209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970949"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SW Comp</w:t>
            </w:r>
          </w:p>
        </w:tc>
        <w:tc>
          <w:tcPr>
            <w:tcW w:w="439"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64C15E2"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color w:val="172B4D"/>
                <w:sz w:val="16"/>
                <w:szCs w:val="16"/>
              </w:rPr>
              <w:t>Acc01</w:t>
            </w:r>
          </w:p>
        </w:tc>
        <w:tc>
          <w:tcPr>
            <w:tcW w:w="435"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FF022D8"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color w:val="172B4D"/>
                <w:sz w:val="16"/>
                <w:szCs w:val="16"/>
              </w:rPr>
              <w:t>Acc02</w:t>
            </w:r>
          </w:p>
        </w:tc>
        <w:tc>
          <w:tcPr>
            <w:tcW w:w="435"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A75849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color w:val="172B4D"/>
                <w:sz w:val="16"/>
                <w:szCs w:val="16"/>
              </w:rPr>
              <w:t>Wor01</w:t>
            </w:r>
          </w:p>
        </w:tc>
        <w:tc>
          <w:tcPr>
            <w:tcW w:w="435"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96CAA0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color w:val="172B4D"/>
                <w:sz w:val="16"/>
                <w:szCs w:val="16"/>
              </w:rPr>
              <w:t>Man01</w:t>
            </w:r>
          </w:p>
        </w:tc>
        <w:tc>
          <w:tcPr>
            <w:tcW w:w="435"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8C40DE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color w:val="172B4D"/>
                <w:sz w:val="16"/>
                <w:szCs w:val="16"/>
              </w:rPr>
              <w:t>Ver01</w:t>
            </w:r>
          </w:p>
        </w:tc>
        <w:tc>
          <w:tcPr>
            <w:tcW w:w="435"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4567A2F"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color w:val="172B4D"/>
                <w:sz w:val="16"/>
                <w:szCs w:val="16"/>
              </w:rPr>
              <w:t>Lic01</w:t>
            </w:r>
          </w:p>
        </w:tc>
        <w:tc>
          <w:tcPr>
            <w:tcW w:w="43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349A556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Doc03</w:t>
            </w:r>
          </w:p>
        </w:tc>
        <w:tc>
          <w:tcPr>
            <w:tcW w:w="43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1FCB6C32"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Doc04</w:t>
            </w:r>
          </w:p>
        </w:tc>
        <w:tc>
          <w:tcPr>
            <w:tcW w:w="43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5A0285D7"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Doc05</w:t>
            </w:r>
          </w:p>
        </w:tc>
        <w:tc>
          <w:tcPr>
            <w:tcW w:w="43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2DD5747B"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Doc06.1</w:t>
            </w:r>
          </w:p>
        </w:tc>
        <w:tc>
          <w:tcPr>
            <w:tcW w:w="43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70E25152"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Doc06.5</w:t>
            </w:r>
          </w:p>
        </w:tc>
        <w:tc>
          <w:tcPr>
            <w:tcW w:w="43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3556B14C"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Doc06.6</w:t>
            </w:r>
          </w:p>
        </w:tc>
        <w:tc>
          <w:tcPr>
            <w:tcW w:w="43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59DC89D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Doc06.7</w:t>
            </w:r>
          </w:p>
        </w:tc>
        <w:tc>
          <w:tcPr>
            <w:tcW w:w="79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7CA1307B"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Del01</w:t>
            </w:r>
          </w:p>
        </w:tc>
        <w:tc>
          <w:tcPr>
            <w:tcW w:w="70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4ECDD90A"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Del02</w:t>
            </w:r>
          </w:p>
        </w:tc>
        <w:tc>
          <w:tcPr>
            <w:tcW w:w="99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4A0C464C"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Badge</w:t>
            </w:r>
          </w:p>
        </w:tc>
        <w:tc>
          <w:tcPr>
            <w:tcW w:w="102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53F1C081"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Status</w:t>
            </w:r>
          </w:p>
        </w:tc>
      </w:tr>
      <w:tr w:rsidR="00523277" w14:paraId="41643994" w14:textId="77777777" w:rsidTr="003B4CA5">
        <w:trPr>
          <w:trHeight w:val="330"/>
        </w:trPr>
        <w:tc>
          <w:tcPr>
            <w:tcW w:w="2096"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5F3F4C71"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color w:val="172B4D"/>
                <w:sz w:val="16"/>
                <w:szCs w:val="16"/>
              </w:rPr>
              <w:t>3DGAN</w:t>
            </w:r>
          </w:p>
        </w:tc>
        <w:tc>
          <w:tcPr>
            <w:tcW w:w="439"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A6475FA"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B0EB304"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DF666F7"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0D8C24A"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6A238F8"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87062C0"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A8945BB"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F44D2A7"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E522198"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FDF7E4A"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BFCADF4"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7AA5803"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n.a.</w:t>
            </w:r>
            <w:proofErr w:type="spellEnd"/>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CFF33EC"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79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577AD7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n</w:t>
            </w:r>
          </w:p>
        </w:tc>
        <w:tc>
          <w:tcPr>
            <w:tcW w:w="70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B477C8F"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n</w:t>
            </w:r>
          </w:p>
        </w:tc>
        <w:tc>
          <w:tcPr>
            <w:tcW w:w="990" w:type="dxa"/>
            <w:tcBorders>
              <w:top w:val="single" w:sz="6" w:space="0" w:color="CCCCCC"/>
              <w:left w:val="single" w:sz="6" w:space="0" w:color="CCCCCC"/>
              <w:bottom w:val="single" w:sz="6" w:space="0" w:color="000000"/>
              <w:right w:val="single" w:sz="6" w:space="0" w:color="000000"/>
            </w:tcBorders>
            <w:shd w:val="clear" w:color="auto" w:fill="F6B26B"/>
            <w:tcMar>
              <w:top w:w="40" w:type="dxa"/>
              <w:left w:w="40" w:type="dxa"/>
              <w:bottom w:w="40" w:type="dxa"/>
              <w:right w:w="40" w:type="dxa"/>
            </w:tcMar>
            <w:vAlign w:val="bottom"/>
          </w:tcPr>
          <w:p w14:paraId="60826638"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Bronze</w:t>
            </w:r>
          </w:p>
        </w:tc>
        <w:tc>
          <w:tcPr>
            <w:tcW w:w="102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5985E3F"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Ready</w:t>
            </w:r>
          </w:p>
        </w:tc>
      </w:tr>
      <w:tr w:rsidR="00523277" w14:paraId="08C66C6B" w14:textId="77777777" w:rsidTr="003B4CA5">
        <w:trPr>
          <w:trHeight w:val="330"/>
        </w:trPr>
        <w:tc>
          <w:tcPr>
            <w:tcW w:w="2096" w:type="dxa"/>
            <w:tcBorders>
              <w:top w:val="single" w:sz="6" w:space="0" w:color="CCCCCC"/>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bottom"/>
          </w:tcPr>
          <w:p w14:paraId="3D01C06D" w14:textId="77777777" w:rsidR="00523277" w:rsidRDefault="00000000">
            <w:pPr>
              <w:widowControl w:val="0"/>
              <w:spacing w:before="0" w:after="0" w:line="276" w:lineRule="auto"/>
              <w:jc w:val="left"/>
              <w:rPr>
                <w:rFonts w:ascii="Arial" w:eastAsia="Arial" w:hAnsi="Arial" w:cs="Arial"/>
                <w:sz w:val="16"/>
                <w:szCs w:val="16"/>
              </w:rPr>
            </w:pPr>
            <w:proofErr w:type="spellStart"/>
            <w:r>
              <w:rPr>
                <w:rFonts w:ascii="Arial" w:eastAsia="Arial" w:hAnsi="Arial" w:cs="Arial"/>
                <w:b/>
                <w:color w:val="172B4D"/>
                <w:sz w:val="16"/>
                <w:szCs w:val="16"/>
              </w:rPr>
              <w:t>GlitchFlow</w:t>
            </w:r>
            <w:proofErr w:type="spellEnd"/>
          </w:p>
        </w:tc>
        <w:tc>
          <w:tcPr>
            <w:tcW w:w="439"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073FF163"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3B1C29FF"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4283FCF8"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5C8C8E0F"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E06666"/>
            <w:tcMar>
              <w:top w:w="40" w:type="dxa"/>
              <w:left w:w="40" w:type="dxa"/>
              <w:bottom w:w="40" w:type="dxa"/>
              <w:right w:w="40" w:type="dxa"/>
            </w:tcMar>
            <w:vAlign w:val="bottom"/>
          </w:tcPr>
          <w:p w14:paraId="1732B8BB"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i/>
                <w:sz w:val="16"/>
                <w:szCs w:val="16"/>
              </w:rPr>
              <w:t>n</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0FE5AB43"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78E7EE32"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74A9F197"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36A630C2"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20A9428B"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186A8D97"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4AC68B15"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n.a.</w:t>
            </w:r>
            <w:proofErr w:type="spellEnd"/>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3DD28B6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79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513BDCE4" w14:textId="77777777" w:rsidR="00523277" w:rsidRDefault="00523277">
            <w:pPr>
              <w:widowControl w:val="0"/>
              <w:spacing w:before="0" w:after="0" w:line="276" w:lineRule="auto"/>
              <w:jc w:val="left"/>
              <w:rPr>
                <w:rFonts w:ascii="Arial" w:eastAsia="Arial" w:hAnsi="Arial" w:cs="Arial"/>
                <w:sz w:val="16"/>
                <w:szCs w:val="16"/>
              </w:rPr>
            </w:pPr>
          </w:p>
        </w:tc>
        <w:tc>
          <w:tcPr>
            <w:tcW w:w="70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0096002E" w14:textId="77777777" w:rsidR="00523277" w:rsidRDefault="00523277">
            <w:pPr>
              <w:widowControl w:val="0"/>
              <w:spacing w:before="0" w:after="0" w:line="276" w:lineRule="auto"/>
              <w:jc w:val="left"/>
              <w:rPr>
                <w:rFonts w:ascii="Arial" w:eastAsia="Arial" w:hAnsi="Arial" w:cs="Arial"/>
                <w:sz w:val="16"/>
                <w:szCs w:val="16"/>
              </w:rPr>
            </w:pPr>
          </w:p>
        </w:tc>
        <w:tc>
          <w:tcPr>
            <w:tcW w:w="990"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1591A707" w14:textId="77777777" w:rsidR="00523277" w:rsidRDefault="00523277">
            <w:pPr>
              <w:widowControl w:val="0"/>
              <w:spacing w:before="0" w:after="0" w:line="276" w:lineRule="auto"/>
              <w:jc w:val="left"/>
              <w:rPr>
                <w:rFonts w:ascii="Arial" w:eastAsia="Arial" w:hAnsi="Arial" w:cs="Arial"/>
                <w:sz w:val="16"/>
                <w:szCs w:val="16"/>
              </w:rPr>
            </w:pPr>
          </w:p>
        </w:tc>
        <w:tc>
          <w:tcPr>
            <w:tcW w:w="1020"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0FC16182"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Not ready</w:t>
            </w:r>
          </w:p>
        </w:tc>
      </w:tr>
      <w:tr w:rsidR="00523277" w14:paraId="133AF9F9" w14:textId="77777777" w:rsidTr="003B4CA5">
        <w:trPr>
          <w:trHeight w:val="330"/>
        </w:trPr>
        <w:tc>
          <w:tcPr>
            <w:tcW w:w="2096"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3F39F8D6" w14:textId="77777777" w:rsidR="00523277" w:rsidRDefault="00000000">
            <w:pPr>
              <w:widowControl w:val="0"/>
              <w:spacing w:before="0" w:after="0" w:line="276" w:lineRule="auto"/>
              <w:jc w:val="left"/>
              <w:rPr>
                <w:rFonts w:ascii="Arial" w:eastAsia="Arial" w:hAnsi="Arial" w:cs="Arial"/>
                <w:sz w:val="16"/>
                <w:szCs w:val="16"/>
              </w:rPr>
            </w:pPr>
            <w:proofErr w:type="spellStart"/>
            <w:r>
              <w:rPr>
                <w:rFonts w:ascii="Arial" w:eastAsia="Arial" w:hAnsi="Arial" w:cs="Arial"/>
                <w:b/>
                <w:color w:val="172B4D"/>
                <w:sz w:val="16"/>
                <w:szCs w:val="16"/>
              </w:rPr>
              <w:t>normflow</w:t>
            </w:r>
            <w:proofErr w:type="spellEnd"/>
          </w:p>
        </w:tc>
        <w:tc>
          <w:tcPr>
            <w:tcW w:w="439"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E0BEF2A"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AE2F015"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F211698"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36C8B35"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6251664"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7D8E5A1"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6EE092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4E2422A"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710F7AF"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0FAD7C7"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234DA03"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09C9483"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1FA1CE3"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79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3330C40"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pypack</w:t>
            </w:r>
            <w:proofErr w:type="spellEnd"/>
          </w:p>
        </w:tc>
        <w:tc>
          <w:tcPr>
            <w:tcW w:w="70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869E0A5"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n.a.</w:t>
            </w:r>
            <w:proofErr w:type="spellEnd"/>
          </w:p>
        </w:tc>
        <w:tc>
          <w:tcPr>
            <w:tcW w:w="99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bottom"/>
          </w:tcPr>
          <w:p w14:paraId="50DBFB46"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Silver</w:t>
            </w:r>
          </w:p>
        </w:tc>
        <w:tc>
          <w:tcPr>
            <w:tcW w:w="102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2438466"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Ready</w:t>
            </w:r>
          </w:p>
        </w:tc>
      </w:tr>
      <w:tr w:rsidR="00523277" w14:paraId="74F62718" w14:textId="77777777" w:rsidTr="003B4CA5">
        <w:trPr>
          <w:trHeight w:val="330"/>
        </w:trPr>
        <w:tc>
          <w:tcPr>
            <w:tcW w:w="2096"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589492C8" w14:textId="77777777" w:rsidR="00523277" w:rsidRDefault="00000000">
            <w:pPr>
              <w:widowControl w:val="0"/>
              <w:spacing w:before="0" w:after="0" w:line="276" w:lineRule="auto"/>
              <w:jc w:val="left"/>
              <w:rPr>
                <w:rFonts w:ascii="Arial" w:eastAsia="Arial" w:hAnsi="Arial" w:cs="Arial"/>
                <w:sz w:val="16"/>
                <w:szCs w:val="16"/>
              </w:rPr>
            </w:pPr>
            <w:proofErr w:type="spellStart"/>
            <w:r>
              <w:rPr>
                <w:rFonts w:ascii="Arial" w:eastAsia="Arial" w:hAnsi="Arial" w:cs="Arial"/>
                <w:b/>
                <w:color w:val="172B4D"/>
                <w:sz w:val="16"/>
                <w:szCs w:val="16"/>
              </w:rPr>
              <w:t>openQxD</w:t>
            </w:r>
            <w:proofErr w:type="spellEnd"/>
          </w:p>
        </w:tc>
        <w:tc>
          <w:tcPr>
            <w:tcW w:w="439"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6CFEDE1"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1E5A7CF"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263663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A557121"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AE1AFFD"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i/>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F29752C"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480E0EB"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F41593C"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9091FAC"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E10F142"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B0460D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2041FA7"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33F13B2"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79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5E37F2F"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n.a.</w:t>
            </w:r>
            <w:proofErr w:type="spellEnd"/>
          </w:p>
        </w:tc>
        <w:tc>
          <w:tcPr>
            <w:tcW w:w="70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3932103"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n.a.</w:t>
            </w:r>
            <w:proofErr w:type="spellEnd"/>
          </w:p>
        </w:tc>
        <w:tc>
          <w:tcPr>
            <w:tcW w:w="990" w:type="dxa"/>
            <w:tcBorders>
              <w:top w:val="single" w:sz="6" w:space="0" w:color="CCCCCC"/>
              <w:left w:val="single" w:sz="6" w:space="0" w:color="CCCCCC"/>
              <w:bottom w:val="single" w:sz="6" w:space="0" w:color="000000"/>
              <w:right w:val="single" w:sz="6" w:space="0" w:color="000000"/>
            </w:tcBorders>
            <w:shd w:val="clear" w:color="auto" w:fill="F6B26B"/>
            <w:tcMar>
              <w:top w:w="40" w:type="dxa"/>
              <w:left w:w="40" w:type="dxa"/>
              <w:bottom w:w="40" w:type="dxa"/>
              <w:right w:w="40" w:type="dxa"/>
            </w:tcMar>
            <w:vAlign w:val="bottom"/>
          </w:tcPr>
          <w:p w14:paraId="1E66625C"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Bronze</w:t>
            </w:r>
          </w:p>
        </w:tc>
        <w:tc>
          <w:tcPr>
            <w:tcW w:w="102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8D816F9"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Ready</w:t>
            </w:r>
          </w:p>
        </w:tc>
      </w:tr>
      <w:tr w:rsidR="00523277" w14:paraId="77C0DFBD" w14:textId="77777777" w:rsidTr="003B4CA5">
        <w:trPr>
          <w:trHeight w:val="330"/>
        </w:trPr>
        <w:tc>
          <w:tcPr>
            <w:tcW w:w="2096"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2246BF5A" w14:textId="77777777" w:rsidR="00523277" w:rsidRDefault="00000000">
            <w:pPr>
              <w:widowControl w:val="0"/>
              <w:spacing w:before="0" w:after="0" w:line="276" w:lineRule="auto"/>
              <w:jc w:val="left"/>
              <w:rPr>
                <w:rFonts w:ascii="Arial" w:eastAsia="Arial" w:hAnsi="Arial" w:cs="Arial"/>
                <w:sz w:val="16"/>
                <w:szCs w:val="16"/>
              </w:rPr>
            </w:pPr>
            <w:proofErr w:type="spellStart"/>
            <w:r>
              <w:rPr>
                <w:rFonts w:ascii="Arial" w:eastAsia="Arial" w:hAnsi="Arial" w:cs="Arial"/>
                <w:b/>
                <w:color w:val="172B4D"/>
                <w:sz w:val="16"/>
                <w:szCs w:val="16"/>
              </w:rPr>
              <w:t>PulsarDT</w:t>
            </w:r>
            <w:proofErr w:type="spellEnd"/>
          </w:p>
        </w:tc>
        <w:tc>
          <w:tcPr>
            <w:tcW w:w="439"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F27AE73"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05C2196"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981269F"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AB38545"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40C7251"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C8A8DDB"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A70CAED"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4259AB3"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1AC8C22"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388DCA6"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485C684"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B1D733E"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n/a</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3DB01B0"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79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3DCB9FE"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pypack</w:t>
            </w:r>
            <w:proofErr w:type="spellEnd"/>
          </w:p>
        </w:tc>
        <w:tc>
          <w:tcPr>
            <w:tcW w:w="70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5D8252F"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n</w:t>
            </w:r>
          </w:p>
        </w:tc>
        <w:tc>
          <w:tcPr>
            <w:tcW w:w="99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01742BB" w14:textId="77777777" w:rsidR="00523277" w:rsidRDefault="00523277">
            <w:pPr>
              <w:widowControl w:val="0"/>
              <w:spacing w:before="0" w:after="0" w:line="276" w:lineRule="auto"/>
              <w:jc w:val="left"/>
              <w:rPr>
                <w:rFonts w:ascii="Arial" w:eastAsia="Arial" w:hAnsi="Arial" w:cs="Arial"/>
                <w:sz w:val="16"/>
                <w:szCs w:val="16"/>
              </w:rPr>
            </w:pPr>
          </w:p>
        </w:tc>
        <w:tc>
          <w:tcPr>
            <w:tcW w:w="102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767E4C9"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Ready</w:t>
            </w:r>
          </w:p>
        </w:tc>
      </w:tr>
      <w:tr w:rsidR="00523277" w14:paraId="11B4DE3C" w14:textId="77777777" w:rsidTr="003B4CA5">
        <w:trPr>
          <w:trHeight w:val="330"/>
        </w:trPr>
        <w:tc>
          <w:tcPr>
            <w:tcW w:w="2096"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3D544501" w14:textId="77777777" w:rsidR="00523277" w:rsidRDefault="00000000">
            <w:pPr>
              <w:widowControl w:val="0"/>
              <w:spacing w:before="0" w:after="0" w:line="276" w:lineRule="auto"/>
              <w:jc w:val="left"/>
              <w:rPr>
                <w:rFonts w:ascii="Arial" w:eastAsia="Arial" w:hAnsi="Arial" w:cs="Arial"/>
                <w:sz w:val="16"/>
                <w:szCs w:val="16"/>
              </w:rPr>
            </w:pPr>
            <w:proofErr w:type="spellStart"/>
            <w:r>
              <w:rPr>
                <w:rFonts w:ascii="Arial" w:eastAsia="Arial" w:hAnsi="Arial" w:cs="Arial"/>
                <w:b/>
                <w:color w:val="172B4D"/>
                <w:sz w:val="16"/>
                <w:szCs w:val="16"/>
              </w:rPr>
              <w:t>PulsarDT</w:t>
            </w:r>
            <w:proofErr w:type="spellEnd"/>
            <w:r>
              <w:rPr>
                <w:rFonts w:ascii="Arial" w:eastAsia="Arial" w:hAnsi="Arial" w:cs="Arial"/>
                <w:b/>
                <w:color w:val="172B4D"/>
                <w:sz w:val="16"/>
                <w:szCs w:val="16"/>
              </w:rPr>
              <w:t>++</w:t>
            </w:r>
          </w:p>
        </w:tc>
        <w:tc>
          <w:tcPr>
            <w:tcW w:w="439"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4E80E34"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575CEBD"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388E714"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615A982"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8149F63"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A339DE3"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93CF04C"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1DB5D7C"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79E6200"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2224887"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8455B87"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7D526E0"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n/a</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741619A"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79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24A1F19"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pypack</w:t>
            </w:r>
            <w:proofErr w:type="spellEnd"/>
          </w:p>
        </w:tc>
        <w:tc>
          <w:tcPr>
            <w:tcW w:w="70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097C6DD"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n</w:t>
            </w:r>
          </w:p>
        </w:tc>
        <w:tc>
          <w:tcPr>
            <w:tcW w:w="99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9B502BF" w14:textId="77777777" w:rsidR="00523277" w:rsidRDefault="00523277">
            <w:pPr>
              <w:widowControl w:val="0"/>
              <w:spacing w:before="0" w:after="0" w:line="276" w:lineRule="auto"/>
              <w:jc w:val="left"/>
              <w:rPr>
                <w:rFonts w:ascii="Arial" w:eastAsia="Arial" w:hAnsi="Arial" w:cs="Arial"/>
                <w:sz w:val="16"/>
                <w:szCs w:val="16"/>
              </w:rPr>
            </w:pPr>
          </w:p>
        </w:tc>
        <w:tc>
          <w:tcPr>
            <w:tcW w:w="102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03739E4"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Ready</w:t>
            </w:r>
          </w:p>
        </w:tc>
      </w:tr>
      <w:tr w:rsidR="00523277" w14:paraId="615E9070" w14:textId="77777777" w:rsidTr="003B4CA5">
        <w:trPr>
          <w:trHeight w:val="330"/>
        </w:trPr>
        <w:tc>
          <w:tcPr>
            <w:tcW w:w="2096"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bottom"/>
          </w:tcPr>
          <w:p w14:paraId="62BE67C1" w14:textId="77777777" w:rsidR="00523277" w:rsidRDefault="00000000">
            <w:pPr>
              <w:widowControl w:val="0"/>
              <w:spacing w:before="0" w:after="0" w:line="276" w:lineRule="auto"/>
              <w:jc w:val="left"/>
              <w:rPr>
                <w:rFonts w:ascii="Arial" w:eastAsia="Arial" w:hAnsi="Arial" w:cs="Arial"/>
                <w:sz w:val="16"/>
                <w:szCs w:val="16"/>
              </w:rPr>
            </w:pPr>
            <w:proofErr w:type="spellStart"/>
            <w:r>
              <w:rPr>
                <w:rFonts w:ascii="Arial" w:eastAsia="Arial" w:hAnsi="Arial" w:cs="Arial"/>
                <w:b/>
                <w:color w:val="172B4D"/>
                <w:sz w:val="16"/>
                <w:szCs w:val="16"/>
              </w:rPr>
              <w:lastRenderedPageBreak/>
              <w:t>PulsarRFI_Gen</w:t>
            </w:r>
            <w:proofErr w:type="spellEnd"/>
          </w:p>
        </w:tc>
        <w:tc>
          <w:tcPr>
            <w:tcW w:w="439"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D9F4DA6"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372C0C8"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45A8C94"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0CFCE07"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F1FA83A"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5C859010"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AF48B3C"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28E32F8"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04463A73"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153D05E7"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1182444"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6342B21"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n/a</w:t>
            </w:r>
          </w:p>
        </w:tc>
        <w:tc>
          <w:tcPr>
            <w:tcW w:w="43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4A677671"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79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7E37A4CA"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pypack</w:t>
            </w:r>
            <w:proofErr w:type="spellEnd"/>
          </w:p>
        </w:tc>
        <w:tc>
          <w:tcPr>
            <w:tcW w:w="705"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37B9CE1F"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n</w:t>
            </w:r>
          </w:p>
        </w:tc>
        <w:tc>
          <w:tcPr>
            <w:tcW w:w="99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6E255519" w14:textId="77777777" w:rsidR="00523277" w:rsidRDefault="00523277">
            <w:pPr>
              <w:widowControl w:val="0"/>
              <w:spacing w:before="0" w:after="0" w:line="276" w:lineRule="auto"/>
              <w:jc w:val="left"/>
              <w:rPr>
                <w:rFonts w:ascii="Arial" w:eastAsia="Arial" w:hAnsi="Arial" w:cs="Arial"/>
                <w:sz w:val="16"/>
                <w:szCs w:val="16"/>
              </w:rPr>
            </w:pPr>
          </w:p>
        </w:tc>
        <w:tc>
          <w:tcPr>
            <w:tcW w:w="102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bottom"/>
          </w:tcPr>
          <w:p w14:paraId="293E981E"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Ready</w:t>
            </w:r>
          </w:p>
        </w:tc>
      </w:tr>
      <w:tr w:rsidR="00523277" w14:paraId="7FF2976C" w14:textId="77777777" w:rsidTr="003B4CA5">
        <w:trPr>
          <w:trHeight w:val="330"/>
        </w:trPr>
        <w:tc>
          <w:tcPr>
            <w:tcW w:w="2096" w:type="dxa"/>
            <w:tcBorders>
              <w:top w:val="single" w:sz="6" w:space="0" w:color="CCCCCC"/>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bottom"/>
          </w:tcPr>
          <w:p w14:paraId="03D7F4DA" w14:textId="77777777" w:rsidR="00523277" w:rsidRDefault="00000000">
            <w:pPr>
              <w:widowControl w:val="0"/>
              <w:spacing w:before="0" w:after="0" w:line="276" w:lineRule="auto"/>
              <w:jc w:val="left"/>
              <w:rPr>
                <w:rFonts w:ascii="Arial" w:eastAsia="Arial" w:hAnsi="Arial" w:cs="Arial"/>
                <w:sz w:val="16"/>
                <w:szCs w:val="16"/>
              </w:rPr>
            </w:pPr>
            <w:proofErr w:type="spellStart"/>
            <w:r>
              <w:rPr>
                <w:rFonts w:ascii="Arial" w:eastAsia="Arial" w:hAnsi="Arial" w:cs="Arial"/>
                <w:b/>
                <w:color w:val="172B4D"/>
                <w:sz w:val="16"/>
                <w:szCs w:val="16"/>
              </w:rPr>
              <w:t>PulsarRFI_NN</w:t>
            </w:r>
            <w:proofErr w:type="spellEnd"/>
          </w:p>
        </w:tc>
        <w:tc>
          <w:tcPr>
            <w:tcW w:w="439"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0ED912B6"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38AF767B"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3E612686"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300FB45A"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E06666"/>
            <w:tcMar>
              <w:top w:w="40" w:type="dxa"/>
              <w:left w:w="40" w:type="dxa"/>
              <w:bottom w:w="40" w:type="dxa"/>
              <w:right w:w="40" w:type="dxa"/>
            </w:tcMar>
            <w:vAlign w:val="bottom"/>
          </w:tcPr>
          <w:p w14:paraId="6586BA15"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i/>
                <w:sz w:val="16"/>
                <w:szCs w:val="16"/>
              </w:rPr>
              <w:t>n</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7C9DAC37"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47E4AC1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2AAB0723"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7E3D8B33"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1A121A4B"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43875EFA"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3B536B5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n/a</w:t>
            </w:r>
          </w:p>
        </w:tc>
        <w:tc>
          <w:tcPr>
            <w:tcW w:w="43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0A49F699" w14:textId="77777777" w:rsidR="00523277" w:rsidRDefault="00000000">
            <w:pPr>
              <w:widowControl w:val="0"/>
              <w:spacing w:before="0" w:after="0" w:line="276" w:lineRule="auto"/>
              <w:jc w:val="center"/>
              <w:rPr>
                <w:rFonts w:ascii="Arial" w:eastAsia="Arial" w:hAnsi="Arial" w:cs="Arial"/>
                <w:sz w:val="16"/>
                <w:szCs w:val="16"/>
              </w:rPr>
            </w:pPr>
            <w:r>
              <w:rPr>
                <w:rFonts w:ascii="Arial" w:eastAsia="Arial" w:hAnsi="Arial" w:cs="Arial"/>
                <w:b/>
                <w:sz w:val="16"/>
                <w:szCs w:val="16"/>
              </w:rPr>
              <w:t>y</w:t>
            </w:r>
          </w:p>
        </w:tc>
        <w:tc>
          <w:tcPr>
            <w:tcW w:w="79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52860713"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n.a.</w:t>
            </w:r>
            <w:proofErr w:type="spellEnd"/>
          </w:p>
        </w:tc>
        <w:tc>
          <w:tcPr>
            <w:tcW w:w="705"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7ACA4648" w14:textId="77777777" w:rsidR="00523277" w:rsidRDefault="00000000">
            <w:pPr>
              <w:widowControl w:val="0"/>
              <w:spacing w:before="0" w:after="0" w:line="276" w:lineRule="auto"/>
              <w:jc w:val="center"/>
              <w:rPr>
                <w:rFonts w:ascii="Arial" w:eastAsia="Arial" w:hAnsi="Arial" w:cs="Arial"/>
                <w:sz w:val="16"/>
                <w:szCs w:val="16"/>
              </w:rPr>
            </w:pPr>
            <w:proofErr w:type="spellStart"/>
            <w:r>
              <w:rPr>
                <w:rFonts w:ascii="Arial" w:eastAsia="Arial" w:hAnsi="Arial" w:cs="Arial"/>
                <w:b/>
                <w:sz w:val="16"/>
                <w:szCs w:val="16"/>
              </w:rPr>
              <w:t>n.a.</w:t>
            </w:r>
            <w:proofErr w:type="spellEnd"/>
          </w:p>
        </w:tc>
        <w:tc>
          <w:tcPr>
            <w:tcW w:w="990"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3CF724F4" w14:textId="77777777" w:rsidR="00523277" w:rsidRDefault="00523277">
            <w:pPr>
              <w:widowControl w:val="0"/>
              <w:spacing w:before="0" w:after="0" w:line="276" w:lineRule="auto"/>
              <w:jc w:val="left"/>
              <w:rPr>
                <w:rFonts w:ascii="Arial" w:eastAsia="Arial" w:hAnsi="Arial" w:cs="Arial"/>
                <w:sz w:val="16"/>
                <w:szCs w:val="16"/>
              </w:rPr>
            </w:pPr>
          </w:p>
        </w:tc>
        <w:tc>
          <w:tcPr>
            <w:tcW w:w="1020"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bottom"/>
          </w:tcPr>
          <w:p w14:paraId="70517496" w14:textId="77777777" w:rsidR="00523277" w:rsidRDefault="00000000">
            <w:pPr>
              <w:widowControl w:val="0"/>
              <w:spacing w:before="0" w:after="0" w:line="276" w:lineRule="auto"/>
              <w:jc w:val="left"/>
              <w:rPr>
                <w:rFonts w:ascii="Arial" w:eastAsia="Arial" w:hAnsi="Arial" w:cs="Arial"/>
                <w:sz w:val="16"/>
                <w:szCs w:val="16"/>
              </w:rPr>
            </w:pPr>
            <w:r>
              <w:rPr>
                <w:rFonts w:ascii="Arial" w:eastAsia="Arial" w:hAnsi="Arial" w:cs="Arial"/>
                <w:b/>
                <w:sz w:val="16"/>
                <w:szCs w:val="16"/>
              </w:rPr>
              <w:t>Not ready</w:t>
            </w:r>
          </w:p>
        </w:tc>
      </w:tr>
    </w:tbl>
    <w:p w14:paraId="18A81108" w14:textId="77777777" w:rsidR="00523277" w:rsidRDefault="00000000">
      <w:pPr>
        <w:rPr>
          <w:rFonts w:ascii="Open Sans" w:eastAsia="Open Sans" w:hAnsi="Open Sans" w:cs="Open Sans"/>
          <w:sz w:val="22"/>
          <w:szCs w:val="22"/>
        </w:rPr>
      </w:pPr>
      <w:r>
        <w:br w:type="page"/>
      </w:r>
    </w:p>
    <w:p w14:paraId="02A2310F" w14:textId="77777777" w:rsidR="00523277" w:rsidRDefault="00000000">
      <w:pPr>
        <w:pStyle w:val="Heading1"/>
      </w:pPr>
      <w:bookmarkStart w:id="56" w:name="_4_Summary"/>
      <w:bookmarkStart w:id="57" w:name="_Toc193962562"/>
      <w:bookmarkEnd w:id="56"/>
      <w:r>
        <w:lastRenderedPageBreak/>
        <w:t>4 Summary</w:t>
      </w:r>
      <w:bookmarkEnd w:id="57"/>
    </w:p>
    <w:p w14:paraId="2340B510" w14:textId="77777777" w:rsidR="00523277" w:rsidRDefault="00523277">
      <w:pPr>
        <w:rPr>
          <w:rFonts w:ascii="Open Sans" w:eastAsia="Open Sans" w:hAnsi="Open Sans" w:cs="Open Sans"/>
          <w:color w:val="434343"/>
          <w:sz w:val="22"/>
          <w:szCs w:val="22"/>
        </w:rPr>
      </w:pPr>
    </w:p>
    <w:p w14:paraId="046EEB87" w14:textId="77777777" w:rsidR="00523277"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During the second period of the project, Task 3.3 updated the procedure for software release of the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DTE, by extending the software release procedure and activities to include artifact release management.</w:t>
      </w:r>
    </w:p>
    <w:p w14:paraId="2E4E53D0" w14:textId="77777777" w:rsidR="00523277"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It has successfully used the </w:t>
      </w:r>
      <w:proofErr w:type="spellStart"/>
      <w:r>
        <w:rPr>
          <w:rFonts w:ascii="Open Sans" w:eastAsia="Open Sans" w:hAnsi="Open Sans" w:cs="Open Sans"/>
          <w:color w:val="434343"/>
          <w:sz w:val="22"/>
          <w:szCs w:val="22"/>
        </w:rPr>
        <w:t>SQAaaS</w:t>
      </w:r>
      <w:proofErr w:type="spellEnd"/>
      <w:r>
        <w:rPr>
          <w:rFonts w:ascii="Open Sans" w:eastAsia="Open Sans" w:hAnsi="Open Sans" w:cs="Open Sans"/>
          <w:color w:val="434343"/>
          <w:sz w:val="22"/>
          <w:szCs w:val="22"/>
        </w:rPr>
        <w:t xml:space="preserve"> from EOSC-Synergy to assess the mandatory attributes of the Quality Criteria needed for any given component to be part of the second release. Furthermore, several components have passed optional criteria, thus earning badges resulting from the assessment.</w:t>
      </w:r>
    </w:p>
    <w:p w14:paraId="0DF22E21" w14:textId="77777777" w:rsidR="00523277"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A total of 45 </w:t>
      </w:r>
      <w:proofErr w:type="spellStart"/>
      <w:r>
        <w:rPr>
          <w:rFonts w:ascii="Open Sans" w:eastAsia="Open Sans" w:hAnsi="Open Sans" w:cs="Open Sans"/>
          <w:color w:val="434343"/>
          <w:sz w:val="22"/>
          <w:szCs w:val="22"/>
        </w:rPr>
        <w:t>SQAaaS</w:t>
      </w:r>
      <w:proofErr w:type="spellEnd"/>
      <w:r>
        <w:rPr>
          <w:rFonts w:ascii="Open Sans" w:eastAsia="Open Sans" w:hAnsi="Open Sans" w:cs="Open Sans"/>
          <w:color w:val="434343"/>
          <w:sz w:val="22"/>
          <w:szCs w:val="22"/>
        </w:rPr>
        <w:t xml:space="preserve"> assessments were done (and attached to the corresponding Jira ticket). At the time of writing, there are 39 components that are validated to be part of the release, while it is expected that the 6 remaining will also be ready in the next few weeks.</w:t>
      </w:r>
    </w:p>
    <w:p w14:paraId="1EE05A1E" w14:textId="77777777" w:rsidR="00523277"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At the time of writing, not all components are in public artifacts repositories, but this will be accomplished </w:t>
      </w:r>
      <w:proofErr w:type="gramStart"/>
      <w:r>
        <w:rPr>
          <w:rFonts w:ascii="Open Sans" w:eastAsia="Open Sans" w:hAnsi="Open Sans" w:cs="Open Sans"/>
          <w:color w:val="434343"/>
          <w:sz w:val="22"/>
          <w:szCs w:val="22"/>
        </w:rPr>
        <w:t>in the near future</w:t>
      </w:r>
      <w:proofErr w:type="gramEnd"/>
      <w:r>
        <w:rPr>
          <w:rFonts w:ascii="Open Sans" w:eastAsia="Open Sans" w:hAnsi="Open Sans" w:cs="Open Sans"/>
          <w:color w:val="434343"/>
          <w:sz w:val="22"/>
          <w:szCs w:val="22"/>
        </w:rPr>
        <w:t>.</w:t>
      </w:r>
    </w:p>
    <w:p w14:paraId="1FEDF83C" w14:textId="77777777" w:rsidR="00523277"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About one third of the components (14) have earned EOSC-Synergy badges, one Gold, six Silver and seven </w:t>
      </w:r>
      <w:proofErr w:type="gramStart"/>
      <w:r>
        <w:rPr>
          <w:rFonts w:ascii="Open Sans" w:eastAsia="Open Sans" w:hAnsi="Open Sans" w:cs="Open Sans"/>
          <w:color w:val="434343"/>
          <w:sz w:val="22"/>
          <w:szCs w:val="22"/>
        </w:rPr>
        <w:t>Bronze</w:t>
      </w:r>
      <w:proofErr w:type="gramEnd"/>
      <w:r>
        <w:rPr>
          <w:rFonts w:ascii="Open Sans" w:eastAsia="Open Sans" w:hAnsi="Open Sans" w:cs="Open Sans"/>
          <w:color w:val="434343"/>
          <w:sz w:val="22"/>
          <w:szCs w:val="22"/>
        </w:rPr>
        <w:t xml:space="preserve"> badges.</w:t>
      </w:r>
    </w:p>
    <w:p w14:paraId="0758C647" w14:textId="77777777" w:rsidR="00523277"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The tracking of the individual components through Jira tickets, has proven to be an appropriate way for developers to work their components towards inclusion in the release. Not all criteria are possible to be verified automatically with the CI/CD Jenkins pipelines, namely the type of documentation, accordingly the developer teams have performed this manual step.</w:t>
      </w:r>
    </w:p>
    <w:p w14:paraId="73BB5946" w14:textId="77777777" w:rsidR="00523277"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second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DTE release was described, with a large fraction of the components as part of the release and some statistics about the software management process through Jira tickets.</w:t>
      </w:r>
    </w:p>
    <w:p w14:paraId="755CB735" w14:textId="77777777" w:rsidR="00523277" w:rsidRDefault="00523277">
      <w:pPr>
        <w:rPr>
          <w:rFonts w:ascii="Open Sans" w:eastAsia="Open Sans" w:hAnsi="Open Sans" w:cs="Open Sans"/>
          <w:color w:val="434343"/>
          <w:sz w:val="22"/>
          <w:szCs w:val="22"/>
        </w:rPr>
      </w:pPr>
    </w:p>
    <w:p w14:paraId="00ED51F0" w14:textId="77777777" w:rsidR="00523277" w:rsidRDefault="00523277">
      <w:pPr>
        <w:rPr>
          <w:rFonts w:ascii="Open Sans" w:eastAsia="Open Sans" w:hAnsi="Open Sans" w:cs="Open Sans"/>
          <w:color w:val="434343"/>
          <w:sz w:val="22"/>
          <w:szCs w:val="22"/>
        </w:rPr>
      </w:pPr>
    </w:p>
    <w:p w14:paraId="2B6D0409" w14:textId="77777777" w:rsidR="00523277" w:rsidRDefault="00000000">
      <w:pPr>
        <w:pStyle w:val="Heading1"/>
        <w:ind w:left="432"/>
      </w:pPr>
      <w:bookmarkStart w:id="58" w:name="_heading=h.k3ek7qat97h1" w:colFirst="0" w:colLast="0"/>
      <w:bookmarkEnd w:id="58"/>
      <w:r>
        <w:br w:type="page"/>
      </w:r>
    </w:p>
    <w:p w14:paraId="10408851" w14:textId="77777777" w:rsidR="00523277" w:rsidRDefault="00000000">
      <w:pPr>
        <w:pStyle w:val="Heading1"/>
        <w:ind w:left="432"/>
      </w:pPr>
      <w:bookmarkStart w:id="59" w:name="_References"/>
      <w:bookmarkStart w:id="60" w:name="_Toc193962563"/>
      <w:bookmarkEnd w:id="59"/>
      <w:r>
        <w:lastRenderedPageBreak/>
        <w:t>References</w:t>
      </w:r>
      <w:bookmarkEnd w:id="60"/>
    </w:p>
    <w:tbl>
      <w:tblPr>
        <w:tblStyle w:val="a7"/>
        <w:tblW w:w="899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00" w:firstRow="0" w:lastRow="0" w:firstColumn="0" w:lastColumn="0" w:noHBand="0" w:noVBand="1"/>
      </w:tblPr>
      <w:tblGrid>
        <w:gridCol w:w="836"/>
        <w:gridCol w:w="8160"/>
      </w:tblGrid>
      <w:tr w:rsidR="00523277" w14:paraId="0488A8F3" w14:textId="77777777">
        <w:tc>
          <w:tcPr>
            <w:tcW w:w="8996" w:type="dxa"/>
            <w:gridSpan w:val="2"/>
            <w:shd w:val="clear" w:color="auto" w:fill="434343"/>
          </w:tcPr>
          <w:p w14:paraId="16BA4F80" w14:textId="77777777" w:rsidR="00523277" w:rsidRDefault="00000000">
            <w:pPr>
              <w:rPr>
                <w:rFonts w:ascii="Open Sans" w:eastAsia="Open Sans" w:hAnsi="Open Sans" w:cs="Open Sans"/>
                <w:b/>
                <w:sz w:val="34"/>
                <w:szCs w:val="34"/>
              </w:rPr>
            </w:pPr>
            <w:r>
              <w:rPr>
                <w:rFonts w:ascii="Open Sans" w:eastAsia="Open Sans" w:hAnsi="Open Sans" w:cs="Open Sans"/>
                <w:b/>
                <w:color w:val="FFFFFF"/>
                <w:sz w:val="34"/>
                <w:szCs w:val="34"/>
              </w:rPr>
              <w:t>References</w:t>
            </w:r>
          </w:p>
        </w:tc>
      </w:tr>
      <w:tr w:rsidR="00523277" w14:paraId="523AF285" w14:textId="77777777">
        <w:tc>
          <w:tcPr>
            <w:tcW w:w="836" w:type="dxa"/>
            <w:shd w:val="clear" w:color="auto" w:fill="434343"/>
          </w:tcPr>
          <w:p w14:paraId="09C61A08" w14:textId="77777777" w:rsidR="00523277" w:rsidRDefault="00000000">
            <w:pPr>
              <w:rPr>
                <w:rFonts w:ascii="Open Sans" w:eastAsia="Open Sans" w:hAnsi="Open Sans" w:cs="Open Sans"/>
                <w:b/>
                <w:color w:val="FFFFFF"/>
                <w:sz w:val="22"/>
                <w:szCs w:val="22"/>
              </w:rPr>
            </w:pPr>
            <w:r>
              <w:rPr>
                <w:rFonts w:ascii="Open Sans" w:eastAsia="Open Sans" w:hAnsi="Open Sans" w:cs="Open Sans"/>
                <w:b/>
                <w:color w:val="FFFFFF"/>
                <w:sz w:val="22"/>
                <w:szCs w:val="22"/>
              </w:rPr>
              <w:t>No</w:t>
            </w:r>
          </w:p>
        </w:tc>
        <w:tc>
          <w:tcPr>
            <w:tcW w:w="8160" w:type="dxa"/>
            <w:shd w:val="clear" w:color="auto" w:fill="434343"/>
          </w:tcPr>
          <w:p w14:paraId="0FE15307" w14:textId="77777777" w:rsidR="00523277" w:rsidRDefault="00000000">
            <w:pPr>
              <w:rPr>
                <w:rFonts w:ascii="Open Sans" w:eastAsia="Open Sans" w:hAnsi="Open Sans" w:cs="Open Sans"/>
                <w:b/>
                <w:color w:val="FFFFFF"/>
                <w:sz w:val="22"/>
                <w:szCs w:val="22"/>
              </w:rPr>
            </w:pPr>
            <w:r>
              <w:rPr>
                <w:rFonts w:ascii="Open Sans" w:eastAsia="Open Sans" w:hAnsi="Open Sans" w:cs="Open Sans"/>
                <w:b/>
                <w:color w:val="FFFFFF"/>
                <w:sz w:val="22"/>
                <w:szCs w:val="22"/>
              </w:rPr>
              <w:t>Description / Link</w:t>
            </w:r>
          </w:p>
        </w:tc>
      </w:tr>
      <w:tr w:rsidR="00523277" w14:paraId="552F4DE3" w14:textId="77777777">
        <w:tc>
          <w:tcPr>
            <w:tcW w:w="836" w:type="dxa"/>
          </w:tcPr>
          <w:p w14:paraId="3A76B8A3" w14:textId="77777777" w:rsidR="00523277" w:rsidRDefault="00000000">
            <w:pPr>
              <w:rPr>
                <w:rFonts w:ascii="Open Sans" w:eastAsia="Open Sans" w:hAnsi="Open Sans" w:cs="Open Sans"/>
                <w:b/>
                <w:color w:val="EF8200"/>
                <w:sz w:val="22"/>
                <w:szCs w:val="22"/>
              </w:rPr>
            </w:pPr>
            <w:r>
              <w:rPr>
                <w:rFonts w:ascii="Open Sans" w:eastAsia="Open Sans" w:hAnsi="Open Sans" w:cs="Open Sans"/>
                <w:b/>
                <w:color w:val="EF8200"/>
                <w:sz w:val="22"/>
                <w:szCs w:val="22"/>
              </w:rPr>
              <w:t>R1</w:t>
            </w:r>
          </w:p>
        </w:tc>
        <w:tc>
          <w:tcPr>
            <w:tcW w:w="8160" w:type="dxa"/>
          </w:tcPr>
          <w:p w14:paraId="77961EFA" w14:textId="77777777" w:rsidR="00523277" w:rsidRDefault="00000000">
            <w:pPr>
              <w:jc w:val="left"/>
              <w:rPr>
                <w:rFonts w:ascii="Open Sans" w:eastAsia="Open Sans" w:hAnsi="Open Sans" w:cs="Open Sans"/>
                <w:color w:val="434343"/>
                <w:sz w:val="22"/>
                <w:szCs w:val="22"/>
              </w:rPr>
            </w:pPr>
            <w:r>
              <w:rPr>
                <w:rFonts w:ascii="Open Sans" w:eastAsia="Open Sans" w:hAnsi="Open Sans" w:cs="Open Sans"/>
                <w:color w:val="434343"/>
                <w:sz w:val="22"/>
                <w:szCs w:val="22"/>
              </w:rPr>
              <w:t xml:space="preserve">David, M., Pina, J., &amp; Manzi, A. (2024). </w:t>
            </w:r>
            <w:proofErr w:type="spellStart"/>
            <w:r>
              <w:rPr>
                <w:rFonts w:ascii="Open Sans" w:eastAsia="Open Sans" w:hAnsi="Open Sans" w:cs="Open Sans"/>
                <w:color w:val="434343"/>
                <w:sz w:val="22"/>
                <w:szCs w:val="22"/>
              </w:rPr>
              <w:t>interTwin</w:t>
            </w:r>
            <w:proofErr w:type="spellEnd"/>
            <w:r>
              <w:rPr>
                <w:rFonts w:ascii="Open Sans" w:eastAsia="Open Sans" w:hAnsi="Open Sans" w:cs="Open Sans"/>
                <w:color w:val="434343"/>
                <w:sz w:val="22"/>
                <w:szCs w:val="22"/>
              </w:rPr>
              <w:t xml:space="preserve"> D3.2 DTE First software release (1 Under EC Review). Zenodo. </w:t>
            </w:r>
            <w:hyperlink r:id="rId25">
              <w:r w:rsidR="00523277" w:rsidRPr="003B4CA5">
                <w:rPr>
                  <w:rFonts w:ascii="Open Sans" w:eastAsia="Open Sans" w:hAnsi="Open Sans" w:cs="Open Sans"/>
                  <w:b/>
                  <w:bCs/>
                  <w:color w:val="ED7D31" w:themeColor="accent2"/>
                  <w:sz w:val="22"/>
                  <w:szCs w:val="22"/>
                  <w:u w:val="single"/>
                </w:rPr>
                <w:t>https://doi.org/10.5281/zenodo.10793026</w:t>
              </w:r>
            </w:hyperlink>
            <w:r>
              <w:rPr>
                <w:rFonts w:ascii="Open Sans" w:eastAsia="Open Sans" w:hAnsi="Open Sans" w:cs="Open Sans"/>
                <w:color w:val="434343"/>
                <w:sz w:val="22"/>
                <w:szCs w:val="22"/>
              </w:rPr>
              <w:t xml:space="preserve"> </w:t>
            </w:r>
          </w:p>
        </w:tc>
      </w:tr>
      <w:tr w:rsidR="00523277" w14:paraId="48C7DDA6" w14:textId="77777777">
        <w:tc>
          <w:tcPr>
            <w:tcW w:w="836" w:type="dxa"/>
          </w:tcPr>
          <w:p w14:paraId="12CBDB0E" w14:textId="77777777" w:rsidR="00523277" w:rsidRDefault="00000000">
            <w:pPr>
              <w:rPr>
                <w:rFonts w:ascii="Open Sans" w:eastAsia="Open Sans" w:hAnsi="Open Sans" w:cs="Open Sans"/>
                <w:b/>
                <w:sz w:val="22"/>
                <w:szCs w:val="22"/>
              </w:rPr>
            </w:pPr>
            <w:r>
              <w:rPr>
                <w:rFonts w:ascii="Open Sans" w:eastAsia="Open Sans" w:hAnsi="Open Sans" w:cs="Open Sans"/>
                <w:b/>
                <w:color w:val="EF8200"/>
                <w:sz w:val="22"/>
                <w:szCs w:val="22"/>
              </w:rPr>
              <w:t>R2</w:t>
            </w:r>
          </w:p>
        </w:tc>
        <w:tc>
          <w:tcPr>
            <w:tcW w:w="8160" w:type="dxa"/>
          </w:tcPr>
          <w:p w14:paraId="319F568B" w14:textId="77777777" w:rsidR="00523277" w:rsidRDefault="00000000">
            <w:pPr>
              <w:jc w:val="left"/>
              <w:rPr>
                <w:rFonts w:ascii="Open Sans" w:eastAsia="Open Sans" w:hAnsi="Open Sans" w:cs="Open Sans"/>
                <w:color w:val="172B4D"/>
                <w:sz w:val="22"/>
                <w:szCs w:val="22"/>
              </w:rPr>
            </w:pPr>
            <w:r>
              <w:rPr>
                <w:rFonts w:ascii="Open Sans" w:eastAsia="Open Sans" w:hAnsi="Open Sans" w:cs="Open Sans"/>
                <w:color w:val="172B4D"/>
                <w:sz w:val="22"/>
                <w:szCs w:val="22"/>
              </w:rPr>
              <w:t xml:space="preserve">Campos, I., </w:t>
            </w:r>
            <w:proofErr w:type="spellStart"/>
            <w:r>
              <w:rPr>
                <w:rFonts w:ascii="Open Sans" w:eastAsia="Open Sans" w:hAnsi="Open Sans" w:cs="Open Sans"/>
                <w:color w:val="172B4D"/>
                <w:sz w:val="22"/>
                <w:szCs w:val="22"/>
              </w:rPr>
              <w:t>Moltó</w:t>
            </w:r>
            <w:proofErr w:type="spellEnd"/>
            <w:r>
              <w:rPr>
                <w:rFonts w:ascii="Open Sans" w:eastAsia="Open Sans" w:hAnsi="Open Sans" w:cs="Open Sans"/>
                <w:color w:val="172B4D"/>
                <w:sz w:val="22"/>
                <w:szCs w:val="22"/>
              </w:rPr>
              <w:t xml:space="preserve">, G., Jacob, A., </w:t>
            </w:r>
            <w:proofErr w:type="spellStart"/>
            <w:r>
              <w:rPr>
                <w:rFonts w:ascii="Open Sans" w:eastAsia="Open Sans" w:hAnsi="Open Sans" w:cs="Open Sans"/>
                <w:color w:val="172B4D"/>
                <w:sz w:val="22"/>
                <w:szCs w:val="22"/>
              </w:rPr>
              <w:t>Orviz</w:t>
            </w:r>
            <w:proofErr w:type="spellEnd"/>
            <w:r>
              <w:rPr>
                <w:rFonts w:ascii="Open Sans" w:eastAsia="Open Sans" w:hAnsi="Open Sans" w:cs="Open Sans"/>
                <w:color w:val="172B4D"/>
                <w:sz w:val="22"/>
                <w:szCs w:val="22"/>
              </w:rPr>
              <w:t xml:space="preserve">, P., Caballer, M., </w:t>
            </w:r>
            <w:proofErr w:type="spellStart"/>
            <w:r>
              <w:rPr>
                <w:rFonts w:ascii="Open Sans" w:eastAsia="Open Sans" w:hAnsi="Open Sans" w:cs="Open Sans"/>
                <w:color w:val="172B4D"/>
                <w:sz w:val="22"/>
                <w:szCs w:val="22"/>
              </w:rPr>
              <w:t>Bunino</w:t>
            </w:r>
            <w:proofErr w:type="spellEnd"/>
            <w:r>
              <w:rPr>
                <w:rFonts w:ascii="Open Sans" w:eastAsia="Open Sans" w:hAnsi="Open Sans" w:cs="Open Sans"/>
                <w:color w:val="172B4D"/>
                <w:sz w:val="22"/>
                <w:szCs w:val="22"/>
              </w:rPr>
              <w:t xml:space="preserve">, M., Lappe, A. E., Saether, J. S., Sarma, R., Fiore, S., </w:t>
            </w:r>
            <w:proofErr w:type="spellStart"/>
            <w:r>
              <w:rPr>
                <w:rFonts w:ascii="Open Sans" w:eastAsia="Open Sans" w:hAnsi="Open Sans" w:cs="Open Sans"/>
                <w:color w:val="172B4D"/>
                <w:sz w:val="22"/>
                <w:szCs w:val="22"/>
              </w:rPr>
              <w:t>Parcero</w:t>
            </w:r>
            <w:proofErr w:type="spellEnd"/>
            <w:r>
              <w:rPr>
                <w:rFonts w:ascii="Open Sans" w:eastAsia="Open Sans" w:hAnsi="Open Sans" w:cs="Open Sans"/>
                <w:color w:val="172B4D"/>
                <w:sz w:val="22"/>
                <w:szCs w:val="22"/>
              </w:rPr>
              <w:t xml:space="preserve">, E., &amp; Elia, D. (2025). </w:t>
            </w:r>
            <w:proofErr w:type="spellStart"/>
            <w:r>
              <w:rPr>
                <w:rFonts w:ascii="Open Sans" w:eastAsia="Open Sans" w:hAnsi="Open Sans" w:cs="Open Sans"/>
                <w:color w:val="172B4D"/>
                <w:sz w:val="22"/>
                <w:szCs w:val="22"/>
              </w:rPr>
              <w:t>interTwin</w:t>
            </w:r>
            <w:proofErr w:type="spellEnd"/>
            <w:r>
              <w:rPr>
                <w:rFonts w:ascii="Open Sans" w:eastAsia="Open Sans" w:hAnsi="Open Sans" w:cs="Open Sans"/>
                <w:color w:val="172B4D"/>
                <w:sz w:val="22"/>
                <w:szCs w:val="22"/>
              </w:rPr>
              <w:t xml:space="preserve"> D6.4 Final release of the DTE core modules (1 Under EC Review). Zenodo. </w:t>
            </w:r>
            <w:hyperlink r:id="rId26">
              <w:r w:rsidR="00523277" w:rsidRPr="003B4CA5">
                <w:rPr>
                  <w:rFonts w:ascii="Open Sans" w:eastAsia="Open Sans" w:hAnsi="Open Sans" w:cs="Open Sans"/>
                  <w:b/>
                  <w:bCs/>
                  <w:color w:val="ED7D31" w:themeColor="accent2"/>
                  <w:sz w:val="22"/>
                  <w:szCs w:val="22"/>
                  <w:u w:val="single"/>
                </w:rPr>
                <w:t>https://doi.org/10.5281/zenodo.14778361</w:t>
              </w:r>
            </w:hyperlink>
            <w:r>
              <w:rPr>
                <w:rFonts w:ascii="Open Sans" w:eastAsia="Open Sans" w:hAnsi="Open Sans" w:cs="Open Sans"/>
                <w:color w:val="172B4D"/>
                <w:sz w:val="22"/>
                <w:szCs w:val="22"/>
              </w:rPr>
              <w:t xml:space="preserve"> </w:t>
            </w:r>
          </w:p>
        </w:tc>
      </w:tr>
      <w:tr w:rsidR="00523277" w14:paraId="3F2CA18A" w14:textId="77777777">
        <w:tc>
          <w:tcPr>
            <w:tcW w:w="836" w:type="dxa"/>
          </w:tcPr>
          <w:p w14:paraId="368F0A43" w14:textId="77777777" w:rsidR="00523277" w:rsidRDefault="00000000">
            <w:pPr>
              <w:rPr>
                <w:rFonts w:ascii="Open Sans" w:eastAsia="Open Sans" w:hAnsi="Open Sans" w:cs="Open Sans"/>
                <w:b/>
                <w:sz w:val="22"/>
                <w:szCs w:val="22"/>
              </w:rPr>
            </w:pPr>
            <w:r>
              <w:rPr>
                <w:rFonts w:ascii="Open Sans" w:eastAsia="Open Sans" w:hAnsi="Open Sans" w:cs="Open Sans"/>
                <w:b/>
                <w:color w:val="EF8200"/>
                <w:sz w:val="22"/>
                <w:szCs w:val="22"/>
              </w:rPr>
              <w:t>R3</w:t>
            </w:r>
          </w:p>
        </w:tc>
        <w:tc>
          <w:tcPr>
            <w:tcW w:w="8160" w:type="dxa"/>
          </w:tcPr>
          <w:p w14:paraId="288987D4" w14:textId="77777777" w:rsidR="00523277" w:rsidRDefault="00000000">
            <w:pPr>
              <w:jc w:val="left"/>
              <w:rPr>
                <w:rFonts w:ascii="Open Sans" w:eastAsia="Open Sans" w:hAnsi="Open Sans" w:cs="Open Sans"/>
                <w:color w:val="172B4D"/>
                <w:sz w:val="22"/>
                <w:szCs w:val="22"/>
              </w:rPr>
            </w:pPr>
            <w:r>
              <w:rPr>
                <w:rFonts w:ascii="Open Sans" w:eastAsia="Open Sans" w:hAnsi="Open Sans" w:cs="Open Sans"/>
                <w:color w:val="172B4D"/>
                <w:sz w:val="22"/>
                <w:szCs w:val="22"/>
              </w:rPr>
              <w:t xml:space="preserve">Spiga, D., Millar, P., Atherton, L., Coveney, A., Donvito, G., Costantini, A., Garcia, E., Orzechowski, M., </w:t>
            </w:r>
            <w:proofErr w:type="spellStart"/>
            <w:r>
              <w:rPr>
                <w:rFonts w:ascii="Open Sans" w:eastAsia="Open Sans" w:hAnsi="Open Sans" w:cs="Open Sans"/>
                <w:color w:val="172B4D"/>
                <w:sz w:val="22"/>
                <w:szCs w:val="22"/>
              </w:rPr>
              <w:t>Sustr</w:t>
            </w:r>
            <w:proofErr w:type="spellEnd"/>
            <w:r>
              <w:rPr>
                <w:rFonts w:ascii="Open Sans" w:eastAsia="Open Sans" w:hAnsi="Open Sans" w:cs="Open Sans"/>
                <w:color w:val="172B4D"/>
                <w:sz w:val="22"/>
                <w:szCs w:val="22"/>
              </w:rPr>
              <w:t xml:space="preserve">, Z., &amp; Vrbanec, D. (2025). </w:t>
            </w:r>
            <w:proofErr w:type="spellStart"/>
            <w:r>
              <w:rPr>
                <w:rFonts w:ascii="Open Sans" w:eastAsia="Open Sans" w:hAnsi="Open Sans" w:cs="Open Sans"/>
                <w:color w:val="172B4D"/>
                <w:sz w:val="22"/>
                <w:szCs w:val="22"/>
              </w:rPr>
              <w:t>interTwin</w:t>
            </w:r>
            <w:proofErr w:type="spellEnd"/>
            <w:r>
              <w:rPr>
                <w:rFonts w:ascii="Open Sans" w:eastAsia="Open Sans" w:hAnsi="Open Sans" w:cs="Open Sans"/>
                <w:color w:val="172B4D"/>
                <w:sz w:val="22"/>
                <w:szCs w:val="22"/>
              </w:rPr>
              <w:t xml:space="preserve"> D5.4_V1_Public_Under EC Review (1 Under EC Review). Zenodo. </w:t>
            </w:r>
            <w:hyperlink r:id="rId27">
              <w:r w:rsidR="00523277" w:rsidRPr="003B4CA5">
                <w:rPr>
                  <w:rFonts w:ascii="Open Sans" w:eastAsia="Open Sans" w:hAnsi="Open Sans" w:cs="Open Sans"/>
                  <w:b/>
                  <w:bCs/>
                  <w:color w:val="ED7D31" w:themeColor="accent2"/>
                  <w:sz w:val="22"/>
                  <w:szCs w:val="22"/>
                  <w:u w:val="single"/>
                </w:rPr>
                <w:t>https://doi.org/10.5281/zenodo.14727089</w:t>
              </w:r>
            </w:hyperlink>
          </w:p>
        </w:tc>
      </w:tr>
      <w:tr w:rsidR="00523277" w14:paraId="4C29DE5F" w14:textId="77777777">
        <w:tc>
          <w:tcPr>
            <w:tcW w:w="836" w:type="dxa"/>
          </w:tcPr>
          <w:p w14:paraId="2E3DF696" w14:textId="77777777" w:rsidR="00523277" w:rsidRDefault="00000000">
            <w:pPr>
              <w:rPr>
                <w:rFonts w:ascii="Open Sans" w:eastAsia="Open Sans" w:hAnsi="Open Sans" w:cs="Open Sans"/>
                <w:b/>
                <w:sz w:val="22"/>
                <w:szCs w:val="22"/>
              </w:rPr>
            </w:pPr>
            <w:r>
              <w:rPr>
                <w:rFonts w:ascii="Open Sans" w:eastAsia="Open Sans" w:hAnsi="Open Sans" w:cs="Open Sans"/>
                <w:b/>
                <w:color w:val="EF8200"/>
                <w:sz w:val="22"/>
                <w:szCs w:val="22"/>
              </w:rPr>
              <w:t>R4</w:t>
            </w:r>
          </w:p>
        </w:tc>
        <w:tc>
          <w:tcPr>
            <w:tcW w:w="8160" w:type="dxa"/>
          </w:tcPr>
          <w:p w14:paraId="1A29AEF6" w14:textId="77777777" w:rsidR="00523277" w:rsidRDefault="00000000">
            <w:pPr>
              <w:jc w:val="left"/>
              <w:rPr>
                <w:rFonts w:ascii="Open Sans" w:eastAsia="Open Sans" w:hAnsi="Open Sans" w:cs="Open Sans"/>
                <w:color w:val="172B4D"/>
                <w:sz w:val="22"/>
                <w:szCs w:val="22"/>
              </w:rPr>
            </w:pPr>
            <w:r>
              <w:rPr>
                <w:rFonts w:ascii="Open Sans" w:eastAsia="Open Sans" w:hAnsi="Open Sans" w:cs="Open Sans"/>
                <w:color w:val="172B4D"/>
                <w:sz w:val="22"/>
                <w:szCs w:val="22"/>
              </w:rPr>
              <w:t xml:space="preserve">Elia, D., Donno, D., Donno, E., Fiore, S., </w:t>
            </w:r>
            <w:proofErr w:type="spellStart"/>
            <w:r>
              <w:rPr>
                <w:rFonts w:ascii="Open Sans" w:eastAsia="Open Sans" w:hAnsi="Open Sans" w:cs="Open Sans"/>
                <w:color w:val="172B4D"/>
                <w:sz w:val="22"/>
                <w:szCs w:val="22"/>
              </w:rPr>
              <w:t>Fronza</w:t>
            </w:r>
            <w:proofErr w:type="spellEnd"/>
            <w:r>
              <w:rPr>
                <w:rFonts w:ascii="Open Sans" w:eastAsia="Open Sans" w:hAnsi="Open Sans" w:cs="Open Sans"/>
                <w:color w:val="172B4D"/>
                <w:sz w:val="22"/>
                <w:szCs w:val="22"/>
              </w:rPr>
              <w:t xml:space="preserve">, M., </w:t>
            </w:r>
            <w:proofErr w:type="spellStart"/>
            <w:r>
              <w:rPr>
                <w:rFonts w:ascii="Open Sans" w:eastAsia="Open Sans" w:hAnsi="Open Sans" w:cs="Open Sans"/>
                <w:color w:val="172B4D"/>
                <w:sz w:val="22"/>
                <w:szCs w:val="22"/>
              </w:rPr>
              <w:t>Backeberg</w:t>
            </w:r>
            <w:proofErr w:type="spellEnd"/>
            <w:r>
              <w:rPr>
                <w:rFonts w:ascii="Open Sans" w:eastAsia="Open Sans" w:hAnsi="Open Sans" w:cs="Open Sans"/>
                <w:color w:val="172B4D"/>
                <w:sz w:val="22"/>
                <w:szCs w:val="22"/>
              </w:rPr>
              <w:t xml:space="preserve">, B., Tromp, W., Jacobs, A., Claus, M., Ferrario, I., Pagé, C., Ben Asser, A., &amp; </w:t>
            </w:r>
            <w:proofErr w:type="spellStart"/>
            <w:r>
              <w:rPr>
                <w:rFonts w:ascii="Open Sans" w:eastAsia="Open Sans" w:hAnsi="Open Sans" w:cs="Open Sans"/>
                <w:color w:val="172B4D"/>
                <w:sz w:val="22"/>
                <w:szCs w:val="22"/>
              </w:rPr>
              <w:t>Vrac</w:t>
            </w:r>
            <w:proofErr w:type="spellEnd"/>
            <w:r>
              <w:rPr>
                <w:rFonts w:ascii="Open Sans" w:eastAsia="Open Sans" w:hAnsi="Open Sans" w:cs="Open Sans"/>
                <w:color w:val="172B4D"/>
                <w:sz w:val="22"/>
                <w:szCs w:val="22"/>
              </w:rPr>
              <w:t xml:space="preserve">, M. (2025). </w:t>
            </w:r>
            <w:proofErr w:type="spellStart"/>
            <w:r>
              <w:rPr>
                <w:rFonts w:ascii="Open Sans" w:eastAsia="Open Sans" w:hAnsi="Open Sans" w:cs="Open Sans"/>
                <w:color w:val="172B4D"/>
                <w:sz w:val="22"/>
                <w:szCs w:val="22"/>
              </w:rPr>
              <w:t>interTwin</w:t>
            </w:r>
            <w:proofErr w:type="spellEnd"/>
            <w:r>
              <w:rPr>
                <w:rFonts w:ascii="Open Sans" w:eastAsia="Open Sans" w:hAnsi="Open Sans" w:cs="Open Sans"/>
                <w:color w:val="172B4D"/>
                <w:sz w:val="22"/>
                <w:szCs w:val="22"/>
              </w:rPr>
              <w:t xml:space="preserve"> D7.7 Final version of the thematic module for the environment domain (1 Under EC Review). Zenodo. </w:t>
            </w:r>
            <w:hyperlink r:id="rId28">
              <w:r w:rsidR="00523277" w:rsidRPr="003B4CA5">
                <w:rPr>
                  <w:rFonts w:ascii="Open Sans" w:eastAsia="Open Sans" w:hAnsi="Open Sans" w:cs="Open Sans"/>
                  <w:b/>
                  <w:bCs/>
                  <w:color w:val="ED7D31" w:themeColor="accent2"/>
                  <w:sz w:val="22"/>
                  <w:szCs w:val="22"/>
                  <w:u w:val="single"/>
                </w:rPr>
                <w:t>https://doi.org/10.5281/zenodo.14918025</w:t>
              </w:r>
            </w:hyperlink>
            <w:r>
              <w:rPr>
                <w:rFonts w:ascii="Open Sans" w:eastAsia="Open Sans" w:hAnsi="Open Sans" w:cs="Open Sans"/>
                <w:color w:val="172B4D"/>
                <w:sz w:val="22"/>
                <w:szCs w:val="22"/>
              </w:rPr>
              <w:t xml:space="preserve"> </w:t>
            </w:r>
          </w:p>
        </w:tc>
      </w:tr>
      <w:tr w:rsidR="00523277" w14:paraId="05F93D91" w14:textId="77777777">
        <w:tc>
          <w:tcPr>
            <w:tcW w:w="836" w:type="dxa"/>
          </w:tcPr>
          <w:p w14:paraId="7D44B587" w14:textId="77777777" w:rsidR="00523277" w:rsidRDefault="00000000">
            <w:pPr>
              <w:rPr>
                <w:rFonts w:ascii="Open Sans" w:eastAsia="Open Sans" w:hAnsi="Open Sans" w:cs="Open Sans"/>
                <w:b/>
                <w:sz w:val="22"/>
                <w:szCs w:val="22"/>
              </w:rPr>
            </w:pPr>
            <w:r>
              <w:rPr>
                <w:rFonts w:ascii="Open Sans" w:eastAsia="Open Sans" w:hAnsi="Open Sans" w:cs="Open Sans"/>
                <w:b/>
                <w:color w:val="EF8200"/>
                <w:sz w:val="22"/>
                <w:szCs w:val="22"/>
              </w:rPr>
              <w:t>R5</w:t>
            </w:r>
          </w:p>
        </w:tc>
        <w:tc>
          <w:tcPr>
            <w:tcW w:w="8160" w:type="dxa"/>
          </w:tcPr>
          <w:p w14:paraId="4FF50623" w14:textId="77777777" w:rsidR="00523277" w:rsidRDefault="00000000">
            <w:pPr>
              <w:jc w:val="left"/>
              <w:rPr>
                <w:rFonts w:ascii="Open Sans" w:eastAsia="Open Sans" w:hAnsi="Open Sans" w:cs="Open Sans"/>
                <w:color w:val="172B4D"/>
                <w:sz w:val="22"/>
                <w:szCs w:val="22"/>
              </w:rPr>
            </w:pPr>
            <w:r>
              <w:rPr>
                <w:rFonts w:ascii="Open Sans" w:eastAsia="Open Sans" w:hAnsi="Open Sans" w:cs="Open Sans"/>
                <w:color w:val="172B4D"/>
                <w:sz w:val="22"/>
                <w:szCs w:val="22"/>
              </w:rPr>
              <w:t xml:space="preserve">Sinha Ray, G., </w:t>
            </w:r>
            <w:proofErr w:type="spellStart"/>
            <w:r>
              <w:rPr>
                <w:rFonts w:ascii="Open Sans" w:eastAsia="Open Sans" w:hAnsi="Open Sans" w:cs="Open Sans"/>
                <w:color w:val="172B4D"/>
                <w:sz w:val="22"/>
                <w:szCs w:val="22"/>
              </w:rPr>
              <w:t>Komijani</w:t>
            </w:r>
            <w:proofErr w:type="spellEnd"/>
            <w:r>
              <w:rPr>
                <w:rFonts w:ascii="Open Sans" w:eastAsia="Open Sans" w:hAnsi="Open Sans" w:cs="Open Sans"/>
                <w:color w:val="172B4D"/>
                <w:sz w:val="22"/>
                <w:szCs w:val="22"/>
              </w:rPr>
              <w:t xml:space="preserve">, J., Campos, I., </w:t>
            </w:r>
            <w:proofErr w:type="spellStart"/>
            <w:r>
              <w:rPr>
                <w:rFonts w:ascii="Open Sans" w:eastAsia="Open Sans" w:hAnsi="Open Sans" w:cs="Open Sans"/>
                <w:color w:val="172B4D"/>
                <w:sz w:val="22"/>
                <w:szCs w:val="22"/>
              </w:rPr>
              <w:t>Pidopryhora</w:t>
            </w:r>
            <w:proofErr w:type="spellEnd"/>
            <w:r>
              <w:rPr>
                <w:rFonts w:ascii="Open Sans" w:eastAsia="Open Sans" w:hAnsi="Open Sans" w:cs="Open Sans"/>
                <w:color w:val="172B4D"/>
                <w:sz w:val="22"/>
                <w:szCs w:val="22"/>
              </w:rPr>
              <w:t xml:space="preserve">, Y., Vallero, S., Sarandrea, F., </w:t>
            </w:r>
            <w:proofErr w:type="spellStart"/>
            <w:r>
              <w:rPr>
                <w:rFonts w:ascii="Open Sans" w:eastAsia="Open Sans" w:hAnsi="Open Sans" w:cs="Open Sans"/>
                <w:color w:val="172B4D"/>
                <w:sz w:val="22"/>
                <w:szCs w:val="22"/>
              </w:rPr>
              <w:t>Asprea</w:t>
            </w:r>
            <w:proofErr w:type="spellEnd"/>
            <w:r>
              <w:rPr>
                <w:rFonts w:ascii="Open Sans" w:eastAsia="Open Sans" w:hAnsi="Open Sans" w:cs="Open Sans"/>
                <w:color w:val="172B4D"/>
                <w:sz w:val="22"/>
                <w:szCs w:val="22"/>
              </w:rPr>
              <w:t xml:space="preserve">, L., </w:t>
            </w:r>
            <w:proofErr w:type="spellStart"/>
            <w:r>
              <w:rPr>
                <w:rFonts w:ascii="Open Sans" w:eastAsia="Open Sans" w:hAnsi="Open Sans" w:cs="Open Sans"/>
                <w:color w:val="172B4D"/>
                <w:sz w:val="22"/>
                <w:szCs w:val="22"/>
              </w:rPr>
              <w:t>Vallecorsaq</w:t>
            </w:r>
            <w:proofErr w:type="spellEnd"/>
            <w:r>
              <w:rPr>
                <w:rFonts w:ascii="Open Sans" w:eastAsia="Open Sans" w:hAnsi="Open Sans" w:cs="Open Sans"/>
                <w:color w:val="172B4D"/>
                <w:sz w:val="22"/>
                <w:szCs w:val="22"/>
              </w:rPr>
              <w:t xml:space="preserve">, S., &amp; Tsolaki, K. (2025). </w:t>
            </w:r>
            <w:proofErr w:type="spellStart"/>
            <w:r>
              <w:rPr>
                <w:rFonts w:ascii="Open Sans" w:eastAsia="Open Sans" w:hAnsi="Open Sans" w:cs="Open Sans"/>
                <w:color w:val="172B4D"/>
                <w:sz w:val="22"/>
                <w:szCs w:val="22"/>
              </w:rPr>
              <w:t>interTwin</w:t>
            </w:r>
            <w:proofErr w:type="spellEnd"/>
            <w:r>
              <w:rPr>
                <w:rFonts w:ascii="Open Sans" w:eastAsia="Open Sans" w:hAnsi="Open Sans" w:cs="Open Sans"/>
                <w:color w:val="172B4D"/>
                <w:sz w:val="22"/>
                <w:szCs w:val="22"/>
              </w:rPr>
              <w:t xml:space="preserve"> D7.8 Final version of the thematic module for the physics domain (1 Under EC Review). Zenodo. </w:t>
            </w:r>
            <w:hyperlink r:id="rId29">
              <w:r w:rsidR="00523277" w:rsidRPr="003B4CA5">
                <w:rPr>
                  <w:rFonts w:ascii="Open Sans" w:eastAsia="Open Sans" w:hAnsi="Open Sans" w:cs="Open Sans"/>
                  <w:b/>
                  <w:bCs/>
                  <w:color w:val="ED7D31" w:themeColor="accent2"/>
                  <w:sz w:val="22"/>
                  <w:szCs w:val="22"/>
                  <w:u w:val="single"/>
                </w:rPr>
                <w:t>https://doi.org/10.5281/zenodo.14931996</w:t>
              </w:r>
            </w:hyperlink>
          </w:p>
        </w:tc>
      </w:tr>
    </w:tbl>
    <w:p w14:paraId="45BB96C7" w14:textId="77777777" w:rsidR="00523277" w:rsidRDefault="00523277">
      <w:pPr>
        <w:rPr>
          <w:rFonts w:ascii="Open Sans" w:eastAsia="Open Sans" w:hAnsi="Open Sans" w:cs="Open Sans"/>
        </w:rPr>
      </w:pPr>
    </w:p>
    <w:p w14:paraId="4894257C" w14:textId="77777777" w:rsidR="00523277" w:rsidRDefault="00523277">
      <w:pPr>
        <w:rPr>
          <w:rFonts w:ascii="Open Sans" w:eastAsia="Open Sans" w:hAnsi="Open Sans" w:cs="Open Sans"/>
          <w:color w:val="434343"/>
          <w:sz w:val="22"/>
          <w:szCs w:val="22"/>
        </w:rPr>
      </w:pPr>
    </w:p>
    <w:sectPr w:rsidR="00523277">
      <w:headerReference w:type="default" r:id="rId30"/>
      <w:footerReference w:type="even" r:id="rId31"/>
      <w:footerReference w:type="default" r:id="rId32"/>
      <w:footerReference w:type="first" r:id="rId33"/>
      <w:pgSz w:w="11906" w:h="16838"/>
      <w:pgMar w:top="1440" w:right="1440" w:bottom="1440" w:left="1440" w:header="708" w:footer="65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5A3111" w14:textId="77777777" w:rsidR="004E11CA" w:rsidRDefault="004E11CA">
      <w:pPr>
        <w:spacing w:before="0" w:after="0"/>
      </w:pPr>
      <w:r>
        <w:separator/>
      </w:r>
    </w:p>
  </w:endnote>
  <w:endnote w:type="continuationSeparator" w:id="0">
    <w:p w14:paraId="2AE4335D" w14:textId="77777777" w:rsidR="004E11CA" w:rsidRDefault="004E11C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9F92AFF-5C49-46B1-9557-49878C39EA7D}"/>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78306FE6-72CC-4A68-871F-BDD05E93A3D6}"/>
    <w:embedBold r:id="rId3" w:fontKey="{32C1ABE5-766C-4E7A-B03F-FCB68DDCB16A}"/>
    <w:embedItalic r:id="rId4" w:fontKey="{7F5CA22E-F966-4192-B5F1-53D43E6792ED}"/>
    <w:embedBoldItalic r:id="rId5" w:fontKey="{53FA3AFA-E906-4834-B5C9-3E92866DC6A4}"/>
  </w:font>
  <w:font w:name="Open Sans">
    <w:charset w:val="00"/>
    <w:family w:val="swiss"/>
    <w:pitch w:val="variable"/>
    <w:sig w:usb0="E00002EF" w:usb1="4000205B" w:usb2="00000028" w:usb3="00000000" w:csb0="0000019F" w:csb1="00000000"/>
    <w:embedRegular r:id="rId6" w:fontKey="{2FF10091-9CF1-47B8-AAEA-F8F48D34CC29}"/>
    <w:embedBold r:id="rId7" w:fontKey="{316AF9BA-CAA0-4239-B950-D14191AD6995}"/>
    <w:embedItalic r:id="rId8" w:fontKey="{9B172FAA-4E97-48EA-B622-11F557B5B47A}"/>
    <w:embedBoldItalic r:id="rId9" w:fontKey="{45816237-A987-4C3E-A6F6-3BBE4ECDFA6B}"/>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10" w:fontKey="{7E917D0D-515D-4C71-A486-7F10DA827AAE}"/>
    <w:embedItalic r:id="rId11" w:fontKey="{120CC4A7-4556-4BA9-9DC8-7F8D60C3C8EB}"/>
  </w:font>
  <w:font w:name="Georgia">
    <w:panose1 w:val="02040502050405020303"/>
    <w:charset w:val="00"/>
    <w:family w:val="roman"/>
    <w:pitch w:val="variable"/>
    <w:sig w:usb0="00000287" w:usb1="00000000" w:usb2="00000000" w:usb3="00000000" w:csb0="0000009F" w:csb1="00000000"/>
    <w:embedRegular r:id="rId12" w:fontKey="{1916F1A4-FFE9-4E45-9B74-093202E8C6F9}"/>
    <w:embedItalic r:id="rId13" w:fontKey="{9D375A37-DE92-4FB1-A3AA-691033E2AEE0}"/>
  </w:font>
  <w:font w:name="Roboto">
    <w:charset w:val="00"/>
    <w:family w:val="auto"/>
    <w:pitch w:val="variable"/>
    <w:sig w:usb0="E0000AFF" w:usb1="5000217F" w:usb2="00000021" w:usb3="00000000" w:csb0="0000019F" w:csb1="00000000"/>
    <w:embedRegular r:id="rId14" w:fontKey="{B2B9B6FD-7C93-4E56-BEB9-EA563959716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5316A" w14:textId="77777777" w:rsidR="00523277"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C75A632" w14:textId="77777777" w:rsidR="00523277" w:rsidRDefault="00523277">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058A9" w14:textId="77777777" w:rsidR="00523277"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D9246F">
      <w:rPr>
        <w:noProof/>
        <w:color w:val="000000"/>
      </w:rPr>
      <w:t>2</w:t>
    </w:r>
    <w:r>
      <w:rPr>
        <w:color w:val="000000"/>
      </w:rPr>
      <w:fldChar w:fldCharType="end"/>
    </w:r>
  </w:p>
  <w:p w14:paraId="5DE61067" w14:textId="77777777" w:rsidR="00523277" w:rsidRDefault="00000000">
    <w:pPr>
      <w:pBdr>
        <w:top w:val="nil"/>
        <w:left w:val="nil"/>
        <w:bottom w:val="nil"/>
        <w:right w:val="nil"/>
        <w:between w:val="nil"/>
      </w:pBdr>
      <w:rPr>
        <w:color w:val="000000"/>
      </w:rPr>
    </w:pPr>
    <w:proofErr w:type="spellStart"/>
    <w:r>
      <w:rPr>
        <w:color w:val="000000"/>
      </w:rPr>
      <w:t>interTwin</w:t>
    </w:r>
    <w:proofErr w:type="spellEnd"/>
    <w:r>
      <w:rPr>
        <w:color w:val="000000"/>
      </w:rPr>
      <w:t xml:space="preserve"> – 101058386</w:t>
    </w:r>
    <w:r>
      <w:rPr>
        <w:color w:val="000000"/>
      </w:rPr>
      <w:tab/>
      <w:t xml:space="preserve">                </w:t>
    </w:r>
    <w:r>
      <w:rPr>
        <w:b/>
        <w:color w:val="000000"/>
      </w:rPr>
      <w:t xml:space="preserve">        </w:t>
    </w:r>
    <w:r>
      <w:rPr>
        <w:noProof/>
      </w:rPr>
      <w:drawing>
        <wp:anchor distT="0" distB="0" distL="114300" distR="114300" simplePos="0" relativeHeight="251658240" behindDoc="0" locked="0" layoutInCell="1" hidden="0" allowOverlap="1" wp14:anchorId="3A7FD590" wp14:editId="5530C02A">
          <wp:simplePos x="0" y="0"/>
          <wp:positionH relativeFrom="column">
            <wp:posOffset>2565400</wp:posOffset>
          </wp:positionH>
          <wp:positionV relativeFrom="paragraph">
            <wp:posOffset>0</wp:posOffset>
          </wp:positionV>
          <wp:extent cx="417830" cy="417830"/>
          <wp:effectExtent l="0" t="0" r="0" b="0"/>
          <wp:wrapSquare wrapText="bothSides" distT="0" distB="0" distL="114300" distR="114300"/>
          <wp:docPr id="26" name="image3.png" descr="Logo interTwin Icon Black"/>
          <wp:cNvGraphicFramePr/>
          <a:graphic xmlns:a="http://schemas.openxmlformats.org/drawingml/2006/main">
            <a:graphicData uri="http://schemas.openxmlformats.org/drawingml/2006/picture">
              <pic:pic xmlns:pic="http://schemas.openxmlformats.org/drawingml/2006/picture">
                <pic:nvPicPr>
                  <pic:cNvPr id="0" name="image3.png" descr="Logo interTwin Icon Black"/>
                  <pic:cNvPicPr preferRelativeResize="0"/>
                </pic:nvPicPr>
                <pic:blipFill>
                  <a:blip r:embed="rId1"/>
                  <a:srcRect/>
                  <a:stretch>
                    <a:fillRect/>
                  </a:stretch>
                </pic:blipFill>
                <pic:spPr>
                  <a:xfrm>
                    <a:off x="0" y="0"/>
                    <a:ext cx="417830" cy="41783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21761" w14:textId="77777777" w:rsidR="00523277" w:rsidRDefault="00000000">
    <w:pPr>
      <w:ind w:right="360"/>
      <w:jc w:val="center"/>
      <w:rPr>
        <w:color w:val="EF8200"/>
      </w:rPr>
    </w:pPr>
    <w:r>
      <w:rPr>
        <w:b/>
        <w:color w:val="EF8200"/>
      </w:rPr>
      <w:t>Disclaimer:</w:t>
    </w:r>
    <w:r>
      <w:rPr>
        <w:color w:val="EF8200"/>
      </w:rPr>
      <w:t xml:space="preserve"> Views and opinions expressed are however those of the author(s) only and do not necessarily reflect those of the European Union. Neither the European Union nor the granting authority can be held responsible for them</w:t>
    </w:r>
    <w:r>
      <w:rPr>
        <w:noProof/>
      </w:rPr>
      <w:drawing>
        <wp:anchor distT="0" distB="0" distL="114300" distR="114300" simplePos="0" relativeHeight="251659264" behindDoc="0" locked="0" layoutInCell="1" hidden="0" allowOverlap="1" wp14:anchorId="4A48F6B4" wp14:editId="6C2D435C">
          <wp:simplePos x="0" y="0"/>
          <wp:positionH relativeFrom="column">
            <wp:posOffset>1458410</wp:posOffset>
          </wp:positionH>
          <wp:positionV relativeFrom="paragraph">
            <wp:posOffset>172399</wp:posOffset>
          </wp:positionV>
          <wp:extent cx="2646045" cy="875665"/>
          <wp:effectExtent l="0" t="0" r="0" b="0"/>
          <wp:wrapTopAndBottom distT="0" distB="0"/>
          <wp:docPr id="28" name="image4.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chart&#10;&#10;Description automatically generated"/>
                  <pic:cNvPicPr preferRelativeResize="0"/>
                </pic:nvPicPr>
                <pic:blipFill>
                  <a:blip r:embed="rId1"/>
                  <a:srcRect/>
                  <a:stretch>
                    <a:fillRect/>
                  </a:stretch>
                </pic:blipFill>
                <pic:spPr>
                  <a:xfrm>
                    <a:off x="0" y="0"/>
                    <a:ext cx="2646045" cy="87566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C779B1" w14:textId="77777777" w:rsidR="004E11CA" w:rsidRDefault="004E11CA">
      <w:pPr>
        <w:spacing w:before="0" w:after="0"/>
      </w:pPr>
      <w:r>
        <w:separator/>
      </w:r>
    </w:p>
  </w:footnote>
  <w:footnote w:type="continuationSeparator" w:id="0">
    <w:p w14:paraId="6EAD791D" w14:textId="77777777" w:rsidR="004E11CA" w:rsidRDefault="004E11CA">
      <w:pPr>
        <w:spacing w:before="0" w:after="0"/>
      </w:pPr>
      <w:r>
        <w:continuationSeparator/>
      </w:r>
    </w:p>
  </w:footnote>
  <w:footnote w:id="1">
    <w:p w14:paraId="1F7E16D0" w14:textId="77777777" w:rsidR="00523277" w:rsidRDefault="00000000">
      <w:pPr>
        <w:spacing w:before="0" w:after="0"/>
        <w:rPr>
          <w:sz w:val="20"/>
          <w:szCs w:val="20"/>
        </w:rPr>
      </w:pPr>
      <w:r>
        <w:rPr>
          <w:rStyle w:val="FootnoteReference"/>
        </w:rPr>
        <w:footnoteRef/>
      </w:r>
      <w:r>
        <w:rPr>
          <w:sz w:val="20"/>
          <w:szCs w:val="20"/>
        </w:rPr>
        <w:t xml:space="preserve"> </w:t>
      </w:r>
      <w:hyperlink r:id="rId1">
        <w:r w:rsidR="00523277">
          <w:rPr>
            <w:color w:val="1155CC"/>
            <w:sz w:val="20"/>
            <w:szCs w:val="20"/>
            <w:u w:val="single"/>
          </w:rPr>
          <w:t>https://sqaaas.eosc-synergy.eu/</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2B24F" w14:textId="77777777" w:rsidR="00523277" w:rsidRDefault="00000000">
    <w:pPr>
      <w:ind w:left="720" w:right="-891" w:hanging="720"/>
      <w:rPr>
        <w:rFonts w:ascii="Open Sans" w:eastAsia="Open Sans" w:hAnsi="Open Sans" w:cs="Open Sans"/>
        <w:b/>
        <w:i/>
        <w:color w:val="EF8200"/>
      </w:rPr>
    </w:pPr>
    <w:r>
      <w:rPr>
        <w:rFonts w:ascii="Open Sans" w:eastAsia="Open Sans" w:hAnsi="Open Sans" w:cs="Open Sans"/>
        <w:i/>
      </w:rPr>
      <w:t>D3.6 DTE Second software release</w:t>
    </w:r>
    <w:r>
      <w:rPr>
        <w:rFonts w:ascii="Open Sans" w:eastAsia="Open Sans" w:hAnsi="Open Sans" w:cs="Open Sans"/>
        <w:i/>
      </w:rPr>
      <w:tab/>
    </w:r>
    <w:r>
      <w:rPr>
        <w:rFonts w:ascii="Open Sans" w:eastAsia="Open Sans" w:hAnsi="Open Sans" w:cs="Open Sans"/>
        <w:i/>
      </w:rPr>
      <w:tab/>
    </w:r>
    <w:r>
      <w:rPr>
        <w:rFonts w:ascii="Open Sans" w:eastAsia="Open Sans" w:hAnsi="Open Sans" w:cs="Open Sans"/>
        <w:i/>
      </w:rPr>
      <w:tab/>
    </w:r>
    <w:r>
      <w:rPr>
        <w:rFonts w:ascii="Open Sans" w:eastAsia="Open Sans" w:hAnsi="Open Sans" w:cs="Open Sans"/>
        <w:i/>
      </w:rPr>
      <w:tab/>
    </w:r>
    <w:r>
      <w:rPr>
        <w:rFonts w:ascii="Open Sans" w:eastAsia="Open Sans" w:hAnsi="Open Sans" w:cs="Open Sans"/>
        <w:i/>
      </w:rPr>
      <w:tab/>
      <w:t xml:space="preserve">           </w:t>
    </w:r>
  </w:p>
  <w:p w14:paraId="5F1F62A1" w14:textId="77777777" w:rsidR="00523277" w:rsidRDefault="00523277">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6626F"/>
    <w:multiLevelType w:val="multilevel"/>
    <w:tmpl w:val="090C914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D907E95"/>
    <w:multiLevelType w:val="multilevel"/>
    <w:tmpl w:val="95881F78"/>
    <w:lvl w:ilvl="0">
      <w:start w:val="1"/>
      <w:numFmt w:val="bullet"/>
      <w:lvlText w:val="●"/>
      <w:lvlJc w:val="left"/>
      <w:pPr>
        <w:ind w:left="360" w:hanging="360"/>
      </w:pPr>
      <w:rPr>
        <w:rFonts w:ascii="Noto Sans Symbols" w:eastAsia="Noto Sans Symbols" w:hAnsi="Noto Sans Symbols" w:cs="Noto Sans Symbols"/>
        <w:color w:val="404040" w:themeColor="text1" w:themeTint="BF"/>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6AF76CD"/>
    <w:multiLevelType w:val="hybridMultilevel"/>
    <w:tmpl w:val="DFA66F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1991776"/>
    <w:multiLevelType w:val="multilevel"/>
    <w:tmpl w:val="805E27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ECC06A4"/>
    <w:multiLevelType w:val="multilevel"/>
    <w:tmpl w:val="ED7AF1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0386E5D"/>
    <w:multiLevelType w:val="multilevel"/>
    <w:tmpl w:val="5F1658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8B87921"/>
    <w:multiLevelType w:val="multilevel"/>
    <w:tmpl w:val="D324B4B8"/>
    <w:lvl w:ilvl="0">
      <w:start w:val="1"/>
      <w:numFmt w:val="bullet"/>
      <w:lvlText w:val="●"/>
      <w:lvlJc w:val="left"/>
      <w:pPr>
        <w:ind w:left="360" w:hanging="360"/>
      </w:pPr>
      <w:rPr>
        <w:rFonts w:ascii="Noto Sans Symbols" w:eastAsia="Noto Sans Symbols" w:hAnsi="Noto Sans Symbols" w:cs="Noto Sans Symbols"/>
        <w:color w:val="404040" w:themeColor="text1" w:themeTint="BF"/>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238858646">
    <w:abstractNumId w:val="6"/>
  </w:num>
  <w:num w:numId="2" w16cid:durableId="1100756165">
    <w:abstractNumId w:val="1"/>
  </w:num>
  <w:num w:numId="3" w16cid:durableId="277221029">
    <w:abstractNumId w:val="5"/>
  </w:num>
  <w:num w:numId="4" w16cid:durableId="1306425321">
    <w:abstractNumId w:val="0"/>
  </w:num>
  <w:num w:numId="5" w16cid:durableId="702486213">
    <w:abstractNumId w:val="4"/>
  </w:num>
  <w:num w:numId="6" w16cid:durableId="1167595749">
    <w:abstractNumId w:val="3"/>
  </w:num>
  <w:num w:numId="7" w16cid:durableId="1650982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277"/>
    <w:rsid w:val="00055D70"/>
    <w:rsid w:val="000F6FBD"/>
    <w:rsid w:val="00132B51"/>
    <w:rsid w:val="00231FE9"/>
    <w:rsid w:val="002B6AD5"/>
    <w:rsid w:val="003117FB"/>
    <w:rsid w:val="00312A42"/>
    <w:rsid w:val="003B4CA5"/>
    <w:rsid w:val="003F0CDD"/>
    <w:rsid w:val="0040391C"/>
    <w:rsid w:val="004716C4"/>
    <w:rsid w:val="004E11CA"/>
    <w:rsid w:val="00523277"/>
    <w:rsid w:val="0067485A"/>
    <w:rsid w:val="007E2C2D"/>
    <w:rsid w:val="0085208E"/>
    <w:rsid w:val="008962A8"/>
    <w:rsid w:val="008A41B9"/>
    <w:rsid w:val="008D0F36"/>
    <w:rsid w:val="009446AB"/>
    <w:rsid w:val="00970A58"/>
    <w:rsid w:val="009B5FE8"/>
    <w:rsid w:val="00A30329"/>
    <w:rsid w:val="00B22B2E"/>
    <w:rsid w:val="00BA20F8"/>
    <w:rsid w:val="00CC5A51"/>
    <w:rsid w:val="00D75CFA"/>
    <w:rsid w:val="00D9246F"/>
    <w:rsid w:val="00DC3F73"/>
    <w:rsid w:val="00DD3720"/>
    <w:rsid w:val="00DE6A52"/>
    <w:rsid w:val="00ED0A65"/>
    <w:rsid w:val="00F77D71"/>
    <w:rsid w:val="00F9797B"/>
    <w:rsid w:val="00FB51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F3D42A"/>
  <w15:docId w15:val="{32A0D36C-18FB-4392-AA74-A0D77D5B0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US" w:bidi="ar-SA"/>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729"/>
  </w:style>
  <w:style w:type="paragraph" w:styleId="Heading1">
    <w:name w:val="heading 1"/>
    <w:basedOn w:val="Normal"/>
    <w:next w:val="Normal"/>
    <w:link w:val="Heading1Char"/>
    <w:uiPriority w:val="9"/>
    <w:qFormat/>
    <w:rsid w:val="00561158"/>
    <w:pPr>
      <w:keepNext/>
      <w:keepLines/>
      <w:spacing w:before="480" w:after="240"/>
      <w:outlineLvl w:val="0"/>
    </w:pPr>
    <w:rPr>
      <w:rFonts w:ascii="Open Sans" w:eastAsiaTheme="majorEastAsia" w:hAnsi="Open Sans" w:cstheme="majorBidi"/>
      <w:b/>
      <w:color w:val="434343"/>
      <w:sz w:val="44"/>
      <w:szCs w:val="32"/>
    </w:rPr>
  </w:style>
  <w:style w:type="paragraph" w:styleId="Heading2">
    <w:name w:val="heading 2"/>
    <w:basedOn w:val="Normal"/>
    <w:next w:val="Normal"/>
    <w:link w:val="Heading2Char"/>
    <w:uiPriority w:val="9"/>
    <w:unhideWhenUsed/>
    <w:qFormat/>
    <w:rsid w:val="0091346D"/>
    <w:pPr>
      <w:keepNext/>
      <w:keepLines/>
      <w:spacing w:before="280" w:after="240"/>
      <w:outlineLvl w:val="1"/>
    </w:pPr>
    <w:rPr>
      <w:rFonts w:ascii="Open Sans" w:eastAsiaTheme="majorEastAsia" w:hAnsi="Open Sans" w:cs="Times New Roman (Headings CS)"/>
      <w:color w:val="434343"/>
      <w:sz w:val="36"/>
      <w:szCs w:val="26"/>
      <w:lang w:val="en-US"/>
    </w:rPr>
  </w:style>
  <w:style w:type="paragraph" w:styleId="Heading3">
    <w:name w:val="heading 3"/>
    <w:basedOn w:val="Normal"/>
    <w:next w:val="Normal"/>
    <w:link w:val="Heading3Char"/>
    <w:uiPriority w:val="9"/>
    <w:semiHidden/>
    <w:unhideWhenUsed/>
    <w:qFormat/>
    <w:rsid w:val="00513C1E"/>
    <w:pPr>
      <w:keepNext/>
      <w:keepLines/>
      <w:outlineLvl w:val="2"/>
    </w:pPr>
    <w:rPr>
      <w:rFonts w:ascii="Open Sans" w:eastAsiaTheme="majorEastAsia" w:hAnsi="Open Sans" w:cstheme="majorBidi"/>
      <w:color w:val="434343"/>
      <w:sz w:val="28"/>
    </w:rPr>
  </w:style>
  <w:style w:type="paragraph" w:styleId="Heading4">
    <w:name w:val="heading 4"/>
    <w:basedOn w:val="Normal"/>
    <w:next w:val="Normal"/>
    <w:link w:val="Heading4Char"/>
    <w:uiPriority w:val="9"/>
    <w:semiHidden/>
    <w:unhideWhenUsed/>
    <w:qFormat/>
    <w:rsid w:val="00DD6223"/>
    <w:pPr>
      <w:keepNext/>
      <w:keepLines/>
      <w:spacing w:before="40"/>
      <w:outlineLvl w:val="3"/>
    </w:pPr>
    <w:rPr>
      <w:rFonts w:ascii="Open Sans" w:eastAsiaTheme="majorEastAsia" w:hAnsi="Open Sans" w:cstheme="majorBidi"/>
      <w:b/>
      <w:iCs/>
      <w:color w:val="434343"/>
    </w:rPr>
  </w:style>
  <w:style w:type="paragraph" w:styleId="Heading5">
    <w:name w:val="heading 5"/>
    <w:basedOn w:val="Normal"/>
    <w:next w:val="Normal"/>
    <w:link w:val="Heading5Char"/>
    <w:uiPriority w:val="9"/>
    <w:semiHidden/>
    <w:unhideWhenUsed/>
    <w:qFormat/>
    <w:rsid w:val="00D13617"/>
    <w:pPr>
      <w:keepNext/>
      <w:keepLines/>
      <w:spacing w:before="40"/>
      <w:outlineLvl w:val="4"/>
    </w:pPr>
    <w:rPr>
      <w:rFonts w:ascii="Open Sans" w:eastAsiaTheme="majorEastAsia" w:hAnsi="Open Sans" w:cstheme="majorBidi"/>
      <w:i/>
      <w:color w:val="434343"/>
    </w:rPr>
  </w:style>
  <w:style w:type="paragraph" w:styleId="Heading6">
    <w:name w:val="heading 6"/>
    <w:basedOn w:val="Normal"/>
    <w:next w:val="Normal"/>
    <w:link w:val="Heading6Char"/>
    <w:uiPriority w:val="9"/>
    <w:semiHidden/>
    <w:unhideWhenUsed/>
    <w:qFormat/>
    <w:rsid w:val="00EF35D1"/>
    <w:pPr>
      <w:keepNext/>
      <w:keepLines/>
      <w:spacing w:before="40"/>
      <w:outlineLvl w:val="5"/>
    </w:pPr>
    <w:rPr>
      <w:rFonts w:ascii="Open Sans" w:eastAsiaTheme="majorEastAsia" w:hAnsi="Open Sans" w:cstheme="majorBidi"/>
      <w:i/>
      <w:color w:val="EF8200"/>
      <w:sz w:val="22"/>
    </w:rPr>
  </w:style>
  <w:style w:type="paragraph" w:styleId="Heading7">
    <w:name w:val="heading 7"/>
    <w:basedOn w:val="Normal"/>
    <w:next w:val="Normal"/>
    <w:link w:val="Heading7Char"/>
    <w:uiPriority w:val="9"/>
    <w:semiHidden/>
    <w:unhideWhenUsed/>
    <w:qFormat/>
    <w:rsid w:val="00CF315B"/>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F3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F315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74FCA"/>
    <w:pPr>
      <w:contextualSpacing/>
    </w:pPr>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336A6C"/>
    <w:pPr>
      <w:tabs>
        <w:tab w:val="center" w:pos="4513"/>
        <w:tab w:val="right" w:pos="9026"/>
      </w:tabs>
    </w:pPr>
  </w:style>
  <w:style w:type="character" w:customStyle="1" w:styleId="HeaderChar">
    <w:name w:val="Header Char"/>
    <w:basedOn w:val="DefaultParagraphFont"/>
    <w:link w:val="Header"/>
    <w:uiPriority w:val="99"/>
    <w:rsid w:val="00336A6C"/>
  </w:style>
  <w:style w:type="paragraph" w:styleId="Footer">
    <w:name w:val="footer"/>
    <w:basedOn w:val="Normal"/>
    <w:link w:val="FooterChar"/>
    <w:uiPriority w:val="99"/>
    <w:unhideWhenUsed/>
    <w:rsid w:val="00336A6C"/>
    <w:pPr>
      <w:tabs>
        <w:tab w:val="center" w:pos="4513"/>
        <w:tab w:val="right" w:pos="9026"/>
      </w:tabs>
    </w:pPr>
  </w:style>
  <w:style w:type="character" w:customStyle="1" w:styleId="FooterChar">
    <w:name w:val="Footer Char"/>
    <w:basedOn w:val="DefaultParagraphFont"/>
    <w:link w:val="Footer"/>
    <w:uiPriority w:val="99"/>
    <w:rsid w:val="00336A6C"/>
  </w:style>
  <w:style w:type="character" w:styleId="PageNumber">
    <w:name w:val="page number"/>
    <w:basedOn w:val="DefaultParagraphFont"/>
    <w:uiPriority w:val="99"/>
    <w:semiHidden/>
    <w:unhideWhenUsed/>
    <w:rsid w:val="00813E07"/>
  </w:style>
  <w:style w:type="table" w:styleId="TableGrid">
    <w:name w:val="Table Grid"/>
    <w:basedOn w:val="TableNormal"/>
    <w:uiPriority w:val="39"/>
    <w:rsid w:val="005D0F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BF2F4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BF2F4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D36436"/>
    <w:pPr>
      <w:ind w:left="720"/>
      <w:contextualSpacing/>
    </w:pPr>
  </w:style>
  <w:style w:type="table" w:styleId="TableGridLight">
    <w:name w:val="Grid Table Light"/>
    <w:basedOn w:val="TableNormal"/>
    <w:uiPriority w:val="40"/>
    <w:rsid w:val="0055151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7Colorful-Accent6">
    <w:name w:val="List Table 7 Colorful Accent 6"/>
    <w:basedOn w:val="TableNormal"/>
    <w:uiPriority w:val="52"/>
    <w:rsid w:val="00B75EB8"/>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interTwin">
    <w:name w:val="Style 1 - interTwin"/>
    <w:basedOn w:val="TableNormal"/>
    <w:uiPriority w:val="99"/>
    <w:rsid w:val="004537BE"/>
    <w:rPr>
      <w:rFonts w:ascii="Open Sans" w:hAnsi="Open Sans"/>
      <w:sz w:val="22"/>
    </w:rPr>
    <w:tblPr>
      <w:tblStyleRow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rFonts w:ascii="Open Sans" w:hAnsi="Open Sans"/>
        <w:b/>
        <w:color w:val="FFFFFF"/>
        <w:sz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l2br w:val="nil"/>
          <w:tr2bl w:val="nil"/>
        </w:tcBorders>
        <w:shd w:val="clear" w:color="auto" w:fill="434343"/>
      </w:tcPr>
    </w:tblStylePr>
    <w:tblStylePr w:type="band1Horz">
      <w:rPr>
        <w:rFonts w:ascii="Open Sans" w:hAnsi="Open Sans"/>
        <w:color w:val="434343"/>
        <w:sz w:val="22"/>
      </w:rPr>
    </w:tblStylePr>
    <w:tblStylePr w:type="band2Horz">
      <w:rPr>
        <w:rFonts w:ascii="Open Sans" w:hAnsi="Open Sans"/>
        <w:b w:val="0"/>
        <w:i w:val="0"/>
        <w:color w:val="434343"/>
        <w:sz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l2br w:val="nil"/>
          <w:tr2bl w:val="nil"/>
        </w:tcBorders>
        <w:shd w:val="clear" w:color="auto" w:fill="F3F3F3"/>
      </w:tcPr>
    </w:tblStylePr>
  </w:style>
  <w:style w:type="character" w:styleId="Hyperlink">
    <w:name w:val="Hyperlink"/>
    <w:basedOn w:val="DefaultParagraphFont"/>
    <w:uiPriority w:val="99"/>
    <w:unhideWhenUsed/>
    <w:rsid w:val="006321B7"/>
    <w:rPr>
      <w:color w:val="0563C1" w:themeColor="hyperlink"/>
      <w:u w:val="single"/>
    </w:rPr>
  </w:style>
  <w:style w:type="character" w:styleId="UnresolvedMention">
    <w:name w:val="Unresolved Mention"/>
    <w:basedOn w:val="DefaultParagraphFont"/>
    <w:uiPriority w:val="99"/>
    <w:semiHidden/>
    <w:unhideWhenUsed/>
    <w:rsid w:val="006321B7"/>
    <w:rPr>
      <w:color w:val="605E5C"/>
      <w:shd w:val="clear" w:color="auto" w:fill="E1DFDD"/>
    </w:rPr>
  </w:style>
  <w:style w:type="character" w:styleId="FollowedHyperlink">
    <w:name w:val="FollowedHyperlink"/>
    <w:basedOn w:val="DefaultParagraphFont"/>
    <w:uiPriority w:val="99"/>
    <w:semiHidden/>
    <w:unhideWhenUsed/>
    <w:rsid w:val="00322182"/>
    <w:rPr>
      <w:color w:val="954F72" w:themeColor="followedHyperlink"/>
      <w:u w:val="single"/>
    </w:rPr>
  </w:style>
  <w:style w:type="character" w:customStyle="1" w:styleId="Heading1Char">
    <w:name w:val="Heading 1 Char"/>
    <w:basedOn w:val="DefaultParagraphFont"/>
    <w:link w:val="Heading1"/>
    <w:uiPriority w:val="9"/>
    <w:rsid w:val="00561158"/>
    <w:rPr>
      <w:rFonts w:ascii="Open Sans" w:eastAsiaTheme="majorEastAsia" w:hAnsi="Open Sans" w:cstheme="majorBidi"/>
      <w:b/>
      <w:color w:val="434343"/>
      <w:sz w:val="44"/>
      <w:szCs w:val="32"/>
    </w:rPr>
  </w:style>
  <w:style w:type="paragraph" w:styleId="TOCHeading">
    <w:name w:val="TOC Heading"/>
    <w:basedOn w:val="Heading1"/>
    <w:next w:val="Normal"/>
    <w:uiPriority w:val="39"/>
    <w:unhideWhenUsed/>
    <w:qFormat/>
    <w:rsid w:val="00634F4A"/>
    <w:pPr>
      <w:spacing w:line="276" w:lineRule="auto"/>
      <w:outlineLvl w:val="9"/>
    </w:pPr>
    <w:rPr>
      <w:b w:val="0"/>
      <w:bCs/>
      <w:sz w:val="28"/>
      <w:szCs w:val="28"/>
      <w:lang w:val="en-US"/>
    </w:rPr>
  </w:style>
  <w:style w:type="paragraph" w:styleId="TOC1">
    <w:name w:val="toc 1"/>
    <w:basedOn w:val="Normal"/>
    <w:next w:val="Normal"/>
    <w:autoRedefine/>
    <w:uiPriority w:val="39"/>
    <w:unhideWhenUsed/>
    <w:rsid w:val="00B22B2E"/>
    <w:pPr>
      <w:tabs>
        <w:tab w:val="left" w:pos="480"/>
        <w:tab w:val="right" w:leader="dot" w:pos="9016"/>
      </w:tabs>
    </w:pPr>
    <w:rPr>
      <w:rFonts w:ascii="Open Sans" w:hAnsi="Open Sans" w:cs="Open Sans"/>
      <w:b/>
      <w:bCs/>
      <w:noProof/>
    </w:rPr>
  </w:style>
  <w:style w:type="paragraph" w:styleId="TOC2">
    <w:name w:val="toc 2"/>
    <w:basedOn w:val="Normal"/>
    <w:next w:val="Normal"/>
    <w:autoRedefine/>
    <w:uiPriority w:val="39"/>
    <w:unhideWhenUsed/>
    <w:rsid w:val="00B22B2E"/>
    <w:pPr>
      <w:tabs>
        <w:tab w:val="right" w:leader="dot" w:pos="9016"/>
      </w:tabs>
      <w:ind w:left="240"/>
    </w:pPr>
    <w:rPr>
      <w:rFonts w:cstheme="minorHAnsi"/>
      <w:noProof/>
      <w:sz w:val="22"/>
      <w:szCs w:val="22"/>
    </w:rPr>
  </w:style>
  <w:style w:type="paragraph" w:styleId="TOC3">
    <w:name w:val="toc 3"/>
    <w:basedOn w:val="Normal"/>
    <w:next w:val="Normal"/>
    <w:autoRedefine/>
    <w:uiPriority w:val="39"/>
    <w:unhideWhenUsed/>
    <w:rsid w:val="00634F4A"/>
    <w:pPr>
      <w:ind w:left="480"/>
    </w:pPr>
    <w:rPr>
      <w:rFonts w:cstheme="minorHAnsi"/>
      <w:sz w:val="20"/>
      <w:szCs w:val="20"/>
    </w:rPr>
  </w:style>
  <w:style w:type="paragraph" w:styleId="TOC4">
    <w:name w:val="toc 4"/>
    <w:basedOn w:val="Normal"/>
    <w:next w:val="Normal"/>
    <w:autoRedefine/>
    <w:uiPriority w:val="39"/>
    <w:semiHidden/>
    <w:unhideWhenUsed/>
    <w:rsid w:val="00634F4A"/>
    <w:pPr>
      <w:ind w:left="720"/>
    </w:pPr>
    <w:rPr>
      <w:rFonts w:cstheme="minorHAnsi"/>
      <w:sz w:val="20"/>
      <w:szCs w:val="20"/>
    </w:rPr>
  </w:style>
  <w:style w:type="paragraph" w:styleId="TOC5">
    <w:name w:val="toc 5"/>
    <w:basedOn w:val="Normal"/>
    <w:next w:val="Normal"/>
    <w:autoRedefine/>
    <w:uiPriority w:val="39"/>
    <w:semiHidden/>
    <w:unhideWhenUsed/>
    <w:rsid w:val="00634F4A"/>
    <w:pPr>
      <w:ind w:left="960"/>
    </w:pPr>
    <w:rPr>
      <w:rFonts w:cstheme="minorHAnsi"/>
      <w:sz w:val="20"/>
      <w:szCs w:val="20"/>
    </w:rPr>
  </w:style>
  <w:style w:type="paragraph" w:styleId="TOC6">
    <w:name w:val="toc 6"/>
    <w:basedOn w:val="Normal"/>
    <w:next w:val="Normal"/>
    <w:autoRedefine/>
    <w:uiPriority w:val="39"/>
    <w:semiHidden/>
    <w:unhideWhenUsed/>
    <w:rsid w:val="00634F4A"/>
    <w:pPr>
      <w:ind w:left="1200"/>
    </w:pPr>
    <w:rPr>
      <w:rFonts w:cstheme="minorHAnsi"/>
      <w:sz w:val="20"/>
      <w:szCs w:val="20"/>
    </w:rPr>
  </w:style>
  <w:style w:type="paragraph" w:styleId="TOC7">
    <w:name w:val="toc 7"/>
    <w:basedOn w:val="Normal"/>
    <w:next w:val="Normal"/>
    <w:autoRedefine/>
    <w:uiPriority w:val="39"/>
    <w:semiHidden/>
    <w:unhideWhenUsed/>
    <w:rsid w:val="00634F4A"/>
    <w:pPr>
      <w:ind w:left="1440"/>
    </w:pPr>
    <w:rPr>
      <w:rFonts w:cstheme="minorHAnsi"/>
      <w:sz w:val="20"/>
      <w:szCs w:val="20"/>
    </w:rPr>
  </w:style>
  <w:style w:type="paragraph" w:styleId="TOC8">
    <w:name w:val="toc 8"/>
    <w:basedOn w:val="Normal"/>
    <w:next w:val="Normal"/>
    <w:autoRedefine/>
    <w:uiPriority w:val="39"/>
    <w:semiHidden/>
    <w:unhideWhenUsed/>
    <w:rsid w:val="00634F4A"/>
    <w:pPr>
      <w:ind w:left="1680"/>
    </w:pPr>
    <w:rPr>
      <w:rFonts w:cstheme="minorHAnsi"/>
      <w:sz w:val="20"/>
      <w:szCs w:val="20"/>
    </w:rPr>
  </w:style>
  <w:style w:type="paragraph" w:styleId="TOC9">
    <w:name w:val="toc 9"/>
    <w:basedOn w:val="Normal"/>
    <w:next w:val="Normal"/>
    <w:autoRedefine/>
    <w:uiPriority w:val="39"/>
    <w:semiHidden/>
    <w:unhideWhenUsed/>
    <w:rsid w:val="00634F4A"/>
    <w:pPr>
      <w:ind w:left="1920"/>
    </w:pPr>
    <w:rPr>
      <w:rFonts w:cstheme="minorHAnsi"/>
      <w:sz w:val="20"/>
      <w:szCs w:val="20"/>
    </w:rPr>
  </w:style>
  <w:style w:type="character" w:customStyle="1" w:styleId="Heading2Char">
    <w:name w:val="Heading 2 Char"/>
    <w:basedOn w:val="DefaultParagraphFont"/>
    <w:link w:val="Heading2"/>
    <w:uiPriority w:val="9"/>
    <w:rsid w:val="0091346D"/>
    <w:rPr>
      <w:rFonts w:ascii="Open Sans" w:eastAsiaTheme="majorEastAsia" w:hAnsi="Open Sans" w:cs="Times New Roman (Headings CS)"/>
      <w:color w:val="434343"/>
      <w:sz w:val="36"/>
      <w:szCs w:val="26"/>
      <w:lang w:val="en-US"/>
    </w:rPr>
  </w:style>
  <w:style w:type="character" w:customStyle="1" w:styleId="Heading3Char">
    <w:name w:val="Heading 3 Char"/>
    <w:basedOn w:val="DefaultParagraphFont"/>
    <w:link w:val="Heading3"/>
    <w:uiPriority w:val="9"/>
    <w:rsid w:val="00513C1E"/>
    <w:rPr>
      <w:rFonts w:ascii="Open Sans" w:eastAsiaTheme="majorEastAsia" w:hAnsi="Open Sans" w:cstheme="majorBidi"/>
      <w:color w:val="434343"/>
      <w:sz w:val="28"/>
    </w:rPr>
  </w:style>
  <w:style w:type="character" w:customStyle="1" w:styleId="Heading4Char">
    <w:name w:val="Heading 4 Char"/>
    <w:basedOn w:val="DefaultParagraphFont"/>
    <w:link w:val="Heading4"/>
    <w:uiPriority w:val="9"/>
    <w:rsid w:val="00DD6223"/>
    <w:rPr>
      <w:rFonts w:ascii="Open Sans" w:eastAsiaTheme="majorEastAsia" w:hAnsi="Open Sans" w:cstheme="majorBidi"/>
      <w:b/>
      <w:iCs/>
      <w:color w:val="434343"/>
    </w:rPr>
  </w:style>
  <w:style w:type="numbering" w:styleId="111111">
    <w:name w:val="Outline List 2"/>
    <w:basedOn w:val="NoList"/>
    <w:uiPriority w:val="99"/>
    <w:semiHidden/>
    <w:unhideWhenUsed/>
    <w:rsid w:val="00CC4AB3"/>
  </w:style>
  <w:style w:type="numbering" w:customStyle="1" w:styleId="CurrentList1">
    <w:name w:val="Current List1"/>
    <w:uiPriority w:val="99"/>
    <w:rsid w:val="00541C6E"/>
  </w:style>
  <w:style w:type="character" w:customStyle="1" w:styleId="Heading5Char">
    <w:name w:val="Heading 5 Char"/>
    <w:basedOn w:val="DefaultParagraphFont"/>
    <w:link w:val="Heading5"/>
    <w:uiPriority w:val="9"/>
    <w:rsid w:val="00D13617"/>
    <w:rPr>
      <w:rFonts w:ascii="Open Sans" w:eastAsiaTheme="majorEastAsia" w:hAnsi="Open Sans" w:cstheme="majorBidi"/>
      <w:i/>
      <w:color w:val="434343"/>
    </w:rPr>
  </w:style>
  <w:style w:type="character" w:customStyle="1" w:styleId="Heading6Char">
    <w:name w:val="Heading 6 Char"/>
    <w:basedOn w:val="DefaultParagraphFont"/>
    <w:link w:val="Heading6"/>
    <w:uiPriority w:val="9"/>
    <w:rsid w:val="00EF35D1"/>
    <w:rPr>
      <w:rFonts w:ascii="Open Sans" w:eastAsiaTheme="majorEastAsia" w:hAnsi="Open Sans" w:cstheme="majorBidi"/>
      <w:i/>
      <w:color w:val="EF8200"/>
      <w:sz w:val="22"/>
    </w:rPr>
  </w:style>
  <w:style w:type="numbering" w:customStyle="1" w:styleId="CurrentList2">
    <w:name w:val="Current List2"/>
    <w:uiPriority w:val="99"/>
    <w:rsid w:val="00FA74AD"/>
  </w:style>
  <w:style w:type="character" w:customStyle="1" w:styleId="TitleChar">
    <w:name w:val="Title Char"/>
    <w:basedOn w:val="DefaultParagraphFont"/>
    <w:link w:val="Title"/>
    <w:uiPriority w:val="10"/>
    <w:rsid w:val="00174FCA"/>
    <w:rPr>
      <w:rFonts w:asciiTheme="majorHAnsi" w:eastAsiaTheme="majorEastAsia" w:hAnsiTheme="majorHAnsi" w:cstheme="majorBidi"/>
      <w:spacing w:val="-10"/>
      <w:kern w:val="28"/>
      <w:sz w:val="56"/>
      <w:szCs w:val="56"/>
    </w:rPr>
  </w:style>
  <w:style w:type="character" w:customStyle="1" w:styleId="Heading7Char">
    <w:name w:val="Heading 7 Char"/>
    <w:basedOn w:val="DefaultParagraphFont"/>
    <w:link w:val="Heading7"/>
    <w:uiPriority w:val="9"/>
    <w:semiHidden/>
    <w:rsid w:val="00CF315B"/>
    <w:rPr>
      <w:rFonts w:asciiTheme="majorHAnsi" w:eastAsiaTheme="majorEastAsia" w:hAnsiTheme="majorHAnsi" w:cstheme="majorBidi"/>
      <w:i/>
      <w:iCs/>
      <w:color w:val="1F3763" w:themeColor="accent1" w:themeShade="7F"/>
    </w:rPr>
  </w:style>
  <w:style w:type="numbering" w:customStyle="1" w:styleId="CurrentList3">
    <w:name w:val="Current List3"/>
    <w:uiPriority w:val="99"/>
    <w:rsid w:val="0091346D"/>
  </w:style>
  <w:style w:type="character" w:customStyle="1" w:styleId="Heading8Char">
    <w:name w:val="Heading 8 Char"/>
    <w:basedOn w:val="DefaultParagraphFont"/>
    <w:link w:val="Heading8"/>
    <w:uiPriority w:val="9"/>
    <w:semiHidden/>
    <w:rsid w:val="00CF315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F315B"/>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AE3BE9"/>
    <w:rPr>
      <w:sz w:val="16"/>
      <w:szCs w:val="16"/>
    </w:rPr>
  </w:style>
  <w:style w:type="paragraph" w:styleId="CommentText">
    <w:name w:val="annotation text"/>
    <w:basedOn w:val="Normal"/>
    <w:link w:val="CommentTextChar"/>
    <w:uiPriority w:val="99"/>
    <w:unhideWhenUsed/>
    <w:rsid w:val="00AE3BE9"/>
    <w:rPr>
      <w:sz w:val="20"/>
      <w:szCs w:val="20"/>
    </w:rPr>
  </w:style>
  <w:style w:type="character" w:customStyle="1" w:styleId="CommentTextChar">
    <w:name w:val="Comment Text Char"/>
    <w:basedOn w:val="DefaultParagraphFont"/>
    <w:link w:val="CommentText"/>
    <w:uiPriority w:val="99"/>
    <w:rsid w:val="00AE3BE9"/>
    <w:rPr>
      <w:sz w:val="20"/>
      <w:szCs w:val="20"/>
    </w:rPr>
  </w:style>
  <w:style w:type="paragraph" w:styleId="CommentSubject">
    <w:name w:val="annotation subject"/>
    <w:basedOn w:val="CommentText"/>
    <w:next w:val="CommentText"/>
    <w:link w:val="CommentSubjectChar"/>
    <w:uiPriority w:val="99"/>
    <w:semiHidden/>
    <w:unhideWhenUsed/>
    <w:rsid w:val="00AE3BE9"/>
    <w:rPr>
      <w:b/>
      <w:bCs/>
    </w:rPr>
  </w:style>
  <w:style w:type="character" w:customStyle="1" w:styleId="CommentSubjectChar">
    <w:name w:val="Comment Subject Char"/>
    <w:basedOn w:val="CommentTextChar"/>
    <w:link w:val="CommentSubject"/>
    <w:uiPriority w:val="99"/>
    <w:semiHidden/>
    <w:rsid w:val="00AE3BE9"/>
    <w:rPr>
      <w:b/>
      <w:bCs/>
      <w:sz w:val="20"/>
      <w:szCs w:val="20"/>
    </w:rPr>
  </w:style>
  <w:style w:type="paragraph" w:styleId="Revision">
    <w:name w:val="Revision"/>
    <w:hidden/>
    <w:uiPriority w:val="99"/>
    <w:semiHidden/>
    <w:rsid w:val="00117A54"/>
  </w:style>
  <w:style w:type="paragraph" w:styleId="EndnoteText">
    <w:name w:val="endnote text"/>
    <w:basedOn w:val="Normal"/>
    <w:link w:val="EndnoteTextChar"/>
    <w:uiPriority w:val="99"/>
    <w:semiHidden/>
    <w:unhideWhenUsed/>
    <w:rsid w:val="00A44FC7"/>
    <w:rPr>
      <w:sz w:val="20"/>
      <w:szCs w:val="20"/>
    </w:rPr>
  </w:style>
  <w:style w:type="character" w:customStyle="1" w:styleId="EndnoteTextChar">
    <w:name w:val="Endnote Text Char"/>
    <w:basedOn w:val="DefaultParagraphFont"/>
    <w:link w:val="EndnoteText"/>
    <w:uiPriority w:val="99"/>
    <w:semiHidden/>
    <w:rsid w:val="00A44FC7"/>
    <w:rPr>
      <w:sz w:val="20"/>
      <w:szCs w:val="20"/>
    </w:rPr>
  </w:style>
  <w:style w:type="character" w:styleId="EndnoteReference">
    <w:name w:val="endnote reference"/>
    <w:basedOn w:val="DefaultParagraphFont"/>
    <w:uiPriority w:val="99"/>
    <w:semiHidden/>
    <w:unhideWhenUsed/>
    <w:rsid w:val="00A44FC7"/>
    <w:rPr>
      <w:vertAlign w:val="superscript"/>
    </w:rPr>
  </w:style>
  <w:style w:type="paragraph" w:styleId="FootnoteText">
    <w:name w:val="footnote text"/>
    <w:basedOn w:val="Normal"/>
    <w:link w:val="FootnoteTextChar"/>
    <w:uiPriority w:val="99"/>
    <w:semiHidden/>
    <w:unhideWhenUsed/>
    <w:rsid w:val="004B7729"/>
    <w:rPr>
      <w:sz w:val="20"/>
      <w:szCs w:val="20"/>
    </w:rPr>
  </w:style>
  <w:style w:type="character" w:customStyle="1" w:styleId="FootnoteTextChar">
    <w:name w:val="Footnote Text Char"/>
    <w:basedOn w:val="DefaultParagraphFont"/>
    <w:link w:val="FootnoteText"/>
    <w:uiPriority w:val="99"/>
    <w:semiHidden/>
    <w:rsid w:val="004B7729"/>
    <w:rPr>
      <w:sz w:val="20"/>
      <w:szCs w:val="20"/>
    </w:rPr>
  </w:style>
  <w:style w:type="character" w:styleId="FootnoteReference">
    <w:name w:val="footnote reference"/>
    <w:basedOn w:val="DefaultParagraphFont"/>
    <w:uiPriority w:val="99"/>
    <w:semiHidden/>
    <w:unhideWhenUsed/>
    <w:rsid w:val="004B7729"/>
    <w:rPr>
      <w:vertAlign w:val="superscript"/>
    </w:rPr>
  </w:style>
  <w:style w:type="character" w:styleId="Emphasis">
    <w:name w:val="Emphasis"/>
    <w:basedOn w:val="DefaultParagraphFont"/>
    <w:uiPriority w:val="20"/>
    <w:qFormat/>
    <w:rsid w:val="0078104B"/>
    <w:rPr>
      <w:i/>
      <w:iCs/>
    </w:rPr>
  </w:style>
  <w:style w:type="paragraph" w:styleId="NoSpacing">
    <w:name w:val="No Spacing"/>
    <w:uiPriority w:val="1"/>
    <w:qFormat/>
    <w:rsid w:val="00FB28CC"/>
  </w:style>
  <w:style w:type="paragraph" w:styleId="Caption">
    <w:name w:val="caption"/>
    <w:basedOn w:val="Normal"/>
    <w:next w:val="Normal"/>
    <w:uiPriority w:val="35"/>
    <w:unhideWhenUsed/>
    <w:qFormat/>
    <w:rsid w:val="001279D0"/>
    <w:pPr>
      <w:spacing w:before="0" w:after="200"/>
    </w:pPr>
    <w:rPr>
      <w:i/>
      <w:iCs/>
      <w:color w:val="44546A" w:themeColor="text2"/>
      <w:sz w:val="18"/>
      <w:szCs w:val="18"/>
    </w:rPr>
  </w:style>
  <w:style w:type="paragraph" w:styleId="TableofFigures">
    <w:name w:val="table of figures"/>
    <w:basedOn w:val="Normal"/>
    <w:next w:val="Normal"/>
    <w:uiPriority w:val="99"/>
    <w:unhideWhenUsed/>
    <w:rsid w:val="009B5FE8"/>
    <w:pPr>
      <w:spacing w:after="0"/>
    </w:pPr>
    <w:rPr>
      <w:rFonts w:ascii="Open Sans" w:hAnsi="Open Sans"/>
      <w:sz w:val="22"/>
    </w:rPr>
  </w:style>
  <w:style w:type="character" w:styleId="SubtleReference">
    <w:name w:val="Subtle Reference"/>
    <w:basedOn w:val="DefaultParagraphFont"/>
    <w:uiPriority w:val="31"/>
    <w:qFormat/>
    <w:rsid w:val="00691ADC"/>
    <w:rPr>
      <w:smallCaps/>
      <w:color w:val="5A5A5A" w:themeColor="text1" w:themeTint="A5"/>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Open Sans" w:eastAsia="Open Sans" w:hAnsi="Open Sans" w:cs="Open Sans"/>
      <w:color w:val="538135"/>
      <w:sz w:val="22"/>
      <w:szCs w:val="22"/>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0">
    <w:basedOn w:val="TableNormal"/>
    <w:rPr>
      <w:rFonts w:ascii="Open Sans" w:eastAsia="Open Sans" w:hAnsi="Open Sans" w:cs="Open Sans"/>
      <w:color w:val="538135"/>
      <w:sz w:val="22"/>
      <w:szCs w:val="22"/>
    </w:rPr>
    <w:tblPr>
      <w:tblStyleRowBandSize w:val="1"/>
      <w:tblStyleColBandSize w:val="1"/>
      <w:tblCellMar>
        <w:top w:w="57"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1">
    <w:basedOn w:val="TableNormal"/>
    <w:rPr>
      <w:rFonts w:ascii="Open Sans" w:eastAsia="Open Sans" w:hAnsi="Open Sans" w:cs="Open Sans"/>
      <w:color w:val="538135"/>
      <w:sz w:val="22"/>
      <w:szCs w:val="22"/>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2">
    <w:basedOn w:val="TableNormal"/>
    <w:rPr>
      <w:rFonts w:ascii="Open Sans" w:eastAsia="Open Sans" w:hAnsi="Open Sans" w:cs="Open Sans"/>
      <w:color w:val="538135"/>
      <w:sz w:val="22"/>
      <w:szCs w:val="22"/>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enodo.org/records/15092715" TargetMode="External"/><Relationship Id="rId18" Type="http://schemas.openxmlformats.org/officeDocument/2006/relationships/image" Target="media/image4.png"/><Relationship Id="rId26" Type="http://schemas.openxmlformats.org/officeDocument/2006/relationships/hyperlink" Target="https://doi.org/10.5281/zenodo.14778361" TargetMode="External"/><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documents.egi.eu/document/3935" TargetMode="External"/><Relationship Id="rId17" Type="http://schemas.openxmlformats.org/officeDocument/2006/relationships/image" Target="media/image3.png"/><Relationship Id="rId25" Type="http://schemas.openxmlformats.org/officeDocument/2006/relationships/hyperlink" Target="https://doi.org/10.5281/zenodo.10793026"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intertwin.eu/intertwin-digital-twin-engine/" TargetMode="External"/><Relationship Id="rId20" Type="http://schemas.openxmlformats.org/officeDocument/2006/relationships/image" Target="media/image6.png"/><Relationship Id="rId29" Type="http://schemas.openxmlformats.org/officeDocument/2006/relationships/hyperlink" Target="https://doi.org/10.5281/zenodo.1493199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4.0/" TargetMode="External"/><Relationship Id="rId24" Type="http://schemas.openxmlformats.org/officeDocument/2006/relationships/hyperlink" Target="http://ghcr.io/"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confluence.egi.eu/display/interTwin/Software+and+Services+Quality+Assurance+%28SQA%29+guidelines" TargetMode="External"/><Relationship Id="rId23" Type="http://schemas.openxmlformats.org/officeDocument/2006/relationships/hyperlink" Target="http://ghcr.io/" TargetMode="External"/><Relationship Id="rId28" Type="http://schemas.openxmlformats.org/officeDocument/2006/relationships/hyperlink" Target="https://doi.org/10.5281/zenodo.14918025" TargetMode="Externa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confluence.egi.eu/display/EGIG" TargetMode="External"/><Relationship Id="rId22" Type="http://schemas.openxmlformats.org/officeDocument/2006/relationships/hyperlink" Target="http://ghcr.io/" TargetMode="External"/><Relationship Id="rId27" Type="http://schemas.openxmlformats.org/officeDocument/2006/relationships/hyperlink" Target="https://doi.org/10.5281/zenodo.14727089"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1" Type="http://schemas.openxmlformats.org/officeDocument/2006/relationships/hyperlink" Target="https://sqaaas.eosc-synergy.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VuTgZr0JdyzhCJiQbNkGCNe+0g==">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</go:docsCustomData>
</go:gDocsCustomXmlDataStorage>
</file>

<file path=customXml/itemProps1.xml><?xml version="1.0" encoding="utf-8"?>
<ds:datastoreItem xmlns:ds="http://schemas.openxmlformats.org/officeDocument/2006/customXml" ds:itemID="{B6037DB0-E770-40F7-849C-D0DC7B2A38D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Pages>
  <Words>3548</Words>
  <Characters>16250</Characters>
  <Application>Microsoft Office Word</Application>
  <DocSecurity>0</DocSecurity>
  <Lines>1625</Lines>
  <Paragraphs>1522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Sjomara Specht</dc:creator>
  <cp:lastModifiedBy>Andrea Anzanello</cp:lastModifiedBy>
  <cp:revision>19</cp:revision>
  <cp:lastPrinted>2025-03-27T09:24:00Z</cp:lastPrinted>
  <dcterms:created xsi:type="dcterms:W3CDTF">2024-03-07T11:09:00Z</dcterms:created>
  <dcterms:modified xsi:type="dcterms:W3CDTF">2025-03-27T09:30:00Z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6a254afd539cb3960b8be607c5dcfd51e8aac1b99d703db4b6062f34a44c259d</vt:lpwstr>
  </property>
</Properties>
</file>