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70F7" w:rsidRDefault="007770F7">
      <w:pPr>
        <w:rPr>
          <w:rFonts w:ascii="Calibri" w:hAnsi="Calibri" w:cs="Calibri"/>
        </w:rPr>
      </w:pPr>
    </w:p>
    <w:p w:rsidR="007770F7" w:rsidRDefault="007770F7">
      <w:pPr>
        <w:rPr>
          <w:rFonts w:ascii="Calibri" w:hAnsi="Calibri" w:cs="Calibri"/>
        </w:rPr>
      </w:pPr>
    </w:p>
    <w:p w:rsidR="007770F7" w:rsidRDefault="007770F7">
      <w:pPr>
        <w:rPr>
          <w:rFonts w:ascii="Calibri" w:hAnsi="Calibri" w:cs="Calibri"/>
        </w:rPr>
      </w:pPr>
    </w:p>
    <w:p w:rsidR="007770F7" w:rsidRDefault="007770F7">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w:t>
      </w:r>
      <w:proofErr w:type="spellStart"/>
      <w:r>
        <w:rPr>
          <w:rFonts w:ascii="Calibri" w:hAnsi="Calibri" w:cs="Calibri"/>
          <w:b/>
          <w:color w:val="000080"/>
          <w:spacing w:val="80"/>
          <w:sz w:val="60"/>
        </w:rPr>
        <w:t>InSPIRE</w:t>
      </w:r>
      <w:proofErr w:type="spellEnd"/>
    </w:p>
    <w:p w:rsidR="007770F7" w:rsidRDefault="007770F7">
      <w:pPr>
        <w:rPr>
          <w:rFonts w:ascii="Calibri" w:hAnsi="Calibri" w:cs="Calibri"/>
        </w:rPr>
      </w:pPr>
    </w:p>
    <w:p w:rsidR="007770F7" w:rsidRDefault="007770F7">
      <w:pPr>
        <w:rPr>
          <w:rFonts w:ascii="Calibri" w:hAnsi="Calibri" w:cs="Calibri"/>
        </w:rPr>
      </w:pPr>
    </w:p>
    <w:p w:rsidR="007770F7" w:rsidRDefault="007770F7">
      <w:pPr>
        <w:pStyle w:val="DocTitle"/>
        <w:tabs>
          <w:tab w:val="center" w:pos="4536"/>
          <w:tab w:val="left" w:pos="7845"/>
        </w:tabs>
        <w:rPr>
          <w:rFonts w:ascii="Calibri" w:hAnsi="Calibri" w:cs="Calibri"/>
          <w:color w:val="000000"/>
        </w:rPr>
      </w:pPr>
      <w:r>
        <w:rPr>
          <w:rFonts w:ascii="Calibri" w:hAnsi="Calibri" w:cs="Calibri"/>
          <w:color w:val="000000"/>
        </w:rPr>
        <w:t>App</w:t>
      </w:r>
      <w:r w:rsidR="00281577">
        <w:rPr>
          <w:rFonts w:ascii="Calibri" w:hAnsi="Calibri" w:cs="Calibri"/>
          <w:color w:val="000000"/>
        </w:rPr>
        <w:t xml:space="preserve">lications Database activities work plan </w:t>
      </w:r>
    </w:p>
    <w:p w:rsidR="007770F7" w:rsidRDefault="00281577">
      <w:pPr>
        <w:pStyle w:val="DocTitle"/>
        <w:tabs>
          <w:tab w:val="center" w:pos="4536"/>
          <w:tab w:val="left" w:pos="7845"/>
        </w:tabs>
        <w:rPr>
          <w:rFonts w:ascii="Calibri" w:hAnsi="Calibri" w:cs="Calibri"/>
          <w:color w:val="000000"/>
        </w:rPr>
      </w:pPr>
      <w:r>
        <w:rPr>
          <w:rFonts w:ascii="Calibri" w:hAnsi="Calibri" w:cs="Calibri"/>
          <w:color w:val="000000"/>
        </w:rPr>
        <w:t>(May-October 2011)</w:t>
      </w:r>
    </w:p>
    <w:p w:rsidR="00281577" w:rsidRDefault="00281577">
      <w:pPr>
        <w:pStyle w:val="DocTitle"/>
        <w:tabs>
          <w:tab w:val="center" w:pos="4536"/>
          <w:tab w:val="left" w:pos="7845"/>
        </w:tabs>
        <w:rPr>
          <w:rFonts w:ascii="Calibri" w:hAnsi="Calibri" w:cs="Calibri"/>
          <w:color w:val="000000"/>
        </w:rPr>
      </w:pPr>
    </w:p>
    <w:p w:rsidR="00281577" w:rsidRDefault="00281577">
      <w:pPr>
        <w:pStyle w:val="DocTitle"/>
        <w:tabs>
          <w:tab w:val="center" w:pos="4536"/>
          <w:tab w:val="left" w:pos="7845"/>
        </w:tabs>
        <w:rPr>
          <w:rFonts w:ascii="Calibri" w:hAnsi="Calibri" w:cs="Calibri"/>
          <w:color w:val="000000"/>
        </w:rPr>
      </w:pPr>
      <w:r>
        <w:rPr>
          <w:rFonts w:ascii="Calibri" w:hAnsi="Calibri" w:cs="Calibri"/>
          <w:color w:val="000000"/>
        </w:rPr>
        <w:t>(TNA3.4)</w:t>
      </w:r>
    </w:p>
    <w:p w:rsidR="007770F7" w:rsidRDefault="007770F7">
      <w:pPr>
        <w:rPr>
          <w:rFonts w:ascii="Calibri" w:hAnsi="Calibri" w:cs="Calibri"/>
          <w:i/>
        </w:rPr>
      </w:pPr>
    </w:p>
    <w:p w:rsidR="007770F7" w:rsidRDefault="007770F7">
      <w:pPr>
        <w:rPr>
          <w:rFonts w:ascii="Calibri" w:hAnsi="Calibri" w:cs="Calibri"/>
        </w:rPr>
      </w:pPr>
    </w:p>
    <w:tbl>
      <w:tblPr>
        <w:tblW w:w="5000" w:type="pct"/>
        <w:tblCellMar>
          <w:left w:w="70" w:type="dxa"/>
          <w:right w:w="70" w:type="dxa"/>
        </w:tblCellMar>
        <w:tblLook w:val="0000"/>
      </w:tblPr>
      <w:tblGrid>
        <w:gridCol w:w="3384"/>
        <w:gridCol w:w="5826"/>
      </w:tblGrid>
      <w:tr w:rsidR="007770F7" w:rsidTr="00281577">
        <w:trPr>
          <w:cantSplit/>
        </w:trPr>
        <w:tc>
          <w:tcPr>
            <w:tcW w:w="1837" w:type="pct"/>
            <w:tcBorders>
              <w:top w:val="single" w:sz="20" w:space="0" w:color="000080"/>
            </w:tcBorders>
            <w:shd w:val="clear" w:color="auto" w:fill="auto"/>
            <w:vAlign w:val="center"/>
          </w:tcPr>
          <w:p w:rsidR="007770F7" w:rsidRDefault="007770F7">
            <w:pPr>
              <w:snapToGrid w:val="0"/>
              <w:spacing w:before="120" w:after="120"/>
              <w:rPr>
                <w:rFonts w:ascii="Calibri" w:hAnsi="Calibri" w:cs="Calibri"/>
              </w:rPr>
            </w:pPr>
            <w:r>
              <w:rPr>
                <w:rFonts w:ascii="Calibri" w:hAnsi="Calibri" w:cs="Calibri"/>
              </w:rPr>
              <w:t>Document identifier:</w:t>
            </w:r>
          </w:p>
        </w:tc>
        <w:tc>
          <w:tcPr>
            <w:tcW w:w="3163" w:type="pct"/>
            <w:tcBorders>
              <w:top w:val="single" w:sz="20" w:space="0" w:color="000080"/>
            </w:tcBorders>
            <w:shd w:val="clear" w:color="auto" w:fill="auto"/>
            <w:vAlign w:val="center"/>
          </w:tcPr>
          <w:p w:rsidR="007770F7" w:rsidRPr="00016075" w:rsidRDefault="00C01466">
            <w:pPr>
              <w:snapToGrid w:val="0"/>
              <w:spacing w:before="120" w:after="120"/>
              <w:jc w:val="left"/>
              <w:rPr>
                <w:rFonts w:asciiTheme="minorHAnsi" w:hAnsiTheme="minorHAnsi" w:cs="Calibri"/>
                <w:b/>
              </w:rPr>
            </w:pPr>
            <w:r w:rsidRPr="00016075">
              <w:rPr>
                <w:rFonts w:asciiTheme="minorHAnsi" w:hAnsiTheme="minorHAnsi" w:cs="Calibri"/>
                <w:b/>
              </w:rPr>
              <w:fldChar w:fldCharType="begin"/>
            </w:r>
            <w:r w:rsidR="007770F7" w:rsidRPr="00016075">
              <w:rPr>
                <w:rFonts w:asciiTheme="minorHAnsi" w:hAnsiTheme="minorHAnsi" w:cs="Calibri"/>
                <w:b/>
              </w:rPr>
              <w:instrText xml:space="preserve"> FILENAME </w:instrText>
            </w:r>
            <w:r w:rsidRPr="00016075">
              <w:rPr>
                <w:rFonts w:asciiTheme="minorHAnsi" w:hAnsiTheme="minorHAnsi" w:cs="Calibri"/>
                <w:b/>
              </w:rPr>
              <w:fldChar w:fldCharType="separate"/>
            </w:r>
            <w:r w:rsidR="003C3D96" w:rsidRPr="00016075">
              <w:rPr>
                <w:rFonts w:asciiTheme="minorHAnsi" w:hAnsiTheme="minorHAnsi" w:cs="Calibri"/>
                <w:b/>
                <w:noProof/>
              </w:rPr>
              <w:t>AppDBWorkplanY2A-v9</w:t>
            </w:r>
            <w:r w:rsidRPr="00016075">
              <w:rPr>
                <w:rFonts w:asciiTheme="minorHAnsi" w:hAnsiTheme="minorHAnsi" w:cs="Calibri"/>
                <w:b/>
              </w:rPr>
              <w:fldChar w:fldCharType="end"/>
            </w:r>
          </w:p>
        </w:tc>
      </w:tr>
      <w:tr w:rsidR="007770F7" w:rsidTr="00281577">
        <w:trPr>
          <w:cantSplit/>
        </w:trPr>
        <w:tc>
          <w:tcPr>
            <w:tcW w:w="1837" w:type="pct"/>
            <w:shd w:val="clear" w:color="auto" w:fill="auto"/>
            <w:vAlign w:val="center"/>
          </w:tcPr>
          <w:p w:rsidR="007770F7" w:rsidRDefault="007770F7">
            <w:pPr>
              <w:snapToGrid w:val="0"/>
              <w:spacing w:before="120" w:after="120"/>
              <w:rPr>
                <w:rFonts w:ascii="Calibri" w:hAnsi="Calibri" w:cs="Calibri"/>
              </w:rPr>
            </w:pPr>
            <w:r>
              <w:rPr>
                <w:rFonts w:ascii="Calibri" w:hAnsi="Calibri" w:cs="Calibri"/>
              </w:rPr>
              <w:t>Date:</w:t>
            </w:r>
          </w:p>
        </w:tc>
        <w:tc>
          <w:tcPr>
            <w:tcW w:w="3163" w:type="pct"/>
            <w:shd w:val="clear" w:color="auto" w:fill="auto"/>
            <w:vAlign w:val="center"/>
          </w:tcPr>
          <w:p w:rsidR="007770F7" w:rsidRPr="00281577" w:rsidRDefault="00C01466">
            <w:pPr>
              <w:pStyle w:val="DocDate"/>
              <w:snapToGrid w:val="0"/>
              <w:jc w:val="left"/>
              <w:rPr>
                <w:rFonts w:asciiTheme="minorHAnsi" w:hAnsiTheme="minorHAnsi" w:cs="Calibri"/>
              </w:rPr>
            </w:pPr>
            <w:r w:rsidRPr="00281577">
              <w:rPr>
                <w:rFonts w:asciiTheme="minorHAnsi" w:hAnsiTheme="minorHAnsi" w:cs="Calibri"/>
              </w:rPr>
              <w:fldChar w:fldCharType="begin"/>
            </w:r>
            <w:r w:rsidR="007770F7" w:rsidRPr="00281577">
              <w:rPr>
                <w:rFonts w:asciiTheme="minorHAnsi" w:hAnsiTheme="minorHAnsi" w:cs="Calibri"/>
              </w:rPr>
              <w:instrText xml:space="preserve"> SAVEDATE \@"DD\/MM\/YYYY" </w:instrText>
            </w:r>
            <w:r w:rsidRPr="00281577">
              <w:rPr>
                <w:rFonts w:asciiTheme="minorHAnsi" w:hAnsiTheme="minorHAnsi" w:cs="Calibri"/>
              </w:rPr>
              <w:fldChar w:fldCharType="separate"/>
            </w:r>
            <w:r w:rsidR="00770268">
              <w:rPr>
                <w:rFonts w:asciiTheme="minorHAnsi" w:hAnsiTheme="minorHAnsi" w:cs="Calibri"/>
                <w:noProof/>
              </w:rPr>
              <w:t>09/06/2011</w:t>
            </w:r>
            <w:r w:rsidRPr="00281577">
              <w:rPr>
                <w:rFonts w:asciiTheme="minorHAnsi" w:hAnsiTheme="minorHAnsi" w:cs="Calibri"/>
              </w:rPr>
              <w:fldChar w:fldCharType="end"/>
            </w:r>
          </w:p>
        </w:tc>
      </w:tr>
      <w:tr w:rsidR="007770F7" w:rsidTr="00281577">
        <w:trPr>
          <w:cantSplit/>
        </w:trPr>
        <w:tc>
          <w:tcPr>
            <w:tcW w:w="1837" w:type="pct"/>
            <w:shd w:val="clear" w:color="auto" w:fill="auto"/>
            <w:vAlign w:val="center"/>
          </w:tcPr>
          <w:p w:rsidR="007770F7" w:rsidRDefault="007770F7">
            <w:pPr>
              <w:snapToGrid w:val="0"/>
              <w:spacing w:before="120" w:after="120"/>
              <w:rPr>
                <w:rFonts w:ascii="Calibri" w:hAnsi="Calibri" w:cs="Calibri"/>
              </w:rPr>
            </w:pPr>
            <w:r>
              <w:rPr>
                <w:rFonts w:ascii="Calibri" w:hAnsi="Calibri" w:cs="Calibri"/>
              </w:rPr>
              <w:t>Activity:</w:t>
            </w:r>
          </w:p>
        </w:tc>
        <w:tc>
          <w:tcPr>
            <w:tcW w:w="3163" w:type="pct"/>
            <w:shd w:val="clear" w:color="auto" w:fill="auto"/>
            <w:vAlign w:val="center"/>
          </w:tcPr>
          <w:p w:rsidR="007770F7" w:rsidRPr="00281577" w:rsidRDefault="007770F7">
            <w:pPr>
              <w:snapToGrid w:val="0"/>
              <w:spacing w:before="120" w:after="120"/>
              <w:jc w:val="left"/>
              <w:rPr>
                <w:rFonts w:asciiTheme="minorHAnsi" w:hAnsiTheme="minorHAnsi" w:cs="Calibri"/>
                <w:b/>
              </w:rPr>
            </w:pPr>
            <w:r w:rsidRPr="00281577">
              <w:rPr>
                <w:rFonts w:asciiTheme="minorHAnsi" w:hAnsiTheme="minorHAnsi" w:cs="Calibri"/>
                <w:b/>
              </w:rPr>
              <w:t>NA3</w:t>
            </w:r>
          </w:p>
        </w:tc>
      </w:tr>
      <w:tr w:rsidR="007770F7" w:rsidTr="00281577">
        <w:trPr>
          <w:cantSplit/>
        </w:trPr>
        <w:tc>
          <w:tcPr>
            <w:tcW w:w="1837" w:type="pct"/>
            <w:shd w:val="clear" w:color="auto" w:fill="auto"/>
            <w:vAlign w:val="center"/>
          </w:tcPr>
          <w:p w:rsidR="007770F7" w:rsidRDefault="007770F7">
            <w:pPr>
              <w:pStyle w:val="Header"/>
              <w:snapToGrid w:val="0"/>
              <w:spacing w:before="120" w:after="120"/>
              <w:rPr>
                <w:rFonts w:ascii="Calibri" w:hAnsi="Calibri" w:cs="Calibri"/>
              </w:rPr>
            </w:pPr>
            <w:r>
              <w:rPr>
                <w:rFonts w:ascii="Calibri" w:hAnsi="Calibri" w:cs="Calibri"/>
              </w:rPr>
              <w:t>Lead Partner:</w:t>
            </w:r>
          </w:p>
        </w:tc>
        <w:tc>
          <w:tcPr>
            <w:tcW w:w="3163" w:type="pct"/>
            <w:shd w:val="clear" w:color="auto" w:fill="auto"/>
            <w:vAlign w:val="center"/>
          </w:tcPr>
          <w:p w:rsidR="007770F7" w:rsidRPr="00281577" w:rsidRDefault="007770F7">
            <w:pPr>
              <w:snapToGrid w:val="0"/>
              <w:spacing w:before="120" w:after="120"/>
              <w:jc w:val="left"/>
              <w:rPr>
                <w:rFonts w:asciiTheme="minorHAnsi" w:hAnsiTheme="minorHAnsi" w:cs="Calibri"/>
                <w:b/>
              </w:rPr>
            </w:pPr>
            <w:r w:rsidRPr="00281577">
              <w:rPr>
                <w:rFonts w:asciiTheme="minorHAnsi" w:hAnsiTheme="minorHAnsi" w:cs="Calibri"/>
                <w:b/>
              </w:rPr>
              <w:t>IASA/GRNET</w:t>
            </w:r>
          </w:p>
        </w:tc>
      </w:tr>
      <w:tr w:rsidR="00281577" w:rsidTr="00281577">
        <w:trPr>
          <w:cantSplit/>
        </w:trPr>
        <w:tc>
          <w:tcPr>
            <w:tcW w:w="1837" w:type="pct"/>
            <w:shd w:val="clear" w:color="auto" w:fill="auto"/>
            <w:vAlign w:val="center"/>
          </w:tcPr>
          <w:p w:rsidR="00281577" w:rsidRDefault="00281577">
            <w:pPr>
              <w:pStyle w:val="Header"/>
              <w:snapToGrid w:val="0"/>
              <w:spacing w:before="120" w:after="120"/>
              <w:rPr>
                <w:rFonts w:ascii="Calibri" w:hAnsi="Calibri" w:cs="Calibri"/>
              </w:rPr>
            </w:pPr>
            <w:r>
              <w:rPr>
                <w:rFonts w:ascii="Calibri" w:hAnsi="Calibri" w:cs="Calibri"/>
              </w:rPr>
              <w:t>Document Status:</w:t>
            </w:r>
          </w:p>
        </w:tc>
        <w:tc>
          <w:tcPr>
            <w:tcW w:w="3163" w:type="pct"/>
            <w:shd w:val="clear" w:color="auto" w:fill="auto"/>
            <w:vAlign w:val="center"/>
          </w:tcPr>
          <w:p w:rsidR="00281577" w:rsidRPr="00281577" w:rsidRDefault="00281577" w:rsidP="003D0284">
            <w:pPr>
              <w:snapToGrid w:val="0"/>
              <w:spacing w:before="120" w:after="120"/>
              <w:jc w:val="left"/>
              <w:rPr>
                <w:rFonts w:asciiTheme="minorHAnsi" w:hAnsiTheme="minorHAnsi" w:cs="Calibri"/>
                <w:b/>
              </w:rPr>
            </w:pPr>
            <w:r w:rsidRPr="00281577">
              <w:rPr>
                <w:rFonts w:asciiTheme="minorHAnsi" w:hAnsiTheme="minorHAnsi" w:cs="Calibri"/>
                <w:b/>
              </w:rPr>
              <w:t>FINAL</w:t>
            </w:r>
          </w:p>
        </w:tc>
      </w:tr>
      <w:tr w:rsidR="00281577" w:rsidTr="00281577">
        <w:trPr>
          <w:cantSplit/>
        </w:trPr>
        <w:tc>
          <w:tcPr>
            <w:tcW w:w="1837" w:type="pct"/>
            <w:shd w:val="clear" w:color="auto" w:fill="auto"/>
            <w:vAlign w:val="center"/>
          </w:tcPr>
          <w:p w:rsidR="00281577" w:rsidRDefault="00281577">
            <w:pPr>
              <w:pStyle w:val="Header"/>
              <w:snapToGrid w:val="0"/>
              <w:spacing w:before="120" w:after="120"/>
              <w:rPr>
                <w:rFonts w:ascii="Calibri" w:hAnsi="Calibri" w:cs="Calibri"/>
              </w:rPr>
            </w:pPr>
            <w:r>
              <w:rPr>
                <w:rFonts w:ascii="Calibri" w:hAnsi="Calibri" w:cs="Calibri"/>
              </w:rPr>
              <w:t>Dissemination Level:</w:t>
            </w:r>
          </w:p>
        </w:tc>
        <w:tc>
          <w:tcPr>
            <w:tcW w:w="3163" w:type="pct"/>
            <w:shd w:val="clear" w:color="auto" w:fill="auto"/>
            <w:vAlign w:val="center"/>
          </w:tcPr>
          <w:p w:rsidR="00281577" w:rsidRPr="00281577" w:rsidRDefault="00281577">
            <w:pPr>
              <w:snapToGrid w:val="0"/>
              <w:spacing w:before="120" w:after="120"/>
              <w:jc w:val="left"/>
              <w:rPr>
                <w:rFonts w:asciiTheme="minorHAnsi" w:hAnsiTheme="minorHAnsi" w:cs="Calibri"/>
                <w:b/>
              </w:rPr>
            </w:pPr>
            <w:r w:rsidRPr="00281577">
              <w:rPr>
                <w:rFonts w:asciiTheme="minorHAnsi" w:hAnsiTheme="minorHAnsi" w:cs="Calibri"/>
                <w:b/>
              </w:rPr>
              <w:t>PUBLIC</w:t>
            </w:r>
          </w:p>
        </w:tc>
      </w:tr>
      <w:tr w:rsidR="00281577" w:rsidTr="00281577">
        <w:trPr>
          <w:cantSplit/>
        </w:trPr>
        <w:tc>
          <w:tcPr>
            <w:tcW w:w="1837" w:type="pct"/>
            <w:tcBorders>
              <w:bottom w:val="single" w:sz="20" w:space="0" w:color="000080"/>
            </w:tcBorders>
            <w:shd w:val="clear" w:color="auto" w:fill="auto"/>
            <w:vAlign w:val="center"/>
          </w:tcPr>
          <w:p w:rsidR="00281577" w:rsidRDefault="00281577">
            <w:pPr>
              <w:snapToGrid w:val="0"/>
              <w:spacing w:before="120" w:after="120"/>
              <w:rPr>
                <w:rFonts w:ascii="Calibri" w:hAnsi="Calibri" w:cs="Calibri"/>
              </w:rPr>
            </w:pPr>
            <w:r>
              <w:rPr>
                <w:rFonts w:ascii="Calibri" w:hAnsi="Calibri" w:cs="Calibri"/>
              </w:rPr>
              <w:t>Document Link:</w:t>
            </w:r>
          </w:p>
        </w:tc>
        <w:tc>
          <w:tcPr>
            <w:tcW w:w="3163" w:type="pct"/>
            <w:tcBorders>
              <w:bottom w:val="single" w:sz="20" w:space="0" w:color="000080"/>
            </w:tcBorders>
            <w:shd w:val="clear" w:color="auto" w:fill="auto"/>
            <w:vAlign w:val="center"/>
          </w:tcPr>
          <w:p w:rsidR="00281577" w:rsidRPr="00016075" w:rsidRDefault="00281577">
            <w:pPr>
              <w:snapToGrid w:val="0"/>
              <w:spacing w:before="120" w:after="120"/>
              <w:jc w:val="left"/>
              <w:rPr>
                <w:rFonts w:asciiTheme="minorHAnsi" w:hAnsiTheme="minorHAnsi" w:cs="Calibri"/>
                <w:b/>
                <w:szCs w:val="22"/>
              </w:rPr>
            </w:pPr>
            <w:r w:rsidRPr="00016075">
              <w:rPr>
                <w:rFonts w:asciiTheme="minorHAnsi" w:hAnsiTheme="minorHAnsi" w:cs="Calibri"/>
                <w:b/>
                <w:szCs w:val="22"/>
              </w:rPr>
              <w:t>https://documents.egi.eu/document/510</w:t>
            </w:r>
          </w:p>
        </w:tc>
      </w:tr>
    </w:tbl>
    <w:p w:rsidR="007770F7" w:rsidRDefault="007770F7"/>
    <w:tbl>
      <w:tblPr>
        <w:tblW w:w="0" w:type="auto"/>
        <w:tblInd w:w="70" w:type="dxa"/>
        <w:tblLayout w:type="fixed"/>
        <w:tblCellMar>
          <w:left w:w="70" w:type="dxa"/>
          <w:right w:w="70" w:type="dxa"/>
        </w:tblCellMar>
        <w:tblLook w:val="0000"/>
      </w:tblPr>
      <w:tblGrid>
        <w:gridCol w:w="9072"/>
      </w:tblGrid>
      <w:tr w:rsidR="007770F7">
        <w:trPr>
          <w:cantSplit/>
        </w:trPr>
        <w:tc>
          <w:tcPr>
            <w:tcW w:w="9072" w:type="dxa"/>
            <w:shd w:val="clear" w:color="auto" w:fill="auto"/>
          </w:tcPr>
          <w:p w:rsidR="007770F7" w:rsidRDefault="007770F7">
            <w:pPr>
              <w:snapToGrid w:val="0"/>
              <w:spacing w:before="120"/>
              <w:jc w:val="center"/>
              <w:rPr>
                <w:rFonts w:ascii="Calibri" w:hAnsi="Calibri" w:cs="Calibri"/>
                <w:u w:val="single"/>
              </w:rPr>
            </w:pPr>
            <w:r>
              <w:rPr>
                <w:rFonts w:ascii="Calibri" w:hAnsi="Calibri" w:cs="Calibri"/>
                <w:u w:val="single"/>
              </w:rPr>
              <w:t>Abstract</w:t>
            </w:r>
          </w:p>
          <w:p w:rsidR="007770F7" w:rsidRDefault="007770F7" w:rsidP="00BA7D54">
            <w:pPr>
              <w:spacing w:before="43" w:after="43"/>
              <w:rPr>
                <w:rFonts w:ascii="Calibri" w:hAnsi="Calibri" w:cs="Calibri"/>
              </w:rPr>
            </w:pPr>
            <w:r>
              <w:rPr>
                <w:rFonts w:ascii="Calibri" w:hAnsi="Calibri" w:cs="Calibri"/>
              </w:rPr>
              <w:t xml:space="preserve">This document presents the objectives, responsibilities and </w:t>
            </w:r>
            <w:r w:rsidR="00281577">
              <w:rPr>
                <w:rFonts w:ascii="Calibri" w:hAnsi="Calibri" w:cs="Calibri"/>
              </w:rPr>
              <w:t>work plan</w:t>
            </w:r>
            <w:r>
              <w:rPr>
                <w:rFonts w:ascii="Calibri" w:hAnsi="Calibri" w:cs="Calibri"/>
              </w:rPr>
              <w:t xml:space="preserve"> of the “EGI Applications Database” subtask of the “TNA3.4 Technical Services” task of the EGI-</w:t>
            </w:r>
            <w:proofErr w:type="spellStart"/>
            <w:r>
              <w:rPr>
                <w:rFonts w:ascii="Calibri" w:hAnsi="Calibri" w:cs="Calibri"/>
              </w:rPr>
              <w:t>InSPIRE</w:t>
            </w:r>
            <w:proofErr w:type="spellEnd"/>
            <w:r>
              <w:rPr>
                <w:rFonts w:ascii="Calibri" w:hAnsi="Calibri" w:cs="Calibri"/>
              </w:rPr>
              <w:t xml:space="preserve"> project. It starts with a summary of the activities accomplished </w:t>
            </w:r>
            <w:r w:rsidR="00770268">
              <w:rPr>
                <w:rFonts w:ascii="Calibri" w:hAnsi="Calibri" w:cs="Calibri"/>
              </w:rPr>
              <w:t>within</w:t>
            </w:r>
            <w:r>
              <w:rPr>
                <w:rFonts w:ascii="Calibri" w:hAnsi="Calibri" w:cs="Calibri"/>
              </w:rPr>
              <w:t xml:space="preserve"> the subtask in the second six months (1-Nov-2010 to 30-Apr-2011) of the project, followed by a </w:t>
            </w:r>
            <w:r w:rsidR="00281577">
              <w:rPr>
                <w:rFonts w:ascii="Calibri" w:hAnsi="Calibri" w:cs="Calibri"/>
              </w:rPr>
              <w:t>work plan</w:t>
            </w:r>
            <w:r>
              <w:rPr>
                <w:rFonts w:ascii="Calibri" w:hAnsi="Calibri" w:cs="Calibri"/>
              </w:rPr>
              <w:t xml:space="preserve"> for the 1-May-2011 to 31-Oct-2011 six month </w:t>
            </w:r>
            <w:r w:rsidR="00AE6FDB">
              <w:rPr>
                <w:rFonts w:ascii="Calibri" w:hAnsi="Calibri" w:cs="Calibri"/>
              </w:rPr>
              <w:t xml:space="preserve">long </w:t>
            </w:r>
            <w:r>
              <w:rPr>
                <w:rFonts w:ascii="Calibri" w:hAnsi="Calibri" w:cs="Calibri"/>
              </w:rPr>
              <w:t>period. The subtask is responsible for the development and operation of the EGI Application</w:t>
            </w:r>
            <w:r w:rsidR="00232373">
              <w:rPr>
                <w:rFonts w:ascii="Calibri" w:hAnsi="Calibri" w:cs="Calibri"/>
              </w:rPr>
              <w:t>s</w:t>
            </w:r>
            <w:r>
              <w:rPr>
                <w:rFonts w:ascii="Calibri" w:hAnsi="Calibri" w:cs="Calibri"/>
              </w:rPr>
              <w:t xml:space="preserve"> Database (AppDB) </w:t>
            </w:r>
            <w:r w:rsidR="00BA7D54">
              <w:rPr>
                <w:rFonts w:ascii="Calibri" w:hAnsi="Calibri" w:cs="Calibri"/>
              </w:rPr>
              <w:t>that</w:t>
            </w:r>
            <w:r>
              <w:rPr>
                <w:rFonts w:ascii="Calibri" w:hAnsi="Calibri" w:cs="Calibri"/>
              </w:rPr>
              <w:t xml:space="preserve"> is available at </w:t>
            </w:r>
            <w:hyperlink r:id="rId7" w:history="1">
              <w:r>
                <w:rPr>
                  <w:rStyle w:val="Hyperlink"/>
                  <w:rFonts w:ascii="Calibri" w:hAnsi="Calibri"/>
                </w:rPr>
                <w:t>http://appdb.egi.eu</w:t>
              </w:r>
            </w:hyperlink>
            <w:r>
              <w:rPr>
                <w:rFonts w:ascii="Calibri" w:hAnsi="Calibri" w:cs="Calibri"/>
              </w:rPr>
              <w:t xml:space="preserve">. </w:t>
            </w:r>
          </w:p>
        </w:tc>
      </w:tr>
    </w:tbl>
    <w:p w:rsidR="007770F7" w:rsidRDefault="007770F7"/>
    <w:p w:rsidR="007770F7" w:rsidRDefault="007770F7">
      <w:pPr>
        <w:pStyle w:val="Preface"/>
        <w:pageBreakBefore/>
        <w:rPr>
          <w:rFonts w:ascii="Calibri" w:hAnsi="Calibri" w:cs="Calibri"/>
        </w:rPr>
      </w:pPr>
      <w:r>
        <w:rPr>
          <w:rFonts w:ascii="Calibri" w:hAnsi="Calibri" w:cs="Calibri"/>
        </w:rPr>
        <w:lastRenderedPageBreak/>
        <w:t>Copyright notice</w:t>
      </w:r>
    </w:p>
    <w:p w:rsidR="007770F7" w:rsidRDefault="007770F7">
      <w:pPr>
        <w:rPr>
          <w:rFonts w:ascii="Calibri" w:hAnsi="Calibri" w:cs="Calibri"/>
        </w:rPr>
      </w:pPr>
      <w:r>
        <w:rPr>
          <w:rFonts w:ascii="Calibri" w:hAnsi="Calibri" w:cs="Calibri"/>
        </w:rPr>
        <w:t>Copyright © Members of the EGI-</w:t>
      </w:r>
      <w:proofErr w:type="spellStart"/>
      <w:r>
        <w:rPr>
          <w:rFonts w:ascii="Calibri" w:hAnsi="Calibri" w:cs="Calibri"/>
        </w:rPr>
        <w:t>InSPIRE</w:t>
      </w:r>
      <w:proofErr w:type="spellEnd"/>
      <w:r>
        <w:rPr>
          <w:rFonts w:ascii="Calibri" w:hAnsi="Calibri" w:cs="Calibri"/>
        </w:rPr>
        <w:t xml:space="preserve"> Collaboration, 2010. See www.egi.eu for details of the EGI-</w:t>
      </w:r>
      <w:proofErr w:type="spellStart"/>
      <w:r>
        <w:rPr>
          <w:rFonts w:ascii="Calibri" w:hAnsi="Calibri" w:cs="Calibri"/>
        </w:rPr>
        <w:t>InSPIRE</w:t>
      </w:r>
      <w:proofErr w:type="spellEnd"/>
      <w:r>
        <w:rPr>
          <w:rFonts w:ascii="Calibri" w:hAnsi="Calibri" w:cs="Calibri"/>
        </w:rPr>
        <w:t xml:space="preserve"> project and the collaboration. EGI-</w:t>
      </w:r>
      <w:proofErr w:type="spellStart"/>
      <w:r>
        <w:rPr>
          <w:rFonts w:ascii="Calibri" w:hAnsi="Calibri" w:cs="Calibri"/>
        </w:rPr>
        <w:t>InSPIRE</w:t>
      </w:r>
      <w:proofErr w:type="spellEnd"/>
      <w:r>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Pr>
          <w:rFonts w:ascii="Calibri" w:hAnsi="Calibri" w:cs="Calibri"/>
        </w:rPr>
        <w:t>InSPIRE</w:t>
      </w:r>
      <w:proofErr w:type="spellEnd"/>
      <w:r>
        <w:rPr>
          <w:rFonts w:ascii="Calibri" w:hAnsi="Calibri" w:cs="Calibri"/>
        </w:rPr>
        <w:t xml:space="preserve"> began in May 2010 and will run for 4 years. This work is licensed under the Creative Commons Attribution-</w:t>
      </w:r>
      <w:proofErr w:type="spellStart"/>
      <w:r>
        <w:rPr>
          <w:rFonts w:ascii="Calibri" w:hAnsi="Calibri" w:cs="Calibri"/>
        </w:rPr>
        <w:t>Noncommercial</w:t>
      </w:r>
      <w:proofErr w:type="spellEnd"/>
      <w:r>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Pr>
          <w:rFonts w:ascii="Calibri" w:hAnsi="Calibri" w:cs="Calibri"/>
        </w:rPr>
        <w:t>InSPIRE</w:t>
      </w:r>
      <w:proofErr w:type="spellEnd"/>
      <w:r>
        <w:rPr>
          <w:rFonts w:ascii="Calibri" w:hAnsi="Calibri" w:cs="Calibri"/>
        </w:rPr>
        <w:t xml:space="preserve"> Collaboration, 2010. See www.egi.eu for details of the EGI-</w:t>
      </w:r>
      <w:proofErr w:type="spellStart"/>
      <w:r>
        <w:rPr>
          <w:rFonts w:ascii="Calibri" w:hAnsi="Calibri" w:cs="Calibri"/>
        </w:rPr>
        <w:t>InSPIRE</w:t>
      </w:r>
      <w:proofErr w:type="spellEnd"/>
      <w:r>
        <w:rPr>
          <w:rFonts w:ascii="Calibri" w:hAnsi="Calibri" w:cs="Calibri"/>
        </w:rP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7770F7" w:rsidRDefault="007770F7">
      <w:pPr>
        <w:pStyle w:val="Preface"/>
        <w:numPr>
          <w:ilvl w:val="0"/>
          <w:numId w:val="0"/>
        </w:numPr>
        <w:rPr>
          <w:rFonts w:ascii="Calibri" w:hAnsi="Calibri" w:cs="Calibri"/>
        </w:rPr>
      </w:pPr>
    </w:p>
    <w:p w:rsidR="007770F7" w:rsidRDefault="007770F7">
      <w:pPr>
        <w:pStyle w:val="Preface"/>
        <w:tabs>
          <w:tab w:val="left" w:pos="0"/>
        </w:tabs>
        <w:rPr>
          <w:rFonts w:ascii="Calibri" w:hAnsi="Calibri" w:cs="Calibri"/>
        </w:rPr>
      </w:pPr>
      <w:r>
        <w:rPr>
          <w:rFonts w:ascii="Calibri" w:hAnsi="Calibri" w:cs="Calibri"/>
        </w:rPr>
        <w:t>Document Log</w:t>
      </w:r>
    </w:p>
    <w:tbl>
      <w:tblPr>
        <w:tblW w:w="0" w:type="auto"/>
        <w:tblInd w:w="-10" w:type="dxa"/>
        <w:tblLayout w:type="fixed"/>
        <w:tblCellMar>
          <w:left w:w="70" w:type="dxa"/>
          <w:right w:w="70" w:type="dxa"/>
        </w:tblCellMar>
        <w:tblLook w:val="0000"/>
      </w:tblPr>
      <w:tblGrid>
        <w:gridCol w:w="721"/>
        <w:gridCol w:w="1869"/>
        <w:gridCol w:w="3470"/>
        <w:gridCol w:w="3102"/>
      </w:tblGrid>
      <w:tr w:rsidR="007770F7">
        <w:trPr>
          <w:cantSplit/>
          <w:trHeight w:val="336"/>
        </w:trPr>
        <w:tc>
          <w:tcPr>
            <w:tcW w:w="721" w:type="dxa"/>
            <w:tcBorders>
              <w:top w:val="single" w:sz="4" w:space="0" w:color="000000"/>
              <w:left w:val="single" w:sz="4" w:space="0" w:color="000000"/>
              <w:bottom w:val="single" w:sz="4" w:space="0" w:color="000000"/>
            </w:tcBorders>
            <w:shd w:val="clear" w:color="auto" w:fill="E5E5E5"/>
          </w:tcPr>
          <w:p w:rsidR="007770F7" w:rsidRDefault="007770F7">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rsidR="007770F7" w:rsidRDefault="007770F7">
            <w:pPr>
              <w:snapToGrid w:val="0"/>
              <w:spacing w:before="60" w:after="60"/>
              <w:jc w:val="center"/>
              <w:rPr>
                <w:rFonts w:ascii="Calibri" w:hAnsi="Calibri" w:cs="Calibri"/>
                <w:b/>
              </w:rPr>
            </w:pPr>
            <w:r>
              <w:rPr>
                <w:rFonts w:ascii="Calibri" w:hAnsi="Calibri" w:cs="Calibri"/>
                <w:b/>
              </w:rPr>
              <w:t>Date</w:t>
            </w:r>
          </w:p>
        </w:tc>
        <w:tc>
          <w:tcPr>
            <w:tcW w:w="3470" w:type="dxa"/>
            <w:tcBorders>
              <w:top w:val="single" w:sz="4" w:space="0" w:color="000000"/>
              <w:left w:val="single" w:sz="4" w:space="0" w:color="000000"/>
              <w:bottom w:val="single" w:sz="4" w:space="0" w:color="000000"/>
            </w:tcBorders>
            <w:shd w:val="clear" w:color="auto" w:fill="E5E5E5"/>
          </w:tcPr>
          <w:p w:rsidR="007770F7" w:rsidRDefault="007770F7">
            <w:pPr>
              <w:snapToGrid w:val="0"/>
              <w:spacing w:before="60" w:after="60"/>
              <w:jc w:val="center"/>
              <w:rPr>
                <w:rFonts w:ascii="Calibri" w:hAnsi="Calibri" w:cs="Calibri"/>
                <w:b/>
              </w:rPr>
            </w:pPr>
            <w:r>
              <w:rPr>
                <w:rFonts w:ascii="Calibri" w:hAnsi="Calibri" w:cs="Calibri"/>
                <w:b/>
              </w:rPr>
              <w:t>Comment</w:t>
            </w:r>
          </w:p>
        </w:tc>
        <w:tc>
          <w:tcPr>
            <w:tcW w:w="3102" w:type="dxa"/>
            <w:tcBorders>
              <w:top w:val="single" w:sz="4" w:space="0" w:color="000000"/>
              <w:left w:val="single" w:sz="4" w:space="0" w:color="000000"/>
              <w:bottom w:val="single" w:sz="4" w:space="0" w:color="000000"/>
              <w:right w:val="single" w:sz="4" w:space="0" w:color="000000"/>
            </w:tcBorders>
            <w:shd w:val="clear" w:color="auto" w:fill="E5E5E5"/>
          </w:tcPr>
          <w:p w:rsidR="007770F7" w:rsidRDefault="007770F7">
            <w:pPr>
              <w:snapToGrid w:val="0"/>
              <w:spacing w:before="60" w:after="60"/>
              <w:jc w:val="center"/>
              <w:rPr>
                <w:rFonts w:ascii="Calibri" w:hAnsi="Calibri" w:cs="Calibri"/>
                <w:b/>
              </w:rPr>
            </w:pPr>
            <w:r>
              <w:rPr>
                <w:rFonts w:ascii="Calibri" w:hAnsi="Calibri" w:cs="Calibri"/>
                <w:b/>
              </w:rPr>
              <w:t>Author/Partner</w:t>
            </w:r>
          </w:p>
        </w:tc>
      </w:tr>
      <w:tr w:rsidR="007770F7">
        <w:trPr>
          <w:cantSplit/>
          <w:trHeight w:val="227"/>
        </w:trPr>
        <w:tc>
          <w:tcPr>
            <w:tcW w:w="721" w:type="dxa"/>
            <w:tcBorders>
              <w:left w:val="single" w:sz="4" w:space="0" w:color="000000"/>
              <w:bottom w:val="single" w:sz="1" w:space="0" w:color="000000"/>
            </w:tcBorders>
            <w:shd w:val="clear" w:color="auto" w:fill="auto"/>
            <w:vAlign w:val="center"/>
          </w:tcPr>
          <w:p w:rsidR="007770F7" w:rsidRDefault="007770F7">
            <w:pPr>
              <w:pStyle w:val="Header"/>
              <w:snapToGrid w:val="0"/>
              <w:spacing w:before="0" w:after="0"/>
              <w:jc w:val="center"/>
              <w:rPr>
                <w:rFonts w:ascii="Calibri" w:hAnsi="Calibri" w:cs="Calibri"/>
              </w:rPr>
            </w:pPr>
            <w:r>
              <w:rPr>
                <w:rFonts w:ascii="Calibri" w:hAnsi="Calibri" w:cs="Calibri"/>
              </w:rPr>
              <w:t>1</w:t>
            </w:r>
          </w:p>
        </w:tc>
        <w:tc>
          <w:tcPr>
            <w:tcW w:w="1869" w:type="dxa"/>
            <w:tcBorders>
              <w:left w:val="single" w:sz="4" w:space="0" w:color="000000"/>
              <w:bottom w:val="single" w:sz="1" w:space="0" w:color="000000"/>
            </w:tcBorders>
            <w:shd w:val="clear" w:color="auto" w:fill="auto"/>
            <w:vAlign w:val="center"/>
          </w:tcPr>
          <w:p w:rsidR="007770F7" w:rsidRDefault="007770F7">
            <w:pPr>
              <w:pStyle w:val="Header"/>
              <w:snapToGrid w:val="0"/>
              <w:spacing w:before="0" w:after="0"/>
              <w:rPr>
                <w:rFonts w:ascii="Calibri" w:hAnsi="Calibri" w:cs="Calibri"/>
              </w:rPr>
            </w:pPr>
            <w:r>
              <w:rPr>
                <w:rFonts w:ascii="Calibri" w:hAnsi="Calibri" w:cs="Calibri"/>
              </w:rPr>
              <w:t>28/04/2011</w:t>
            </w:r>
          </w:p>
        </w:tc>
        <w:tc>
          <w:tcPr>
            <w:tcW w:w="3470" w:type="dxa"/>
            <w:tcBorders>
              <w:left w:val="single" w:sz="1" w:space="0" w:color="000000"/>
              <w:bottom w:val="single" w:sz="1" w:space="0" w:color="000000"/>
            </w:tcBorders>
            <w:shd w:val="clear" w:color="auto" w:fill="auto"/>
            <w:vAlign w:val="center"/>
          </w:tcPr>
          <w:p w:rsidR="007770F7" w:rsidRDefault="007770F7">
            <w:pPr>
              <w:pStyle w:val="Header"/>
              <w:snapToGrid w:val="0"/>
              <w:spacing w:before="0" w:after="0"/>
              <w:jc w:val="left"/>
              <w:rPr>
                <w:rFonts w:ascii="Calibri" w:hAnsi="Calibri" w:cs="Calibri"/>
              </w:rPr>
            </w:pPr>
            <w:r>
              <w:rPr>
                <w:rFonts w:ascii="Calibri" w:hAnsi="Calibri" w:cs="Calibri"/>
              </w:rPr>
              <w:t>First draft</w:t>
            </w:r>
          </w:p>
        </w:tc>
        <w:tc>
          <w:tcPr>
            <w:tcW w:w="3102" w:type="dxa"/>
            <w:tcBorders>
              <w:left w:val="single" w:sz="1" w:space="0" w:color="000000"/>
              <w:bottom w:val="single" w:sz="1" w:space="0" w:color="000000"/>
              <w:right w:val="single" w:sz="4" w:space="0" w:color="000000"/>
            </w:tcBorders>
            <w:shd w:val="clear" w:color="auto" w:fill="auto"/>
            <w:vAlign w:val="center"/>
          </w:tcPr>
          <w:p w:rsidR="007770F7" w:rsidRDefault="007770F7">
            <w:pPr>
              <w:pStyle w:val="Header"/>
              <w:snapToGrid w:val="0"/>
              <w:spacing w:before="0" w:after="0"/>
              <w:jc w:val="left"/>
              <w:rPr>
                <w:rFonts w:ascii="Calibri" w:hAnsi="Calibri" w:cs="Calibri"/>
                <w:lang w:val="pt-BR"/>
              </w:rPr>
            </w:pPr>
            <w:r>
              <w:rPr>
                <w:rFonts w:ascii="Calibri" w:hAnsi="Calibri" w:cs="Calibri"/>
                <w:lang w:val="pt-BR"/>
              </w:rPr>
              <w:t>W. V. Karageorgos / IASA,GRNET</w:t>
            </w:r>
          </w:p>
          <w:p w:rsidR="007770F7" w:rsidRDefault="007770F7">
            <w:pPr>
              <w:pStyle w:val="Header"/>
              <w:snapToGrid w:val="0"/>
              <w:spacing w:before="0" w:after="0"/>
              <w:jc w:val="left"/>
              <w:rPr>
                <w:rFonts w:ascii="Calibri" w:hAnsi="Calibri" w:cs="Calibri"/>
                <w:lang w:val="pt-BR"/>
              </w:rPr>
            </w:pPr>
            <w:r>
              <w:rPr>
                <w:rFonts w:ascii="Calibri" w:hAnsi="Calibri" w:cs="Calibri"/>
                <w:lang w:val="pt-BR"/>
              </w:rPr>
              <w:t>M. Chatziangellou / IASA</w:t>
            </w:r>
          </w:p>
        </w:tc>
      </w:tr>
      <w:tr w:rsidR="007770F7">
        <w:trPr>
          <w:cantSplit/>
        </w:trPr>
        <w:tc>
          <w:tcPr>
            <w:tcW w:w="721" w:type="dxa"/>
            <w:tcBorders>
              <w:left w:val="single" w:sz="4" w:space="0" w:color="000000"/>
              <w:bottom w:val="single" w:sz="1" w:space="0" w:color="000000"/>
            </w:tcBorders>
            <w:shd w:val="clear" w:color="auto" w:fill="auto"/>
            <w:vAlign w:val="center"/>
          </w:tcPr>
          <w:p w:rsidR="007770F7" w:rsidRDefault="007770F7">
            <w:pPr>
              <w:pStyle w:val="Header"/>
              <w:snapToGrid w:val="0"/>
              <w:spacing w:before="0" w:after="0"/>
              <w:jc w:val="center"/>
              <w:rPr>
                <w:rFonts w:ascii="Calibri" w:hAnsi="Calibri" w:cs="Calibri"/>
              </w:rPr>
            </w:pPr>
            <w:r>
              <w:rPr>
                <w:rFonts w:ascii="Calibri" w:hAnsi="Calibri" w:cs="Calibri"/>
              </w:rPr>
              <w:t>2</w:t>
            </w:r>
          </w:p>
        </w:tc>
        <w:tc>
          <w:tcPr>
            <w:tcW w:w="1869" w:type="dxa"/>
            <w:tcBorders>
              <w:left w:val="single" w:sz="4" w:space="0" w:color="000000"/>
              <w:bottom w:val="single" w:sz="1" w:space="0" w:color="000000"/>
            </w:tcBorders>
            <w:shd w:val="clear" w:color="auto" w:fill="auto"/>
            <w:vAlign w:val="center"/>
          </w:tcPr>
          <w:p w:rsidR="007770F7" w:rsidRDefault="007770F7">
            <w:pPr>
              <w:pStyle w:val="Header"/>
              <w:snapToGrid w:val="0"/>
              <w:spacing w:before="0" w:after="0"/>
              <w:rPr>
                <w:rFonts w:ascii="Calibri" w:hAnsi="Calibri" w:cs="Calibri"/>
              </w:rPr>
            </w:pPr>
            <w:r>
              <w:rPr>
                <w:rFonts w:ascii="Calibri" w:hAnsi="Calibri" w:cs="Calibri"/>
              </w:rPr>
              <w:t>06/05/2011</w:t>
            </w:r>
          </w:p>
        </w:tc>
        <w:tc>
          <w:tcPr>
            <w:tcW w:w="3470" w:type="dxa"/>
            <w:tcBorders>
              <w:left w:val="single" w:sz="1" w:space="0" w:color="000000"/>
              <w:bottom w:val="single" w:sz="1" w:space="0" w:color="000000"/>
            </w:tcBorders>
            <w:shd w:val="clear" w:color="auto" w:fill="auto"/>
            <w:vAlign w:val="center"/>
          </w:tcPr>
          <w:p w:rsidR="007770F7" w:rsidRDefault="007770F7">
            <w:pPr>
              <w:pStyle w:val="Header"/>
              <w:snapToGrid w:val="0"/>
              <w:spacing w:before="0" w:after="0"/>
              <w:jc w:val="left"/>
              <w:rPr>
                <w:rFonts w:ascii="Calibri" w:hAnsi="Calibri" w:cs="Calibri"/>
              </w:rPr>
            </w:pPr>
            <w:r>
              <w:rPr>
                <w:rFonts w:ascii="Calibri" w:hAnsi="Calibri" w:cs="Calibri"/>
              </w:rPr>
              <w:t>Second draft</w:t>
            </w:r>
          </w:p>
        </w:tc>
        <w:tc>
          <w:tcPr>
            <w:tcW w:w="3102" w:type="dxa"/>
            <w:tcBorders>
              <w:left w:val="single" w:sz="1" w:space="0" w:color="000000"/>
              <w:bottom w:val="single" w:sz="1" w:space="0" w:color="000000"/>
              <w:right w:val="single" w:sz="4" w:space="0" w:color="000000"/>
            </w:tcBorders>
            <w:shd w:val="clear" w:color="auto" w:fill="auto"/>
            <w:vAlign w:val="center"/>
          </w:tcPr>
          <w:p w:rsidR="007770F7" w:rsidRDefault="007770F7">
            <w:pPr>
              <w:pStyle w:val="Header"/>
              <w:snapToGrid w:val="0"/>
              <w:spacing w:before="0" w:after="0"/>
              <w:jc w:val="left"/>
              <w:rPr>
                <w:rFonts w:ascii="Calibri" w:hAnsi="Calibri" w:cs="Calibri"/>
                <w:lang w:val="pt-BR"/>
              </w:rPr>
            </w:pPr>
            <w:r>
              <w:rPr>
                <w:rFonts w:ascii="Calibri" w:hAnsi="Calibri" w:cs="Calibri"/>
                <w:lang w:val="pt-BR"/>
              </w:rPr>
              <w:t>W. V. Karageorgos / IASA,GRNET</w:t>
            </w:r>
          </w:p>
          <w:p w:rsidR="007770F7" w:rsidRDefault="007770F7">
            <w:pPr>
              <w:pStyle w:val="Header"/>
              <w:snapToGrid w:val="0"/>
              <w:spacing w:before="0" w:after="0"/>
              <w:jc w:val="left"/>
              <w:rPr>
                <w:rFonts w:ascii="Calibri" w:hAnsi="Calibri" w:cs="Calibri"/>
                <w:lang w:val="pt-BR"/>
              </w:rPr>
            </w:pPr>
            <w:r>
              <w:rPr>
                <w:rFonts w:ascii="Calibri" w:hAnsi="Calibri" w:cs="Calibri"/>
                <w:lang w:val="pt-BR"/>
              </w:rPr>
              <w:t>N. Zarife / IASA</w:t>
            </w:r>
          </w:p>
          <w:p w:rsidR="007770F7" w:rsidRDefault="007770F7">
            <w:pPr>
              <w:pStyle w:val="Header"/>
              <w:snapToGrid w:val="0"/>
              <w:spacing w:before="0" w:after="0"/>
              <w:jc w:val="left"/>
              <w:rPr>
                <w:rFonts w:ascii="Calibri" w:hAnsi="Calibri" w:cs="Calibri"/>
                <w:lang w:val="pt-BR"/>
              </w:rPr>
            </w:pPr>
            <w:r>
              <w:rPr>
                <w:rFonts w:ascii="Calibri" w:hAnsi="Calibri" w:cs="Calibri"/>
                <w:lang w:val="pt-BR"/>
              </w:rPr>
              <w:t>N. Theofilopoulos / IASA</w:t>
            </w:r>
          </w:p>
        </w:tc>
      </w:tr>
      <w:tr w:rsidR="007770F7" w:rsidRPr="00DF10A1" w:rsidTr="00346C70">
        <w:trPr>
          <w:cantSplit/>
        </w:trPr>
        <w:tc>
          <w:tcPr>
            <w:tcW w:w="721" w:type="dxa"/>
            <w:tcBorders>
              <w:left w:val="single" w:sz="4" w:space="0" w:color="000000"/>
              <w:bottom w:val="single" w:sz="4" w:space="0" w:color="000000"/>
            </w:tcBorders>
            <w:shd w:val="clear" w:color="auto" w:fill="auto"/>
            <w:vAlign w:val="center"/>
          </w:tcPr>
          <w:p w:rsidR="007770F7" w:rsidRDefault="007770F7">
            <w:pPr>
              <w:pStyle w:val="Header"/>
              <w:snapToGrid w:val="0"/>
              <w:spacing w:before="0" w:after="0"/>
              <w:jc w:val="center"/>
              <w:rPr>
                <w:rFonts w:ascii="Calibri" w:hAnsi="Calibri" w:cs="Calibri"/>
              </w:rPr>
            </w:pPr>
            <w:r>
              <w:rPr>
                <w:rFonts w:ascii="Calibri" w:hAnsi="Calibri" w:cs="Calibri"/>
              </w:rPr>
              <w:t>3</w:t>
            </w:r>
          </w:p>
        </w:tc>
        <w:tc>
          <w:tcPr>
            <w:tcW w:w="1869" w:type="dxa"/>
            <w:tcBorders>
              <w:left w:val="single" w:sz="4" w:space="0" w:color="000000"/>
              <w:bottom w:val="single" w:sz="4" w:space="0" w:color="000000"/>
            </w:tcBorders>
            <w:shd w:val="clear" w:color="auto" w:fill="auto"/>
            <w:vAlign w:val="center"/>
          </w:tcPr>
          <w:p w:rsidR="007770F7" w:rsidRDefault="007770F7">
            <w:pPr>
              <w:pStyle w:val="Header"/>
              <w:snapToGrid w:val="0"/>
              <w:spacing w:before="0" w:after="0"/>
              <w:rPr>
                <w:rFonts w:ascii="Calibri" w:hAnsi="Calibri" w:cs="Calibri"/>
              </w:rPr>
            </w:pPr>
            <w:r>
              <w:rPr>
                <w:rFonts w:ascii="Calibri" w:hAnsi="Calibri" w:cs="Calibri"/>
              </w:rPr>
              <w:t>07/05/2011</w:t>
            </w:r>
          </w:p>
        </w:tc>
        <w:tc>
          <w:tcPr>
            <w:tcW w:w="3470" w:type="dxa"/>
            <w:tcBorders>
              <w:left w:val="single" w:sz="1" w:space="0" w:color="000000"/>
              <w:bottom w:val="single" w:sz="4" w:space="0" w:color="000000"/>
            </w:tcBorders>
            <w:shd w:val="clear" w:color="auto" w:fill="auto"/>
            <w:vAlign w:val="center"/>
          </w:tcPr>
          <w:p w:rsidR="007770F7" w:rsidRDefault="007770F7">
            <w:pPr>
              <w:pStyle w:val="Header"/>
              <w:snapToGrid w:val="0"/>
              <w:spacing w:before="0" w:after="0"/>
              <w:jc w:val="left"/>
              <w:rPr>
                <w:rFonts w:ascii="Calibri" w:hAnsi="Calibri" w:cs="Calibri"/>
              </w:rPr>
            </w:pPr>
            <w:r>
              <w:rPr>
                <w:rFonts w:ascii="Calibri" w:hAnsi="Calibri" w:cs="Calibri"/>
              </w:rPr>
              <w:t>First complete version</w:t>
            </w:r>
          </w:p>
        </w:tc>
        <w:tc>
          <w:tcPr>
            <w:tcW w:w="3102" w:type="dxa"/>
            <w:tcBorders>
              <w:left w:val="single" w:sz="1" w:space="0" w:color="000000"/>
              <w:bottom w:val="single" w:sz="4" w:space="0" w:color="000000"/>
              <w:right w:val="single" w:sz="4" w:space="0" w:color="000000"/>
            </w:tcBorders>
            <w:shd w:val="clear" w:color="auto" w:fill="auto"/>
            <w:vAlign w:val="center"/>
          </w:tcPr>
          <w:p w:rsidR="007770F7" w:rsidRDefault="007770F7">
            <w:pPr>
              <w:pStyle w:val="Header"/>
              <w:snapToGrid w:val="0"/>
              <w:spacing w:before="0" w:after="0"/>
              <w:jc w:val="left"/>
              <w:rPr>
                <w:rFonts w:ascii="Calibri" w:hAnsi="Calibri" w:cs="Calibri"/>
                <w:lang w:val="pt-BR"/>
              </w:rPr>
            </w:pPr>
            <w:r>
              <w:rPr>
                <w:rFonts w:ascii="Calibri" w:hAnsi="Calibri" w:cs="Calibri"/>
                <w:lang w:val="pt-BR"/>
              </w:rPr>
              <w:t>W. V. Karageorgos / IASA,GRNET</w:t>
            </w:r>
          </w:p>
          <w:p w:rsidR="007770F7" w:rsidRDefault="007770F7">
            <w:pPr>
              <w:pStyle w:val="Header"/>
              <w:snapToGrid w:val="0"/>
              <w:spacing w:before="0" w:after="0"/>
              <w:jc w:val="left"/>
              <w:rPr>
                <w:rFonts w:ascii="Calibri" w:hAnsi="Calibri" w:cs="Calibri"/>
                <w:lang w:val="pt-BR"/>
              </w:rPr>
            </w:pPr>
            <w:r>
              <w:rPr>
                <w:rFonts w:ascii="Calibri" w:hAnsi="Calibri" w:cs="Calibri"/>
                <w:lang w:val="pt-BR"/>
              </w:rPr>
              <w:t>A. Nakos / IASA,GRNET</w:t>
            </w:r>
          </w:p>
          <w:p w:rsidR="007770F7" w:rsidRDefault="007770F7">
            <w:pPr>
              <w:pStyle w:val="Header"/>
              <w:snapToGrid w:val="0"/>
              <w:spacing w:before="0" w:after="0"/>
              <w:jc w:val="left"/>
              <w:rPr>
                <w:rFonts w:ascii="Calibri" w:hAnsi="Calibri" w:cs="Calibri"/>
                <w:lang w:val="pt-BR"/>
              </w:rPr>
            </w:pPr>
            <w:r>
              <w:rPr>
                <w:rFonts w:ascii="Calibri" w:hAnsi="Calibri" w:cs="Calibri"/>
                <w:lang w:val="pt-BR"/>
              </w:rPr>
              <w:t>N. Zarife / IASA</w:t>
            </w:r>
          </w:p>
          <w:p w:rsidR="007770F7" w:rsidRDefault="007770F7">
            <w:pPr>
              <w:pStyle w:val="Header"/>
              <w:snapToGrid w:val="0"/>
              <w:spacing w:before="0" w:after="0"/>
              <w:jc w:val="left"/>
              <w:rPr>
                <w:rFonts w:ascii="Calibri" w:hAnsi="Calibri" w:cs="Calibri"/>
                <w:lang w:val="pt-BR"/>
              </w:rPr>
            </w:pPr>
            <w:r>
              <w:rPr>
                <w:rFonts w:ascii="Calibri" w:hAnsi="Calibri" w:cs="Calibri"/>
                <w:lang w:val="pt-BR"/>
              </w:rPr>
              <w:t>N. Theofilopoulos / IASA</w:t>
            </w:r>
          </w:p>
        </w:tc>
      </w:tr>
      <w:tr w:rsidR="007770F7" w:rsidRPr="00DF10A1" w:rsidTr="00346C70">
        <w:trPr>
          <w:cantSplit/>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7770F7">
            <w:pPr>
              <w:pStyle w:val="Header"/>
              <w:snapToGrid w:val="0"/>
              <w:spacing w:before="0" w:after="0"/>
              <w:jc w:val="center"/>
              <w:rPr>
                <w:rFonts w:ascii="Calibri" w:hAnsi="Calibri" w:cs="Calibri"/>
              </w:rPr>
            </w:pPr>
            <w:r>
              <w:rPr>
                <w:rFonts w:ascii="Calibri" w:hAnsi="Calibri" w:cs="Calibri"/>
              </w:rPr>
              <w:t>4</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7770F7">
            <w:pPr>
              <w:pStyle w:val="Header"/>
              <w:snapToGrid w:val="0"/>
              <w:spacing w:before="0" w:after="0"/>
              <w:rPr>
                <w:rFonts w:ascii="Calibri" w:hAnsi="Calibri" w:cs="Calibri"/>
              </w:rPr>
            </w:pPr>
            <w:r>
              <w:rPr>
                <w:rFonts w:ascii="Calibri" w:hAnsi="Calibri" w:cs="Calibri"/>
              </w:rPr>
              <w:t>07/05/2011</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7770F7">
            <w:pPr>
              <w:pStyle w:val="Header"/>
              <w:snapToGrid w:val="0"/>
              <w:spacing w:before="0" w:after="0"/>
              <w:jc w:val="left"/>
              <w:rPr>
                <w:rFonts w:ascii="Calibri" w:hAnsi="Calibri" w:cs="Calibri"/>
              </w:rPr>
            </w:pPr>
            <w:r>
              <w:rPr>
                <w:rFonts w:ascii="Calibri" w:hAnsi="Calibri" w:cs="Calibri"/>
              </w:rPr>
              <w:t>Review of first version</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Pr="00DF10A1" w:rsidRDefault="007770F7">
            <w:pPr>
              <w:pStyle w:val="Header"/>
              <w:snapToGrid w:val="0"/>
              <w:spacing w:before="0" w:after="0"/>
              <w:jc w:val="left"/>
              <w:rPr>
                <w:rFonts w:ascii="Calibri" w:hAnsi="Calibri" w:cs="Calibri"/>
                <w:lang w:val="pt-BR"/>
              </w:rPr>
            </w:pPr>
            <w:r w:rsidRPr="00DF10A1">
              <w:rPr>
                <w:rFonts w:ascii="Calibri" w:hAnsi="Calibri" w:cs="Calibri"/>
                <w:lang w:val="pt-BR"/>
              </w:rPr>
              <w:t>M. Chatziangellou / IASA</w:t>
            </w:r>
          </w:p>
          <w:p w:rsidR="007770F7" w:rsidRPr="00DF10A1" w:rsidRDefault="007770F7">
            <w:pPr>
              <w:pStyle w:val="Header"/>
              <w:snapToGrid w:val="0"/>
              <w:spacing w:before="0" w:after="0"/>
              <w:jc w:val="left"/>
              <w:rPr>
                <w:rFonts w:ascii="Calibri" w:hAnsi="Calibri" w:cs="Calibri"/>
                <w:lang w:val="pt-BR"/>
              </w:rPr>
            </w:pPr>
            <w:r w:rsidRPr="00DF10A1">
              <w:rPr>
                <w:rFonts w:ascii="Calibri" w:hAnsi="Calibri" w:cs="Calibri"/>
                <w:lang w:val="pt-BR"/>
              </w:rPr>
              <w:t>A. Nakos / IASA,GRNET</w:t>
            </w:r>
          </w:p>
        </w:tc>
      </w:tr>
      <w:tr w:rsidR="007770F7" w:rsidTr="00346C70">
        <w:trPr>
          <w:cantSplit/>
        </w:trPr>
        <w:tc>
          <w:tcPr>
            <w:tcW w:w="721" w:type="dxa"/>
            <w:tcBorders>
              <w:top w:val="single" w:sz="4" w:space="0" w:color="000000"/>
              <w:left w:val="single" w:sz="4" w:space="0" w:color="000000"/>
              <w:bottom w:val="single" w:sz="1" w:space="0" w:color="000000"/>
            </w:tcBorders>
            <w:shd w:val="clear" w:color="auto" w:fill="auto"/>
            <w:vAlign w:val="center"/>
          </w:tcPr>
          <w:p w:rsidR="007770F7" w:rsidRDefault="007770F7">
            <w:pPr>
              <w:pStyle w:val="Header"/>
              <w:snapToGrid w:val="0"/>
              <w:spacing w:before="0" w:after="0"/>
              <w:jc w:val="center"/>
              <w:rPr>
                <w:rFonts w:ascii="Calibri" w:hAnsi="Calibri" w:cs="Calibri"/>
              </w:rPr>
            </w:pPr>
            <w:r>
              <w:rPr>
                <w:rFonts w:ascii="Calibri" w:hAnsi="Calibri" w:cs="Calibri"/>
              </w:rPr>
              <w:t>5</w:t>
            </w:r>
          </w:p>
        </w:tc>
        <w:tc>
          <w:tcPr>
            <w:tcW w:w="1869" w:type="dxa"/>
            <w:tcBorders>
              <w:top w:val="single" w:sz="4" w:space="0" w:color="000000"/>
              <w:left w:val="single" w:sz="4" w:space="0" w:color="000000"/>
              <w:bottom w:val="single" w:sz="1" w:space="0" w:color="000000"/>
            </w:tcBorders>
            <w:shd w:val="clear" w:color="auto" w:fill="auto"/>
            <w:vAlign w:val="center"/>
          </w:tcPr>
          <w:p w:rsidR="007770F7" w:rsidRDefault="007770F7">
            <w:pPr>
              <w:pStyle w:val="Header"/>
              <w:snapToGrid w:val="0"/>
              <w:spacing w:before="0" w:after="0"/>
              <w:rPr>
                <w:rFonts w:ascii="Calibri" w:hAnsi="Calibri" w:cs="Calibri"/>
              </w:rPr>
            </w:pPr>
            <w:r>
              <w:rPr>
                <w:rFonts w:ascii="Calibri" w:hAnsi="Calibri" w:cs="Calibri"/>
              </w:rPr>
              <w:t>08/06/2011</w:t>
            </w:r>
          </w:p>
        </w:tc>
        <w:tc>
          <w:tcPr>
            <w:tcW w:w="3470" w:type="dxa"/>
            <w:tcBorders>
              <w:top w:val="single" w:sz="4" w:space="0" w:color="000000"/>
              <w:left w:val="single" w:sz="1" w:space="0" w:color="000000"/>
              <w:bottom w:val="single" w:sz="1" w:space="0" w:color="000000"/>
            </w:tcBorders>
            <w:shd w:val="clear" w:color="auto" w:fill="auto"/>
            <w:vAlign w:val="center"/>
          </w:tcPr>
          <w:p w:rsidR="007770F7" w:rsidRDefault="00F26B27">
            <w:pPr>
              <w:pStyle w:val="Header"/>
              <w:snapToGrid w:val="0"/>
              <w:spacing w:before="0" w:after="0"/>
              <w:jc w:val="left"/>
              <w:rPr>
                <w:rFonts w:ascii="Calibri" w:hAnsi="Calibri" w:cs="Calibri"/>
              </w:rPr>
            </w:pPr>
            <w:r>
              <w:rPr>
                <w:rFonts w:ascii="Calibri" w:hAnsi="Calibri" w:cs="Calibri"/>
              </w:rPr>
              <w:t>Finalisation</w:t>
            </w:r>
          </w:p>
        </w:tc>
        <w:tc>
          <w:tcPr>
            <w:tcW w:w="3102" w:type="dxa"/>
            <w:tcBorders>
              <w:top w:val="single" w:sz="4" w:space="0" w:color="000000"/>
              <w:left w:val="single" w:sz="1" w:space="0" w:color="000000"/>
              <w:bottom w:val="single" w:sz="1" w:space="0" w:color="000000"/>
              <w:right w:val="single" w:sz="4" w:space="0" w:color="000000"/>
            </w:tcBorders>
            <w:shd w:val="clear" w:color="auto" w:fill="auto"/>
            <w:vAlign w:val="center"/>
          </w:tcPr>
          <w:p w:rsidR="007770F7" w:rsidRDefault="007770F7">
            <w:pPr>
              <w:pStyle w:val="Header"/>
              <w:snapToGrid w:val="0"/>
              <w:spacing w:before="0" w:after="0"/>
              <w:jc w:val="left"/>
              <w:rPr>
                <w:rFonts w:ascii="Calibri" w:hAnsi="Calibri" w:cs="Calibri"/>
                <w:lang w:val="en-US"/>
              </w:rPr>
            </w:pPr>
            <w:r>
              <w:rPr>
                <w:rFonts w:ascii="Calibri" w:hAnsi="Calibri" w:cs="Calibri"/>
                <w:lang w:val="en-US"/>
              </w:rPr>
              <w:t xml:space="preserve">G. </w:t>
            </w:r>
            <w:proofErr w:type="spellStart"/>
            <w:r>
              <w:rPr>
                <w:rFonts w:ascii="Calibri" w:hAnsi="Calibri" w:cs="Calibri"/>
                <w:lang w:val="en-US"/>
              </w:rPr>
              <w:t>Sipos</w:t>
            </w:r>
            <w:proofErr w:type="spellEnd"/>
            <w:r>
              <w:rPr>
                <w:rFonts w:ascii="Calibri" w:hAnsi="Calibri" w:cs="Calibri"/>
                <w:lang w:val="en-US"/>
              </w:rPr>
              <w:t xml:space="preserve"> / EGI.eu</w:t>
            </w:r>
          </w:p>
        </w:tc>
      </w:tr>
    </w:tbl>
    <w:p w:rsidR="007770F7" w:rsidRPr="00DF10A1" w:rsidRDefault="007770F7">
      <w:pPr>
        <w:pStyle w:val="Preface"/>
        <w:ind w:left="0" w:firstLine="0"/>
        <w:rPr>
          <w:rFonts w:ascii="Calibri" w:hAnsi="Calibri" w:cs="Calibri"/>
          <w:lang w:val="pt-BR"/>
        </w:rPr>
      </w:pPr>
    </w:p>
    <w:p w:rsidR="007770F7" w:rsidRDefault="007770F7">
      <w:pPr>
        <w:pStyle w:val="Preface"/>
        <w:rPr>
          <w:rFonts w:ascii="Calibri" w:hAnsi="Calibri" w:cs="Calibri"/>
        </w:rPr>
      </w:pPr>
      <w:r>
        <w:rPr>
          <w:rFonts w:ascii="Calibri" w:hAnsi="Calibri" w:cs="Calibri"/>
        </w:rPr>
        <w:t>Document amendment procedure</w:t>
      </w:r>
    </w:p>
    <w:p w:rsidR="007770F7" w:rsidRDefault="007770F7">
      <w:pPr>
        <w:jc w:val="left"/>
        <w:rPr>
          <w:rFonts w:ascii="Calibri" w:hAnsi="Calibri" w:cs="Calibri"/>
        </w:rPr>
      </w:pPr>
      <w:r>
        <w:rPr>
          <w:rFonts w:ascii="Calibri" w:hAnsi="Calibri" w:cs="Calibri"/>
        </w:rPr>
        <w:t>Amendments, comments and suggestions should be sent to the authors. The procedures documented in the EGI-</w:t>
      </w:r>
      <w:proofErr w:type="spellStart"/>
      <w:r>
        <w:rPr>
          <w:rFonts w:ascii="Calibri" w:hAnsi="Calibri" w:cs="Calibri"/>
        </w:rPr>
        <w:t>InSPIRE</w:t>
      </w:r>
      <w:proofErr w:type="spellEnd"/>
      <w:r>
        <w:rPr>
          <w:rFonts w:ascii="Calibri" w:hAnsi="Calibri" w:cs="Calibri"/>
        </w:rPr>
        <w:t xml:space="preserve"> “Document Management Procedure” will be followed:</w:t>
      </w:r>
      <w:r>
        <w:rPr>
          <w:rFonts w:ascii="Calibri" w:hAnsi="Calibri" w:cs="Calibri"/>
        </w:rPr>
        <w:br/>
      </w:r>
      <w:hyperlink r:id="rId8" w:history="1">
        <w:r>
          <w:rPr>
            <w:rStyle w:val="Hyperlink"/>
            <w:rFonts w:ascii="Calibri" w:hAnsi="Calibri"/>
          </w:rPr>
          <w:t>https://wiki.egi.eu/wiki/Procedures</w:t>
        </w:r>
      </w:hyperlink>
    </w:p>
    <w:p w:rsidR="007770F7" w:rsidRDefault="007770F7">
      <w:pPr>
        <w:pStyle w:val="Preface"/>
        <w:rPr>
          <w:rFonts w:ascii="Calibri" w:hAnsi="Calibri" w:cs="Calibri"/>
        </w:rPr>
      </w:pPr>
      <w:r>
        <w:rPr>
          <w:rFonts w:ascii="Calibri" w:hAnsi="Calibri" w:cs="Calibri"/>
        </w:rPr>
        <w:t>Terminology</w:t>
      </w:r>
    </w:p>
    <w:p w:rsidR="007770F7" w:rsidRDefault="007770F7">
      <w:pPr>
        <w:jc w:val="left"/>
        <w:rPr>
          <w:rFonts w:ascii="Calibri" w:hAnsi="Calibri" w:cs="Calibri"/>
        </w:rPr>
      </w:pPr>
      <w:r>
        <w:rPr>
          <w:rFonts w:ascii="Calibri" w:hAnsi="Calibri" w:cs="Calibri"/>
        </w:rPr>
        <w:t xml:space="preserve">A complete project glossary is provided at the following page: </w:t>
      </w:r>
      <w:hyperlink r:id="rId9" w:history="1">
        <w:r>
          <w:rPr>
            <w:rStyle w:val="Hyperlink"/>
            <w:rFonts w:ascii="Calibri" w:hAnsi="Calibri"/>
          </w:rPr>
          <w:t>http://www.egi.eu/about/glossary/</w:t>
        </w:r>
      </w:hyperlink>
      <w:r>
        <w:rPr>
          <w:rFonts w:ascii="Calibri" w:hAnsi="Calibri" w:cs="Calibri"/>
        </w:rPr>
        <w:t xml:space="preserve">.    </w:t>
      </w:r>
    </w:p>
    <w:p w:rsidR="007770F7" w:rsidRDefault="007770F7">
      <w:pPr>
        <w:pStyle w:val="Preface"/>
        <w:pageBreakBefore/>
        <w:rPr>
          <w:rFonts w:ascii="Calibri" w:hAnsi="Calibri" w:cs="Calibri"/>
        </w:rPr>
      </w:pPr>
      <w:r>
        <w:rPr>
          <w:rFonts w:ascii="Calibri" w:hAnsi="Calibri" w:cs="Calibri"/>
        </w:rPr>
        <w:lastRenderedPageBreak/>
        <w:t xml:space="preserve">PROJECT SUMMARY </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The EGI-</w:t>
      </w:r>
      <w:proofErr w:type="spellStart"/>
      <w:r>
        <w:rPr>
          <w:rFonts w:ascii="Calibri" w:hAnsi="Calibri" w:cs="Calibri"/>
        </w:rPr>
        <w:t>InSPIRE</w:t>
      </w:r>
      <w:proofErr w:type="spellEnd"/>
      <w:r>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ascii="Calibri" w:hAnsi="Calibri" w:cs="Calibri"/>
        </w:rPr>
        <w:t>InSPIRE</w:t>
      </w:r>
      <w:proofErr w:type="spellEnd"/>
      <w:r>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EGI-</w:t>
      </w:r>
      <w:proofErr w:type="spellStart"/>
      <w:r>
        <w:rPr>
          <w:rFonts w:ascii="Calibri" w:hAnsi="Calibri" w:cs="Calibri"/>
        </w:rPr>
        <w:t>InSPIRE</w:t>
      </w:r>
      <w:proofErr w:type="spellEnd"/>
      <w:r>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The objectives of the project are:</w:t>
      </w:r>
    </w:p>
    <w:p w:rsidR="007770F7" w:rsidRDefault="007770F7">
      <w:pPr>
        <w:rPr>
          <w:rFonts w:ascii="Calibri" w:hAnsi="Calibri" w:cs="Calibri"/>
        </w:rPr>
      </w:pPr>
    </w:p>
    <w:p w:rsidR="007770F7" w:rsidRDefault="007770F7">
      <w:pPr>
        <w:numPr>
          <w:ilvl w:val="0"/>
          <w:numId w:val="8"/>
        </w:numPr>
        <w:rPr>
          <w:rFonts w:ascii="Calibri" w:hAnsi="Calibri" w:cs="Calibri"/>
        </w:rPr>
      </w:pPr>
      <w:r>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7770F7" w:rsidRDefault="007770F7">
      <w:pPr>
        <w:numPr>
          <w:ilvl w:val="0"/>
          <w:numId w:val="8"/>
        </w:numPr>
        <w:rPr>
          <w:rFonts w:ascii="Calibri" w:hAnsi="Calibri" w:cs="Calibri"/>
        </w:rPr>
      </w:pPr>
      <w:r>
        <w:rPr>
          <w:rFonts w:ascii="Calibri" w:hAnsi="Calibri" w:cs="Calibri"/>
        </w:rPr>
        <w:t>The continued support of researchers within Europe and their international collaborators that are using the current production infrastructure.</w:t>
      </w:r>
    </w:p>
    <w:p w:rsidR="007770F7" w:rsidRDefault="007770F7">
      <w:pPr>
        <w:numPr>
          <w:ilvl w:val="0"/>
          <w:numId w:val="8"/>
        </w:numPr>
        <w:rPr>
          <w:rFonts w:ascii="Calibri" w:hAnsi="Calibri" w:cs="Calibri"/>
        </w:rPr>
      </w:pPr>
      <w:r>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7770F7" w:rsidRDefault="007770F7">
      <w:pPr>
        <w:numPr>
          <w:ilvl w:val="0"/>
          <w:numId w:val="8"/>
        </w:numPr>
        <w:rPr>
          <w:rFonts w:ascii="Calibri" w:hAnsi="Calibri" w:cs="Calibri"/>
        </w:rPr>
      </w:pPr>
      <w:r>
        <w:rPr>
          <w:rFonts w:ascii="Calibri" w:hAnsi="Calibri" w:cs="Calibri"/>
        </w:rPr>
        <w:t>Interfaces that expand access to new user communities including new potential heavy users of the infrastructure from the ESFRI projects.</w:t>
      </w:r>
    </w:p>
    <w:p w:rsidR="007770F7" w:rsidRDefault="007770F7">
      <w:pPr>
        <w:numPr>
          <w:ilvl w:val="0"/>
          <w:numId w:val="8"/>
        </w:numPr>
        <w:rPr>
          <w:rFonts w:ascii="Calibri" w:hAnsi="Calibri" w:cs="Calibri"/>
        </w:rPr>
      </w:pPr>
      <w:r>
        <w:rPr>
          <w:rFonts w:ascii="Calibri" w:hAnsi="Calibri" w:cs="Calibri"/>
        </w:rPr>
        <w:t>Mechanisms to integrate existing infrastructure providers in Europe and around the world into the production infrastructure, so as to provide transparent access to all authorised users.</w:t>
      </w:r>
    </w:p>
    <w:p w:rsidR="007770F7" w:rsidRDefault="007770F7">
      <w:pPr>
        <w:numPr>
          <w:ilvl w:val="0"/>
          <w:numId w:val="8"/>
        </w:numPr>
        <w:rPr>
          <w:rFonts w:ascii="Calibri" w:hAnsi="Calibri" w:cs="Calibri"/>
        </w:rPr>
      </w:pPr>
      <w:r>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7770F7" w:rsidRDefault="007770F7">
      <w:pPr>
        <w:rPr>
          <w:rFonts w:ascii="Calibri" w:hAnsi="Calibri" w:cs="Calibri"/>
        </w:rPr>
      </w:pPr>
    </w:p>
    <w:p w:rsidR="007770F7" w:rsidRDefault="007770F7">
      <w:pPr>
        <w:rPr>
          <w:rFonts w:ascii="Calibri" w:hAnsi="Calibri" w:cs="Calibri"/>
          <w:szCs w:val="22"/>
          <w:lang w:val="en-US"/>
        </w:rPr>
      </w:pPr>
      <w:r>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rFonts w:ascii="Calibri" w:hAnsi="Calibri" w:cs="Calibri"/>
          <w:szCs w:val="22"/>
          <w:lang w:val="en-US"/>
        </w:rPr>
        <w:t>InSPIRE</w:t>
      </w:r>
      <w:proofErr w:type="spellEnd"/>
      <w:r>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7770F7" w:rsidRDefault="007770F7">
      <w:pPr>
        <w:rPr>
          <w:rFonts w:ascii="Calibri" w:hAnsi="Calibri" w:cs="Calibri"/>
          <w:szCs w:val="22"/>
          <w:lang w:val="en-US"/>
        </w:rPr>
      </w:pPr>
    </w:p>
    <w:p w:rsidR="007770F7" w:rsidRDefault="007770F7">
      <w:pPr>
        <w:rPr>
          <w:rFonts w:ascii="Calibri" w:hAnsi="Calibri" w:cs="Calibri"/>
          <w:szCs w:val="22"/>
          <w:lang w:val="en-US"/>
        </w:rPr>
      </w:pPr>
      <w:r>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7770F7" w:rsidRDefault="007770F7">
      <w:pPr>
        <w:suppressAutoHyphens w:val="0"/>
        <w:spacing w:before="0" w:after="0"/>
        <w:jc w:val="left"/>
        <w:rPr>
          <w:rFonts w:ascii="Calibri" w:hAnsi="Calibri" w:cs="Calibri"/>
          <w:szCs w:val="22"/>
          <w:lang w:val="en-US"/>
        </w:rPr>
      </w:pPr>
    </w:p>
    <w:p w:rsidR="007770F7" w:rsidRDefault="007770F7">
      <w:pPr>
        <w:pStyle w:val="Preface"/>
        <w:rPr>
          <w:rFonts w:ascii="Calibri" w:hAnsi="Calibri" w:cs="Calibri"/>
        </w:rPr>
      </w:pPr>
      <w:r>
        <w:rPr>
          <w:rFonts w:ascii="Calibri" w:hAnsi="Calibri" w:cs="Calibri"/>
        </w:rPr>
        <w:t>EXECUTIVE SUMMARY</w:t>
      </w:r>
    </w:p>
    <w:p w:rsidR="007770F7" w:rsidRDefault="007770F7">
      <w:pPr>
        <w:rPr>
          <w:rFonts w:ascii="Calibri" w:hAnsi="Calibri" w:cs="Calibri"/>
        </w:rPr>
      </w:pPr>
      <w:r>
        <w:rPr>
          <w:rFonts w:ascii="Calibri" w:hAnsi="Calibri" w:cs="Calibri"/>
        </w:rPr>
        <w:t xml:space="preserve">This document presents the objectives, responsibilities and </w:t>
      </w:r>
      <w:r w:rsidR="00281577">
        <w:rPr>
          <w:rFonts w:ascii="Calibri" w:hAnsi="Calibri" w:cs="Calibri"/>
        </w:rPr>
        <w:t>work plan</w:t>
      </w:r>
      <w:r>
        <w:rPr>
          <w:rFonts w:ascii="Calibri" w:hAnsi="Calibri" w:cs="Calibri"/>
        </w:rPr>
        <w:t xml:space="preserve"> of the “EGI Applications Database” subtask of the “TNA3.4 Technical Services” task of the EGI-</w:t>
      </w:r>
      <w:proofErr w:type="spellStart"/>
      <w:r>
        <w:rPr>
          <w:rFonts w:ascii="Calibri" w:hAnsi="Calibri" w:cs="Calibri"/>
        </w:rPr>
        <w:t>InSPIRE</w:t>
      </w:r>
      <w:proofErr w:type="spellEnd"/>
      <w:r>
        <w:rPr>
          <w:rFonts w:ascii="Calibri" w:hAnsi="Calibri" w:cs="Calibri"/>
        </w:rPr>
        <w:t xml:space="preserve"> project. AppDB is the descendant of the EGEE Applications Registry [R 2] portal, which was initially developed by the IASA regional coordination team during the course of the EGEE-III project. It provides a catalogue of applications that have been ported, or are being ported, within the infrastructure [R 1] and provides information on reusable application developer tools and application developer profiles. As such it enables new communities to discover and reuse EGI applications and tools, and to find experts with relevant expertise. By the reuse of ported applications and/or reusable tools one of the main barriers of grid adoption is eliminated.</w:t>
      </w:r>
    </w:p>
    <w:p w:rsidR="007770F7" w:rsidRDefault="007770F7">
      <w:pPr>
        <w:rPr>
          <w:rFonts w:ascii="Calibri" w:hAnsi="Calibri" w:cs="Calibri"/>
        </w:rPr>
      </w:pPr>
      <w:r>
        <w:rPr>
          <w:rFonts w:ascii="Calibri" w:hAnsi="Calibri" w:cs="Calibri"/>
        </w:rPr>
        <w:t xml:space="preserve">During the second six months of the project, about 86% of the work items from the previous </w:t>
      </w:r>
      <w:r w:rsidR="00281577">
        <w:rPr>
          <w:rFonts w:ascii="Calibri" w:hAnsi="Calibri" w:cs="Calibri"/>
        </w:rPr>
        <w:t>work plan</w:t>
      </w:r>
      <w:r>
        <w:rPr>
          <w:rFonts w:ascii="Calibri" w:hAnsi="Calibri" w:cs="Calibri"/>
        </w:rPr>
        <w:t xml:space="preserve"> [R 3] have been completed. The unaccomplished tasks are still work-in-progress due to issues involving third parties. Moreover, additional effort has been invested in work items which arose during this period from new requirements capturing, mainly through the dedicated AppDB support unit in the EGI Helpdesk and through the EGI Requirement Tracking (RT) system.</w:t>
      </w:r>
    </w:p>
    <w:p w:rsidR="007770F7" w:rsidRDefault="007770F7">
      <w:pPr>
        <w:rPr>
          <w:rFonts w:ascii="Calibri" w:eastAsia="Arial" w:hAnsi="Calibri" w:cs="Arial"/>
          <w:color w:val="000000"/>
          <w:szCs w:val="22"/>
        </w:rPr>
      </w:pPr>
      <w:r>
        <w:rPr>
          <w:rFonts w:ascii="Calibri" w:hAnsi="Calibri" w:cs="Calibri"/>
          <w:szCs w:val="22"/>
        </w:rPr>
        <w:t xml:space="preserve">Tasks within the new work plan fall under the key areas of </w:t>
      </w:r>
      <w:r>
        <w:rPr>
          <w:rFonts w:ascii="Calibri" w:eastAsia="Arial" w:hAnsi="Calibri" w:cs="Arial"/>
          <w:color w:val="000000"/>
          <w:szCs w:val="22"/>
        </w:rPr>
        <w:t>Quality of Information, Information Retrieval, Dissemination, Compatibility, and Architecture.</w:t>
      </w:r>
    </w:p>
    <w:p w:rsidR="007770F7" w:rsidRDefault="007770F7">
      <w:pPr>
        <w:rPr>
          <w:rFonts w:ascii="Calibri" w:hAnsi="Calibri" w:cs="Calibri"/>
          <w:szCs w:val="22"/>
        </w:rPr>
      </w:pPr>
    </w:p>
    <w:p w:rsidR="007770F7" w:rsidRDefault="007770F7">
      <w:pPr>
        <w:rPr>
          <w:rFonts w:ascii="Calibri" w:hAnsi="Calibri" w:cs="Calibri"/>
          <w:sz w:val="24"/>
        </w:rPr>
      </w:pPr>
    </w:p>
    <w:p w:rsidR="007770F7" w:rsidRDefault="007770F7">
      <w:pPr>
        <w:sectPr w:rsidR="007770F7">
          <w:headerReference w:type="default" r:id="rId10"/>
          <w:footerReference w:type="default" r:id="rId11"/>
          <w:pgSz w:w="11906" w:h="16838"/>
          <w:pgMar w:top="1418" w:right="1418" w:bottom="1418" w:left="1418" w:header="708" w:footer="708" w:gutter="0"/>
          <w:cols w:space="720"/>
          <w:docGrid w:linePitch="360"/>
        </w:sectPr>
      </w:pPr>
    </w:p>
    <w:p w:rsidR="007770F7" w:rsidRDefault="007770F7">
      <w:pPr>
        <w:pStyle w:val="TOC1"/>
        <w:rPr>
          <w:rFonts w:ascii="Calibri" w:hAnsi="Calibri" w:cs="Calibri"/>
        </w:rPr>
        <w:sectPr w:rsidR="007770F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Pr>
          <w:rFonts w:ascii="Calibri" w:hAnsi="Calibri" w:cs="Calibri"/>
        </w:rPr>
        <w:lastRenderedPageBreak/>
        <w:t>TABLE OF CONTENTS</w:t>
      </w:r>
    </w:p>
    <w:p w:rsidR="00346C70" w:rsidRDefault="00C01466">
      <w:pPr>
        <w:pStyle w:val="TOC1"/>
        <w:rPr>
          <w:rFonts w:asciiTheme="minorHAnsi" w:eastAsiaTheme="minorEastAsia" w:hAnsiTheme="minorHAnsi" w:cstheme="minorBidi"/>
          <w:b w:val="0"/>
          <w:caps w:val="0"/>
          <w:noProof/>
          <w:sz w:val="22"/>
          <w:szCs w:val="22"/>
          <w:lang w:eastAsia="en-GB"/>
        </w:rPr>
      </w:pPr>
      <w:r>
        <w:lastRenderedPageBreak/>
        <w:fldChar w:fldCharType="begin"/>
      </w:r>
      <w:r w:rsidR="007770F7">
        <w:instrText xml:space="preserve"> TOC </w:instrText>
      </w:r>
      <w:r>
        <w:fldChar w:fldCharType="separate"/>
      </w:r>
      <w:r w:rsidR="00346C70">
        <w:rPr>
          <w:noProof/>
        </w:rPr>
        <w:t>1</w:t>
      </w:r>
      <w:r w:rsidR="00346C70">
        <w:rPr>
          <w:rFonts w:asciiTheme="minorHAnsi" w:eastAsiaTheme="minorEastAsia" w:hAnsiTheme="minorHAnsi" w:cstheme="minorBidi"/>
          <w:b w:val="0"/>
          <w:caps w:val="0"/>
          <w:noProof/>
          <w:sz w:val="22"/>
          <w:szCs w:val="22"/>
          <w:lang w:eastAsia="en-GB"/>
        </w:rPr>
        <w:tab/>
      </w:r>
      <w:r w:rsidR="00346C70">
        <w:rPr>
          <w:noProof/>
        </w:rPr>
        <w:t>Introduction</w:t>
      </w:r>
      <w:r w:rsidR="00346C70">
        <w:rPr>
          <w:noProof/>
        </w:rPr>
        <w:tab/>
      </w:r>
      <w:r>
        <w:rPr>
          <w:noProof/>
        </w:rPr>
        <w:fldChar w:fldCharType="begin"/>
      </w:r>
      <w:r w:rsidR="00346C70">
        <w:rPr>
          <w:noProof/>
        </w:rPr>
        <w:instrText xml:space="preserve"> PAGEREF _Toc295382762 \h </w:instrText>
      </w:r>
      <w:r>
        <w:rPr>
          <w:noProof/>
        </w:rPr>
      </w:r>
      <w:r>
        <w:rPr>
          <w:noProof/>
        </w:rPr>
        <w:fldChar w:fldCharType="separate"/>
      </w:r>
      <w:r w:rsidR="00770268">
        <w:rPr>
          <w:noProof/>
        </w:rPr>
        <w:t>6</w:t>
      </w:r>
      <w:r>
        <w:rPr>
          <w:noProof/>
        </w:rPr>
        <w:fldChar w:fldCharType="end"/>
      </w:r>
    </w:p>
    <w:p w:rsidR="00346C70" w:rsidRDefault="00346C70">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Activity SUMMARY</w:t>
      </w:r>
      <w:r>
        <w:rPr>
          <w:noProof/>
        </w:rPr>
        <w:tab/>
      </w:r>
      <w:r w:rsidR="00C01466">
        <w:rPr>
          <w:noProof/>
        </w:rPr>
        <w:fldChar w:fldCharType="begin"/>
      </w:r>
      <w:r>
        <w:rPr>
          <w:noProof/>
        </w:rPr>
        <w:instrText xml:space="preserve"> PAGEREF _Toc295382763 \h </w:instrText>
      </w:r>
      <w:r w:rsidR="00C01466">
        <w:rPr>
          <w:noProof/>
        </w:rPr>
      </w:r>
      <w:r w:rsidR="00C01466">
        <w:rPr>
          <w:noProof/>
        </w:rPr>
        <w:fldChar w:fldCharType="separate"/>
      </w:r>
      <w:r w:rsidR="00770268">
        <w:rPr>
          <w:noProof/>
        </w:rPr>
        <w:t>7</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noProof/>
          <w:lang w:val="en-US"/>
        </w:rPr>
        <w:t>2.1</w:t>
      </w:r>
      <w:r>
        <w:rPr>
          <w:rFonts w:asciiTheme="minorHAnsi" w:eastAsiaTheme="minorEastAsia" w:hAnsiTheme="minorHAnsi" w:cstheme="minorBidi"/>
          <w:b w:val="0"/>
          <w:noProof/>
          <w:lang w:eastAsia="en-GB"/>
        </w:rPr>
        <w:tab/>
      </w:r>
      <w:r w:rsidRPr="009F44C7">
        <w:rPr>
          <w:noProof/>
          <w:lang w:val="en-US"/>
        </w:rPr>
        <w:t>Service integration</w:t>
      </w:r>
      <w:r>
        <w:rPr>
          <w:noProof/>
        </w:rPr>
        <w:tab/>
      </w:r>
      <w:r w:rsidR="00C01466">
        <w:rPr>
          <w:noProof/>
        </w:rPr>
        <w:fldChar w:fldCharType="begin"/>
      </w:r>
      <w:r>
        <w:rPr>
          <w:noProof/>
        </w:rPr>
        <w:instrText xml:space="preserve"> PAGEREF _Toc295382764 \h </w:instrText>
      </w:r>
      <w:r w:rsidR="00C01466">
        <w:rPr>
          <w:noProof/>
        </w:rPr>
      </w:r>
      <w:r w:rsidR="00C01466">
        <w:rPr>
          <w:noProof/>
        </w:rPr>
        <w:fldChar w:fldCharType="separate"/>
      </w:r>
      <w:r w:rsidR="00770268">
        <w:rPr>
          <w:noProof/>
        </w:rPr>
        <w:t>7</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noProof/>
          <w:lang w:val="en-US"/>
        </w:rPr>
        <w:t>2.2</w:t>
      </w:r>
      <w:r>
        <w:rPr>
          <w:rFonts w:asciiTheme="minorHAnsi" w:eastAsiaTheme="minorEastAsia" w:hAnsiTheme="minorHAnsi" w:cstheme="minorBidi"/>
          <w:b w:val="0"/>
          <w:noProof/>
          <w:lang w:eastAsia="en-GB"/>
        </w:rPr>
        <w:tab/>
      </w:r>
      <w:r w:rsidRPr="009F44C7">
        <w:rPr>
          <w:noProof/>
          <w:lang w:val="en-US"/>
        </w:rPr>
        <w:t>Features and enhancements</w:t>
      </w:r>
      <w:r>
        <w:rPr>
          <w:noProof/>
        </w:rPr>
        <w:tab/>
      </w:r>
      <w:r w:rsidR="00C01466">
        <w:rPr>
          <w:noProof/>
        </w:rPr>
        <w:fldChar w:fldCharType="begin"/>
      </w:r>
      <w:r>
        <w:rPr>
          <w:noProof/>
        </w:rPr>
        <w:instrText xml:space="preserve"> PAGEREF _Toc295382765 \h </w:instrText>
      </w:r>
      <w:r w:rsidR="00C01466">
        <w:rPr>
          <w:noProof/>
        </w:rPr>
      </w:r>
      <w:r w:rsidR="00C01466">
        <w:rPr>
          <w:noProof/>
        </w:rPr>
        <w:fldChar w:fldCharType="separate"/>
      </w:r>
      <w:r w:rsidR="00770268">
        <w:rPr>
          <w:noProof/>
        </w:rPr>
        <w:t>8</w:t>
      </w:r>
      <w:r w:rsidR="00C01466">
        <w:rPr>
          <w:noProof/>
        </w:rPr>
        <w:fldChar w:fldCharType="end"/>
      </w:r>
    </w:p>
    <w:p w:rsidR="00346C70" w:rsidRDefault="00346C70">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WORK PLAN</w:t>
      </w:r>
      <w:r>
        <w:rPr>
          <w:noProof/>
        </w:rPr>
        <w:tab/>
      </w:r>
      <w:r w:rsidR="00C01466">
        <w:rPr>
          <w:noProof/>
        </w:rPr>
        <w:fldChar w:fldCharType="begin"/>
      </w:r>
      <w:r>
        <w:rPr>
          <w:noProof/>
        </w:rPr>
        <w:instrText xml:space="preserve"> PAGEREF _Toc295382766 \h </w:instrText>
      </w:r>
      <w:r w:rsidR="00C01466">
        <w:rPr>
          <w:noProof/>
        </w:rPr>
      </w:r>
      <w:r w:rsidR="00C01466">
        <w:rPr>
          <w:noProof/>
        </w:rPr>
        <w:fldChar w:fldCharType="separate"/>
      </w:r>
      <w:r w:rsidR="00770268">
        <w:rPr>
          <w:noProof/>
        </w:rPr>
        <w:t>9</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rFonts w:eastAsia="MS Mincho"/>
          <w:noProof/>
          <w:lang w:val="en-US"/>
        </w:rPr>
        <w:t>3.1</w:t>
      </w:r>
      <w:r>
        <w:rPr>
          <w:rFonts w:asciiTheme="minorHAnsi" w:eastAsiaTheme="minorEastAsia" w:hAnsiTheme="minorHAnsi" w:cstheme="minorBidi"/>
          <w:b w:val="0"/>
          <w:noProof/>
          <w:lang w:eastAsia="en-GB"/>
        </w:rPr>
        <w:tab/>
      </w:r>
      <w:r w:rsidRPr="009F44C7">
        <w:rPr>
          <w:rFonts w:eastAsia="MS Mincho"/>
          <w:noProof/>
          <w:lang w:val="en-US"/>
        </w:rPr>
        <w:t>Architecture</w:t>
      </w:r>
      <w:r>
        <w:rPr>
          <w:noProof/>
        </w:rPr>
        <w:tab/>
      </w:r>
      <w:r w:rsidR="00C01466">
        <w:rPr>
          <w:noProof/>
        </w:rPr>
        <w:fldChar w:fldCharType="begin"/>
      </w:r>
      <w:r>
        <w:rPr>
          <w:noProof/>
        </w:rPr>
        <w:instrText xml:space="preserve"> PAGEREF _Toc295382767 \h </w:instrText>
      </w:r>
      <w:r w:rsidR="00C01466">
        <w:rPr>
          <w:noProof/>
        </w:rPr>
      </w:r>
      <w:r w:rsidR="00C01466">
        <w:rPr>
          <w:noProof/>
        </w:rPr>
        <w:fldChar w:fldCharType="separate"/>
      </w:r>
      <w:r w:rsidR="00770268">
        <w:rPr>
          <w:noProof/>
        </w:rPr>
        <w:t>10</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Pr>
          <w:noProof/>
        </w:rPr>
        <w:t>3.1.1</w:t>
      </w:r>
      <w:r>
        <w:rPr>
          <w:rFonts w:asciiTheme="minorHAnsi" w:eastAsiaTheme="minorEastAsia" w:hAnsiTheme="minorHAnsi" w:cstheme="minorBidi"/>
          <w:noProof/>
          <w:lang w:eastAsia="en-GB"/>
        </w:rPr>
        <w:tab/>
      </w:r>
      <w:r>
        <w:rPr>
          <w:noProof/>
        </w:rPr>
        <w:t>S1: Migrate DBMS to PostgreSQL</w:t>
      </w:r>
      <w:r>
        <w:rPr>
          <w:noProof/>
        </w:rPr>
        <w:tab/>
      </w:r>
      <w:r w:rsidR="00C01466">
        <w:rPr>
          <w:noProof/>
        </w:rPr>
        <w:fldChar w:fldCharType="begin"/>
      </w:r>
      <w:r>
        <w:rPr>
          <w:noProof/>
        </w:rPr>
        <w:instrText xml:space="preserve"> PAGEREF _Toc295382768 \h </w:instrText>
      </w:r>
      <w:r w:rsidR="00C01466">
        <w:rPr>
          <w:noProof/>
        </w:rPr>
      </w:r>
      <w:r w:rsidR="00C01466">
        <w:rPr>
          <w:noProof/>
        </w:rPr>
        <w:fldChar w:fldCharType="separate"/>
      </w:r>
      <w:r w:rsidR="00770268">
        <w:rPr>
          <w:noProof/>
        </w:rPr>
        <w:t>10</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3.1.2</w:t>
      </w:r>
      <w:r>
        <w:rPr>
          <w:rFonts w:asciiTheme="minorHAnsi" w:eastAsiaTheme="minorEastAsia" w:hAnsiTheme="minorHAnsi" w:cstheme="minorBidi"/>
          <w:noProof/>
          <w:lang w:eastAsia="en-GB"/>
        </w:rPr>
        <w:tab/>
      </w:r>
      <w:r w:rsidRPr="009F44C7">
        <w:rPr>
          <w:noProof/>
          <w:lang w:val="en-US"/>
        </w:rPr>
        <w:t>S2: Audit and re-factor existing codebase</w:t>
      </w:r>
      <w:r>
        <w:rPr>
          <w:noProof/>
        </w:rPr>
        <w:tab/>
      </w:r>
      <w:r w:rsidR="00C01466">
        <w:rPr>
          <w:noProof/>
        </w:rPr>
        <w:fldChar w:fldCharType="begin"/>
      </w:r>
      <w:r>
        <w:rPr>
          <w:noProof/>
        </w:rPr>
        <w:instrText xml:space="preserve"> PAGEREF _Toc295382769 \h </w:instrText>
      </w:r>
      <w:r w:rsidR="00C01466">
        <w:rPr>
          <w:noProof/>
        </w:rPr>
      </w:r>
      <w:r w:rsidR="00C01466">
        <w:rPr>
          <w:noProof/>
        </w:rPr>
        <w:fldChar w:fldCharType="separate"/>
      </w:r>
      <w:r w:rsidR="00770268">
        <w:rPr>
          <w:noProof/>
        </w:rPr>
        <w:t>10</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rFonts w:eastAsia="MS Mincho"/>
          <w:noProof/>
          <w:lang w:val="en-US"/>
        </w:rPr>
        <w:t>3.2</w:t>
      </w:r>
      <w:r>
        <w:rPr>
          <w:rFonts w:asciiTheme="minorHAnsi" w:eastAsiaTheme="minorEastAsia" w:hAnsiTheme="minorHAnsi" w:cstheme="minorBidi"/>
          <w:b w:val="0"/>
          <w:noProof/>
          <w:lang w:eastAsia="en-GB"/>
        </w:rPr>
        <w:tab/>
      </w:r>
      <w:r w:rsidRPr="009F44C7">
        <w:rPr>
          <w:rFonts w:eastAsia="MS Mincho"/>
          <w:noProof/>
          <w:lang w:val="en-US"/>
        </w:rPr>
        <w:t>Information Retrieval</w:t>
      </w:r>
      <w:r>
        <w:rPr>
          <w:noProof/>
        </w:rPr>
        <w:tab/>
      </w:r>
      <w:r w:rsidR="00C01466">
        <w:rPr>
          <w:noProof/>
        </w:rPr>
        <w:fldChar w:fldCharType="begin"/>
      </w:r>
      <w:r>
        <w:rPr>
          <w:noProof/>
        </w:rPr>
        <w:instrText xml:space="preserve"> PAGEREF _Toc295382770 \h </w:instrText>
      </w:r>
      <w:r w:rsidR="00C01466">
        <w:rPr>
          <w:noProof/>
        </w:rPr>
      </w:r>
      <w:r w:rsidR="00C01466">
        <w:rPr>
          <w:noProof/>
        </w:rPr>
        <w:fldChar w:fldCharType="separate"/>
      </w:r>
      <w:r w:rsidR="00770268">
        <w:rPr>
          <w:noProof/>
        </w:rPr>
        <w:t>13</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3.2.1</w:t>
      </w:r>
      <w:r>
        <w:rPr>
          <w:rFonts w:asciiTheme="minorHAnsi" w:eastAsiaTheme="minorEastAsia" w:hAnsiTheme="minorHAnsi" w:cstheme="minorBidi"/>
          <w:noProof/>
          <w:lang w:eastAsia="en-GB"/>
        </w:rPr>
        <w:tab/>
      </w:r>
      <w:r w:rsidRPr="009F44C7">
        <w:rPr>
          <w:noProof/>
          <w:lang w:val="en-US"/>
        </w:rPr>
        <w:t>S3: Re-implement searching/filtering mechanism</w:t>
      </w:r>
      <w:r>
        <w:rPr>
          <w:noProof/>
        </w:rPr>
        <w:tab/>
      </w:r>
      <w:r w:rsidR="00C01466">
        <w:rPr>
          <w:noProof/>
        </w:rPr>
        <w:fldChar w:fldCharType="begin"/>
      </w:r>
      <w:r>
        <w:rPr>
          <w:noProof/>
        </w:rPr>
        <w:instrText xml:space="preserve"> PAGEREF _Toc295382771 \h </w:instrText>
      </w:r>
      <w:r w:rsidR="00C01466">
        <w:rPr>
          <w:noProof/>
        </w:rPr>
      </w:r>
      <w:r w:rsidR="00C01466">
        <w:rPr>
          <w:noProof/>
        </w:rPr>
        <w:fldChar w:fldCharType="separate"/>
      </w:r>
      <w:r w:rsidR="00770268">
        <w:rPr>
          <w:noProof/>
        </w:rPr>
        <w:t>13</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3.2.2</w:t>
      </w:r>
      <w:r>
        <w:rPr>
          <w:rFonts w:asciiTheme="minorHAnsi" w:eastAsiaTheme="minorEastAsia" w:hAnsiTheme="minorHAnsi" w:cstheme="minorBidi"/>
          <w:noProof/>
          <w:lang w:eastAsia="en-GB"/>
        </w:rPr>
        <w:tab/>
      </w:r>
      <w:r w:rsidRPr="009F44C7">
        <w:rPr>
          <w:noProof/>
          <w:lang w:val="en-US"/>
        </w:rPr>
        <w:t>S4: Applications Entry Tagging Mechanism</w:t>
      </w:r>
      <w:r>
        <w:rPr>
          <w:noProof/>
        </w:rPr>
        <w:tab/>
      </w:r>
      <w:r w:rsidR="00C01466">
        <w:rPr>
          <w:noProof/>
        </w:rPr>
        <w:fldChar w:fldCharType="begin"/>
      </w:r>
      <w:r>
        <w:rPr>
          <w:noProof/>
        </w:rPr>
        <w:instrText xml:space="preserve"> PAGEREF _Toc295382772 \h </w:instrText>
      </w:r>
      <w:r w:rsidR="00C01466">
        <w:rPr>
          <w:noProof/>
        </w:rPr>
      </w:r>
      <w:r w:rsidR="00C01466">
        <w:rPr>
          <w:noProof/>
        </w:rPr>
        <w:fldChar w:fldCharType="separate"/>
      </w:r>
      <w:r w:rsidR="00770268">
        <w:rPr>
          <w:noProof/>
        </w:rPr>
        <w:t>14</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rFonts w:eastAsia="MS Mincho"/>
          <w:noProof/>
          <w:lang w:val="en-US"/>
        </w:rPr>
        <w:t>3.3</w:t>
      </w:r>
      <w:r>
        <w:rPr>
          <w:rFonts w:asciiTheme="minorHAnsi" w:eastAsiaTheme="minorEastAsia" w:hAnsiTheme="minorHAnsi" w:cstheme="minorBidi"/>
          <w:b w:val="0"/>
          <w:noProof/>
          <w:lang w:eastAsia="en-GB"/>
        </w:rPr>
        <w:tab/>
      </w:r>
      <w:r w:rsidRPr="009F44C7">
        <w:rPr>
          <w:rFonts w:eastAsia="MS Mincho"/>
          <w:noProof/>
          <w:lang w:val="en-US"/>
        </w:rPr>
        <w:t>Quality of Information</w:t>
      </w:r>
      <w:r>
        <w:rPr>
          <w:noProof/>
        </w:rPr>
        <w:tab/>
      </w:r>
      <w:r w:rsidR="00C01466">
        <w:rPr>
          <w:noProof/>
        </w:rPr>
        <w:fldChar w:fldCharType="begin"/>
      </w:r>
      <w:r>
        <w:rPr>
          <w:noProof/>
        </w:rPr>
        <w:instrText xml:space="preserve"> PAGEREF _Toc295382773 \h </w:instrText>
      </w:r>
      <w:r w:rsidR="00C01466">
        <w:rPr>
          <w:noProof/>
        </w:rPr>
      </w:r>
      <w:r w:rsidR="00C01466">
        <w:rPr>
          <w:noProof/>
        </w:rPr>
        <w:fldChar w:fldCharType="separate"/>
      </w:r>
      <w:r w:rsidR="00770268">
        <w:rPr>
          <w:noProof/>
        </w:rPr>
        <w:t>14</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3.3.1</w:t>
      </w:r>
      <w:r>
        <w:rPr>
          <w:rFonts w:asciiTheme="minorHAnsi" w:eastAsiaTheme="minorEastAsia" w:hAnsiTheme="minorHAnsi" w:cstheme="minorBidi"/>
          <w:noProof/>
          <w:lang w:eastAsia="en-GB"/>
        </w:rPr>
        <w:tab/>
      </w:r>
      <w:r w:rsidRPr="009F44C7">
        <w:rPr>
          <w:noProof/>
          <w:lang w:val="en-US"/>
        </w:rPr>
        <w:t>S5: User Comment/Ranking System</w:t>
      </w:r>
      <w:r>
        <w:rPr>
          <w:noProof/>
        </w:rPr>
        <w:tab/>
      </w:r>
      <w:r w:rsidR="00C01466">
        <w:rPr>
          <w:noProof/>
        </w:rPr>
        <w:fldChar w:fldCharType="begin"/>
      </w:r>
      <w:r>
        <w:rPr>
          <w:noProof/>
        </w:rPr>
        <w:instrText xml:space="preserve"> PAGEREF _Toc295382774 \h </w:instrText>
      </w:r>
      <w:r w:rsidR="00C01466">
        <w:rPr>
          <w:noProof/>
        </w:rPr>
      </w:r>
      <w:r w:rsidR="00C01466">
        <w:rPr>
          <w:noProof/>
        </w:rPr>
        <w:fldChar w:fldCharType="separate"/>
      </w:r>
      <w:r w:rsidR="00770268">
        <w:rPr>
          <w:noProof/>
        </w:rPr>
        <w:t>14</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3.3.2</w:t>
      </w:r>
      <w:r>
        <w:rPr>
          <w:rFonts w:asciiTheme="minorHAnsi" w:eastAsiaTheme="minorEastAsia" w:hAnsiTheme="minorHAnsi" w:cstheme="minorBidi"/>
          <w:noProof/>
          <w:lang w:eastAsia="en-GB"/>
        </w:rPr>
        <w:tab/>
      </w:r>
      <w:r w:rsidRPr="009F44C7">
        <w:rPr>
          <w:noProof/>
          <w:lang w:val="en-US"/>
        </w:rPr>
        <w:t>S6: Entry Problem Reporting System</w:t>
      </w:r>
      <w:r>
        <w:rPr>
          <w:noProof/>
        </w:rPr>
        <w:tab/>
      </w:r>
      <w:r w:rsidR="00C01466">
        <w:rPr>
          <w:noProof/>
        </w:rPr>
        <w:fldChar w:fldCharType="begin"/>
      </w:r>
      <w:r>
        <w:rPr>
          <w:noProof/>
        </w:rPr>
        <w:instrText xml:space="preserve"> PAGEREF _Toc295382775 \h </w:instrText>
      </w:r>
      <w:r w:rsidR="00C01466">
        <w:rPr>
          <w:noProof/>
        </w:rPr>
      </w:r>
      <w:r w:rsidR="00C01466">
        <w:rPr>
          <w:noProof/>
        </w:rPr>
        <w:fldChar w:fldCharType="separate"/>
      </w:r>
      <w:r w:rsidR="00770268">
        <w:rPr>
          <w:noProof/>
        </w:rPr>
        <w:t>14</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3.3.3</w:t>
      </w:r>
      <w:r>
        <w:rPr>
          <w:rFonts w:asciiTheme="minorHAnsi" w:eastAsiaTheme="minorEastAsia" w:hAnsiTheme="minorHAnsi" w:cstheme="minorBidi"/>
          <w:noProof/>
          <w:lang w:eastAsia="en-GB"/>
        </w:rPr>
        <w:tab/>
      </w:r>
      <w:r w:rsidRPr="009F44C7">
        <w:rPr>
          <w:noProof/>
          <w:lang w:val="en-US"/>
        </w:rPr>
        <w:t>S7: Broken Link Detection Notification System</w:t>
      </w:r>
      <w:r>
        <w:rPr>
          <w:noProof/>
        </w:rPr>
        <w:tab/>
      </w:r>
      <w:r w:rsidR="00C01466">
        <w:rPr>
          <w:noProof/>
        </w:rPr>
        <w:fldChar w:fldCharType="begin"/>
      </w:r>
      <w:r>
        <w:rPr>
          <w:noProof/>
        </w:rPr>
        <w:instrText xml:space="preserve"> PAGEREF _Toc295382776 \h </w:instrText>
      </w:r>
      <w:r w:rsidR="00C01466">
        <w:rPr>
          <w:noProof/>
        </w:rPr>
      </w:r>
      <w:r w:rsidR="00C01466">
        <w:rPr>
          <w:noProof/>
        </w:rPr>
        <w:fldChar w:fldCharType="separate"/>
      </w:r>
      <w:r w:rsidR="00770268">
        <w:rPr>
          <w:noProof/>
        </w:rPr>
        <w:t>14</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3.3.4</w:t>
      </w:r>
      <w:r>
        <w:rPr>
          <w:rFonts w:asciiTheme="minorHAnsi" w:eastAsiaTheme="minorEastAsia" w:hAnsiTheme="minorHAnsi" w:cstheme="minorBidi"/>
          <w:noProof/>
          <w:lang w:eastAsia="en-GB"/>
        </w:rPr>
        <w:tab/>
      </w:r>
      <w:r w:rsidRPr="009F44C7">
        <w:rPr>
          <w:noProof/>
          <w:lang w:val="en-US"/>
        </w:rPr>
        <w:t>S8: Application Revocation Mechanism</w:t>
      </w:r>
      <w:r>
        <w:rPr>
          <w:noProof/>
        </w:rPr>
        <w:tab/>
      </w:r>
      <w:r w:rsidR="00C01466">
        <w:rPr>
          <w:noProof/>
        </w:rPr>
        <w:fldChar w:fldCharType="begin"/>
      </w:r>
      <w:r>
        <w:rPr>
          <w:noProof/>
        </w:rPr>
        <w:instrText xml:space="preserve"> PAGEREF _Toc295382777 \h </w:instrText>
      </w:r>
      <w:r w:rsidR="00C01466">
        <w:rPr>
          <w:noProof/>
        </w:rPr>
      </w:r>
      <w:r w:rsidR="00C01466">
        <w:rPr>
          <w:noProof/>
        </w:rPr>
        <w:fldChar w:fldCharType="separate"/>
      </w:r>
      <w:r w:rsidR="00770268">
        <w:rPr>
          <w:noProof/>
        </w:rPr>
        <w:t>14</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rFonts w:eastAsia="MS Mincho" w:cs="Arial"/>
          <w:noProof/>
        </w:rPr>
        <w:t>3.3.5</w:t>
      </w:r>
      <w:r>
        <w:rPr>
          <w:rFonts w:asciiTheme="minorHAnsi" w:eastAsiaTheme="minorEastAsia" w:hAnsiTheme="minorHAnsi" w:cstheme="minorBidi"/>
          <w:noProof/>
          <w:lang w:eastAsia="en-GB"/>
        </w:rPr>
        <w:tab/>
      </w:r>
      <w:r w:rsidRPr="009F44C7">
        <w:rPr>
          <w:rFonts w:eastAsia="MS Mincho" w:cs="Arial"/>
          <w:noProof/>
        </w:rPr>
        <w:t>S9: Detect and promote or remove non-finished apps based on status</w:t>
      </w:r>
      <w:r>
        <w:rPr>
          <w:noProof/>
        </w:rPr>
        <w:tab/>
      </w:r>
      <w:r w:rsidR="00C01466">
        <w:rPr>
          <w:noProof/>
        </w:rPr>
        <w:fldChar w:fldCharType="begin"/>
      </w:r>
      <w:r>
        <w:rPr>
          <w:noProof/>
        </w:rPr>
        <w:instrText xml:space="preserve"> PAGEREF _Toc295382778 \h </w:instrText>
      </w:r>
      <w:r w:rsidR="00C01466">
        <w:rPr>
          <w:noProof/>
        </w:rPr>
      </w:r>
      <w:r w:rsidR="00C01466">
        <w:rPr>
          <w:noProof/>
        </w:rPr>
        <w:fldChar w:fldCharType="separate"/>
      </w:r>
      <w:r w:rsidR="00770268">
        <w:rPr>
          <w:noProof/>
        </w:rPr>
        <w:t>15</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Pr>
          <w:noProof/>
        </w:rPr>
        <w:t>3.3.6</w:t>
      </w:r>
      <w:r>
        <w:rPr>
          <w:rFonts w:asciiTheme="minorHAnsi" w:eastAsiaTheme="minorEastAsia" w:hAnsiTheme="minorHAnsi" w:cstheme="minorBidi"/>
          <w:noProof/>
          <w:lang w:eastAsia="en-GB"/>
        </w:rPr>
        <w:tab/>
      </w:r>
      <w:r w:rsidRPr="009F44C7">
        <w:rPr>
          <w:rFonts w:eastAsia="MS Mincho"/>
          <w:noProof/>
          <w:lang w:val="en-US"/>
        </w:rPr>
        <w:t>S10: Development of mechanism to ensure future application/tool name uniqueness</w:t>
      </w:r>
      <w:r>
        <w:rPr>
          <w:noProof/>
        </w:rPr>
        <w:tab/>
      </w:r>
      <w:r w:rsidR="00C01466">
        <w:rPr>
          <w:noProof/>
        </w:rPr>
        <w:fldChar w:fldCharType="begin"/>
      </w:r>
      <w:r>
        <w:rPr>
          <w:noProof/>
        </w:rPr>
        <w:instrText xml:space="preserve"> PAGEREF _Toc295382779 \h </w:instrText>
      </w:r>
      <w:r w:rsidR="00C01466">
        <w:rPr>
          <w:noProof/>
        </w:rPr>
      </w:r>
      <w:r w:rsidR="00C01466">
        <w:rPr>
          <w:noProof/>
        </w:rPr>
        <w:fldChar w:fldCharType="separate"/>
      </w:r>
      <w:r w:rsidR="00770268">
        <w:rPr>
          <w:noProof/>
        </w:rPr>
        <w:t>15</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rFonts w:eastAsia="MS Mincho"/>
          <w:noProof/>
          <w:lang w:val="en-US"/>
        </w:rPr>
        <w:t>3.4</w:t>
      </w:r>
      <w:r>
        <w:rPr>
          <w:rFonts w:asciiTheme="minorHAnsi" w:eastAsiaTheme="minorEastAsia" w:hAnsiTheme="minorHAnsi" w:cstheme="minorBidi"/>
          <w:b w:val="0"/>
          <w:noProof/>
          <w:lang w:eastAsia="en-GB"/>
        </w:rPr>
        <w:tab/>
      </w:r>
      <w:r w:rsidRPr="009F44C7">
        <w:rPr>
          <w:rFonts w:eastAsia="MS Mincho"/>
          <w:noProof/>
          <w:lang w:val="en-US"/>
        </w:rPr>
        <w:t>Dissemination</w:t>
      </w:r>
      <w:r>
        <w:rPr>
          <w:noProof/>
        </w:rPr>
        <w:tab/>
      </w:r>
      <w:r w:rsidR="00C01466">
        <w:rPr>
          <w:noProof/>
        </w:rPr>
        <w:fldChar w:fldCharType="begin"/>
      </w:r>
      <w:r>
        <w:rPr>
          <w:noProof/>
        </w:rPr>
        <w:instrText xml:space="preserve"> PAGEREF _Toc295382780 \h </w:instrText>
      </w:r>
      <w:r w:rsidR="00C01466">
        <w:rPr>
          <w:noProof/>
        </w:rPr>
      </w:r>
      <w:r w:rsidR="00C01466">
        <w:rPr>
          <w:noProof/>
        </w:rPr>
        <w:fldChar w:fldCharType="separate"/>
      </w:r>
      <w:r w:rsidR="00770268">
        <w:rPr>
          <w:noProof/>
        </w:rPr>
        <w:t>15</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lang w:val="en-US"/>
        </w:rPr>
        <w:t>3.4.1</w:t>
      </w:r>
      <w:r>
        <w:rPr>
          <w:rFonts w:asciiTheme="minorHAnsi" w:eastAsiaTheme="minorEastAsia" w:hAnsiTheme="minorHAnsi" w:cstheme="minorBidi"/>
          <w:noProof/>
          <w:lang w:eastAsia="en-GB"/>
        </w:rPr>
        <w:tab/>
      </w:r>
      <w:r w:rsidRPr="009F44C7">
        <w:rPr>
          <w:noProof/>
          <w:lang w:val="en-US"/>
        </w:rPr>
        <w:t>S11: Notification Services (email/RSS)</w:t>
      </w:r>
      <w:r>
        <w:rPr>
          <w:noProof/>
        </w:rPr>
        <w:tab/>
      </w:r>
      <w:r w:rsidR="00C01466">
        <w:rPr>
          <w:noProof/>
        </w:rPr>
        <w:fldChar w:fldCharType="begin"/>
      </w:r>
      <w:r>
        <w:rPr>
          <w:noProof/>
        </w:rPr>
        <w:instrText xml:space="preserve"> PAGEREF _Toc295382781 \h </w:instrText>
      </w:r>
      <w:r w:rsidR="00C01466">
        <w:rPr>
          <w:noProof/>
        </w:rPr>
      </w:r>
      <w:r w:rsidR="00C01466">
        <w:rPr>
          <w:noProof/>
        </w:rPr>
        <w:fldChar w:fldCharType="separate"/>
      </w:r>
      <w:r w:rsidR="00770268">
        <w:rPr>
          <w:noProof/>
        </w:rPr>
        <w:t>15</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rFonts w:eastAsia="MS Mincho"/>
          <w:noProof/>
          <w:lang w:val="en-US"/>
        </w:rPr>
        <w:t>3.5</w:t>
      </w:r>
      <w:r>
        <w:rPr>
          <w:rFonts w:asciiTheme="minorHAnsi" w:eastAsiaTheme="minorEastAsia" w:hAnsiTheme="minorHAnsi" w:cstheme="minorBidi"/>
          <w:b w:val="0"/>
          <w:noProof/>
          <w:lang w:eastAsia="en-GB"/>
        </w:rPr>
        <w:tab/>
      </w:r>
      <w:r w:rsidRPr="009F44C7">
        <w:rPr>
          <w:rFonts w:eastAsia="MS Mincho"/>
          <w:noProof/>
          <w:lang w:val="en-US"/>
        </w:rPr>
        <w:t>Cross-browser Compatibility</w:t>
      </w:r>
      <w:r>
        <w:rPr>
          <w:noProof/>
        </w:rPr>
        <w:tab/>
      </w:r>
      <w:r w:rsidR="00C01466">
        <w:rPr>
          <w:noProof/>
        </w:rPr>
        <w:fldChar w:fldCharType="begin"/>
      </w:r>
      <w:r>
        <w:rPr>
          <w:noProof/>
        </w:rPr>
        <w:instrText xml:space="preserve"> PAGEREF _Toc295382782 \h </w:instrText>
      </w:r>
      <w:r w:rsidR="00C01466">
        <w:rPr>
          <w:noProof/>
        </w:rPr>
      </w:r>
      <w:r w:rsidR="00C01466">
        <w:rPr>
          <w:noProof/>
        </w:rPr>
        <w:fldChar w:fldCharType="separate"/>
      </w:r>
      <w:r w:rsidR="00770268">
        <w:rPr>
          <w:noProof/>
        </w:rPr>
        <w:t>15</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Pr>
          <w:noProof/>
        </w:rPr>
        <w:t>3.5.1</w:t>
      </w:r>
      <w:r>
        <w:rPr>
          <w:rFonts w:asciiTheme="minorHAnsi" w:eastAsiaTheme="minorEastAsia" w:hAnsiTheme="minorHAnsi" w:cstheme="minorBidi"/>
          <w:noProof/>
          <w:lang w:eastAsia="en-GB"/>
        </w:rPr>
        <w:tab/>
      </w:r>
      <w:r>
        <w:rPr>
          <w:noProof/>
        </w:rPr>
        <w:t>S12: Investigation and estimation of Internet Explorer 9 (IE9) compatibility</w:t>
      </w:r>
      <w:r>
        <w:rPr>
          <w:noProof/>
        </w:rPr>
        <w:tab/>
      </w:r>
      <w:r w:rsidR="00C01466">
        <w:rPr>
          <w:noProof/>
        </w:rPr>
        <w:fldChar w:fldCharType="begin"/>
      </w:r>
      <w:r>
        <w:rPr>
          <w:noProof/>
        </w:rPr>
        <w:instrText xml:space="preserve"> PAGEREF _Toc295382783 \h </w:instrText>
      </w:r>
      <w:r w:rsidR="00C01466">
        <w:rPr>
          <w:noProof/>
        </w:rPr>
      </w:r>
      <w:r w:rsidR="00C01466">
        <w:rPr>
          <w:noProof/>
        </w:rPr>
        <w:fldChar w:fldCharType="separate"/>
      </w:r>
      <w:r w:rsidR="00770268">
        <w:rPr>
          <w:noProof/>
        </w:rPr>
        <w:t>15</w:t>
      </w:r>
      <w:r w:rsidR="00C01466">
        <w:rPr>
          <w:noProof/>
        </w:rPr>
        <w:fldChar w:fldCharType="end"/>
      </w:r>
    </w:p>
    <w:p w:rsidR="00346C70" w:rsidRDefault="00346C70">
      <w:pPr>
        <w:pStyle w:val="TOC2"/>
        <w:tabs>
          <w:tab w:val="left" w:pos="880"/>
          <w:tab w:val="right" w:leader="dot" w:pos="9060"/>
        </w:tabs>
        <w:rPr>
          <w:rFonts w:asciiTheme="minorHAnsi" w:eastAsiaTheme="minorEastAsia" w:hAnsiTheme="minorHAnsi" w:cstheme="minorBidi"/>
          <w:b w:val="0"/>
          <w:noProof/>
          <w:lang w:eastAsia="en-GB"/>
        </w:rPr>
      </w:pPr>
      <w:r w:rsidRPr="009F44C7">
        <w:rPr>
          <w:rFonts w:eastAsia="MS Mincho"/>
          <w:noProof/>
          <w:lang w:val="en-US"/>
        </w:rPr>
        <w:t>3.6</w:t>
      </w:r>
      <w:r>
        <w:rPr>
          <w:rFonts w:asciiTheme="minorHAnsi" w:eastAsiaTheme="minorEastAsia" w:hAnsiTheme="minorHAnsi" w:cstheme="minorBidi"/>
          <w:b w:val="0"/>
          <w:noProof/>
          <w:lang w:eastAsia="en-GB"/>
        </w:rPr>
        <w:tab/>
      </w:r>
      <w:r w:rsidRPr="009F44C7">
        <w:rPr>
          <w:rFonts w:eastAsia="MS Mincho"/>
          <w:noProof/>
          <w:lang w:val="en-US"/>
        </w:rPr>
        <w:t>EGI User Support Platform</w:t>
      </w:r>
      <w:r>
        <w:rPr>
          <w:noProof/>
        </w:rPr>
        <w:tab/>
      </w:r>
      <w:r w:rsidR="00C01466">
        <w:rPr>
          <w:noProof/>
        </w:rPr>
        <w:fldChar w:fldCharType="begin"/>
      </w:r>
      <w:r>
        <w:rPr>
          <w:noProof/>
        </w:rPr>
        <w:instrText xml:space="preserve"> PAGEREF _Toc295382784 \h </w:instrText>
      </w:r>
      <w:r w:rsidR="00C01466">
        <w:rPr>
          <w:noProof/>
        </w:rPr>
      </w:r>
      <w:r w:rsidR="00C01466">
        <w:rPr>
          <w:noProof/>
        </w:rPr>
        <w:fldChar w:fldCharType="separate"/>
      </w:r>
      <w:r w:rsidR="00770268">
        <w:rPr>
          <w:noProof/>
        </w:rPr>
        <w:t>16</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rFonts w:eastAsia="Arial" w:cs="Arial"/>
          <w:noProof/>
          <w:color w:val="000000"/>
          <w:kern w:val="1"/>
        </w:rPr>
        <w:t>3.6.1</w:t>
      </w:r>
      <w:r>
        <w:rPr>
          <w:rFonts w:asciiTheme="minorHAnsi" w:eastAsiaTheme="minorEastAsia" w:hAnsiTheme="minorHAnsi" w:cstheme="minorBidi"/>
          <w:noProof/>
          <w:lang w:eastAsia="en-GB"/>
        </w:rPr>
        <w:tab/>
      </w:r>
      <w:r w:rsidRPr="009F44C7">
        <w:rPr>
          <w:rFonts w:eastAsia="Arial" w:cs="Arial"/>
          <w:noProof/>
          <w:color w:val="000000"/>
          <w:kern w:val="1"/>
        </w:rPr>
        <w:t>S13: Develop new/extend existing gadget with write access to the AppDB</w:t>
      </w:r>
      <w:r>
        <w:rPr>
          <w:noProof/>
        </w:rPr>
        <w:tab/>
      </w:r>
      <w:r w:rsidR="00C01466">
        <w:rPr>
          <w:noProof/>
        </w:rPr>
        <w:fldChar w:fldCharType="begin"/>
      </w:r>
      <w:r>
        <w:rPr>
          <w:noProof/>
        </w:rPr>
        <w:instrText xml:space="preserve"> PAGEREF _Toc295382785 \h </w:instrText>
      </w:r>
      <w:r w:rsidR="00C01466">
        <w:rPr>
          <w:noProof/>
        </w:rPr>
      </w:r>
      <w:r w:rsidR="00C01466">
        <w:rPr>
          <w:noProof/>
        </w:rPr>
        <w:fldChar w:fldCharType="separate"/>
      </w:r>
      <w:r w:rsidR="00770268">
        <w:rPr>
          <w:noProof/>
        </w:rPr>
        <w:t>16</w:t>
      </w:r>
      <w:r w:rsidR="00C01466">
        <w:rPr>
          <w:noProof/>
        </w:rPr>
        <w:fldChar w:fldCharType="end"/>
      </w:r>
    </w:p>
    <w:p w:rsidR="00346C70" w:rsidRDefault="00346C70">
      <w:pPr>
        <w:pStyle w:val="TOC3"/>
        <w:tabs>
          <w:tab w:val="left" w:pos="1320"/>
          <w:tab w:val="right" w:leader="dot" w:pos="9060"/>
        </w:tabs>
        <w:rPr>
          <w:rFonts w:asciiTheme="minorHAnsi" w:eastAsiaTheme="minorEastAsia" w:hAnsiTheme="minorHAnsi" w:cstheme="minorBidi"/>
          <w:noProof/>
          <w:lang w:eastAsia="en-GB"/>
        </w:rPr>
      </w:pPr>
      <w:r w:rsidRPr="009F44C7">
        <w:rPr>
          <w:noProof/>
          <w:color w:val="000000"/>
        </w:rPr>
        <w:t>3.6.2</w:t>
      </w:r>
      <w:r>
        <w:rPr>
          <w:rFonts w:asciiTheme="minorHAnsi" w:eastAsiaTheme="minorEastAsia" w:hAnsiTheme="minorHAnsi" w:cstheme="minorBidi"/>
          <w:noProof/>
          <w:lang w:eastAsia="en-GB"/>
        </w:rPr>
        <w:tab/>
      </w:r>
      <w:r w:rsidRPr="009F44C7">
        <w:rPr>
          <w:noProof/>
          <w:color w:val="000000"/>
        </w:rPr>
        <w:t>S14: Provide write-access through API</w:t>
      </w:r>
      <w:r>
        <w:rPr>
          <w:noProof/>
        </w:rPr>
        <w:tab/>
      </w:r>
      <w:r w:rsidR="00C01466">
        <w:rPr>
          <w:noProof/>
        </w:rPr>
        <w:fldChar w:fldCharType="begin"/>
      </w:r>
      <w:r>
        <w:rPr>
          <w:noProof/>
        </w:rPr>
        <w:instrText xml:space="preserve"> PAGEREF _Toc295382786 \h </w:instrText>
      </w:r>
      <w:r w:rsidR="00C01466">
        <w:rPr>
          <w:noProof/>
        </w:rPr>
      </w:r>
      <w:r w:rsidR="00C01466">
        <w:rPr>
          <w:noProof/>
        </w:rPr>
        <w:fldChar w:fldCharType="separate"/>
      </w:r>
      <w:r w:rsidR="00770268">
        <w:rPr>
          <w:noProof/>
        </w:rPr>
        <w:t>16</w:t>
      </w:r>
      <w:r w:rsidR="00C01466">
        <w:rPr>
          <w:noProof/>
        </w:rPr>
        <w:fldChar w:fldCharType="end"/>
      </w:r>
    </w:p>
    <w:p w:rsidR="00346C70" w:rsidRDefault="00346C70">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Conclusion</w:t>
      </w:r>
      <w:r>
        <w:rPr>
          <w:noProof/>
        </w:rPr>
        <w:tab/>
      </w:r>
      <w:r w:rsidR="00C01466">
        <w:rPr>
          <w:noProof/>
        </w:rPr>
        <w:fldChar w:fldCharType="begin"/>
      </w:r>
      <w:r>
        <w:rPr>
          <w:noProof/>
        </w:rPr>
        <w:instrText xml:space="preserve"> PAGEREF _Toc295382787 \h </w:instrText>
      </w:r>
      <w:r w:rsidR="00C01466">
        <w:rPr>
          <w:noProof/>
        </w:rPr>
      </w:r>
      <w:r w:rsidR="00C01466">
        <w:rPr>
          <w:noProof/>
        </w:rPr>
        <w:fldChar w:fldCharType="separate"/>
      </w:r>
      <w:r w:rsidR="00770268">
        <w:rPr>
          <w:noProof/>
        </w:rPr>
        <w:t>18</w:t>
      </w:r>
      <w:r w:rsidR="00C01466">
        <w:rPr>
          <w:noProof/>
        </w:rPr>
        <w:fldChar w:fldCharType="end"/>
      </w:r>
    </w:p>
    <w:p w:rsidR="00346C70" w:rsidRDefault="00346C70">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References</w:t>
      </w:r>
      <w:r>
        <w:rPr>
          <w:noProof/>
        </w:rPr>
        <w:tab/>
      </w:r>
      <w:r w:rsidR="00C01466">
        <w:rPr>
          <w:noProof/>
        </w:rPr>
        <w:fldChar w:fldCharType="begin"/>
      </w:r>
      <w:r>
        <w:rPr>
          <w:noProof/>
        </w:rPr>
        <w:instrText xml:space="preserve"> PAGEREF _Toc295382788 \h </w:instrText>
      </w:r>
      <w:r w:rsidR="00C01466">
        <w:rPr>
          <w:noProof/>
        </w:rPr>
      </w:r>
      <w:r w:rsidR="00C01466">
        <w:rPr>
          <w:noProof/>
        </w:rPr>
        <w:fldChar w:fldCharType="separate"/>
      </w:r>
      <w:r w:rsidR="00770268">
        <w:rPr>
          <w:noProof/>
        </w:rPr>
        <w:t>19</w:t>
      </w:r>
      <w:r w:rsidR="00C01466">
        <w:rPr>
          <w:noProof/>
        </w:rPr>
        <w:fldChar w:fldCharType="end"/>
      </w:r>
    </w:p>
    <w:p w:rsidR="007770F7" w:rsidRDefault="00C01466">
      <w:pPr>
        <w:pStyle w:val="TOC1"/>
        <w:tabs>
          <w:tab w:val="clear" w:pos="9054"/>
          <w:tab w:val="right" w:leader="dot" w:pos="9070"/>
        </w:tabs>
        <w:sectPr w:rsidR="007770F7">
          <w:type w:val="continuous"/>
          <w:pgSz w:w="11906" w:h="16838"/>
          <w:pgMar w:top="1418" w:right="1418" w:bottom="1418" w:left="1418" w:header="708" w:footer="708" w:gutter="0"/>
          <w:cols w:space="720"/>
          <w:docGrid w:linePitch="360"/>
        </w:sectPr>
      </w:pPr>
      <w:r>
        <w:fldChar w:fldCharType="end"/>
      </w:r>
    </w:p>
    <w:p w:rsidR="007770F7" w:rsidRDefault="007770F7">
      <w:pPr>
        <w:rPr>
          <w:rFonts w:ascii="Calibri" w:hAnsi="Calibri" w:cs="Calibri"/>
          <w:b/>
          <w:caps/>
          <w:sz w:val="24"/>
          <w:szCs w:val="24"/>
        </w:rPr>
      </w:pPr>
    </w:p>
    <w:p w:rsidR="007770F7" w:rsidRDefault="007770F7">
      <w:pPr>
        <w:pStyle w:val="Heading1"/>
      </w:pPr>
      <w:bookmarkStart w:id="0" w:name="_Toc295382762"/>
      <w:r>
        <w:lastRenderedPageBreak/>
        <w:t>Introduction</w:t>
      </w:r>
      <w:bookmarkEnd w:id="0"/>
    </w:p>
    <w:p w:rsidR="007770F7" w:rsidRDefault="007770F7">
      <w:pPr>
        <w:rPr>
          <w:rFonts w:ascii="Calibri" w:hAnsi="Calibri" w:cs="Calibri"/>
        </w:rPr>
      </w:pPr>
      <w:r>
        <w:rPr>
          <w:rFonts w:ascii="Calibri" w:hAnsi="Calibri" w:cs="Calibri"/>
        </w:rPr>
        <w:t>The EGI Application</w:t>
      </w:r>
      <w:r w:rsidR="00934F32">
        <w:rPr>
          <w:rFonts w:ascii="Calibri" w:hAnsi="Calibri" w:cs="Calibri"/>
        </w:rPr>
        <w:t>s</w:t>
      </w:r>
      <w:r>
        <w:rPr>
          <w:rFonts w:ascii="Calibri" w:hAnsi="Calibri" w:cs="Calibri"/>
        </w:rPr>
        <w:t xml:space="preserve"> Database (AppDB) is developed and provided in the context of the “TNA3.4 Technical Services” task of the EGI-</w:t>
      </w:r>
      <w:proofErr w:type="spellStart"/>
      <w:r>
        <w:rPr>
          <w:rFonts w:ascii="Calibri" w:hAnsi="Calibri" w:cs="Calibri"/>
        </w:rPr>
        <w:t>InSPIRE</w:t>
      </w:r>
      <w:proofErr w:type="spellEnd"/>
      <w:r>
        <w:rPr>
          <w:rFonts w:ascii="Calibri" w:hAnsi="Calibri" w:cs="Calibri"/>
        </w:rPr>
        <w:t xml:space="preserve"> project. The AppDB stores tailor-made computing tools for scientists and NGI User Support Teams to use and stores contact information about the developers of these tools. The applications and tools filed in AppDB are finished products, ready to be used on the European Grid Infrastructure. By storing pre-made applications and tools, the AppDB aims to</w:t>
      </w:r>
    </w:p>
    <w:p w:rsidR="007770F7" w:rsidRDefault="007770F7">
      <w:pPr>
        <w:numPr>
          <w:ilvl w:val="0"/>
          <w:numId w:val="2"/>
        </w:numPr>
        <w:ind w:left="720"/>
        <w:rPr>
          <w:rFonts w:ascii="Calibri" w:hAnsi="Calibri" w:cs="Calibri"/>
        </w:rPr>
      </w:pPr>
      <w:r>
        <w:rPr>
          <w:rFonts w:ascii="Calibri" w:hAnsi="Calibri" w:cs="Calibri"/>
        </w:rPr>
        <w:t>alleviate the need for scientists and NGI User Support Teams to spend time developing their own software</w:t>
      </w:r>
    </w:p>
    <w:p w:rsidR="007770F7" w:rsidRDefault="007770F7">
      <w:pPr>
        <w:numPr>
          <w:ilvl w:val="0"/>
          <w:numId w:val="2"/>
        </w:numPr>
        <w:ind w:left="720"/>
        <w:rPr>
          <w:rFonts w:ascii="Calibri" w:hAnsi="Calibri" w:cs="Calibri"/>
        </w:rPr>
      </w:pPr>
      <w:r>
        <w:rPr>
          <w:rFonts w:ascii="Calibri" w:hAnsi="Calibri" w:cs="Calibri"/>
        </w:rPr>
        <w:t>avoid duplication of effort across the EGI community</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 xml:space="preserve">This document provides a summary of achievements from the past six-month period (November 2010 – April 2011) driven by the previous </w:t>
      </w:r>
      <w:r w:rsidR="00281577">
        <w:rPr>
          <w:rFonts w:ascii="Calibri" w:hAnsi="Calibri" w:cs="Calibri"/>
        </w:rPr>
        <w:t>work plan</w:t>
      </w:r>
      <w:r>
        <w:rPr>
          <w:rFonts w:ascii="Calibri" w:hAnsi="Calibri" w:cs="Calibri"/>
        </w:rPr>
        <w:t xml:space="preserve"> [R 3], and describes a new </w:t>
      </w:r>
      <w:r w:rsidR="00281577">
        <w:rPr>
          <w:rFonts w:ascii="Calibri" w:hAnsi="Calibri" w:cs="Calibri"/>
        </w:rPr>
        <w:t>work plan</w:t>
      </w:r>
      <w:r>
        <w:rPr>
          <w:rFonts w:ascii="Calibri" w:hAnsi="Calibri" w:cs="Calibri"/>
        </w:rPr>
        <w:t xml:space="preserve"> for the next six-month period (1-May-2011 to 31-Oct-2011). Development effort will be focused on the following key areas:</w:t>
      </w:r>
    </w:p>
    <w:p w:rsidR="007770F7" w:rsidRDefault="007770F7">
      <w:pPr>
        <w:numPr>
          <w:ilvl w:val="0"/>
          <w:numId w:val="3"/>
        </w:numPr>
        <w:rPr>
          <w:rFonts w:ascii="Calibri" w:hAnsi="Calibri" w:cs="Calibri"/>
        </w:rPr>
      </w:pPr>
      <w:r>
        <w:rPr>
          <w:rFonts w:ascii="Calibri" w:hAnsi="Calibri" w:cs="Calibri"/>
        </w:rPr>
        <w:t xml:space="preserve">Quality of information: providing mechanisms by which the community can provide feedback on the stored items, identify, correct and/or revoke problematic application and tool profiles. </w:t>
      </w:r>
    </w:p>
    <w:p w:rsidR="007770F7" w:rsidRDefault="007770F7">
      <w:pPr>
        <w:numPr>
          <w:ilvl w:val="0"/>
          <w:numId w:val="3"/>
        </w:numPr>
        <w:rPr>
          <w:rFonts w:ascii="Calibri" w:hAnsi="Calibri" w:cs="Calibri"/>
        </w:rPr>
      </w:pPr>
      <w:r>
        <w:rPr>
          <w:rFonts w:ascii="Calibri" w:hAnsi="Calibri" w:cs="Calibri"/>
        </w:rPr>
        <w:t xml:space="preserve">Information retrieval: Improved search and browse capabilities based on tagging and new database structure.  </w:t>
      </w:r>
    </w:p>
    <w:p w:rsidR="007770F7" w:rsidRDefault="007770F7">
      <w:pPr>
        <w:numPr>
          <w:ilvl w:val="0"/>
          <w:numId w:val="3"/>
        </w:numPr>
        <w:rPr>
          <w:rFonts w:ascii="Calibri" w:hAnsi="Calibri" w:cs="Calibri"/>
        </w:rPr>
      </w:pPr>
      <w:r>
        <w:rPr>
          <w:rFonts w:ascii="Calibri" w:hAnsi="Calibri" w:cs="Calibri"/>
        </w:rPr>
        <w:t xml:space="preserve">Notification / Dissemination: Implementation and integration of notification mechanisms (email and RSS feeds) into the system, so community members can register for and receive notifications about changes in AppDB content. </w:t>
      </w:r>
    </w:p>
    <w:p w:rsidR="007770F7" w:rsidRDefault="007770F7">
      <w:pPr>
        <w:numPr>
          <w:ilvl w:val="0"/>
          <w:numId w:val="3"/>
        </w:numPr>
        <w:rPr>
          <w:rFonts w:ascii="Calibri" w:hAnsi="Calibri" w:cs="Calibri"/>
        </w:rPr>
      </w:pPr>
      <w:r>
        <w:rPr>
          <w:rFonts w:ascii="Calibri" w:hAnsi="Calibri" w:cs="Calibri"/>
        </w:rPr>
        <w:t xml:space="preserve">Cross-browser compatibility: Study the compatibility problems that exist in the current system with Internet Explorer 9 and work towards a fully compatible version. </w:t>
      </w:r>
    </w:p>
    <w:p w:rsidR="007770F7" w:rsidRDefault="007770F7">
      <w:pPr>
        <w:numPr>
          <w:ilvl w:val="0"/>
          <w:numId w:val="3"/>
        </w:numPr>
        <w:rPr>
          <w:rFonts w:ascii="Calibri" w:hAnsi="Calibri" w:cs="Calibri"/>
        </w:rPr>
      </w:pPr>
      <w:r>
        <w:rPr>
          <w:rFonts w:ascii="Calibri" w:hAnsi="Calibri" w:cs="Calibri"/>
        </w:rPr>
        <w:t xml:space="preserve">EGI User Support Platform: Define additional AppDB gadgets for communities to integrate custom AppDB views into their own portals. Work towards the implementation of these gadgets and study the integration of multiple gadgets in an “EGI User Support Platform”. </w:t>
      </w:r>
    </w:p>
    <w:p w:rsidR="007770F7" w:rsidRDefault="007770F7">
      <w:pPr>
        <w:numPr>
          <w:ilvl w:val="0"/>
          <w:numId w:val="3"/>
        </w:numPr>
        <w:rPr>
          <w:rFonts w:ascii="Calibri" w:hAnsi="Calibri" w:cs="Calibri"/>
        </w:rPr>
      </w:pPr>
      <w:r>
        <w:rPr>
          <w:rFonts w:ascii="Calibri" w:hAnsi="Calibri" w:cs="Calibri"/>
        </w:rPr>
        <w:t xml:space="preserve">Architecture: Speed up and scale up the AppDB by migrating it to </w:t>
      </w:r>
      <w:proofErr w:type="spellStart"/>
      <w:r>
        <w:rPr>
          <w:rFonts w:ascii="Calibri" w:hAnsi="Calibri" w:cs="Calibri"/>
        </w:rPr>
        <w:t>PostgreSQL</w:t>
      </w:r>
      <w:proofErr w:type="spellEnd"/>
      <w:r>
        <w:rPr>
          <w:rFonts w:ascii="Calibri" w:hAnsi="Calibri" w:cs="Calibri"/>
        </w:rPr>
        <w:t xml:space="preserve"> database and provide support for new types of clients and client devices with a restructured codebase. </w:t>
      </w:r>
    </w:p>
    <w:p w:rsidR="007770F7" w:rsidRDefault="007770F7">
      <w:pPr>
        <w:rPr>
          <w:rFonts w:ascii="Calibri" w:hAnsi="Calibri" w:cs="Calibri"/>
        </w:rPr>
      </w:pPr>
    </w:p>
    <w:p w:rsidR="007770F7" w:rsidRDefault="007770F7">
      <w:pPr>
        <w:rPr>
          <w:rFonts w:ascii="Calibri" w:hAnsi="Calibri" w:cs="Calibri"/>
        </w:rPr>
      </w:pPr>
    </w:p>
    <w:p w:rsidR="007770F7" w:rsidRDefault="007770F7">
      <w:pPr>
        <w:rPr>
          <w:rFonts w:ascii="Calibri" w:hAnsi="Calibri" w:cs="Calibri"/>
        </w:rPr>
      </w:pPr>
    </w:p>
    <w:p w:rsidR="007770F7" w:rsidRDefault="007770F7">
      <w:pPr>
        <w:pStyle w:val="Heading1"/>
        <w:tabs>
          <w:tab w:val="left" w:pos="0"/>
        </w:tabs>
      </w:pPr>
      <w:bookmarkStart w:id="1" w:name="_Toc295382763"/>
      <w:r>
        <w:lastRenderedPageBreak/>
        <w:t>Activity SUMMARY</w:t>
      </w:r>
      <w:bookmarkEnd w:id="1"/>
    </w:p>
    <w:p w:rsidR="007770F7" w:rsidRDefault="007770F7">
      <w:pPr>
        <w:rPr>
          <w:shd w:val="clear" w:color="auto" w:fill="FFFF00"/>
          <w:lang w:val="en-US"/>
        </w:rPr>
      </w:pPr>
    </w:p>
    <w:p w:rsidR="007770F7" w:rsidRDefault="007770F7">
      <w:pPr>
        <w:rPr>
          <w:rFonts w:ascii="Calibri" w:hAnsi="Calibri" w:cs="Calibri"/>
          <w:lang w:val="en-US"/>
        </w:rPr>
      </w:pPr>
      <w:r>
        <w:rPr>
          <w:rFonts w:ascii="Calibri" w:hAnsi="Calibri" w:cs="Calibri"/>
          <w:lang w:val="en-US"/>
        </w:rPr>
        <w:t>The activities of the past six months were mainly focused on service integration. As such, effort was allocated towards interfacing the AppDB with the EGI Operations Portal and the GOCDB on one hand, and on the other, on providing a web-API for other services to interface with the AppDB. A web-gadget was also provided as a proof-of-concept of what can be done through the said web-API. The rest of the activities mainly concerned new features or enhancements to the GUI, and addressing bugs and requests from the EGI Helpdesk support unit and the EGI RT system respectively.</w:t>
      </w:r>
    </w:p>
    <w:p w:rsidR="007770F7" w:rsidRDefault="007770F7">
      <w:pPr>
        <w:rPr>
          <w:rFonts w:ascii="Calibri" w:hAnsi="Calibri" w:cs="Calibri"/>
          <w:lang w:val="en-US"/>
        </w:rPr>
      </w:pPr>
    </w:p>
    <w:p w:rsidR="007770F7" w:rsidRDefault="007770F7">
      <w:pPr>
        <w:pStyle w:val="Heading2"/>
        <w:tabs>
          <w:tab w:val="left" w:pos="0"/>
        </w:tabs>
        <w:rPr>
          <w:lang w:val="en-US"/>
        </w:rPr>
      </w:pPr>
      <w:bookmarkStart w:id="2" w:name="_Toc295382764"/>
      <w:r>
        <w:rPr>
          <w:lang w:val="en-US"/>
        </w:rPr>
        <w:t>Service integration</w:t>
      </w:r>
      <w:bookmarkEnd w:id="2"/>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t>Integration with the EGI Operations Portal [R 4] has been successfully completed, thus providing VO data through the AppDB, with respect to application and tool entries. Data is retrieved via an XML export facility of the Operations Portal, and is cached on the AppDB server. If more than one hour stale at the time of a relevant user request, then the data is refreshed. Relevant server-side Active Record objects have been added to the object model, in order to manipulate the VO data and index references in the AppDB Relational Database Management System (RDBMS). It should be mentioned that the Operations Portal development team is working on a SOAP web-service based on the Lavoisier framework [R 6], in order to deliver VO and NGI data. At the time of integration, this service was not readily available, but switching to it, instead of using the XML export functionality is to be evaluated at a later point, after the service has been successfully deployed.</w:t>
      </w:r>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t>Similar effort has been al</w:t>
      </w:r>
      <w:r w:rsidR="00281577">
        <w:rPr>
          <w:rFonts w:ascii="Calibri" w:hAnsi="Calibri" w:cs="Calibri"/>
          <w:lang w:val="en-US"/>
        </w:rPr>
        <w:t>l</w:t>
      </w:r>
      <w:r>
        <w:rPr>
          <w:rFonts w:ascii="Calibri" w:hAnsi="Calibri" w:cs="Calibri"/>
          <w:lang w:val="en-US"/>
        </w:rPr>
        <w:t>ocated to NGI data integration through the GOCDB PI [R 7], meaning that the relevant RBMS structures and server-side Active Record objects have been prepared. Nevertheless, integration has been stalled, due to the fact that the GOCDB stores obsolete EGEE data (e.g. ROC entries) along with new EGI data (NGI entries), without providing any kind of discrimination. Moreover, country relations to NGIs are not provided either, thus making the mapping to the AppDB data model impossible without ad-hoc data injections. The GOCDB development team has been contacted regarding these issues, but has expressed no intent of implementing the needed modifications in the near future, due to excess workload [R 13]. The alternative of using the Operations Portal Lavoisier web-service instead will be evaluated once the service is available, in cases it better matches the AppDB data model requirements.</w:t>
      </w:r>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t>Furthermore, large effort has been a</w:t>
      </w:r>
      <w:r w:rsidR="00281577">
        <w:rPr>
          <w:rFonts w:ascii="Calibri" w:hAnsi="Calibri" w:cs="Calibri"/>
          <w:lang w:val="en-US"/>
        </w:rPr>
        <w:t>l</w:t>
      </w:r>
      <w:r>
        <w:rPr>
          <w:rFonts w:ascii="Calibri" w:hAnsi="Calibri" w:cs="Calibri"/>
          <w:lang w:val="en-US"/>
        </w:rPr>
        <w:t xml:space="preserve">located towards providing and properly documenting a prototype </w:t>
      </w:r>
      <w:proofErr w:type="spellStart"/>
      <w:r>
        <w:rPr>
          <w:rFonts w:ascii="Calibri" w:hAnsi="Calibri" w:cs="Calibri"/>
          <w:lang w:val="en-US"/>
        </w:rPr>
        <w:t>RESTful</w:t>
      </w:r>
      <w:proofErr w:type="spellEnd"/>
      <w:r>
        <w:rPr>
          <w:rFonts w:ascii="Calibri" w:hAnsi="Calibri" w:cs="Calibri"/>
          <w:lang w:val="en-US"/>
        </w:rPr>
        <w:t xml:space="preserve"> web-API, so that other services or portals in general may interface with the AppDB. The said API provides unauthenticated read-only data, in detail about applications and tools, related publications, and researcher profiles, as well as in reference about VOs, middleware, countries, and (sub)disciplines. Documentation about the API can be found in the EGI NA3 wiki pages [R 8], and XML schemata are provided from the dedicated FQDN which provides the API itself [R 9]. Currently, the API is in beta status</w:t>
      </w:r>
      <w:r w:rsidR="00DF10A1">
        <w:rPr>
          <w:rFonts w:ascii="Calibri" w:hAnsi="Calibri" w:cs="Calibri"/>
          <w:lang w:val="en-US"/>
        </w:rPr>
        <w:t>- until sufficient feedback about its functionality has been gathered from the community -</w:t>
      </w:r>
      <w:r>
        <w:rPr>
          <w:rFonts w:ascii="Calibri" w:hAnsi="Calibri" w:cs="Calibri"/>
          <w:lang w:val="en-US"/>
        </w:rPr>
        <w:t xml:space="preserve"> and plans about extending it with authenticated read/write access are being investigated.</w:t>
      </w:r>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lastRenderedPageBreak/>
        <w:t>Finally, a web-gadget (</w:t>
      </w:r>
      <w:proofErr w:type="spellStart"/>
      <w:r>
        <w:rPr>
          <w:rFonts w:ascii="Calibri" w:hAnsi="Calibri" w:cs="Calibri"/>
          <w:lang w:val="en-US"/>
        </w:rPr>
        <w:t>portlet</w:t>
      </w:r>
      <w:proofErr w:type="spellEnd"/>
      <w:r>
        <w:rPr>
          <w:rFonts w:ascii="Calibri" w:hAnsi="Calibri" w:cs="Calibri"/>
          <w:lang w:val="en-US"/>
        </w:rPr>
        <w:t>) has been developed, as a proof-of-concept, of what can be achieved through the web-API. This web-gadget is already in use by various regionalized sites [R 10], and an on-line editor is available through the AppDB site [R 11]. Through this web-gadget, third parties can provide on-line embedded detailed information to filtered entries about applications, pertaining for example to a certain VO, or country. The possibility of providing more gadgets, or extending the existing one with more functionality, such as write-access -- provided the API is also thus extended -- is scheduled to be investigated in the next six months.</w:t>
      </w:r>
    </w:p>
    <w:p w:rsidR="007770F7" w:rsidRDefault="007770F7">
      <w:pPr>
        <w:pStyle w:val="Heading2"/>
        <w:tabs>
          <w:tab w:val="left" w:pos="0"/>
        </w:tabs>
        <w:rPr>
          <w:lang w:val="en-US"/>
        </w:rPr>
      </w:pPr>
      <w:bookmarkStart w:id="3" w:name="_Toc295382765"/>
      <w:r>
        <w:rPr>
          <w:lang w:val="en-US"/>
        </w:rPr>
        <w:t>Features and enhancements</w:t>
      </w:r>
      <w:bookmarkEnd w:id="3"/>
      <w:r>
        <w:rPr>
          <w:lang w:val="en-US"/>
        </w:rPr>
        <w:t xml:space="preserve"> </w:t>
      </w:r>
    </w:p>
    <w:p w:rsidR="007770F7" w:rsidRDefault="007770F7"/>
    <w:p w:rsidR="007770F7" w:rsidRDefault="007770F7">
      <w:pPr>
        <w:rPr>
          <w:rFonts w:ascii="Calibri" w:hAnsi="Calibri" w:cs="Calibri"/>
        </w:rPr>
      </w:pPr>
      <w:r>
        <w:rPr>
          <w:rFonts w:ascii="Calibri" w:hAnsi="Calibri" w:cs="Calibri"/>
        </w:rPr>
        <w:t xml:space="preserve">The rest of the terms effort, development-wise, has been mainly attributed to work related to new features and enhancements of the portal. More than 15 GGUS and RT tickets have been addressed, along with the issues that were communicated over e-mail. Examples of such actions include a preliminary reporting tool for managers, major speed improvements of the portal, support for non-UMD </w:t>
      </w:r>
      <w:proofErr w:type="spellStart"/>
      <w:r>
        <w:rPr>
          <w:rFonts w:ascii="Calibri" w:hAnsi="Calibri" w:cs="Calibri"/>
        </w:rPr>
        <w:t>middlewares</w:t>
      </w:r>
      <w:proofErr w:type="spellEnd"/>
      <w:r>
        <w:rPr>
          <w:rFonts w:ascii="Calibri" w:hAnsi="Calibri" w:cs="Calibri"/>
        </w:rPr>
        <w:t xml:space="preserve">, enhancements to the data export functionality, addition of more details in application and people entries, and overall usability of the portal's user interface. Of such actions that were defined in the previous </w:t>
      </w:r>
      <w:r w:rsidR="00281577">
        <w:rPr>
          <w:rFonts w:ascii="Calibri" w:hAnsi="Calibri" w:cs="Calibri"/>
        </w:rPr>
        <w:t>work plan</w:t>
      </w:r>
      <w:r>
        <w:rPr>
          <w:rFonts w:ascii="Calibri" w:hAnsi="Calibri" w:cs="Calibri"/>
        </w:rPr>
        <w:t>, the one pertaining to IE8 compatibility is still work-in-progress, since the constant addition and modification of features greatly impaired the ability to thoroughly test. With the public release of IE9, new tests have been planned, and compatibility is expected to improve.</w:t>
      </w:r>
    </w:p>
    <w:p w:rsidR="007770F7" w:rsidRDefault="00281577">
      <w:pPr>
        <w:pStyle w:val="Heading1"/>
        <w:tabs>
          <w:tab w:val="left" w:pos="0"/>
        </w:tabs>
      </w:pPr>
      <w:bookmarkStart w:id="4" w:name="_Toc295382766"/>
      <w:r>
        <w:lastRenderedPageBreak/>
        <w:t>WORK PLAN</w:t>
      </w:r>
      <w:bookmarkEnd w:id="4"/>
    </w:p>
    <w:p w:rsidR="007770F7" w:rsidRDefault="007770F7">
      <w:pPr>
        <w:rPr>
          <w:rFonts w:ascii="Calibri" w:hAnsi="Calibri" w:cs="Calibri"/>
        </w:rPr>
      </w:pPr>
      <w:r>
        <w:rPr>
          <w:rFonts w:ascii="Calibri" w:hAnsi="Calibri" w:cs="Calibri"/>
        </w:rPr>
        <w:t xml:space="preserve">As it has been agreed within TNA3.4, a new release is expected every six months from each of the ”Technical Services” of TNA3.4 (Ideally one release before the EGI User Forum and one before the EGI Technical Forum). New releases must be prepared according to development plans endorsed by the UCB, based on the requirements collected from user communities. A summary of the </w:t>
      </w:r>
      <w:r w:rsidR="00281577">
        <w:rPr>
          <w:rFonts w:ascii="Calibri" w:hAnsi="Calibri" w:cs="Calibri"/>
        </w:rPr>
        <w:t>work plan</w:t>
      </w:r>
      <w:r>
        <w:rPr>
          <w:rFonts w:ascii="Calibri" w:hAnsi="Calibri" w:cs="Calibri"/>
        </w:rPr>
        <w:t xml:space="preserve"> for the next 6 months (26 weeks) is presented in Table 1. </w:t>
      </w:r>
    </w:p>
    <w:p w:rsidR="00346C70" w:rsidRDefault="00346C70">
      <w:pPr>
        <w:rPr>
          <w:rFonts w:ascii="Calibri" w:hAnsi="Calibri" w:cs="Calibri"/>
        </w:rPr>
      </w:pPr>
    </w:p>
    <w:p w:rsidR="007770F7" w:rsidRDefault="007770F7">
      <w:pPr>
        <w:rPr>
          <w:rFonts w:ascii="Calibri" w:hAnsi="Calibri" w:cs="Calibri"/>
        </w:rPr>
      </w:pPr>
      <w:r>
        <w:rPr>
          <w:rFonts w:ascii="Calibri" w:hAnsi="Calibri" w:cs="Calibri"/>
        </w:rPr>
        <w:t>One issue that has to be mentioned is that in Table 1, items</w:t>
      </w:r>
      <w:r w:rsidR="009A6E0C">
        <w:rPr>
          <w:rFonts w:ascii="Calibri" w:hAnsi="Calibri" w:cs="Calibri"/>
        </w:rPr>
        <w:t xml:space="preserve"> S13 &amp; S14</w:t>
      </w:r>
      <w:r>
        <w:rPr>
          <w:rFonts w:ascii="Calibri" w:hAnsi="Calibri" w:cs="Calibri"/>
        </w:rPr>
        <w:t xml:space="preserve"> </w:t>
      </w:r>
      <w:r w:rsidR="009A6E0C">
        <w:rPr>
          <w:rFonts w:ascii="Calibri" w:hAnsi="Calibri" w:cs="Calibri"/>
        </w:rPr>
        <w:t>(</w:t>
      </w:r>
      <w:r>
        <w:rPr>
          <w:rFonts w:ascii="Calibri" w:hAnsi="Calibri" w:cs="Calibri"/>
        </w:rPr>
        <w:t xml:space="preserve">in red </w:t>
      </w:r>
      <w:r w:rsidR="009A6E0C">
        <w:rPr>
          <w:rFonts w:ascii="Calibri" w:hAnsi="Calibri" w:cs="Calibri"/>
        </w:rPr>
        <w:t xml:space="preserve">- </w:t>
      </w:r>
      <w:r>
        <w:rPr>
          <w:rFonts w:ascii="Calibri" w:hAnsi="Calibri" w:cs="Calibri"/>
        </w:rPr>
        <w:t xml:space="preserve">also marked with a dagger) are sprints that our team will try to accomplish in the current six months work-cycle, by involving more than one engineer </w:t>
      </w:r>
      <w:r w:rsidR="000A1B88">
        <w:rPr>
          <w:rFonts w:ascii="Calibri" w:hAnsi="Calibri" w:cs="Calibri"/>
        </w:rPr>
        <w:t xml:space="preserve">to work </w:t>
      </w:r>
      <w:r w:rsidR="000A1B88" w:rsidRPr="000A1B88">
        <w:rPr>
          <w:rFonts w:ascii="Calibri" w:hAnsi="Calibri" w:cs="Calibri"/>
        </w:rPr>
        <w:t xml:space="preserve">in parallel </w:t>
      </w:r>
      <w:r w:rsidR="003B72F8">
        <w:rPr>
          <w:rFonts w:ascii="Calibri" w:hAnsi="Calibri" w:cs="Calibri"/>
        </w:rPr>
        <w:t>with</w:t>
      </w:r>
      <w:r w:rsidR="000A1B88" w:rsidRPr="000A1B88">
        <w:rPr>
          <w:rFonts w:ascii="Calibri" w:hAnsi="Calibri" w:cs="Calibri"/>
        </w:rPr>
        <w:t xml:space="preserve"> the first person who works on S1-S12</w:t>
      </w:r>
      <w:r w:rsidR="002A5ECF">
        <w:rPr>
          <w:rFonts w:ascii="Calibri" w:hAnsi="Calibri" w:cs="Calibri"/>
        </w:rPr>
        <w:t>.</w:t>
      </w:r>
      <w:r>
        <w:rPr>
          <w:rFonts w:ascii="Calibri" w:hAnsi="Calibri" w:cs="Calibri"/>
        </w:rPr>
        <w:t xml:space="preserve"> </w:t>
      </w:r>
      <w:r w:rsidR="002A5ECF">
        <w:rPr>
          <w:rFonts w:ascii="Calibri" w:hAnsi="Calibri" w:cs="Calibri"/>
        </w:rPr>
        <w:t>B</w:t>
      </w:r>
      <w:r>
        <w:rPr>
          <w:rFonts w:ascii="Calibri" w:hAnsi="Calibri" w:cs="Calibri"/>
        </w:rPr>
        <w:t>ut this cannot be guaranteed</w:t>
      </w:r>
      <w:r w:rsidR="003A45E7">
        <w:rPr>
          <w:rFonts w:ascii="Calibri" w:hAnsi="Calibri" w:cs="Calibri"/>
        </w:rPr>
        <w:t xml:space="preserve">, as </w:t>
      </w:r>
      <w:r w:rsidR="002A5ECF">
        <w:rPr>
          <w:rFonts w:ascii="Calibri" w:hAnsi="Calibri" w:cs="Calibri"/>
        </w:rPr>
        <w:t>t</w:t>
      </w:r>
      <w:r w:rsidR="000A1B88">
        <w:rPr>
          <w:rFonts w:ascii="Calibri" w:hAnsi="Calibri" w:cs="Calibri"/>
        </w:rPr>
        <w:t xml:space="preserve">he </w:t>
      </w:r>
      <w:r w:rsidR="003A45E7">
        <w:rPr>
          <w:rFonts w:ascii="Calibri" w:hAnsi="Calibri" w:cs="Calibri"/>
        </w:rPr>
        <w:t>participation</w:t>
      </w:r>
      <w:r w:rsidR="000A1B88">
        <w:rPr>
          <w:rFonts w:ascii="Calibri" w:hAnsi="Calibri" w:cs="Calibri"/>
        </w:rPr>
        <w:t xml:space="preserve"> of the second engineer </w:t>
      </w:r>
      <w:r w:rsidR="009A6E0C">
        <w:rPr>
          <w:rFonts w:ascii="Calibri" w:hAnsi="Calibri" w:cs="Calibri"/>
        </w:rPr>
        <w:t xml:space="preserve">could be realized only if our involvement in other WPs allow this. In this way S13 &amp; S14 could be </w:t>
      </w:r>
      <w:r w:rsidR="003B3FE7">
        <w:rPr>
          <w:rFonts w:ascii="Calibri" w:hAnsi="Calibri" w:cs="Calibri"/>
        </w:rPr>
        <w:t>f</w:t>
      </w:r>
      <w:r w:rsidR="00D4570C">
        <w:rPr>
          <w:rFonts w:ascii="Calibri" w:hAnsi="Calibri" w:cs="Calibri"/>
        </w:rPr>
        <w:t>inished within the next</w:t>
      </w:r>
      <w:r w:rsidR="003B3FE7">
        <w:rPr>
          <w:rFonts w:ascii="Calibri" w:hAnsi="Calibri" w:cs="Calibri"/>
        </w:rPr>
        <w:t xml:space="preserve"> 6 months </w:t>
      </w:r>
      <w:r w:rsidR="009A6E0C">
        <w:rPr>
          <w:rFonts w:ascii="Calibri" w:hAnsi="Calibri" w:cs="Calibri"/>
        </w:rPr>
        <w:t>as well, despite of the fact that</w:t>
      </w:r>
      <w:r w:rsidR="000A1B88">
        <w:rPr>
          <w:rFonts w:ascii="Calibri" w:hAnsi="Calibri" w:cs="Calibri"/>
        </w:rPr>
        <w:t xml:space="preserve"> </w:t>
      </w:r>
      <w:r>
        <w:rPr>
          <w:rFonts w:ascii="Calibri" w:hAnsi="Calibri" w:cs="Calibri"/>
        </w:rPr>
        <w:t xml:space="preserve">the overall effort required to follow the extended </w:t>
      </w:r>
      <w:r w:rsidR="00281577">
        <w:rPr>
          <w:rFonts w:ascii="Calibri" w:hAnsi="Calibri" w:cs="Calibri"/>
        </w:rPr>
        <w:t>work plan</w:t>
      </w:r>
      <w:r>
        <w:rPr>
          <w:rFonts w:ascii="Calibri" w:hAnsi="Calibri" w:cs="Calibri"/>
        </w:rPr>
        <w:t xml:space="preserve">, exceeds the upcoming six months timeframe by 8 weeks </w:t>
      </w:r>
      <w:r w:rsidR="00593D61">
        <w:rPr>
          <w:rFonts w:ascii="Calibri" w:hAnsi="Calibri" w:cs="Calibri"/>
        </w:rPr>
        <w:t>(</w:t>
      </w:r>
      <w:r>
        <w:rPr>
          <w:rFonts w:ascii="Calibri" w:hAnsi="Calibri" w:cs="Calibri"/>
        </w:rPr>
        <w:t>given one person is allocated at any given time</w:t>
      </w:r>
      <w:r w:rsidR="00593D61">
        <w:rPr>
          <w:rFonts w:ascii="Calibri" w:hAnsi="Calibri" w:cs="Calibri"/>
        </w:rPr>
        <w:t>)</w:t>
      </w:r>
      <w:r>
        <w:rPr>
          <w:rFonts w:ascii="Calibri" w:hAnsi="Calibri" w:cs="Calibri"/>
        </w:rPr>
        <w:t>.</w:t>
      </w:r>
    </w:p>
    <w:p w:rsidR="003C54C4" w:rsidRDefault="003C54C4">
      <w:pPr>
        <w:rPr>
          <w:rFonts w:ascii="Calibri" w:eastAsia="MS Mincho" w:hAnsi="Calibri" w:cs="Arial"/>
          <w:b/>
          <w:bCs/>
          <w:szCs w:val="22"/>
        </w:rPr>
      </w:pPr>
    </w:p>
    <w:p w:rsidR="00346C70" w:rsidRPr="00346C70" w:rsidRDefault="00346C70">
      <w:pPr>
        <w:rPr>
          <w:rFonts w:ascii="Calibri" w:eastAsia="MS Mincho" w:hAnsi="Calibri" w:cs="Arial"/>
          <w:b/>
          <w:bCs/>
          <w:szCs w:val="22"/>
        </w:rPr>
      </w:pPr>
    </w:p>
    <w:tbl>
      <w:tblPr>
        <w:tblW w:w="0" w:type="auto"/>
        <w:tblInd w:w="84" w:type="dxa"/>
        <w:tblLayout w:type="fixed"/>
        <w:tblCellMar>
          <w:top w:w="108" w:type="dxa"/>
          <w:bottom w:w="108" w:type="dxa"/>
        </w:tblCellMar>
        <w:tblLook w:val="0000"/>
      </w:tblPr>
      <w:tblGrid>
        <w:gridCol w:w="1220"/>
        <w:gridCol w:w="5455"/>
        <w:gridCol w:w="1275"/>
        <w:gridCol w:w="1150"/>
      </w:tblGrid>
      <w:tr w:rsidR="007770F7">
        <w:trPr>
          <w:trHeight w:val="347"/>
        </w:trPr>
        <w:tc>
          <w:tcPr>
            <w:tcW w:w="1220" w:type="dxa"/>
            <w:vMerge w:val="restart"/>
            <w:tcBorders>
              <w:top w:val="single" w:sz="4" w:space="0" w:color="000000"/>
              <w:left w:val="single" w:sz="4" w:space="0" w:color="000000"/>
              <w:bottom w:val="single" w:sz="4" w:space="0" w:color="000000"/>
            </w:tcBorders>
            <w:shd w:val="clear" w:color="auto" w:fill="auto"/>
            <w:vAlign w:val="center"/>
          </w:tcPr>
          <w:p w:rsidR="007770F7" w:rsidRDefault="007770F7">
            <w:pPr>
              <w:suppressAutoHyphens w:val="0"/>
              <w:snapToGrid w:val="0"/>
              <w:spacing w:before="0" w:after="0"/>
              <w:jc w:val="center"/>
              <w:rPr>
                <w:rFonts w:ascii="Calibri" w:eastAsia="MS Mincho" w:hAnsi="Calibri" w:cs="Arial"/>
                <w:b/>
                <w:bCs/>
                <w:szCs w:val="22"/>
                <w:lang w:val="en-US"/>
              </w:rPr>
            </w:pPr>
            <w:r>
              <w:rPr>
                <w:rFonts w:ascii="Calibri" w:eastAsia="MS Mincho" w:hAnsi="Calibri" w:cs="Arial"/>
                <w:b/>
                <w:bCs/>
                <w:szCs w:val="22"/>
                <w:lang w:val="en-US"/>
              </w:rPr>
              <w:t>Sprint</w:t>
            </w:r>
          </w:p>
        </w:tc>
        <w:tc>
          <w:tcPr>
            <w:tcW w:w="5455" w:type="dxa"/>
            <w:vMerge w:val="restart"/>
            <w:tcBorders>
              <w:top w:val="single" w:sz="4" w:space="0" w:color="000000"/>
              <w:left w:val="single" w:sz="4" w:space="0" w:color="000000"/>
              <w:bottom w:val="single" w:sz="4" w:space="0" w:color="000000"/>
            </w:tcBorders>
            <w:shd w:val="clear" w:color="auto" w:fill="auto"/>
            <w:vAlign w:val="center"/>
          </w:tcPr>
          <w:p w:rsidR="007770F7" w:rsidRDefault="007770F7">
            <w:pPr>
              <w:suppressAutoHyphens w:val="0"/>
              <w:snapToGrid w:val="0"/>
              <w:spacing w:before="0" w:after="0"/>
              <w:jc w:val="center"/>
              <w:rPr>
                <w:rFonts w:ascii="Calibri" w:eastAsia="MS Mincho" w:hAnsi="Calibri" w:cs="Arial"/>
                <w:b/>
                <w:bCs/>
                <w:szCs w:val="22"/>
                <w:lang w:val="en-US"/>
              </w:rPr>
            </w:pPr>
            <w:r>
              <w:rPr>
                <w:rFonts w:ascii="Calibri" w:eastAsia="MS Mincho" w:hAnsi="Calibri" w:cs="Arial"/>
                <w:b/>
                <w:bCs/>
                <w:szCs w:val="22"/>
                <w:lang w:val="en-US"/>
              </w:rPr>
              <w:t>Task</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7770F7">
            <w:pPr>
              <w:suppressAutoHyphens w:val="0"/>
              <w:snapToGrid w:val="0"/>
              <w:spacing w:before="0" w:after="0"/>
              <w:jc w:val="center"/>
              <w:rPr>
                <w:rFonts w:ascii="Calibri" w:eastAsia="MS Mincho" w:hAnsi="Calibri" w:cs="Arial"/>
                <w:b/>
                <w:bCs/>
                <w:szCs w:val="22"/>
                <w:lang w:val="en-US"/>
              </w:rPr>
            </w:pPr>
            <w:r>
              <w:rPr>
                <w:rFonts w:ascii="Calibri" w:eastAsia="MS Mincho" w:hAnsi="Calibri" w:cs="Arial"/>
                <w:b/>
                <w:bCs/>
                <w:szCs w:val="22"/>
                <w:lang w:val="en-US"/>
              </w:rPr>
              <w:t>Duration</w:t>
            </w:r>
          </w:p>
        </w:tc>
      </w:tr>
      <w:tr w:rsidR="007770F7">
        <w:trPr>
          <w:trHeight w:val="462"/>
        </w:trPr>
        <w:tc>
          <w:tcPr>
            <w:tcW w:w="1220" w:type="dxa"/>
            <w:vMerge/>
            <w:tcBorders>
              <w:top w:val="single" w:sz="4" w:space="0" w:color="000000"/>
              <w:left w:val="single" w:sz="4" w:space="0" w:color="000000"/>
              <w:bottom w:val="single" w:sz="4" w:space="0" w:color="000000"/>
            </w:tcBorders>
            <w:shd w:val="clear" w:color="auto" w:fill="auto"/>
            <w:vAlign w:val="center"/>
          </w:tcPr>
          <w:p w:rsidR="007770F7" w:rsidRDefault="007770F7">
            <w:pPr>
              <w:snapToGrid w:val="0"/>
            </w:pPr>
          </w:p>
        </w:tc>
        <w:tc>
          <w:tcPr>
            <w:tcW w:w="5455" w:type="dxa"/>
            <w:vMerge/>
            <w:tcBorders>
              <w:top w:val="single" w:sz="4" w:space="0" w:color="000000"/>
              <w:left w:val="single" w:sz="4" w:space="0" w:color="000000"/>
              <w:bottom w:val="single" w:sz="4" w:space="0" w:color="000000"/>
            </w:tcBorders>
            <w:shd w:val="clear" w:color="auto" w:fill="auto"/>
            <w:vAlign w:val="center"/>
          </w:tcPr>
          <w:p w:rsidR="007770F7" w:rsidRDefault="007770F7">
            <w:pPr>
              <w:snapToGrid w:val="0"/>
            </w:pPr>
          </w:p>
        </w:tc>
        <w:tc>
          <w:tcPr>
            <w:tcW w:w="1275" w:type="dxa"/>
            <w:tcBorders>
              <w:left w:val="single" w:sz="4" w:space="0" w:color="000000"/>
              <w:bottom w:val="single" w:sz="4" w:space="0" w:color="000000"/>
            </w:tcBorders>
            <w:shd w:val="clear" w:color="auto" w:fill="auto"/>
            <w:vAlign w:val="center"/>
          </w:tcPr>
          <w:p w:rsidR="007770F7" w:rsidRDefault="007770F7">
            <w:pPr>
              <w:suppressAutoHyphens w:val="0"/>
              <w:snapToGrid w:val="0"/>
              <w:spacing w:before="0" w:after="0"/>
              <w:jc w:val="center"/>
              <w:rPr>
                <w:rFonts w:ascii="Calibri" w:eastAsia="MS Mincho" w:hAnsi="Calibri" w:cs="Arial"/>
                <w:b/>
                <w:bCs/>
                <w:szCs w:val="22"/>
                <w:lang w:val="en-US"/>
              </w:rPr>
            </w:pPr>
            <w:r>
              <w:rPr>
                <w:rFonts w:ascii="Calibri" w:eastAsia="MS Mincho" w:hAnsi="Calibri" w:cs="Arial"/>
                <w:b/>
                <w:bCs/>
                <w:szCs w:val="22"/>
                <w:lang w:val="en-US"/>
              </w:rPr>
              <w:t>Weeks</w:t>
            </w:r>
          </w:p>
        </w:tc>
        <w:tc>
          <w:tcPr>
            <w:tcW w:w="1150" w:type="dxa"/>
            <w:tcBorders>
              <w:left w:val="single" w:sz="4" w:space="0" w:color="000000"/>
              <w:bottom w:val="single" w:sz="4" w:space="0" w:color="000000"/>
              <w:right w:val="single" w:sz="4" w:space="0" w:color="000000"/>
            </w:tcBorders>
            <w:shd w:val="clear" w:color="auto" w:fill="auto"/>
            <w:vAlign w:val="center"/>
          </w:tcPr>
          <w:p w:rsidR="007770F7" w:rsidRDefault="007770F7">
            <w:pPr>
              <w:suppressAutoHyphens w:val="0"/>
              <w:snapToGrid w:val="0"/>
              <w:spacing w:before="0" w:after="0"/>
              <w:jc w:val="center"/>
              <w:rPr>
                <w:rFonts w:ascii="Calibri" w:eastAsia="MS Mincho" w:hAnsi="Calibri" w:cs="Arial"/>
                <w:b/>
                <w:bCs/>
                <w:szCs w:val="22"/>
                <w:lang w:val="en-US"/>
              </w:rPr>
            </w:pPr>
            <w:r>
              <w:rPr>
                <w:rFonts w:ascii="Calibri" w:eastAsia="MS Mincho" w:hAnsi="Calibri" w:cs="Arial"/>
                <w:b/>
                <w:bCs/>
                <w:szCs w:val="22"/>
                <w:lang w:val="en-US"/>
              </w:rPr>
              <w:t>Persons</w:t>
            </w:r>
          </w:p>
        </w:tc>
      </w:tr>
      <w:tr w:rsidR="007770F7">
        <w:tblPrEx>
          <w:tblCellMar>
            <w:top w:w="0" w:type="dxa"/>
            <w:bottom w:w="0" w:type="dxa"/>
          </w:tblCellMar>
        </w:tblPrEx>
        <w:trPr>
          <w:trHeight w:val="340"/>
        </w:trPr>
        <w:tc>
          <w:tcPr>
            <w:tcW w:w="9100" w:type="dxa"/>
            <w:gridSpan w:val="4"/>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b/>
                <w:i/>
                <w:iCs/>
                <w:szCs w:val="22"/>
                <w:lang w:val="en-US"/>
              </w:rPr>
            </w:pPr>
            <w:r>
              <w:rPr>
                <w:rFonts w:ascii="Calibri" w:eastAsia="MS Mincho" w:hAnsi="Calibri" w:cs="Arial"/>
                <w:b/>
                <w:i/>
                <w:iCs/>
                <w:szCs w:val="22"/>
                <w:lang w:val="en-US"/>
              </w:rPr>
              <w:t>Architecture</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S1</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 xml:space="preserve">Migrate DBMS to </w:t>
            </w:r>
            <w:proofErr w:type="spellStart"/>
            <w:r>
              <w:rPr>
                <w:rFonts w:ascii="Calibri" w:eastAsia="MS Mincho" w:hAnsi="Calibri" w:cs="Arial"/>
                <w:szCs w:val="22"/>
                <w:lang w:val="en-US"/>
              </w:rPr>
              <w:t>PostgreSQL</w:t>
            </w:r>
            <w:proofErr w:type="spellEnd"/>
          </w:p>
        </w:tc>
        <w:tc>
          <w:tcPr>
            <w:tcW w:w="127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4</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S2</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Audit and re-factor existing codebase</w:t>
            </w:r>
          </w:p>
        </w:tc>
        <w:tc>
          <w:tcPr>
            <w:tcW w:w="127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4</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9100" w:type="dxa"/>
            <w:gridSpan w:val="4"/>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b/>
                <w:bCs/>
                <w:i/>
                <w:iCs/>
                <w:szCs w:val="22"/>
                <w:lang w:val="en-US"/>
              </w:rPr>
            </w:pPr>
            <w:r>
              <w:rPr>
                <w:rFonts w:ascii="Calibri" w:eastAsia="MS Mincho" w:hAnsi="Calibri" w:cs="Arial"/>
                <w:b/>
                <w:bCs/>
                <w:i/>
                <w:iCs/>
                <w:szCs w:val="22"/>
                <w:lang w:val="en-US"/>
              </w:rPr>
              <w:t>Information Retrieval</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S3</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Re-implement searching/filtering mechanism</w:t>
            </w:r>
          </w:p>
        </w:tc>
        <w:tc>
          <w:tcPr>
            <w:tcW w:w="127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3</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S4</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Applications entry tagging mechanism</w:t>
            </w:r>
          </w:p>
        </w:tc>
        <w:tc>
          <w:tcPr>
            <w:tcW w:w="1275" w:type="dxa"/>
            <w:tcBorders>
              <w:left w:val="single" w:sz="4" w:space="0" w:color="000000"/>
              <w:bottom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2</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9100" w:type="dxa"/>
            <w:gridSpan w:val="4"/>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b/>
                <w:bCs/>
                <w:i/>
                <w:iCs/>
                <w:szCs w:val="22"/>
                <w:lang w:val="en-US"/>
              </w:rPr>
            </w:pPr>
            <w:r>
              <w:rPr>
                <w:rFonts w:ascii="Calibri" w:eastAsia="MS Mincho" w:hAnsi="Calibri" w:cs="Arial"/>
                <w:b/>
                <w:bCs/>
                <w:i/>
                <w:iCs/>
                <w:szCs w:val="22"/>
                <w:lang w:val="en-US"/>
              </w:rPr>
              <w:t>Quality of Information</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S5</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User comment/ranking system</w:t>
            </w:r>
          </w:p>
        </w:tc>
        <w:tc>
          <w:tcPr>
            <w:tcW w:w="1275" w:type="dxa"/>
            <w:tcBorders>
              <w:left w:val="single" w:sz="4" w:space="0" w:color="000000"/>
              <w:bottom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3</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S6</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Entry problem reporting system</w:t>
            </w:r>
          </w:p>
        </w:tc>
        <w:tc>
          <w:tcPr>
            <w:tcW w:w="1275" w:type="dxa"/>
            <w:tcBorders>
              <w:left w:val="single" w:sz="4" w:space="0" w:color="000000"/>
              <w:bottom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1.5</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S7</w:t>
            </w:r>
          </w:p>
        </w:tc>
        <w:tc>
          <w:tcPr>
            <w:tcW w:w="5455" w:type="dxa"/>
            <w:tcBorders>
              <w:left w:val="single" w:sz="4" w:space="0" w:color="000000"/>
              <w:bottom w:val="single" w:sz="4" w:space="0" w:color="000000"/>
            </w:tcBorders>
            <w:shd w:val="clear" w:color="auto" w:fill="auto"/>
            <w:vAlign w:val="bottom"/>
          </w:tcPr>
          <w:p w:rsidR="007770F7" w:rsidRDefault="007770F7">
            <w:pPr>
              <w:pStyle w:val="gray1"/>
              <w:suppressAutoHyphens w:val="0"/>
              <w:snapToGrid w:val="0"/>
              <w:rPr>
                <w:rFonts w:ascii="Calibri" w:eastAsia="Arial" w:hAnsi="Calibri" w:cs="Arial"/>
                <w:sz w:val="22"/>
                <w:szCs w:val="22"/>
              </w:rPr>
            </w:pPr>
            <w:r>
              <w:rPr>
                <w:rFonts w:ascii="Calibri" w:eastAsia="Arial" w:hAnsi="Calibri" w:cs="Arial"/>
                <w:sz w:val="22"/>
                <w:szCs w:val="22"/>
              </w:rPr>
              <w:t>Broken link detection notification system</w:t>
            </w:r>
          </w:p>
        </w:tc>
        <w:tc>
          <w:tcPr>
            <w:tcW w:w="1275" w:type="dxa"/>
            <w:tcBorders>
              <w:left w:val="single" w:sz="4" w:space="0" w:color="000000"/>
              <w:bottom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1.5</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S8</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Application revocation mechanism (only for Managers)</w:t>
            </w:r>
          </w:p>
        </w:tc>
        <w:tc>
          <w:tcPr>
            <w:tcW w:w="1275" w:type="dxa"/>
            <w:tcBorders>
              <w:left w:val="single" w:sz="4" w:space="0" w:color="000000"/>
              <w:bottom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2</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S9</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Detect and promote or remove non-finished apps based on status</w:t>
            </w:r>
          </w:p>
        </w:tc>
        <w:tc>
          <w:tcPr>
            <w:tcW w:w="127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1</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S10</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szCs w:val="22"/>
                <w:lang w:val="en-US"/>
              </w:rPr>
            </w:pPr>
            <w:r>
              <w:rPr>
                <w:rFonts w:ascii="Calibri" w:eastAsia="MS Mincho" w:hAnsi="Calibri" w:cs="Arial"/>
                <w:szCs w:val="22"/>
                <w:lang w:val="en-US"/>
              </w:rPr>
              <w:t xml:space="preserve">Development of mechanism to ensure future application/tool name uniqueness </w:t>
            </w:r>
          </w:p>
        </w:tc>
        <w:tc>
          <w:tcPr>
            <w:tcW w:w="127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1</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b/>
                <w:i/>
                <w:iCs/>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340"/>
        </w:trPr>
        <w:tc>
          <w:tcPr>
            <w:tcW w:w="9100" w:type="dxa"/>
            <w:gridSpan w:val="4"/>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b/>
                <w:i/>
                <w:iCs/>
                <w:szCs w:val="22"/>
                <w:lang w:val="en-US"/>
              </w:rPr>
            </w:pPr>
            <w:r>
              <w:rPr>
                <w:rFonts w:ascii="Calibri" w:eastAsia="MS Mincho" w:hAnsi="Calibri" w:cs="Arial"/>
                <w:b/>
                <w:i/>
                <w:iCs/>
                <w:szCs w:val="22"/>
                <w:lang w:val="en-US"/>
              </w:rPr>
              <w:t>Dissemination</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color w:val="000000"/>
                <w:szCs w:val="22"/>
                <w:lang w:val="en-US"/>
              </w:rPr>
            </w:pPr>
            <w:r>
              <w:rPr>
                <w:rFonts w:ascii="Calibri" w:eastAsia="MS Mincho" w:hAnsi="Calibri" w:cs="Arial"/>
                <w:color w:val="000000"/>
                <w:szCs w:val="22"/>
                <w:lang w:val="en-US"/>
              </w:rPr>
              <w:t>S11</w:t>
            </w:r>
          </w:p>
        </w:tc>
        <w:tc>
          <w:tcPr>
            <w:tcW w:w="5455" w:type="dxa"/>
            <w:tcBorders>
              <w:left w:val="single" w:sz="4" w:space="0" w:color="000000"/>
              <w:bottom w:val="single" w:sz="4" w:space="0" w:color="000000"/>
            </w:tcBorders>
            <w:shd w:val="clear" w:color="auto" w:fill="auto"/>
            <w:vAlign w:val="bottom"/>
          </w:tcPr>
          <w:p w:rsidR="007770F7" w:rsidRDefault="007770F7">
            <w:pPr>
              <w:pStyle w:val="gray1"/>
              <w:suppressAutoHyphens w:val="0"/>
              <w:snapToGrid w:val="0"/>
              <w:rPr>
                <w:rFonts w:ascii="Calibri" w:eastAsia="Arial" w:hAnsi="Calibri" w:cs="Arial"/>
                <w:color w:val="000000"/>
                <w:sz w:val="22"/>
                <w:szCs w:val="22"/>
              </w:rPr>
            </w:pPr>
            <w:r>
              <w:rPr>
                <w:rFonts w:ascii="Calibri" w:eastAsia="Arial" w:hAnsi="Calibri" w:cs="Arial"/>
                <w:color w:val="000000"/>
                <w:sz w:val="22"/>
                <w:szCs w:val="22"/>
              </w:rPr>
              <w:t>Notification services (email/RSS)</w:t>
            </w:r>
          </w:p>
        </w:tc>
        <w:tc>
          <w:tcPr>
            <w:tcW w:w="1275" w:type="dxa"/>
            <w:tcBorders>
              <w:left w:val="single" w:sz="4" w:space="0" w:color="000000"/>
              <w:bottom w:val="single" w:sz="4" w:space="0" w:color="000000"/>
            </w:tcBorders>
            <w:shd w:val="clear" w:color="auto" w:fill="auto"/>
            <w:vAlign w:val="bottom"/>
          </w:tcPr>
          <w:p w:rsidR="007770F7" w:rsidRDefault="007770F7">
            <w:pPr>
              <w:keepNext/>
              <w:suppressAutoHyphens w:val="0"/>
              <w:snapToGrid w:val="0"/>
              <w:spacing w:before="0" w:after="0"/>
              <w:jc w:val="center"/>
              <w:rPr>
                <w:rFonts w:ascii="Calibri" w:eastAsia="MS Mincho" w:hAnsi="Calibri" w:cs="Arial"/>
                <w:color w:val="000000"/>
                <w:szCs w:val="22"/>
                <w:lang w:val="en-US"/>
              </w:rPr>
            </w:pPr>
            <w:r>
              <w:rPr>
                <w:rFonts w:ascii="Calibri" w:eastAsia="MS Mincho" w:hAnsi="Calibri" w:cs="Arial"/>
                <w:color w:val="000000"/>
                <w:szCs w:val="22"/>
                <w:lang w:val="en-US"/>
              </w:rPr>
              <w:t>2</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keepNext/>
              <w:suppressAutoHyphens w:val="0"/>
              <w:snapToGrid w:val="0"/>
              <w:spacing w:before="0" w:after="0"/>
              <w:jc w:val="center"/>
              <w:rPr>
                <w:rFonts w:ascii="Calibri" w:eastAsia="MS Mincho" w:hAnsi="Calibri" w:cs="Arial"/>
                <w:color w:val="000000"/>
                <w:szCs w:val="22"/>
                <w:lang w:val="en-US"/>
              </w:rPr>
            </w:pPr>
            <w:r>
              <w:rPr>
                <w:rFonts w:ascii="Calibri" w:eastAsia="MS Mincho" w:hAnsi="Calibri" w:cs="Arial"/>
                <w:color w:val="000000"/>
                <w:szCs w:val="22"/>
                <w:lang w:val="en-US"/>
              </w:rPr>
              <w:t>1</w:t>
            </w:r>
          </w:p>
        </w:tc>
      </w:tr>
      <w:tr w:rsidR="007770F7">
        <w:tblPrEx>
          <w:tblCellMar>
            <w:top w:w="0" w:type="dxa"/>
            <w:bottom w:w="0" w:type="dxa"/>
          </w:tblCellMar>
        </w:tblPrEx>
        <w:trPr>
          <w:trHeight w:val="255"/>
        </w:trPr>
        <w:tc>
          <w:tcPr>
            <w:tcW w:w="9100" w:type="dxa"/>
            <w:gridSpan w:val="4"/>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b/>
                <w:bCs/>
                <w:i/>
                <w:iCs/>
                <w:color w:val="000000"/>
                <w:szCs w:val="22"/>
                <w:lang w:val="en-US"/>
              </w:rPr>
            </w:pPr>
            <w:r>
              <w:rPr>
                <w:rFonts w:ascii="Calibri" w:eastAsia="MS Mincho" w:hAnsi="Calibri" w:cs="Arial"/>
                <w:b/>
                <w:bCs/>
                <w:i/>
                <w:iCs/>
                <w:color w:val="000000"/>
                <w:szCs w:val="22"/>
                <w:lang w:val="en-US"/>
              </w:rPr>
              <w:t>Cross-browser Compatibility</w:t>
            </w:r>
          </w:p>
        </w:tc>
      </w:tr>
      <w:tr w:rsidR="007770F7" w:rsidTr="00346C70">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color w:val="000000"/>
                <w:szCs w:val="22"/>
                <w:lang w:val="en-US"/>
              </w:rPr>
            </w:pPr>
            <w:r>
              <w:rPr>
                <w:rFonts w:ascii="Calibri" w:eastAsia="MS Mincho" w:hAnsi="Calibri" w:cs="Arial"/>
                <w:color w:val="000000"/>
                <w:szCs w:val="22"/>
                <w:lang w:val="en-US"/>
              </w:rPr>
              <w:t>S12</w:t>
            </w:r>
          </w:p>
        </w:tc>
        <w:tc>
          <w:tcPr>
            <w:tcW w:w="545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color w:val="000000"/>
                <w:szCs w:val="22"/>
                <w:lang w:val="en-US"/>
              </w:rPr>
            </w:pPr>
            <w:r>
              <w:rPr>
                <w:rFonts w:ascii="Calibri" w:eastAsia="MS Mincho" w:hAnsi="Calibri" w:cs="Arial"/>
                <w:color w:val="000000"/>
                <w:szCs w:val="22"/>
                <w:lang w:val="en-US"/>
              </w:rPr>
              <w:t>Investigation and estimation of Internet Explorer 9 (IE9) compatibility</w:t>
            </w:r>
          </w:p>
        </w:tc>
        <w:tc>
          <w:tcPr>
            <w:tcW w:w="1275"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color w:val="000000"/>
                <w:szCs w:val="22"/>
                <w:lang w:val="en-US"/>
              </w:rPr>
            </w:pPr>
            <w:r>
              <w:rPr>
                <w:rFonts w:ascii="Calibri" w:eastAsia="MS Mincho" w:hAnsi="Calibri" w:cs="Arial"/>
                <w:color w:val="000000"/>
                <w:szCs w:val="22"/>
                <w:lang w:val="en-US"/>
              </w:rPr>
              <w:t>1</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color w:val="000000"/>
                <w:szCs w:val="22"/>
                <w:lang w:val="en-US"/>
              </w:rPr>
            </w:pPr>
            <w:r>
              <w:rPr>
                <w:rFonts w:ascii="Calibri" w:eastAsia="MS Mincho" w:hAnsi="Calibri" w:cs="Arial"/>
                <w:color w:val="000000"/>
                <w:szCs w:val="22"/>
                <w:lang w:val="en-US"/>
              </w:rPr>
              <w:t>1</w:t>
            </w:r>
          </w:p>
        </w:tc>
      </w:tr>
      <w:tr w:rsidR="007770F7" w:rsidTr="00346C70">
        <w:tblPrEx>
          <w:tblCellMar>
            <w:top w:w="0" w:type="dxa"/>
            <w:bottom w:w="0" w:type="dxa"/>
          </w:tblCellMar>
        </w:tblPrEx>
        <w:trPr>
          <w:trHeight w:val="340"/>
        </w:trPr>
        <w:tc>
          <w:tcPr>
            <w:tcW w:w="91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left"/>
              <w:rPr>
                <w:rFonts w:ascii="Calibri" w:eastAsia="MS Mincho" w:hAnsi="Calibri" w:cs="Arial"/>
                <w:color w:val="FF0000"/>
                <w:szCs w:val="22"/>
                <w:lang w:val="en-US"/>
              </w:rPr>
            </w:pPr>
            <w:r>
              <w:rPr>
                <w:rFonts w:ascii="Calibri" w:eastAsia="MS Mincho" w:hAnsi="Calibri" w:cs="Arial"/>
                <w:b/>
                <w:i/>
                <w:iCs/>
                <w:szCs w:val="22"/>
                <w:lang w:val="en-US"/>
              </w:rPr>
              <w:lastRenderedPageBreak/>
              <w:t xml:space="preserve"> EGI User Support Platform</w:t>
            </w:r>
          </w:p>
        </w:tc>
      </w:tr>
      <w:tr w:rsidR="007770F7">
        <w:tblPrEx>
          <w:tblCellMar>
            <w:top w:w="0" w:type="dxa"/>
            <w:bottom w:w="0" w:type="dxa"/>
          </w:tblCellMar>
        </w:tblPrEx>
        <w:trPr>
          <w:trHeight w:val="255"/>
        </w:trPr>
        <w:tc>
          <w:tcPr>
            <w:tcW w:w="1220" w:type="dxa"/>
            <w:tcBorders>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color w:val="FF0000"/>
                <w:szCs w:val="22"/>
                <w:lang w:val="en-US"/>
              </w:rPr>
            </w:pPr>
            <w:r>
              <w:rPr>
                <w:rFonts w:ascii="Calibri" w:eastAsia="MS Mincho" w:hAnsi="Calibri" w:cs="Arial"/>
                <w:color w:val="FF0000"/>
                <w:szCs w:val="22"/>
                <w:lang w:val="en-US"/>
              </w:rPr>
              <w:t>S13</w:t>
            </w:r>
          </w:p>
        </w:tc>
        <w:tc>
          <w:tcPr>
            <w:tcW w:w="5455" w:type="dxa"/>
            <w:tcBorders>
              <w:left w:val="single" w:sz="4" w:space="0" w:color="000000"/>
              <w:bottom w:val="single" w:sz="4" w:space="0" w:color="000000"/>
            </w:tcBorders>
            <w:shd w:val="clear" w:color="auto" w:fill="auto"/>
            <w:vAlign w:val="bottom"/>
          </w:tcPr>
          <w:p w:rsidR="007770F7" w:rsidRDefault="007770F7">
            <w:pPr>
              <w:pStyle w:val="gray1"/>
              <w:suppressAutoHyphens w:val="0"/>
              <w:snapToGrid w:val="0"/>
              <w:rPr>
                <w:rFonts w:ascii="Calibri" w:eastAsia="MS Mincho" w:hAnsi="Calibri" w:cs="Arial"/>
                <w:color w:val="FF0000"/>
                <w:szCs w:val="22"/>
              </w:rPr>
            </w:pPr>
            <w:r>
              <w:rPr>
                <w:rFonts w:ascii="Calibri" w:eastAsia="Arial" w:hAnsi="Calibri" w:cs="Arial"/>
                <w:color w:val="FF0000"/>
                <w:sz w:val="22"/>
                <w:szCs w:val="22"/>
              </w:rPr>
              <w:t>Develop new/extend existing gadget with write access to the AppDB</w:t>
            </w:r>
          </w:p>
        </w:tc>
        <w:tc>
          <w:tcPr>
            <w:tcW w:w="1275" w:type="dxa"/>
            <w:tcBorders>
              <w:left w:val="single" w:sz="4" w:space="0" w:color="000000"/>
              <w:bottom w:val="single" w:sz="4" w:space="0" w:color="000000"/>
            </w:tcBorders>
            <w:shd w:val="clear" w:color="auto" w:fill="auto"/>
            <w:vAlign w:val="bottom"/>
          </w:tcPr>
          <w:p w:rsidR="007770F7" w:rsidRDefault="007770F7">
            <w:pPr>
              <w:snapToGrid w:val="0"/>
              <w:jc w:val="center"/>
              <w:rPr>
                <w:rFonts w:ascii="Calibri" w:eastAsia="Calibri" w:hAnsi="Calibri" w:cs="Calibri"/>
                <w:b/>
                <w:color w:val="FF0000"/>
                <w:szCs w:val="22"/>
                <w:vertAlign w:val="superscript"/>
                <w:lang w:val="en-US"/>
              </w:rPr>
            </w:pPr>
            <w:r>
              <w:rPr>
                <w:rFonts w:ascii="Calibri" w:eastAsia="MS Mincho" w:hAnsi="Calibri" w:cs="Arial"/>
                <w:color w:val="FF0000"/>
                <w:szCs w:val="22"/>
                <w:lang w:val="en-US"/>
              </w:rPr>
              <w:t>4</w:t>
            </w:r>
            <w:r>
              <w:rPr>
                <w:rFonts w:ascii="Calibri" w:eastAsia="Calibri" w:hAnsi="Calibri" w:cs="Calibri"/>
                <w:b/>
                <w:color w:val="FF0000"/>
                <w:szCs w:val="22"/>
                <w:vertAlign w:val="superscript"/>
                <w:lang w:val="en-US"/>
              </w:rPr>
              <w:t>†</w:t>
            </w:r>
          </w:p>
        </w:tc>
        <w:tc>
          <w:tcPr>
            <w:tcW w:w="1150" w:type="dxa"/>
            <w:tcBorders>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255"/>
        </w:trPr>
        <w:tc>
          <w:tcPr>
            <w:tcW w:w="1220" w:type="dxa"/>
            <w:tcBorders>
              <w:top w:val="single" w:sz="4" w:space="0" w:color="000000"/>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color w:val="FF0000"/>
                <w:szCs w:val="22"/>
                <w:lang w:val="en-US"/>
              </w:rPr>
            </w:pPr>
            <w:r>
              <w:rPr>
                <w:rFonts w:ascii="Calibri" w:eastAsia="MS Mincho" w:hAnsi="Calibri" w:cs="Arial"/>
                <w:color w:val="FF0000"/>
                <w:szCs w:val="22"/>
                <w:lang w:val="en-US"/>
              </w:rPr>
              <w:t>S14</w:t>
            </w:r>
          </w:p>
        </w:tc>
        <w:tc>
          <w:tcPr>
            <w:tcW w:w="5455" w:type="dxa"/>
            <w:tcBorders>
              <w:top w:val="single" w:sz="4" w:space="0" w:color="000000"/>
              <w:left w:val="single" w:sz="4" w:space="0" w:color="000000"/>
              <w:bottom w:val="single" w:sz="4" w:space="0" w:color="000000"/>
            </w:tcBorders>
            <w:shd w:val="clear" w:color="auto" w:fill="auto"/>
            <w:vAlign w:val="bottom"/>
          </w:tcPr>
          <w:p w:rsidR="007770F7" w:rsidRDefault="007770F7">
            <w:pPr>
              <w:pStyle w:val="gray1"/>
              <w:suppressAutoHyphens w:val="0"/>
              <w:snapToGrid w:val="0"/>
              <w:rPr>
                <w:rFonts w:ascii="Calibri" w:eastAsia="MS Mincho" w:hAnsi="Calibri" w:cs="Arial"/>
                <w:color w:val="FF0000"/>
                <w:szCs w:val="22"/>
              </w:rPr>
            </w:pPr>
            <w:r>
              <w:rPr>
                <w:rFonts w:ascii="Calibri" w:eastAsia="Arial" w:hAnsi="Calibri" w:cs="Arial"/>
                <w:color w:val="FF0000"/>
                <w:sz w:val="22"/>
                <w:szCs w:val="22"/>
              </w:rPr>
              <w:t>Provide write-access through API</w:t>
            </w:r>
          </w:p>
        </w:tc>
        <w:tc>
          <w:tcPr>
            <w:tcW w:w="1275" w:type="dxa"/>
            <w:tcBorders>
              <w:top w:val="single" w:sz="4" w:space="0" w:color="000000"/>
              <w:left w:val="single" w:sz="4" w:space="0" w:color="000000"/>
              <w:bottom w:val="single" w:sz="4" w:space="0" w:color="000000"/>
            </w:tcBorders>
            <w:shd w:val="clear" w:color="auto" w:fill="auto"/>
            <w:vAlign w:val="bottom"/>
          </w:tcPr>
          <w:p w:rsidR="007770F7" w:rsidRDefault="007770F7">
            <w:pPr>
              <w:snapToGrid w:val="0"/>
              <w:jc w:val="center"/>
              <w:rPr>
                <w:rFonts w:ascii="Calibri" w:eastAsia="Calibri" w:hAnsi="Calibri" w:cs="Calibri"/>
                <w:b/>
                <w:color w:val="FF0000"/>
                <w:szCs w:val="22"/>
                <w:vertAlign w:val="superscript"/>
                <w:lang w:val="en-US"/>
              </w:rPr>
            </w:pPr>
            <w:r>
              <w:rPr>
                <w:rFonts w:ascii="Calibri" w:eastAsia="MS Mincho" w:hAnsi="Calibri" w:cs="Arial"/>
                <w:color w:val="FF0000"/>
                <w:szCs w:val="22"/>
                <w:lang w:val="en-US"/>
              </w:rPr>
              <w:t>4</w:t>
            </w:r>
            <w:r>
              <w:rPr>
                <w:rFonts w:ascii="Calibri" w:eastAsia="Calibri" w:hAnsi="Calibri" w:cs="Calibri"/>
                <w:b/>
                <w:color w:val="FF0000"/>
                <w:szCs w:val="22"/>
                <w:vertAlign w:val="superscript"/>
                <w:lang w:val="en-US"/>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770F7" w:rsidRDefault="007770F7">
            <w:pPr>
              <w:snapToGrid w:val="0"/>
              <w:jc w:val="center"/>
              <w:rPr>
                <w:rFonts w:ascii="Calibri" w:eastAsia="MS Mincho" w:hAnsi="Calibri" w:cs="Arial"/>
                <w:szCs w:val="22"/>
                <w:lang w:val="en-US"/>
              </w:rPr>
            </w:pPr>
            <w:r>
              <w:rPr>
                <w:rFonts w:ascii="Calibri" w:eastAsia="MS Mincho" w:hAnsi="Calibri" w:cs="Arial"/>
                <w:szCs w:val="22"/>
                <w:lang w:val="en-US"/>
              </w:rPr>
              <w:t>1</w:t>
            </w:r>
          </w:p>
        </w:tc>
      </w:tr>
      <w:tr w:rsidR="007770F7">
        <w:tblPrEx>
          <w:tblCellMar>
            <w:top w:w="0" w:type="dxa"/>
            <w:bottom w:w="0" w:type="dxa"/>
          </w:tblCellMar>
        </w:tblPrEx>
        <w:trPr>
          <w:trHeight w:val="340"/>
        </w:trPr>
        <w:tc>
          <w:tcPr>
            <w:tcW w:w="6675" w:type="dxa"/>
            <w:gridSpan w:val="2"/>
            <w:tcBorders>
              <w:top w:val="single" w:sz="4" w:space="0" w:color="000000"/>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right"/>
              <w:rPr>
                <w:rFonts w:ascii="Calibri" w:eastAsia="MS Mincho" w:hAnsi="Calibri" w:cs="Arial"/>
                <w:b/>
                <w:szCs w:val="22"/>
                <w:lang w:val="en-US"/>
              </w:rPr>
            </w:pPr>
            <w:r>
              <w:rPr>
                <w:rFonts w:ascii="Calibri" w:eastAsia="MS Mincho" w:hAnsi="Calibri" w:cs="Arial"/>
                <w:b/>
                <w:szCs w:val="22"/>
                <w:lang w:val="en-US"/>
              </w:rPr>
              <w:t>Total</w:t>
            </w:r>
          </w:p>
        </w:tc>
        <w:tc>
          <w:tcPr>
            <w:tcW w:w="1275" w:type="dxa"/>
            <w:tcBorders>
              <w:top w:val="single" w:sz="4" w:space="0" w:color="000000"/>
              <w:left w:val="single" w:sz="4" w:space="0" w:color="000000"/>
              <w:bottom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b/>
                <w:color w:val="FF0000"/>
                <w:szCs w:val="22"/>
                <w:lang w:val="en-US"/>
              </w:rPr>
            </w:pPr>
            <w:r>
              <w:rPr>
                <w:rFonts w:ascii="Calibri" w:eastAsia="MS Mincho" w:hAnsi="Calibri" w:cs="Arial"/>
                <w:b/>
                <w:szCs w:val="22"/>
                <w:lang w:val="en-US"/>
              </w:rPr>
              <w:t xml:space="preserve">26 </w:t>
            </w:r>
            <w:r>
              <w:rPr>
                <w:rFonts w:ascii="Calibri" w:eastAsia="MS Mincho" w:hAnsi="Calibri" w:cs="Arial"/>
                <w:b/>
                <w:color w:val="FF0000"/>
                <w:szCs w:val="22"/>
                <w:lang w:val="en-US"/>
              </w:rPr>
              <w:t>(34</w:t>
            </w:r>
            <w:r>
              <w:rPr>
                <w:rFonts w:ascii="Calibri" w:eastAsia="Calibri" w:hAnsi="Calibri" w:cs="Calibri"/>
                <w:b/>
                <w:color w:val="FF0000"/>
                <w:szCs w:val="22"/>
                <w:vertAlign w:val="superscript"/>
                <w:lang w:val="en-US"/>
              </w:rPr>
              <w:t>†</w:t>
            </w:r>
            <w:r>
              <w:rPr>
                <w:rFonts w:ascii="Calibri" w:eastAsia="MS Mincho" w:hAnsi="Calibri" w:cs="Arial"/>
                <w:b/>
                <w:color w:val="FF0000"/>
                <w:szCs w:val="22"/>
                <w:lang w:val="en-US"/>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770F7" w:rsidRDefault="007770F7">
            <w:pPr>
              <w:suppressAutoHyphens w:val="0"/>
              <w:snapToGrid w:val="0"/>
              <w:spacing w:before="0" w:after="0"/>
              <w:jc w:val="center"/>
              <w:rPr>
                <w:rFonts w:ascii="Calibri" w:eastAsia="MS Mincho" w:hAnsi="Calibri" w:cs="Arial"/>
                <w:b/>
                <w:color w:val="008000"/>
                <w:szCs w:val="22"/>
                <w:lang w:val="en-US"/>
              </w:rPr>
            </w:pPr>
          </w:p>
        </w:tc>
      </w:tr>
    </w:tbl>
    <w:p w:rsidR="007770F7" w:rsidRDefault="007770F7">
      <w:pPr>
        <w:pStyle w:val="Caption"/>
        <w:rPr>
          <w:rFonts w:ascii="Calibri" w:hAnsi="Calibri" w:cs="Calibri"/>
        </w:rPr>
      </w:pPr>
      <w:r>
        <w:rPr>
          <w:rFonts w:ascii="Calibri" w:hAnsi="Calibri" w:cs="Calibri"/>
        </w:rPr>
        <w:t xml:space="preserve">Table </w:t>
      </w:r>
      <w:r w:rsidR="00C01466">
        <w:rPr>
          <w:rFonts w:cs="Calibri"/>
        </w:rPr>
        <w:fldChar w:fldCharType="begin"/>
      </w:r>
      <w:r>
        <w:rPr>
          <w:rFonts w:cs="Calibri"/>
        </w:rPr>
        <w:instrText xml:space="preserve"> SEQ "Table" \*Arabic </w:instrText>
      </w:r>
      <w:r w:rsidR="00C01466">
        <w:rPr>
          <w:rFonts w:cs="Calibri"/>
        </w:rPr>
        <w:fldChar w:fldCharType="separate"/>
      </w:r>
      <w:r w:rsidR="00770268">
        <w:rPr>
          <w:rFonts w:cs="Calibri"/>
          <w:noProof/>
        </w:rPr>
        <w:t>1</w:t>
      </w:r>
      <w:r w:rsidR="00C01466">
        <w:rPr>
          <w:rFonts w:cs="Calibri"/>
        </w:rPr>
        <w:fldChar w:fldCharType="end"/>
      </w:r>
      <w:r>
        <w:rPr>
          <w:rFonts w:ascii="Calibri" w:hAnsi="Calibri" w:cs="Calibri"/>
        </w:rPr>
        <w:t xml:space="preserve"> AppDB six-month </w:t>
      </w:r>
      <w:r w:rsidR="00281577">
        <w:rPr>
          <w:rFonts w:ascii="Calibri" w:hAnsi="Calibri" w:cs="Calibri"/>
        </w:rPr>
        <w:t>work plan</w:t>
      </w:r>
    </w:p>
    <w:p w:rsidR="007770F7" w:rsidRDefault="007770F7">
      <w:pPr>
        <w:rPr>
          <w:b/>
          <w:i/>
          <w:kern w:val="1"/>
          <w:u w:val="single"/>
        </w:rPr>
      </w:pPr>
    </w:p>
    <w:p w:rsidR="007770F7" w:rsidRDefault="007770F7">
      <w:pPr>
        <w:rPr>
          <w:b/>
          <w:i/>
          <w:kern w:val="1"/>
          <w:u w:val="single"/>
        </w:rPr>
      </w:pPr>
      <w:r>
        <w:rPr>
          <w:b/>
          <w:i/>
          <w:kern w:val="1"/>
          <w:u w:val="single"/>
        </w:rPr>
        <w:t>Ongoing Effort</w:t>
      </w:r>
    </w:p>
    <w:p w:rsidR="007770F7" w:rsidRDefault="007770F7">
      <w:pPr>
        <w:rPr>
          <w:rFonts w:ascii="Calibri" w:eastAsia="Arial" w:hAnsi="Calibri" w:cs="Arial"/>
          <w:color w:val="000000"/>
          <w:kern w:val="1"/>
          <w:szCs w:val="22"/>
        </w:rPr>
      </w:pPr>
      <w:r>
        <w:rPr>
          <w:rFonts w:ascii="Calibri" w:eastAsia="Arial" w:hAnsi="Calibri" w:cs="Arial"/>
          <w:color w:val="000000"/>
          <w:kern w:val="1"/>
          <w:szCs w:val="22"/>
        </w:rPr>
        <w:t xml:space="preserve">Apart from the items mentioned in the above </w:t>
      </w:r>
      <w:r w:rsidR="00281577">
        <w:rPr>
          <w:rFonts w:ascii="Calibri" w:eastAsia="Arial" w:hAnsi="Calibri" w:cs="Arial"/>
          <w:color w:val="000000"/>
          <w:kern w:val="1"/>
          <w:szCs w:val="22"/>
        </w:rPr>
        <w:t>work plan</w:t>
      </w:r>
      <w:r>
        <w:rPr>
          <w:rFonts w:ascii="Calibri" w:eastAsia="Arial" w:hAnsi="Calibri" w:cs="Arial"/>
          <w:color w:val="000000"/>
          <w:kern w:val="1"/>
          <w:szCs w:val="22"/>
        </w:rPr>
        <w:t>, there should also be mention about the effort that will be allocated to tasks such as bug-fixing, support for new requirements from the users, and maintenance of the project in general. This effort is estimated to be c. 25% of the term, i.e. about 6.5 person-weeks, and will take place in parallel to the rest of the work-items, by allocating more than one persons in average.</w:t>
      </w:r>
    </w:p>
    <w:p w:rsidR="007770F7" w:rsidRPr="00DF10A1" w:rsidRDefault="007770F7">
      <w:pPr>
        <w:rPr>
          <w:rFonts w:eastAsia="MS Mincho"/>
        </w:rPr>
      </w:pPr>
    </w:p>
    <w:p w:rsidR="007770F7" w:rsidRDefault="007770F7">
      <w:pPr>
        <w:pStyle w:val="Heading2"/>
        <w:tabs>
          <w:tab w:val="left" w:pos="0"/>
        </w:tabs>
        <w:rPr>
          <w:rFonts w:eastAsia="MS Mincho"/>
          <w:lang w:val="en-US"/>
        </w:rPr>
      </w:pPr>
      <w:bookmarkStart w:id="5" w:name="_Toc295382767"/>
      <w:r>
        <w:rPr>
          <w:rFonts w:eastAsia="MS Mincho"/>
          <w:lang w:val="en-US"/>
        </w:rPr>
        <w:t>Architecture</w:t>
      </w:r>
      <w:bookmarkEnd w:id="5"/>
    </w:p>
    <w:p w:rsidR="007770F7" w:rsidRDefault="007770F7">
      <w:pPr>
        <w:pStyle w:val="Heading3"/>
        <w:tabs>
          <w:tab w:val="left" w:pos="0"/>
        </w:tabs>
      </w:pPr>
      <w:bookmarkStart w:id="6" w:name="_Toc295382768"/>
      <w:r>
        <w:t xml:space="preserve">S1: Migrate DBMS to </w:t>
      </w:r>
      <w:proofErr w:type="spellStart"/>
      <w:r>
        <w:t>PostgreSQL</w:t>
      </w:r>
      <w:bookmarkEnd w:id="6"/>
      <w:proofErr w:type="spellEnd"/>
    </w:p>
    <w:p w:rsidR="007770F7" w:rsidRDefault="007770F7">
      <w:pPr>
        <w:rPr>
          <w:rFonts w:ascii="Calibri" w:hAnsi="Calibri" w:cs="Calibri"/>
        </w:rPr>
      </w:pPr>
      <w:r>
        <w:rPr>
          <w:rFonts w:ascii="Calibri" w:hAnsi="Calibri" w:cs="Calibri"/>
        </w:rPr>
        <w:t xml:space="preserve">The existing RDBMS of choice, namely </w:t>
      </w:r>
      <w:proofErr w:type="spellStart"/>
      <w:r>
        <w:rPr>
          <w:rFonts w:ascii="Calibri" w:hAnsi="Calibri" w:cs="Calibri"/>
        </w:rPr>
        <w:t>MySQL</w:t>
      </w:r>
      <w:proofErr w:type="spellEnd"/>
      <w:r>
        <w:rPr>
          <w:rFonts w:ascii="Calibri" w:hAnsi="Calibri" w:cs="Calibri"/>
        </w:rPr>
        <w:t xml:space="preserve"> with an </w:t>
      </w:r>
      <w:proofErr w:type="spellStart"/>
      <w:r>
        <w:rPr>
          <w:rFonts w:ascii="Calibri" w:hAnsi="Calibri" w:cs="Calibri"/>
        </w:rPr>
        <w:t>InnoDB</w:t>
      </w:r>
      <w:proofErr w:type="spellEnd"/>
      <w:r>
        <w:rPr>
          <w:rFonts w:ascii="Calibri" w:hAnsi="Calibri" w:cs="Calibri"/>
        </w:rPr>
        <w:t xml:space="preserve"> engine, suffers from well-know limits with regards to scalability, performance, and query language expressiveness. During the first year of the project, where design and development was done through RAD processes, this was a good choice due to the simplicity of set-up, portability, and small learning curve, since most professionals are already familiar with it. Nevertheless, as the projects matures, and requirements rise, this choice fails to meet the augmenting demands for power.</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 xml:space="preserve">On the other hand, a more advanced, yet open RDBMS such as </w:t>
      </w:r>
      <w:proofErr w:type="spellStart"/>
      <w:r>
        <w:rPr>
          <w:rFonts w:ascii="Calibri" w:hAnsi="Calibri" w:cs="Calibri"/>
        </w:rPr>
        <w:t>PostgreSQL</w:t>
      </w:r>
      <w:proofErr w:type="spellEnd"/>
      <w:r>
        <w:rPr>
          <w:rFonts w:ascii="Calibri" w:hAnsi="Calibri" w:cs="Calibri"/>
        </w:rPr>
        <w:t xml:space="preserve">, now seems to be more suitable for the project's needs. Its superior query language expressiveness, paired with better performance and advanced features can deliver greater data transformation abilities inside the data tier. This automatically translates to better optimized code within the existing codebase architecture, and thus a better overall performance in general. </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 xml:space="preserve">In order to migrate to the new RDBMS, the server-side Active Record object model must be adapted to account for SQL discrepancies between the two RDBMS's, despite the framework's abstraction layer and use of the same data model. Moreover, in-house code such as stored procedures, views, triggers, etc. will have to be re-written to a great extent, since said discrepancies are great, with the de facto lack of an abstraction layer. Finally, members of the project that are not familiar with </w:t>
      </w:r>
      <w:proofErr w:type="spellStart"/>
      <w:r>
        <w:rPr>
          <w:rFonts w:ascii="Calibri" w:hAnsi="Calibri" w:cs="Calibri"/>
        </w:rPr>
        <w:t>PostgreSQL</w:t>
      </w:r>
      <w:proofErr w:type="spellEnd"/>
      <w:r>
        <w:rPr>
          <w:rFonts w:ascii="Calibri" w:hAnsi="Calibri" w:cs="Calibri"/>
        </w:rPr>
        <w:t>, will have to face a steep learning curve. All of the above lead to a much optimistic 4 week sprint for the migration process.</w:t>
      </w:r>
    </w:p>
    <w:p w:rsidR="007770F7" w:rsidRDefault="007770F7">
      <w:pPr>
        <w:pStyle w:val="Heading3"/>
        <w:tabs>
          <w:tab w:val="left" w:pos="0"/>
        </w:tabs>
        <w:rPr>
          <w:lang w:val="en-US"/>
        </w:rPr>
      </w:pPr>
      <w:bookmarkStart w:id="7" w:name="__RefHeading__937_1031121886"/>
      <w:bookmarkStart w:id="8" w:name="_Toc295382769"/>
      <w:bookmarkEnd w:id="7"/>
      <w:r>
        <w:rPr>
          <w:lang w:val="en-US"/>
        </w:rPr>
        <w:t>S2: Audit and re-factor existing codebase</w:t>
      </w:r>
      <w:bookmarkEnd w:id="8"/>
    </w:p>
    <w:p w:rsidR="007770F7" w:rsidRDefault="007770F7">
      <w:pPr>
        <w:rPr>
          <w:rFonts w:ascii="Calibri" w:hAnsi="Calibri" w:cs="Calibri"/>
          <w:lang w:val="en-US"/>
        </w:rPr>
      </w:pPr>
      <w:r>
        <w:rPr>
          <w:rFonts w:ascii="Calibri" w:hAnsi="Calibri" w:cs="Calibri"/>
          <w:lang w:val="en-US"/>
        </w:rPr>
        <w:t xml:space="preserve">Currently the project is based on a tree-tier client-server architecture, where web content is delivered to the presentation tier through a server-side Model-View-Controller (MVC) design. In this scheme, controllers in the business tier handle user requests by asking for data from objects of the </w:t>
      </w:r>
      <w:r>
        <w:rPr>
          <w:rFonts w:ascii="Calibri" w:hAnsi="Calibri" w:cs="Calibri"/>
          <w:lang w:val="en-US"/>
        </w:rPr>
        <w:lastRenderedPageBreak/>
        <w:t xml:space="preserve">Active Record model in the data tier , which they then pass on to the views in the presentation tier for rendering. Rendering is mainly done through server-side code (PHP), with minor post-presentation client-side handling through </w:t>
      </w:r>
      <w:proofErr w:type="spellStart"/>
      <w:r>
        <w:rPr>
          <w:rFonts w:ascii="Calibri" w:hAnsi="Calibri" w:cs="Calibri"/>
          <w:lang w:val="en-US"/>
        </w:rPr>
        <w:t>Javascript</w:t>
      </w:r>
      <w:proofErr w:type="spellEnd"/>
      <w:r>
        <w:rPr>
          <w:rFonts w:ascii="Calibri" w:hAnsi="Calibri" w:cs="Calibri"/>
          <w:lang w:val="en-US"/>
        </w:rPr>
        <w:t>, mainly due to the extensive use of AJAX (Image 1).</w:t>
      </w:r>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t>This combination of architecture and design patterns has many well-know benefits, such as good modularity. For instance, migrating to a much different RDBMS, as described in the previous paragraph, would be rather unfeasible without it. It also serves very well in terms of abstraction in the presentation tier, providing for ease in rendering changes, yet it can only serve one kind of client type transparently -- in this case, the portal's GUI.</w:t>
      </w:r>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t xml:space="preserve">This has worked well so far, however, with the introduction of the web-gadget, and much talk about more gadgets, or ever </w:t>
      </w:r>
      <w:proofErr w:type="spellStart"/>
      <w:r>
        <w:rPr>
          <w:rFonts w:ascii="Calibri" w:hAnsi="Calibri" w:cs="Calibri"/>
          <w:lang w:val="en-US"/>
        </w:rPr>
        <w:t>iOS</w:t>
      </w:r>
      <w:proofErr w:type="spellEnd"/>
      <w:r>
        <w:rPr>
          <w:rFonts w:ascii="Calibri" w:hAnsi="Calibri" w:cs="Calibri"/>
          <w:lang w:val="en-US"/>
        </w:rPr>
        <w:t xml:space="preserve"> clients, such as mobile phones or tablets, this design suffers from duplication of effort in the presentation tier. In plain words, each client type must provide most of the rendering code from scratch. However, introducing a second, client-side MVC design inside the presentation tier would provide the framework to integrate all client types into a unified rendering codebase. This is readily feasible by exploiting the newly deployed </w:t>
      </w:r>
      <w:proofErr w:type="spellStart"/>
      <w:r>
        <w:rPr>
          <w:rFonts w:ascii="Calibri" w:hAnsi="Calibri" w:cs="Calibri"/>
          <w:lang w:val="en-US"/>
        </w:rPr>
        <w:t>RESTful</w:t>
      </w:r>
      <w:proofErr w:type="spellEnd"/>
      <w:r>
        <w:rPr>
          <w:rFonts w:ascii="Calibri" w:hAnsi="Calibri" w:cs="Calibri"/>
          <w:lang w:val="en-US"/>
        </w:rPr>
        <w:t xml:space="preserve"> API. With the proposed scheme, a user request is again handled by a controller, who this time simply provides the view with a template setup with little or no calls to any model. The view then renders the content asynchronously in the client through AJAX, by calling the API instead, which in a second iteration performs the full server-side MVC cycle to deliver the relevant data (Image 2).</w:t>
      </w:r>
    </w:p>
    <w:p w:rsidR="007770F7" w:rsidRDefault="007770F7"/>
    <w:p w:rsidR="007770F7" w:rsidRDefault="00C01466">
      <w:pPr>
        <w:rPr>
          <w:rFonts w:ascii="Calibri" w:hAnsi="Calibri" w:cs="Calibri"/>
          <w:lang w:val="en-US"/>
        </w:rPr>
      </w:pPr>
      <w:r w:rsidRPr="00C01466">
        <w:lastRenderedPageBreak/>
        <w:pict>
          <v:shapetype id="_x0000_t202" coordsize="21600,21600" o:spt="202" path="m,l,21600r21600,l21600,xe">
            <v:stroke joinstyle="miter"/>
            <v:path gradientshapeok="t" o:connecttype="rect"/>
          </v:shapetype>
          <v:shape id="_x0000_s1027" type="#_x0000_t202" style="position:absolute;left:0;text-align:left;margin-left:0;margin-top:2pt;width:293.75pt;height:377.35pt;z-index:251658240;mso-wrap-distance-left:0;mso-wrap-distance-right:0;mso-position-horizontal:center" stroked="f">
            <v:fill color2="black"/>
            <v:textbox inset="0,0,0,0">
              <w:txbxContent>
                <w:p w:rsidR="007770F7" w:rsidRDefault="00281577">
                  <w:pPr>
                    <w:pStyle w:val="Image"/>
                    <w:rPr>
                      <w:sz w:val="18"/>
                      <w:szCs w:val="18"/>
                    </w:rPr>
                  </w:pPr>
                  <w:r>
                    <w:rPr>
                      <w:noProof/>
                      <w:lang w:eastAsia="en-GB"/>
                    </w:rPr>
                    <w:drawing>
                      <wp:inline distT="0" distB="0" distL="0" distR="0">
                        <wp:extent cx="3730625" cy="445516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3730625" cy="4455160"/>
                                </a:xfrm>
                                <a:prstGeom prst="rect">
                                  <a:avLst/>
                                </a:prstGeom>
                                <a:solidFill>
                                  <a:srgbClr val="FFFFFF"/>
                                </a:solidFill>
                                <a:ln w="9525">
                                  <a:noFill/>
                                  <a:miter lim="800000"/>
                                  <a:headEnd/>
                                  <a:tailEnd/>
                                </a:ln>
                              </pic:spPr>
                            </pic:pic>
                          </a:graphicData>
                        </a:graphic>
                      </wp:inline>
                    </w:drawing>
                  </w:r>
                  <w:r w:rsidR="007770F7">
                    <w:rPr>
                      <w:sz w:val="18"/>
                      <w:szCs w:val="18"/>
                    </w:rPr>
                    <w:t xml:space="preserve">Image </w:t>
                  </w:r>
                  <w:r w:rsidR="00C01466">
                    <w:rPr>
                      <w:sz w:val="18"/>
                      <w:szCs w:val="18"/>
                    </w:rPr>
                    <w:fldChar w:fldCharType="begin"/>
                  </w:r>
                  <w:r w:rsidR="007770F7">
                    <w:rPr>
                      <w:sz w:val="18"/>
                      <w:szCs w:val="18"/>
                    </w:rPr>
                    <w:instrText xml:space="preserve"> SEQ "Image" \*Arabic </w:instrText>
                  </w:r>
                  <w:r w:rsidR="00C01466">
                    <w:rPr>
                      <w:sz w:val="18"/>
                      <w:szCs w:val="18"/>
                    </w:rPr>
                    <w:fldChar w:fldCharType="separate"/>
                  </w:r>
                  <w:r w:rsidR="00770268">
                    <w:rPr>
                      <w:noProof/>
                      <w:sz w:val="18"/>
                      <w:szCs w:val="18"/>
                    </w:rPr>
                    <w:t>1</w:t>
                  </w:r>
                  <w:r w:rsidR="00C01466">
                    <w:rPr>
                      <w:sz w:val="18"/>
                      <w:szCs w:val="18"/>
                    </w:rPr>
                    <w:fldChar w:fldCharType="end"/>
                  </w:r>
                  <w:r w:rsidR="007770F7">
                    <w:rPr>
                      <w:sz w:val="18"/>
                      <w:szCs w:val="18"/>
                    </w:rPr>
                    <w:t xml:space="preserve">: Existing architecture. The server-side MVC design can be seen in yellow. </w:t>
                  </w:r>
                </w:p>
              </w:txbxContent>
            </v:textbox>
            <w10:wrap type="topAndBottom"/>
          </v:shape>
        </w:pict>
      </w:r>
    </w:p>
    <w:p w:rsidR="007770F7" w:rsidRDefault="007770F7">
      <w:pPr>
        <w:rPr>
          <w:rFonts w:ascii="Calibri" w:hAnsi="Calibri" w:cs="Calibri"/>
          <w:lang w:val="en-US"/>
        </w:rPr>
      </w:pPr>
      <w:r>
        <w:rPr>
          <w:rFonts w:ascii="Calibri" w:hAnsi="Calibri" w:cs="Calibri"/>
          <w:lang w:val="en-US"/>
        </w:rPr>
        <w:t>Such a re-factoring will require almost completely rewriting the presentation tier code, translating to major workload. Yet, the advantage is obvious, since time spent will be earned back in the future, by centrally coding, maintaining, and debugging presentation logic for all client types.</w:t>
      </w:r>
    </w:p>
    <w:p w:rsidR="007770F7" w:rsidRDefault="00C01466">
      <w:pPr>
        <w:rPr>
          <w:rFonts w:ascii="Calibri" w:hAnsi="Calibri" w:cs="Calibri"/>
          <w:lang w:val="en-US"/>
        </w:rPr>
      </w:pPr>
      <w:r w:rsidRPr="00C01466">
        <w:lastRenderedPageBreak/>
        <w:pict>
          <v:shape id="_x0000_s1026" type="#_x0000_t202" style="position:absolute;left:0;text-align:left;margin-left:0;margin-top:0;width:293.65pt;height:376.55pt;z-index:251657216;mso-wrap-distance-left:0;mso-wrap-distance-right:0;mso-position-horizontal:center" stroked="f">
            <v:fill color2="black"/>
            <v:textbox inset="0,0,0,0">
              <w:txbxContent>
                <w:p w:rsidR="007770F7" w:rsidRDefault="00281577">
                  <w:pPr>
                    <w:pStyle w:val="Image"/>
                    <w:rPr>
                      <w:sz w:val="18"/>
                      <w:szCs w:val="18"/>
                    </w:rPr>
                  </w:pPr>
                  <w:r>
                    <w:rPr>
                      <w:noProof/>
                      <w:lang w:eastAsia="en-GB"/>
                    </w:rPr>
                    <w:drawing>
                      <wp:inline distT="0" distB="0" distL="0" distR="0">
                        <wp:extent cx="3730625" cy="444754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730625" cy="4447540"/>
                                </a:xfrm>
                                <a:prstGeom prst="rect">
                                  <a:avLst/>
                                </a:prstGeom>
                                <a:solidFill>
                                  <a:srgbClr val="FFFFFF"/>
                                </a:solidFill>
                                <a:ln w="9525">
                                  <a:noFill/>
                                  <a:miter lim="800000"/>
                                  <a:headEnd/>
                                  <a:tailEnd/>
                                </a:ln>
                              </pic:spPr>
                            </pic:pic>
                          </a:graphicData>
                        </a:graphic>
                      </wp:inline>
                    </w:drawing>
                  </w:r>
                  <w:r w:rsidR="007770F7">
                    <w:rPr>
                      <w:sz w:val="18"/>
                      <w:szCs w:val="18"/>
                    </w:rPr>
                    <w:t xml:space="preserve">Image </w:t>
                  </w:r>
                  <w:r w:rsidR="00C01466">
                    <w:rPr>
                      <w:sz w:val="18"/>
                      <w:szCs w:val="18"/>
                    </w:rPr>
                    <w:fldChar w:fldCharType="begin"/>
                  </w:r>
                  <w:r w:rsidR="007770F7">
                    <w:rPr>
                      <w:sz w:val="18"/>
                      <w:szCs w:val="18"/>
                    </w:rPr>
                    <w:instrText xml:space="preserve"> SEQ "Image" \*Arabic </w:instrText>
                  </w:r>
                  <w:r w:rsidR="00C01466">
                    <w:rPr>
                      <w:sz w:val="18"/>
                      <w:szCs w:val="18"/>
                    </w:rPr>
                    <w:fldChar w:fldCharType="separate"/>
                  </w:r>
                  <w:r w:rsidR="00770268">
                    <w:rPr>
                      <w:noProof/>
                      <w:sz w:val="18"/>
                      <w:szCs w:val="18"/>
                    </w:rPr>
                    <w:t>2</w:t>
                  </w:r>
                  <w:r w:rsidR="00C01466">
                    <w:rPr>
                      <w:sz w:val="18"/>
                      <w:szCs w:val="18"/>
                    </w:rPr>
                    <w:fldChar w:fldCharType="end"/>
                  </w:r>
                  <w:r w:rsidR="007770F7">
                    <w:rPr>
                      <w:sz w:val="18"/>
                      <w:szCs w:val="18"/>
                    </w:rPr>
                    <w:t>: Proposed architecture. The server-side MVC design can be seen in yellow, whereas the new client-side MVC can be seen in red.</w:t>
                  </w:r>
                </w:p>
              </w:txbxContent>
            </v:textbox>
            <w10:wrap type="topAndBottom"/>
          </v:shape>
        </w:pict>
      </w:r>
    </w:p>
    <w:p w:rsidR="007770F7" w:rsidRDefault="007770F7">
      <w:pPr>
        <w:pStyle w:val="Heading2"/>
        <w:tabs>
          <w:tab w:val="left" w:pos="0"/>
        </w:tabs>
        <w:rPr>
          <w:rFonts w:eastAsia="MS Mincho"/>
          <w:lang w:val="en-US"/>
        </w:rPr>
      </w:pPr>
      <w:bookmarkStart w:id="9" w:name="_Toc295382770"/>
      <w:r>
        <w:rPr>
          <w:rFonts w:eastAsia="MS Mincho"/>
          <w:lang w:val="en-US"/>
        </w:rPr>
        <w:t>Information Retrieval</w:t>
      </w:r>
      <w:bookmarkEnd w:id="9"/>
    </w:p>
    <w:p w:rsidR="007770F7" w:rsidRDefault="007770F7">
      <w:pPr>
        <w:pStyle w:val="Heading3"/>
        <w:tabs>
          <w:tab w:val="left" w:pos="0"/>
        </w:tabs>
        <w:rPr>
          <w:lang w:val="en-US"/>
        </w:rPr>
      </w:pPr>
      <w:bookmarkStart w:id="10" w:name="_Toc295382771"/>
      <w:r>
        <w:rPr>
          <w:lang w:val="en-US"/>
        </w:rPr>
        <w:t>S3: Re-implement searching/filtering mechanism</w:t>
      </w:r>
      <w:bookmarkEnd w:id="10"/>
    </w:p>
    <w:p w:rsidR="007770F7" w:rsidRDefault="007770F7">
      <w:pPr>
        <w:rPr>
          <w:rFonts w:ascii="Calibri" w:hAnsi="Calibri" w:cs="Calibri"/>
          <w:lang w:val="en-US"/>
        </w:rPr>
      </w:pPr>
      <w:r>
        <w:rPr>
          <w:rFonts w:ascii="Calibri" w:hAnsi="Calibri" w:cs="Calibri"/>
          <w:lang w:val="en-US"/>
        </w:rPr>
        <w:t>In its current state, data searching and filtering through the portal is limited to one entry type at a time (e.g. applications XOR people XOR VOs, etc.), and provides for no nesting nor field-wide search for a given entity (e.g. search for the string "test" in either name or description). The reasons for this are due to the fact that at the time the filtering mechanism was designed, there weren't many entity types, and also to the fact that data transformation in the data tier was limited, given the RDBMS of choice, if one makes the sensible decision of constricting oneself to viable queries with regards to computational time.</w:t>
      </w:r>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t xml:space="preserve">The migration to </w:t>
      </w:r>
      <w:proofErr w:type="spellStart"/>
      <w:r>
        <w:rPr>
          <w:rFonts w:ascii="Calibri" w:hAnsi="Calibri" w:cs="Calibri"/>
          <w:lang w:val="en-US"/>
        </w:rPr>
        <w:t>PostgreSQL</w:t>
      </w:r>
      <w:proofErr w:type="spellEnd"/>
      <w:r>
        <w:rPr>
          <w:rFonts w:ascii="Calibri" w:hAnsi="Calibri" w:cs="Calibri"/>
          <w:lang w:val="en-US"/>
        </w:rPr>
        <w:t xml:space="preserve"> is expected to alleviate computational time for such complex queries, and allow for the design of an extended filtering mechanism, which will meet the criteria described above.</w:t>
      </w:r>
    </w:p>
    <w:p w:rsidR="007770F7" w:rsidRDefault="007770F7">
      <w:pPr>
        <w:pStyle w:val="Heading3"/>
        <w:tabs>
          <w:tab w:val="left" w:pos="0"/>
        </w:tabs>
        <w:rPr>
          <w:lang w:val="en-US"/>
        </w:rPr>
      </w:pPr>
      <w:bookmarkStart w:id="11" w:name="_Toc295382772"/>
      <w:r>
        <w:rPr>
          <w:lang w:val="en-US"/>
        </w:rPr>
        <w:lastRenderedPageBreak/>
        <w:t>S4: Applications Entry Tagging Mechanism</w:t>
      </w:r>
      <w:bookmarkEnd w:id="11"/>
    </w:p>
    <w:p w:rsidR="007770F7" w:rsidRDefault="007770F7">
      <w:pPr>
        <w:rPr>
          <w:rFonts w:ascii="Calibri" w:hAnsi="Calibri" w:cs="Calibri"/>
          <w:lang w:val="en-US"/>
        </w:rPr>
      </w:pPr>
      <w:r>
        <w:rPr>
          <w:rFonts w:ascii="Calibri" w:hAnsi="Calibri" w:cs="Calibri"/>
          <w:lang w:val="en-US"/>
        </w:rPr>
        <w:t xml:space="preserve">As information stored in the system rapidly grows larger in volume, finding what one seeks becomes a non-trivial task. Even though such a task may greatly benefit from a powerful filtering mechanism, giving the ability to the user to tag existing information with custom metadata can help fill in the gaps and provide for better searching, especially since such a feature can be carried out by people, for other people who search for the same type of information to benefit from. We plan on providing a set of predefined tags attributed automatically by the system to certain entry types (e.g. in order to </w:t>
      </w:r>
      <w:bookmarkStart w:id="12" w:name="result_box"/>
      <w:bookmarkEnd w:id="12"/>
      <w:r>
        <w:rPr>
          <w:rFonts w:ascii="Calibri" w:hAnsi="Calibri" w:cs="Calibri"/>
          <w:lang w:val="en-US"/>
        </w:rPr>
        <w:t xml:space="preserve">distinguish between native entries, and entries imported by other similar systems), as well as free-string tags which can be attributed by the users on demand. Tags can also facilitate the integration of information from the AppDB with information from other sources – relation between information segments can be established through tags. </w:t>
      </w:r>
    </w:p>
    <w:p w:rsidR="007770F7" w:rsidRDefault="007770F7">
      <w:pPr>
        <w:pStyle w:val="Heading2"/>
        <w:tabs>
          <w:tab w:val="left" w:pos="0"/>
        </w:tabs>
        <w:rPr>
          <w:rFonts w:eastAsia="MS Mincho"/>
          <w:lang w:val="en-US"/>
        </w:rPr>
      </w:pPr>
      <w:bookmarkStart w:id="13" w:name="__RefHeading__935_1031121886"/>
      <w:bookmarkStart w:id="14" w:name="_Toc295382773"/>
      <w:bookmarkEnd w:id="13"/>
      <w:r>
        <w:rPr>
          <w:rFonts w:eastAsia="MS Mincho"/>
          <w:lang w:val="en-US"/>
        </w:rPr>
        <w:t>Quality of Information</w:t>
      </w:r>
      <w:bookmarkEnd w:id="14"/>
    </w:p>
    <w:p w:rsidR="007770F7" w:rsidRDefault="007770F7">
      <w:pPr>
        <w:pStyle w:val="Heading3"/>
        <w:tabs>
          <w:tab w:val="left" w:pos="0"/>
        </w:tabs>
        <w:rPr>
          <w:lang w:val="en-US"/>
        </w:rPr>
      </w:pPr>
      <w:bookmarkStart w:id="15" w:name="_Toc295382774"/>
      <w:r>
        <w:rPr>
          <w:lang w:val="en-US"/>
        </w:rPr>
        <w:t>S5: User Comment/Ranking System</w:t>
      </w:r>
      <w:bookmarkEnd w:id="15"/>
    </w:p>
    <w:p w:rsidR="007770F7" w:rsidRDefault="007770F7">
      <w:pPr>
        <w:rPr>
          <w:rFonts w:ascii="Calibri" w:hAnsi="Calibri" w:cs="Calibri"/>
          <w:lang w:val="en-US"/>
        </w:rPr>
      </w:pPr>
      <w:r>
        <w:rPr>
          <w:rFonts w:ascii="Calibri" w:hAnsi="Calibri" w:cs="Calibri"/>
          <w:lang w:val="en-US"/>
        </w:rPr>
        <w:t>Quality of information can be a sensible subject in large data stores. One of the actions planned in order to help ensure content quality is the provision of quality related metrics, such as comments and rankings. These metrics should be provided by authenticated end users through the course of time, and should be visible by everyone. Nevertheless, UCST members (managers) may need to have stronger rights upon them (e.g. adding special flags such as “hidden” or “to be improved”).</w:t>
      </w:r>
    </w:p>
    <w:p w:rsidR="007770F7" w:rsidRDefault="007770F7">
      <w:pPr>
        <w:pStyle w:val="Heading3"/>
        <w:tabs>
          <w:tab w:val="left" w:pos="0"/>
        </w:tabs>
        <w:rPr>
          <w:lang w:val="en-US"/>
        </w:rPr>
      </w:pPr>
      <w:bookmarkStart w:id="16" w:name="_Toc295382775"/>
      <w:r>
        <w:rPr>
          <w:lang w:val="en-US"/>
        </w:rPr>
        <w:t>S6: Entry Problem Reporting System</w:t>
      </w:r>
      <w:bookmarkEnd w:id="16"/>
    </w:p>
    <w:p w:rsidR="007770F7" w:rsidRDefault="007770F7">
      <w:pPr>
        <w:rPr>
          <w:rFonts w:ascii="Calibri" w:hAnsi="Calibri" w:cs="Calibri"/>
          <w:lang w:val="en-US"/>
        </w:rPr>
      </w:pPr>
      <w:r>
        <w:rPr>
          <w:rFonts w:ascii="Calibri" w:hAnsi="Calibri" w:cs="Calibri"/>
          <w:lang w:val="en-US"/>
        </w:rPr>
        <w:t>There have been several cases during the past six months, where a certain application entry raised disputes concerning the “ownership” of the referenced application, or the use of data, such as logos or names, which belonged to other projects. Moreover, given the fact that it is fairly easy to obtain an EGI SSO, it is not beyond the realm of possibilities that we be faced with malevolent entries, of the “spam” type. Therefore, users will be provided with the ability to “report” a certain application entry, providing a short text about the type of infringement, so that appropriate measures may be taken on by the UCST, or the submitter of the entry. Both UCST and the entry owner will be notified in e-mail about such reports.</w:t>
      </w:r>
    </w:p>
    <w:p w:rsidR="007770F7" w:rsidRDefault="007770F7">
      <w:pPr>
        <w:pStyle w:val="Heading3"/>
        <w:tabs>
          <w:tab w:val="left" w:pos="0"/>
        </w:tabs>
        <w:rPr>
          <w:lang w:val="en-US"/>
        </w:rPr>
      </w:pPr>
      <w:bookmarkStart w:id="17" w:name="_Toc295382776"/>
      <w:r>
        <w:rPr>
          <w:lang w:val="en-US"/>
        </w:rPr>
        <w:t>S7: Broken Link Detection Notification System</w:t>
      </w:r>
      <w:bookmarkEnd w:id="17"/>
    </w:p>
    <w:p w:rsidR="007770F7" w:rsidRDefault="007770F7">
      <w:pPr>
        <w:rPr>
          <w:rFonts w:ascii="Calibri" w:hAnsi="Calibri" w:cs="Calibri"/>
          <w:lang w:val="en-US"/>
        </w:rPr>
      </w:pPr>
      <w:r>
        <w:rPr>
          <w:rFonts w:ascii="Calibri" w:hAnsi="Calibri" w:cs="Calibri"/>
          <w:lang w:val="en-US"/>
        </w:rPr>
        <w:t xml:space="preserve">One of the requests made by the UCST pertaining to Quality of Information, is the detection of application entries with broken links in their URLs section. Such entries should be corrected by the submitter's team (who should be notified via e-mail), or be considered for deletion by the UCST, in case of no response </w:t>
      </w:r>
      <w:proofErr w:type="spellStart"/>
      <w:r>
        <w:rPr>
          <w:rFonts w:ascii="Calibri" w:hAnsi="Calibri" w:cs="Calibri"/>
          <w:lang w:val="en-US"/>
        </w:rPr>
        <w:t>withing</w:t>
      </w:r>
      <w:proofErr w:type="spellEnd"/>
      <w:r>
        <w:rPr>
          <w:rFonts w:ascii="Calibri" w:hAnsi="Calibri" w:cs="Calibri"/>
          <w:lang w:val="en-US"/>
        </w:rPr>
        <w:t xml:space="preserve"> a sensible time frame. To this purpose, a web spider will be developed and deployed, which will periodically scan URLs and perform the appropriate actions.</w:t>
      </w:r>
    </w:p>
    <w:p w:rsidR="007770F7" w:rsidRDefault="007770F7">
      <w:pPr>
        <w:pStyle w:val="Heading3"/>
        <w:tabs>
          <w:tab w:val="left" w:pos="0"/>
        </w:tabs>
        <w:rPr>
          <w:lang w:val="en-US"/>
        </w:rPr>
      </w:pPr>
      <w:bookmarkStart w:id="18" w:name="_Toc295382777"/>
      <w:r>
        <w:rPr>
          <w:lang w:val="en-US"/>
        </w:rPr>
        <w:t>S8: Application Revocation Mechanism</w:t>
      </w:r>
      <w:bookmarkEnd w:id="18"/>
    </w:p>
    <w:p w:rsidR="007770F7" w:rsidRDefault="007770F7">
      <w:pPr>
        <w:rPr>
          <w:rFonts w:ascii="Calibri" w:hAnsi="Calibri" w:cs="Calibri"/>
          <w:lang w:val="en-US"/>
        </w:rPr>
      </w:pPr>
      <w:r>
        <w:rPr>
          <w:rFonts w:ascii="Calibri" w:hAnsi="Calibri" w:cs="Calibri"/>
          <w:lang w:val="en-US"/>
        </w:rPr>
        <w:t>As a catch-all case for application entries that present some kind of problem not identified by any of the above cases, a mechanism for temporal removal of said entries from class of presentable information should exist. This means that in such cases, said entries should not appear in index pages, nor search results, not should they be accounted for by statistics and export functionalities, etc.).  Therefore, multiple modifications should be made in all code that relates to fetching application entries in the data tier.</w:t>
      </w:r>
    </w:p>
    <w:p w:rsidR="007770F7" w:rsidRDefault="007770F7">
      <w:pPr>
        <w:pStyle w:val="Heading3"/>
        <w:tabs>
          <w:tab w:val="left" w:pos="0"/>
        </w:tabs>
        <w:rPr>
          <w:rFonts w:eastAsia="MS Mincho" w:cs="Arial"/>
        </w:rPr>
      </w:pPr>
      <w:bookmarkStart w:id="19" w:name="_Toc295382778"/>
      <w:r>
        <w:rPr>
          <w:rFonts w:eastAsia="MS Mincho" w:cs="Arial"/>
        </w:rPr>
        <w:lastRenderedPageBreak/>
        <w:t>S9: Detect and promote or remove non-finished apps based on status</w:t>
      </w:r>
      <w:bookmarkEnd w:id="19"/>
    </w:p>
    <w:p w:rsidR="007770F7" w:rsidRDefault="007770F7">
      <w:pPr>
        <w:rPr>
          <w:rFonts w:ascii="Calibri" w:eastAsia="MS Mincho" w:hAnsi="Calibri" w:cs="Arial"/>
          <w:szCs w:val="22"/>
        </w:rPr>
      </w:pPr>
      <w:r>
        <w:rPr>
          <w:rFonts w:ascii="Calibri" w:eastAsia="MS Mincho" w:hAnsi="Calibri" w:cs="Arial"/>
          <w:szCs w:val="22"/>
        </w:rPr>
        <w:t xml:space="preserve">During the EGEE era, application entries stored in the AppDB featured a status property, which represented their development status as </w:t>
      </w:r>
      <w:proofErr w:type="spellStart"/>
      <w:r>
        <w:rPr>
          <w:rFonts w:ascii="Calibri" w:eastAsia="MS Mincho" w:hAnsi="Calibri" w:cs="Arial"/>
          <w:szCs w:val="22"/>
        </w:rPr>
        <w:t>fas</w:t>
      </w:r>
      <w:proofErr w:type="spellEnd"/>
      <w:r>
        <w:rPr>
          <w:rFonts w:ascii="Calibri" w:eastAsia="MS Mincho" w:hAnsi="Calibri" w:cs="Arial"/>
          <w:szCs w:val="22"/>
        </w:rPr>
        <w:t xml:space="preserve"> as </w:t>
      </w:r>
      <w:proofErr w:type="spellStart"/>
      <w:r>
        <w:rPr>
          <w:rFonts w:ascii="Calibri" w:eastAsia="MS Mincho" w:hAnsi="Calibri" w:cs="Arial"/>
          <w:szCs w:val="22"/>
        </w:rPr>
        <w:t>gridification</w:t>
      </w:r>
      <w:proofErr w:type="spellEnd"/>
      <w:r>
        <w:rPr>
          <w:rFonts w:ascii="Calibri" w:eastAsia="MS Mincho" w:hAnsi="Calibri" w:cs="Arial"/>
          <w:szCs w:val="22"/>
        </w:rPr>
        <w:t xml:space="preserve"> was concerned. However, since the EGI era, it has been deemed that only completed applications (i.e. fully </w:t>
      </w:r>
      <w:proofErr w:type="spellStart"/>
      <w:r>
        <w:rPr>
          <w:rFonts w:ascii="Calibri" w:eastAsia="MS Mincho" w:hAnsi="Calibri" w:cs="Arial"/>
          <w:szCs w:val="22"/>
        </w:rPr>
        <w:t>gridified</w:t>
      </w:r>
      <w:proofErr w:type="spellEnd"/>
      <w:r>
        <w:rPr>
          <w:rFonts w:ascii="Calibri" w:eastAsia="MS Mincho" w:hAnsi="Calibri" w:cs="Arial"/>
          <w:szCs w:val="22"/>
        </w:rPr>
        <w:t xml:space="preserve"> and in production) should exist in the database. Therefore, the status field is planned to be removed, and a list of application entries that are not marked as completed should be compiled and forwarded to the UCST, in order to contact the respected development teams, and either promote their status, or remove them from the database.</w:t>
      </w:r>
    </w:p>
    <w:p w:rsidR="007770F7" w:rsidRDefault="007770F7">
      <w:pPr>
        <w:pStyle w:val="Heading3"/>
        <w:tabs>
          <w:tab w:val="left" w:pos="0"/>
        </w:tabs>
      </w:pPr>
      <w:bookmarkStart w:id="20" w:name="_Toc295382779"/>
      <w:r>
        <w:rPr>
          <w:rFonts w:eastAsia="MS Mincho"/>
          <w:lang w:val="en-US"/>
        </w:rPr>
        <w:t>S10: Development of mechanism to ensure future application/tool name uniqueness</w:t>
      </w:r>
      <w:bookmarkEnd w:id="20"/>
    </w:p>
    <w:p w:rsidR="007770F7" w:rsidRDefault="007770F7">
      <w:pPr>
        <w:rPr>
          <w:rFonts w:ascii="Calibri" w:hAnsi="Calibri" w:cs="Calibri"/>
        </w:rPr>
      </w:pPr>
      <w:r>
        <w:rPr>
          <w:rFonts w:ascii="Calibri" w:hAnsi="Calibri" w:cs="Calibri"/>
        </w:rPr>
        <w:t xml:space="preserve">A recurring issue which has been raised during the past term is related to the naming of application entries. There have been several cases where users did not check for the existence of an entry for a particular application, and thus re-added it. Moreover, there have been other cases where users created entries referring to new applications, which nevertheless used the same name with an existing yet different application, or with a fork thereof. While the later cases are “legitimate” for all matters, they do seem to create turmoil and disorientation. Therefore, in order to avoid future problems of this nature, it has been decided that </w:t>
      </w:r>
      <w:r w:rsidR="00DF10A1">
        <w:rPr>
          <w:rFonts w:ascii="Calibri" w:hAnsi="Calibri" w:cs="Calibri"/>
        </w:rPr>
        <w:t xml:space="preserve">a mechanism will be implemented which will impose </w:t>
      </w:r>
      <w:r>
        <w:rPr>
          <w:rFonts w:ascii="Calibri" w:hAnsi="Calibri" w:cs="Calibri"/>
        </w:rPr>
        <w:t>name uniqueness</w:t>
      </w:r>
      <w:r w:rsidR="00DF10A1">
        <w:rPr>
          <w:rFonts w:ascii="Calibri" w:hAnsi="Calibri" w:cs="Calibri"/>
        </w:rPr>
        <w:t xml:space="preserve"> </w:t>
      </w:r>
      <w:r w:rsidR="00740888">
        <w:rPr>
          <w:rFonts w:ascii="Calibri" w:hAnsi="Calibri" w:cs="Calibri"/>
        </w:rPr>
        <w:t>to</w:t>
      </w:r>
      <w:r w:rsidR="00DF10A1">
        <w:rPr>
          <w:rFonts w:ascii="Calibri" w:hAnsi="Calibri" w:cs="Calibri"/>
        </w:rPr>
        <w:t xml:space="preserve"> the new entries</w:t>
      </w:r>
      <w:r>
        <w:rPr>
          <w:rFonts w:ascii="Calibri" w:hAnsi="Calibri" w:cs="Calibri"/>
        </w:rPr>
        <w:t>. Existing entries sharing the same name are few, and a comprehensive list should be compiled and forwarded to the UCST in order to separated them. Once uniqueness is imposed, entries that would otherwise use the same name, could instead be deployed with a diacritic suffix. Users registering new entries will be thus prompted in such cases.</w:t>
      </w:r>
    </w:p>
    <w:p w:rsidR="007770F7" w:rsidRDefault="007770F7">
      <w:pPr>
        <w:pStyle w:val="Heading2"/>
        <w:tabs>
          <w:tab w:val="left" w:pos="0"/>
        </w:tabs>
        <w:rPr>
          <w:rFonts w:eastAsia="MS Mincho"/>
          <w:lang w:val="en-US"/>
        </w:rPr>
      </w:pPr>
      <w:bookmarkStart w:id="21" w:name="_Toc295382780"/>
      <w:r>
        <w:rPr>
          <w:rFonts w:eastAsia="MS Mincho"/>
          <w:lang w:val="en-US"/>
        </w:rPr>
        <w:t>Dissemination</w:t>
      </w:r>
      <w:bookmarkEnd w:id="21"/>
    </w:p>
    <w:p w:rsidR="007770F7" w:rsidRDefault="007770F7">
      <w:pPr>
        <w:pStyle w:val="Heading3"/>
        <w:tabs>
          <w:tab w:val="left" w:pos="0"/>
        </w:tabs>
        <w:rPr>
          <w:lang w:val="en-US"/>
        </w:rPr>
      </w:pPr>
      <w:bookmarkStart w:id="22" w:name="_Toc295382781"/>
      <w:r>
        <w:rPr>
          <w:lang w:val="en-US"/>
        </w:rPr>
        <w:t>S11: Notification Services (email/RSS)</w:t>
      </w:r>
      <w:bookmarkEnd w:id="22"/>
    </w:p>
    <w:p w:rsidR="007770F7" w:rsidRDefault="007770F7">
      <w:pPr>
        <w:rPr>
          <w:rFonts w:ascii="Calibri" w:hAnsi="Calibri" w:cs="Calibri"/>
          <w:lang w:val="en-US"/>
        </w:rPr>
      </w:pPr>
    </w:p>
    <w:p w:rsidR="007770F7" w:rsidRDefault="007770F7">
      <w:pPr>
        <w:rPr>
          <w:rFonts w:ascii="Calibri" w:hAnsi="Calibri" w:cs="Calibri"/>
          <w:lang w:val="en-US"/>
        </w:rPr>
      </w:pPr>
      <w:r>
        <w:rPr>
          <w:rFonts w:ascii="Calibri" w:hAnsi="Calibri" w:cs="Calibri"/>
          <w:lang w:val="en-US"/>
        </w:rPr>
        <w:t xml:space="preserve">Apart from information retrieval on-site, delivery of selected information off-side is equally important. Therefore, subscription services are to be developed, providing mailing lists and RSS feeds to the end users, based on criteria of their choice. Furthermore, separate privileged lists should exist in order to notify the UCST or NGI representatives about certain events such as new entry additions, role verification requests, etc.. Such privileged lists could also be used to inform the UCST about event concerning action falling under </w:t>
      </w:r>
      <w:r>
        <w:rPr>
          <w:rFonts w:ascii="Calibri" w:eastAsia="Calibri" w:hAnsi="Calibri" w:cs="Calibri"/>
          <w:lang w:val="en-US"/>
        </w:rPr>
        <w:t>§</w:t>
      </w:r>
      <w:r w:rsidR="00C01466">
        <w:rPr>
          <w:rFonts w:eastAsia="Calibri" w:cs="Calibri"/>
          <w:lang w:val="en-US"/>
        </w:rPr>
        <w:fldChar w:fldCharType="begin"/>
      </w:r>
      <w:r>
        <w:rPr>
          <w:rFonts w:eastAsia="Calibri" w:cs="Calibri"/>
          <w:lang w:val="en-US"/>
        </w:rPr>
        <w:instrText xml:space="preserve"> REF __RefHeading__935_1031121886 \h </w:instrText>
      </w:r>
      <w:r w:rsidR="00C01466">
        <w:rPr>
          <w:rFonts w:eastAsia="Calibri" w:cs="Calibri"/>
          <w:lang w:val="en-US"/>
        </w:rPr>
      </w:r>
      <w:r w:rsidR="00C01466">
        <w:rPr>
          <w:rFonts w:eastAsia="Calibri" w:cs="Calibri"/>
          <w:lang w:val="en-US"/>
        </w:rPr>
        <w:fldChar w:fldCharType="end"/>
      </w:r>
      <w:r>
        <w:rPr>
          <w:rFonts w:ascii="Calibri" w:hAnsi="Calibri" w:cs="Calibri"/>
          <w:lang w:val="en-US"/>
        </w:rPr>
        <w:t xml:space="preserve"> (Quality of Information)</w:t>
      </w:r>
    </w:p>
    <w:p w:rsidR="007770F7" w:rsidRDefault="007770F7">
      <w:pPr>
        <w:pStyle w:val="Heading2"/>
        <w:tabs>
          <w:tab w:val="left" w:pos="0"/>
        </w:tabs>
        <w:rPr>
          <w:rFonts w:eastAsia="MS Mincho"/>
          <w:lang w:val="en-US"/>
        </w:rPr>
      </w:pPr>
      <w:bookmarkStart w:id="23" w:name="_Toc295382782"/>
      <w:r>
        <w:rPr>
          <w:rFonts w:eastAsia="MS Mincho"/>
          <w:lang w:val="en-US"/>
        </w:rPr>
        <w:t>Cross-browser Compatibility</w:t>
      </w:r>
      <w:bookmarkEnd w:id="23"/>
    </w:p>
    <w:p w:rsidR="007770F7" w:rsidRDefault="007770F7">
      <w:pPr>
        <w:pStyle w:val="Heading3"/>
        <w:tabs>
          <w:tab w:val="left" w:pos="0"/>
        </w:tabs>
      </w:pPr>
      <w:bookmarkStart w:id="24" w:name="_Toc295382783"/>
      <w:r>
        <w:t>S12: Investigation and estimation of Internet Explorer 9 (IE9) compatibility</w:t>
      </w:r>
      <w:bookmarkEnd w:id="24"/>
    </w:p>
    <w:p w:rsidR="007770F7" w:rsidRDefault="007770F7">
      <w:pPr>
        <w:rPr>
          <w:rFonts w:ascii="Calibri" w:hAnsi="Calibri" w:cs="Calibri"/>
          <w:lang w:val="en-US"/>
        </w:rPr>
      </w:pPr>
      <w:r>
        <w:rPr>
          <w:rFonts w:ascii="Calibri" w:hAnsi="Calibri" w:cs="Calibri"/>
          <w:lang w:val="en-US"/>
        </w:rPr>
        <w:t xml:space="preserve">Microsoft Internet Explorer 8.0 compatibility is still a work-in-progress, mainly due to the fact that the constant addition of new features during the past term greatly impaired out ability to thoroughly test. The recent release of MSIE 9.0 means that effort should now be focused on this new version, which might prove to be more compatible with fewer modifications to the codebase. Moreover, compatibility of mobile browsers, such as the native Android browser, Mozilla Fennec 4.0, etc. should also be considered, time permitting, especially under the context of </w:t>
      </w:r>
      <w:r>
        <w:rPr>
          <w:rFonts w:ascii="Calibri" w:eastAsia="Calibri" w:hAnsi="Calibri" w:cs="Calibri"/>
          <w:lang w:val="en-US"/>
        </w:rPr>
        <w:t>§</w:t>
      </w:r>
      <w:r w:rsidR="00C01466">
        <w:rPr>
          <w:rFonts w:eastAsia="Calibri" w:cs="Calibri"/>
          <w:lang w:val="en-US"/>
        </w:rPr>
        <w:fldChar w:fldCharType="begin"/>
      </w:r>
      <w:r>
        <w:rPr>
          <w:rFonts w:eastAsia="Calibri" w:cs="Calibri"/>
          <w:lang w:val="en-US"/>
        </w:rPr>
        <w:instrText xml:space="preserve"> REF __RefHeading__937_1031121886 \h </w:instrText>
      </w:r>
      <w:r w:rsidR="00C01466">
        <w:rPr>
          <w:rFonts w:eastAsia="Calibri" w:cs="Calibri"/>
          <w:lang w:val="en-US"/>
        </w:rPr>
      </w:r>
      <w:r w:rsidR="00C01466">
        <w:rPr>
          <w:rFonts w:eastAsia="Calibri" w:cs="Calibri"/>
          <w:lang w:val="en-US"/>
        </w:rPr>
        <w:fldChar w:fldCharType="end"/>
      </w:r>
      <w:r>
        <w:rPr>
          <w:rFonts w:ascii="Calibri" w:hAnsi="Calibri" w:cs="Calibri"/>
          <w:lang w:val="en-US"/>
        </w:rPr>
        <w:t xml:space="preserve"> (Audit and re-factor existing codebase).</w:t>
      </w:r>
    </w:p>
    <w:p w:rsidR="007770F7" w:rsidRDefault="007770F7">
      <w:pPr>
        <w:pStyle w:val="Heading2"/>
        <w:tabs>
          <w:tab w:val="left" w:pos="0"/>
        </w:tabs>
        <w:rPr>
          <w:rFonts w:eastAsia="MS Mincho"/>
          <w:lang w:val="en-US"/>
        </w:rPr>
      </w:pPr>
      <w:bookmarkStart w:id="25" w:name="_Toc295382784"/>
      <w:r>
        <w:rPr>
          <w:rFonts w:eastAsia="MS Mincho"/>
          <w:lang w:val="en-US"/>
        </w:rPr>
        <w:lastRenderedPageBreak/>
        <w:t>EGI User Support Platform</w:t>
      </w:r>
      <w:bookmarkEnd w:id="25"/>
    </w:p>
    <w:p w:rsidR="007770F7" w:rsidRDefault="007770F7">
      <w:pPr>
        <w:tabs>
          <w:tab w:val="left" w:pos="0"/>
        </w:tabs>
        <w:ind w:left="576"/>
        <w:rPr>
          <w:rFonts w:eastAsia="MS Mincho"/>
          <w:shd w:val="clear" w:color="auto" w:fill="000080"/>
          <w:lang w:val="en-US"/>
        </w:rPr>
      </w:pPr>
    </w:p>
    <w:p w:rsidR="007770F7" w:rsidRDefault="007770F7">
      <w:pPr>
        <w:pStyle w:val="Heading3"/>
        <w:tabs>
          <w:tab w:val="left" w:pos="0"/>
        </w:tabs>
        <w:rPr>
          <w:rFonts w:eastAsia="Arial" w:cs="Arial"/>
          <w:color w:val="000000"/>
          <w:kern w:val="1"/>
        </w:rPr>
      </w:pPr>
      <w:bookmarkStart w:id="26" w:name="_Toc295382785"/>
      <w:r>
        <w:rPr>
          <w:rFonts w:eastAsia="Arial" w:cs="Arial"/>
          <w:color w:val="000000"/>
          <w:kern w:val="1"/>
        </w:rPr>
        <w:t>S13: Develop new/extend existing gadget with write access to the AppDB</w:t>
      </w:r>
      <w:bookmarkEnd w:id="26"/>
    </w:p>
    <w:p w:rsidR="007770F7" w:rsidRDefault="007770F7">
      <w:pPr>
        <w:rPr>
          <w:rFonts w:ascii="Calibri" w:eastAsia="Arial" w:hAnsi="Calibri" w:cs="Arial"/>
          <w:color w:val="000000"/>
          <w:kern w:val="1"/>
          <w:szCs w:val="22"/>
        </w:rPr>
      </w:pPr>
      <w:r>
        <w:rPr>
          <w:rFonts w:ascii="Calibri" w:eastAsia="Arial" w:hAnsi="Calibri" w:cs="Arial"/>
          <w:color w:val="000000"/>
          <w:kern w:val="1"/>
          <w:szCs w:val="22"/>
        </w:rPr>
        <w:t>As with the case of read-only access, write-access could also be provided via gadgets -- as an out-of-the-box solution -- provided that the API is extended first. This could be done by either extending the existing gadget, or by providing a different dedicated gadget.</w:t>
      </w:r>
    </w:p>
    <w:p w:rsidR="007770F7" w:rsidRDefault="007770F7">
      <w:pPr>
        <w:rPr>
          <w:szCs w:val="22"/>
        </w:rPr>
      </w:pPr>
    </w:p>
    <w:p w:rsidR="007770F7" w:rsidRDefault="007770F7">
      <w:pPr>
        <w:tabs>
          <w:tab w:val="left" w:pos="0"/>
        </w:tabs>
        <w:rPr>
          <w:color w:val="000000"/>
        </w:rPr>
      </w:pPr>
      <w:r>
        <w:rPr>
          <w:rFonts w:ascii="Calibri" w:eastAsia="Arial" w:hAnsi="Calibri" w:cs="Arial"/>
          <w:color w:val="000000"/>
          <w:kern w:val="1"/>
          <w:szCs w:val="22"/>
          <w:lang w:val="en-US"/>
        </w:rPr>
        <w:t>Depending on input from other NA3 partners, regarding  their respective services, data exchange schemes between gadgets might be considered, towards forming a common framework for the EGI User Support Platform. The goal of related information exchange between partners would be an internal document, describing technical issues pertaining to the development of the gadgets. This document should finally be discussed within TNA3.4, to ensure a common roadmap.</w:t>
      </w:r>
    </w:p>
    <w:p w:rsidR="007770F7" w:rsidRDefault="007770F7">
      <w:pPr>
        <w:pStyle w:val="Heading3"/>
        <w:tabs>
          <w:tab w:val="left" w:pos="0"/>
        </w:tabs>
        <w:rPr>
          <w:color w:val="000000"/>
        </w:rPr>
      </w:pPr>
      <w:bookmarkStart w:id="27" w:name="__RefHeading__393_1087050968"/>
      <w:bookmarkStart w:id="28" w:name="_Toc295382786"/>
      <w:bookmarkEnd w:id="27"/>
      <w:r>
        <w:rPr>
          <w:color w:val="000000"/>
        </w:rPr>
        <w:t>S14: Provide write-access through API</w:t>
      </w:r>
      <w:bookmarkEnd w:id="28"/>
    </w:p>
    <w:p w:rsidR="007770F7" w:rsidRDefault="007770F7">
      <w:pPr>
        <w:rPr>
          <w:rFonts w:ascii="Calibri" w:hAnsi="Calibri" w:cs="Calibri"/>
          <w:color w:val="000000"/>
          <w:szCs w:val="22"/>
        </w:rPr>
      </w:pPr>
      <w:r>
        <w:rPr>
          <w:rFonts w:ascii="Calibri" w:hAnsi="Calibri" w:cs="Calibri"/>
          <w:color w:val="000000"/>
          <w:szCs w:val="22"/>
        </w:rPr>
        <w:t>One prospective feature that has been much discussed, both internally (NA3) and otherwise, is the provision of write-access though the web-API. This has been requested for cases where</w:t>
      </w:r>
    </w:p>
    <w:p w:rsidR="007770F7" w:rsidRDefault="007770F7">
      <w:pPr>
        <w:numPr>
          <w:ilvl w:val="0"/>
          <w:numId w:val="4"/>
        </w:numPr>
        <w:rPr>
          <w:rFonts w:ascii="Calibri" w:hAnsi="Calibri" w:cs="Calibri"/>
          <w:color w:val="000000"/>
          <w:szCs w:val="22"/>
        </w:rPr>
      </w:pPr>
      <w:r>
        <w:rPr>
          <w:rFonts w:ascii="Calibri" w:hAnsi="Calibri" w:cs="Calibri"/>
          <w:color w:val="000000"/>
          <w:szCs w:val="22"/>
        </w:rPr>
        <w:t>another site wants to maintain its own database, yet integrate with the AppDB, by presenting our entries, and synchronizing its entries with the AppDB</w:t>
      </w:r>
    </w:p>
    <w:p w:rsidR="007770F7" w:rsidRDefault="007770F7">
      <w:pPr>
        <w:numPr>
          <w:ilvl w:val="0"/>
          <w:numId w:val="4"/>
        </w:numPr>
        <w:rPr>
          <w:rFonts w:ascii="Calibri" w:hAnsi="Calibri" w:cs="Calibri"/>
          <w:color w:val="000000"/>
          <w:szCs w:val="22"/>
        </w:rPr>
      </w:pPr>
      <w:r>
        <w:rPr>
          <w:rFonts w:ascii="Calibri" w:hAnsi="Calibri" w:cs="Calibri"/>
          <w:color w:val="000000"/>
          <w:szCs w:val="22"/>
        </w:rPr>
        <w:t>another site wants to provide a customized view of the AppDB contents, without maintaining a separate database of its own, yet procure its users with the ability to create/modify entries on-site (i.e. without redirecting to the AppDB)</w:t>
      </w:r>
    </w:p>
    <w:p w:rsidR="007770F7" w:rsidRDefault="007770F7">
      <w:pPr>
        <w:numPr>
          <w:ilvl w:val="0"/>
          <w:numId w:val="4"/>
        </w:numPr>
        <w:rPr>
          <w:rFonts w:ascii="Calibri" w:hAnsi="Calibri" w:cs="Calibri"/>
          <w:color w:val="000000"/>
          <w:szCs w:val="22"/>
        </w:rPr>
      </w:pPr>
      <w:r>
        <w:rPr>
          <w:rFonts w:ascii="Calibri" w:hAnsi="Calibri" w:cs="Calibri"/>
          <w:color w:val="000000"/>
          <w:szCs w:val="22"/>
        </w:rPr>
        <w:t>another site wants to permanently migrate/hand over its data over the AppDB.</w:t>
      </w:r>
    </w:p>
    <w:p w:rsidR="007770F7" w:rsidRDefault="007770F7">
      <w:pPr>
        <w:numPr>
          <w:ilvl w:val="0"/>
          <w:numId w:val="4"/>
        </w:numPr>
        <w:rPr>
          <w:rFonts w:ascii="Calibri" w:hAnsi="Calibri" w:cs="Calibri"/>
          <w:color w:val="000000"/>
          <w:szCs w:val="22"/>
        </w:rPr>
      </w:pPr>
      <w:r>
        <w:rPr>
          <w:rFonts w:ascii="Calibri" w:hAnsi="Calibri" w:cs="Calibri"/>
          <w:color w:val="000000"/>
          <w:szCs w:val="22"/>
        </w:rPr>
        <w:t>variations and combinations of one or more of the above</w:t>
      </w:r>
    </w:p>
    <w:p w:rsidR="007770F7" w:rsidRDefault="007770F7"/>
    <w:p w:rsidR="007770F7" w:rsidRDefault="007770F7">
      <w:pPr>
        <w:rPr>
          <w:rFonts w:ascii="Calibri" w:hAnsi="Calibri" w:cs="Calibri"/>
          <w:color w:val="000000"/>
          <w:szCs w:val="22"/>
        </w:rPr>
      </w:pPr>
      <w:r>
        <w:rPr>
          <w:rFonts w:ascii="Calibri" w:hAnsi="Calibri" w:cs="Calibri"/>
          <w:color w:val="000000"/>
          <w:szCs w:val="22"/>
        </w:rPr>
        <w:t>All of the above cases obviously require some kind of write-access to the AppDB data tier, and even though alternatives to a write-enabled API have been investigated (e.g. migration tools, redirection workflows, peer pull-pull access, etc) -- each with their own pros and cons -- the verdict weights towards the former. This has been made much clear during the EGI User Forum 2011, held in Vilnius, Lithuania, where questions made by the users after the AppDB presentation mainly regarded this issue. Moreover, discussions made afterwards, with representatives from initiatives such as GISELA [R 12] and IGI [R 13] for instance, also favoured the write-enabled API.</w:t>
      </w:r>
    </w:p>
    <w:p w:rsidR="007770F7" w:rsidRDefault="007770F7"/>
    <w:p w:rsidR="007770F7" w:rsidRDefault="007770F7">
      <w:pPr>
        <w:rPr>
          <w:rFonts w:ascii="Calibri" w:hAnsi="Calibri" w:cs="Calibri"/>
          <w:color w:val="000000"/>
          <w:szCs w:val="22"/>
        </w:rPr>
      </w:pPr>
      <w:r>
        <w:rPr>
          <w:rFonts w:ascii="Calibri" w:hAnsi="Calibri" w:cs="Calibri"/>
          <w:color w:val="000000"/>
          <w:szCs w:val="22"/>
        </w:rPr>
        <w:t xml:space="preserve">Our team, therefore, will try to allocate effort into extending the existing </w:t>
      </w:r>
      <w:proofErr w:type="spellStart"/>
      <w:r>
        <w:rPr>
          <w:rFonts w:ascii="Calibri" w:hAnsi="Calibri" w:cs="Calibri"/>
          <w:color w:val="000000"/>
          <w:szCs w:val="22"/>
        </w:rPr>
        <w:t>RESTful</w:t>
      </w:r>
      <w:proofErr w:type="spellEnd"/>
      <w:r>
        <w:rPr>
          <w:rFonts w:ascii="Calibri" w:hAnsi="Calibri" w:cs="Calibri"/>
          <w:color w:val="000000"/>
          <w:szCs w:val="22"/>
        </w:rPr>
        <w:t xml:space="preserve"> API prototype with write-access, time permitting, according to Table 1. If that is not possible, then this work-item will be transferred to the next term (Y2B). Important Issues that are to be considered while redesigning the prototype include</w:t>
      </w:r>
    </w:p>
    <w:p w:rsidR="007770F7" w:rsidRDefault="007770F7">
      <w:pPr>
        <w:numPr>
          <w:ilvl w:val="0"/>
          <w:numId w:val="5"/>
        </w:numPr>
        <w:rPr>
          <w:rFonts w:ascii="Calibri" w:hAnsi="Calibri" w:cs="Calibri"/>
          <w:color w:val="000000"/>
          <w:szCs w:val="22"/>
        </w:rPr>
      </w:pPr>
      <w:r>
        <w:rPr>
          <w:rFonts w:ascii="Calibri" w:hAnsi="Calibri" w:cs="Calibri"/>
          <w:color w:val="000000"/>
          <w:szCs w:val="22"/>
        </w:rPr>
        <w:t>security implementation: authorization may be based on existing SSO design, including non-personal (i.e. site-wide) accounts, or extended with certificated features. Delegation of credentials should also be addressed, when operations are non-personal.</w:t>
      </w:r>
    </w:p>
    <w:p w:rsidR="007770F7" w:rsidRDefault="007770F7">
      <w:pPr>
        <w:numPr>
          <w:ilvl w:val="0"/>
          <w:numId w:val="5"/>
        </w:numPr>
        <w:rPr>
          <w:rFonts w:ascii="Calibri" w:hAnsi="Calibri" w:cs="Calibri"/>
          <w:color w:val="000000"/>
          <w:szCs w:val="22"/>
        </w:rPr>
      </w:pPr>
      <w:r>
        <w:rPr>
          <w:rFonts w:ascii="Calibri" w:hAnsi="Calibri" w:cs="Calibri"/>
          <w:color w:val="000000"/>
          <w:szCs w:val="22"/>
        </w:rPr>
        <w:t>synchronization: the case of interacting sites, which maintain their own database as well, will require a synchronization scheme/protocol, in order to avoid collisions and loss of data. This issue would most probably be address through an internal technical document proposing the scheme, for prospective partners to agree upon.</w:t>
      </w:r>
    </w:p>
    <w:p w:rsidR="007770F7" w:rsidRDefault="007770F7"/>
    <w:p w:rsidR="007770F7" w:rsidRDefault="007770F7">
      <w:r>
        <w:rPr>
          <w:rFonts w:ascii="Calibri" w:hAnsi="Calibri" w:cs="Calibri"/>
          <w:color w:val="000000"/>
          <w:szCs w:val="22"/>
        </w:rPr>
        <w:t xml:space="preserve">Nevertheless, the realization of this sprint is strongly </w:t>
      </w:r>
      <w:proofErr w:type="spellStart"/>
      <w:r>
        <w:rPr>
          <w:rFonts w:ascii="Calibri" w:hAnsi="Calibri" w:cs="Calibri"/>
          <w:color w:val="000000"/>
          <w:szCs w:val="22"/>
        </w:rPr>
        <w:t>dependant</w:t>
      </w:r>
      <w:proofErr w:type="spellEnd"/>
      <w:r>
        <w:rPr>
          <w:rFonts w:ascii="Calibri" w:hAnsi="Calibri" w:cs="Calibri"/>
          <w:color w:val="000000"/>
          <w:szCs w:val="22"/>
        </w:rPr>
        <w:t xml:space="preserve"> upon the outcome of S13, meaning that it will only be implemented if it has been agreed upon by TNA3.4 that it is required in order to complete S13, since - up to this date - there exist no formal requirements for all other prospective cases, such as an RT ticket.</w:t>
      </w:r>
    </w:p>
    <w:p w:rsidR="007770F7" w:rsidRDefault="007770F7">
      <w:pPr>
        <w:pStyle w:val="Heading1"/>
        <w:tabs>
          <w:tab w:val="left" w:pos="0"/>
        </w:tabs>
      </w:pPr>
      <w:bookmarkStart w:id="29" w:name="_Toc295382787"/>
      <w:r>
        <w:lastRenderedPageBreak/>
        <w:t>Conclusion</w:t>
      </w:r>
      <w:bookmarkEnd w:id="29"/>
    </w:p>
    <w:p w:rsidR="007770F7" w:rsidRDefault="007770F7">
      <w:pPr>
        <w:rPr>
          <w:rFonts w:ascii="Calibri" w:hAnsi="Calibri" w:cs="Calibri"/>
        </w:rPr>
      </w:pPr>
    </w:p>
    <w:p w:rsidR="007770F7" w:rsidRDefault="007770F7">
      <w:pPr>
        <w:rPr>
          <w:rFonts w:ascii="Calibri" w:hAnsi="Calibri" w:cs="Calibri"/>
          <w:szCs w:val="22"/>
          <w:lang w:val="en-US"/>
        </w:rPr>
      </w:pPr>
      <w:r>
        <w:rPr>
          <w:rFonts w:ascii="Calibri" w:hAnsi="Calibri" w:cs="Calibri"/>
          <w:szCs w:val="22"/>
          <w:lang w:val="en-US"/>
        </w:rPr>
        <w:t>The AppDB subtask has used the second six-month term of the project to:</w:t>
      </w:r>
    </w:p>
    <w:p w:rsidR="007770F7" w:rsidRDefault="007770F7">
      <w:pPr>
        <w:pStyle w:val="DefaultLTGliederung2"/>
        <w:numPr>
          <w:ilvl w:val="0"/>
          <w:numId w:val="7"/>
        </w:numPr>
        <w:rPr>
          <w:rFonts w:ascii="Calibri" w:hAnsi="Calibri" w:cs="Calibri"/>
          <w:sz w:val="22"/>
          <w:szCs w:val="22"/>
        </w:rPr>
      </w:pPr>
      <w:r>
        <w:rPr>
          <w:rFonts w:ascii="Calibri" w:hAnsi="Calibri" w:cs="Calibri"/>
          <w:sz w:val="22"/>
          <w:szCs w:val="22"/>
        </w:rPr>
        <w:t xml:space="preserve">Provide a read-only </w:t>
      </w:r>
      <w:proofErr w:type="spellStart"/>
      <w:r>
        <w:rPr>
          <w:rFonts w:ascii="Calibri" w:hAnsi="Calibri" w:cs="Calibri"/>
          <w:sz w:val="22"/>
          <w:szCs w:val="22"/>
        </w:rPr>
        <w:t>RESTful</w:t>
      </w:r>
      <w:proofErr w:type="spellEnd"/>
      <w:r>
        <w:rPr>
          <w:rFonts w:ascii="Calibri" w:hAnsi="Calibri" w:cs="Calibri"/>
          <w:sz w:val="22"/>
          <w:szCs w:val="22"/>
        </w:rPr>
        <w:t xml:space="preserve"> web-API</w:t>
      </w:r>
    </w:p>
    <w:p w:rsidR="007770F7" w:rsidRDefault="007770F7">
      <w:pPr>
        <w:pStyle w:val="DefaultLTGliederung2"/>
        <w:numPr>
          <w:ilvl w:val="0"/>
          <w:numId w:val="7"/>
        </w:numPr>
        <w:rPr>
          <w:rFonts w:ascii="Calibri" w:hAnsi="Calibri" w:cs="Calibri"/>
          <w:sz w:val="22"/>
          <w:szCs w:val="22"/>
        </w:rPr>
      </w:pPr>
      <w:r>
        <w:rPr>
          <w:rFonts w:ascii="Calibri" w:hAnsi="Calibri" w:cs="Calibri"/>
          <w:sz w:val="22"/>
          <w:szCs w:val="22"/>
        </w:rPr>
        <w:t>Integrate with the Operations Portal to provide VO data</w:t>
      </w:r>
    </w:p>
    <w:p w:rsidR="007770F7" w:rsidRDefault="007770F7">
      <w:pPr>
        <w:pStyle w:val="DefaultLTGliederung2"/>
        <w:numPr>
          <w:ilvl w:val="0"/>
          <w:numId w:val="7"/>
        </w:numPr>
        <w:rPr>
          <w:rFonts w:ascii="Calibri" w:hAnsi="Calibri" w:cs="Calibri"/>
          <w:sz w:val="22"/>
          <w:szCs w:val="22"/>
        </w:rPr>
      </w:pPr>
      <w:r>
        <w:rPr>
          <w:rFonts w:ascii="Calibri" w:hAnsi="Calibri" w:cs="Calibri"/>
          <w:sz w:val="22"/>
          <w:szCs w:val="22"/>
        </w:rPr>
        <w:t>Provide a web gadget for other sites to integrate with the AppDB</w:t>
      </w:r>
    </w:p>
    <w:p w:rsidR="007770F7" w:rsidRDefault="007770F7">
      <w:pPr>
        <w:pStyle w:val="DefaultLTGliederung2"/>
        <w:numPr>
          <w:ilvl w:val="0"/>
          <w:numId w:val="7"/>
        </w:numPr>
        <w:rPr>
          <w:rFonts w:ascii="Calibri" w:hAnsi="Calibri" w:cs="Calibri"/>
          <w:sz w:val="22"/>
          <w:szCs w:val="22"/>
        </w:rPr>
      </w:pPr>
      <w:r>
        <w:rPr>
          <w:rFonts w:ascii="Calibri" w:hAnsi="Calibri" w:cs="Calibri"/>
          <w:sz w:val="22"/>
          <w:szCs w:val="22"/>
        </w:rPr>
        <w:t>Implement various improvements requested by users</w:t>
      </w:r>
    </w:p>
    <w:p w:rsidR="007770F7" w:rsidRDefault="007770F7">
      <w:pPr>
        <w:rPr>
          <w:rFonts w:ascii="Calibri" w:hAnsi="Calibri" w:cs="Calibri"/>
        </w:rPr>
      </w:pPr>
    </w:p>
    <w:p w:rsidR="007770F7" w:rsidRDefault="007770F7">
      <w:pPr>
        <w:rPr>
          <w:rFonts w:ascii="Calibri" w:hAnsi="Calibri" w:cs="Calibri"/>
        </w:rPr>
      </w:pPr>
      <w:r>
        <w:rPr>
          <w:rFonts w:ascii="Calibri" w:hAnsi="Calibri" w:cs="Calibri"/>
        </w:rPr>
        <w:t>The plan for the next six-month term includes:</w:t>
      </w:r>
    </w:p>
    <w:p w:rsidR="007770F7" w:rsidRDefault="007770F7">
      <w:pPr>
        <w:numPr>
          <w:ilvl w:val="0"/>
          <w:numId w:val="6"/>
        </w:numPr>
        <w:rPr>
          <w:rFonts w:ascii="Calibri" w:hAnsi="Calibri" w:cs="Calibri"/>
        </w:rPr>
      </w:pPr>
      <w:r>
        <w:rPr>
          <w:rFonts w:ascii="Calibri" w:hAnsi="Calibri" w:cs="Calibri"/>
        </w:rPr>
        <w:t xml:space="preserve">Quality of information: providing mechanisms by which the community can provide feedback on the stored </w:t>
      </w:r>
      <w:proofErr w:type="spellStart"/>
      <w:r>
        <w:rPr>
          <w:rFonts w:ascii="Calibri" w:hAnsi="Calibri" w:cs="Calibri"/>
        </w:rPr>
        <w:t>items,identify</w:t>
      </w:r>
      <w:proofErr w:type="spellEnd"/>
      <w:r>
        <w:rPr>
          <w:rFonts w:ascii="Calibri" w:hAnsi="Calibri" w:cs="Calibri"/>
        </w:rPr>
        <w:t xml:space="preserve">, correct and/or revoke problematic application and tool profiles. </w:t>
      </w:r>
    </w:p>
    <w:p w:rsidR="007770F7" w:rsidRDefault="007770F7">
      <w:pPr>
        <w:numPr>
          <w:ilvl w:val="0"/>
          <w:numId w:val="6"/>
        </w:numPr>
        <w:rPr>
          <w:rFonts w:ascii="Calibri" w:hAnsi="Calibri" w:cs="Calibri"/>
        </w:rPr>
      </w:pPr>
      <w:r>
        <w:rPr>
          <w:rFonts w:ascii="Calibri" w:hAnsi="Calibri" w:cs="Calibri"/>
        </w:rPr>
        <w:t xml:space="preserve">Information retrieval: Improved search and browse capabilities based on tagging and new database structure.  </w:t>
      </w:r>
    </w:p>
    <w:p w:rsidR="007770F7" w:rsidRDefault="007770F7">
      <w:pPr>
        <w:numPr>
          <w:ilvl w:val="0"/>
          <w:numId w:val="6"/>
        </w:numPr>
        <w:rPr>
          <w:rFonts w:ascii="Calibri" w:hAnsi="Calibri" w:cs="Calibri"/>
        </w:rPr>
      </w:pPr>
      <w:r>
        <w:rPr>
          <w:rFonts w:ascii="Calibri" w:hAnsi="Calibri" w:cs="Calibri"/>
        </w:rPr>
        <w:t xml:space="preserve">Notification / Dissemination: Implementation and integration of notification mechanisms (email and RSS feed) into the system, so community members can register for and receive notifications about changes in AppDB content. </w:t>
      </w:r>
    </w:p>
    <w:p w:rsidR="007770F7" w:rsidRDefault="007770F7">
      <w:pPr>
        <w:numPr>
          <w:ilvl w:val="0"/>
          <w:numId w:val="6"/>
        </w:numPr>
        <w:rPr>
          <w:rFonts w:ascii="Calibri" w:hAnsi="Calibri" w:cs="Calibri"/>
        </w:rPr>
      </w:pPr>
      <w:r>
        <w:rPr>
          <w:rFonts w:ascii="Calibri" w:hAnsi="Calibri" w:cs="Calibri"/>
        </w:rPr>
        <w:t xml:space="preserve">Cross-browser compatibility: Study the compatibility problems that exist in the current system with Internet Explorer 9 and work towards a fully compatible version. </w:t>
      </w:r>
    </w:p>
    <w:p w:rsidR="007770F7" w:rsidRDefault="007770F7">
      <w:pPr>
        <w:numPr>
          <w:ilvl w:val="0"/>
          <w:numId w:val="6"/>
        </w:numPr>
        <w:rPr>
          <w:rFonts w:ascii="Calibri" w:hAnsi="Calibri" w:cs="Calibri"/>
        </w:rPr>
      </w:pPr>
      <w:r>
        <w:rPr>
          <w:rFonts w:ascii="Calibri" w:hAnsi="Calibri" w:cs="Calibri"/>
        </w:rPr>
        <w:t xml:space="preserve">EGI User Support Platform: Define additional AppDB gadgets for communities to integrate custom AppDB views into their own portals. Work towards the implementation of these gadgets and study the integration of multiple gadgets in an “EGI User Support Platform”. </w:t>
      </w:r>
    </w:p>
    <w:p w:rsidR="007770F7" w:rsidRDefault="007770F7">
      <w:pPr>
        <w:numPr>
          <w:ilvl w:val="0"/>
          <w:numId w:val="6"/>
        </w:numPr>
        <w:rPr>
          <w:rFonts w:ascii="Calibri" w:hAnsi="Calibri" w:cs="Calibri"/>
        </w:rPr>
      </w:pPr>
      <w:r>
        <w:rPr>
          <w:rFonts w:ascii="Calibri" w:hAnsi="Calibri" w:cs="Calibri"/>
        </w:rPr>
        <w:t xml:space="preserve">Architecture: Speed up and scale up the AppDB by migrating it to </w:t>
      </w:r>
      <w:proofErr w:type="spellStart"/>
      <w:r>
        <w:rPr>
          <w:rFonts w:ascii="Calibri" w:hAnsi="Calibri" w:cs="Calibri"/>
        </w:rPr>
        <w:t>PostgreSQL</w:t>
      </w:r>
      <w:proofErr w:type="spellEnd"/>
      <w:r>
        <w:rPr>
          <w:rFonts w:ascii="Calibri" w:hAnsi="Calibri" w:cs="Calibri"/>
        </w:rPr>
        <w:t xml:space="preserve"> database and provide support for new types of clients and client devices with a restructured codebase. </w:t>
      </w:r>
    </w:p>
    <w:p w:rsidR="007770F7" w:rsidRDefault="007770F7" w:rsidP="00346C70">
      <w:pPr>
        <w:ind w:left="720"/>
        <w:rPr>
          <w:rFonts w:ascii="Calibri" w:hAnsi="Calibri" w:cs="Calibri"/>
        </w:rPr>
      </w:pPr>
    </w:p>
    <w:p w:rsidR="007770F7" w:rsidRDefault="007770F7">
      <w:pPr>
        <w:pStyle w:val="DefaultLTGliederung2"/>
        <w:rPr>
          <w:sz w:val="22"/>
          <w:szCs w:val="22"/>
        </w:rPr>
      </w:pPr>
    </w:p>
    <w:p w:rsidR="007770F7" w:rsidRPr="00670F1C" w:rsidRDefault="007770F7">
      <w:pPr>
        <w:pStyle w:val="DefaultLTGliederung2"/>
        <w:jc w:val="both"/>
        <w:rPr>
          <w:rFonts w:ascii="Calibri" w:hAnsi="Calibri" w:cs="Calibri"/>
          <w:szCs w:val="22"/>
        </w:rPr>
      </w:pPr>
    </w:p>
    <w:p w:rsidR="007770F7" w:rsidRDefault="007770F7">
      <w:pPr>
        <w:rPr>
          <w:rFonts w:ascii="Calibri" w:hAnsi="Calibri" w:cs="Calibri"/>
          <w:szCs w:val="22"/>
        </w:rPr>
      </w:pPr>
    </w:p>
    <w:p w:rsidR="007770F7" w:rsidRDefault="007770F7">
      <w:pPr>
        <w:rPr>
          <w:rFonts w:ascii="Calibri" w:hAnsi="Calibri" w:cs="Calibri"/>
        </w:rPr>
      </w:pPr>
    </w:p>
    <w:p w:rsidR="007770F7" w:rsidRDefault="007770F7">
      <w:pPr>
        <w:rPr>
          <w:rFonts w:ascii="Calibri" w:hAnsi="Calibri" w:cs="Calibri"/>
        </w:rPr>
      </w:pPr>
    </w:p>
    <w:p w:rsidR="007770F7" w:rsidRDefault="007770F7">
      <w:pPr>
        <w:pStyle w:val="Heading1"/>
        <w:tabs>
          <w:tab w:val="left" w:pos="0"/>
        </w:tabs>
      </w:pPr>
      <w:bookmarkStart w:id="30" w:name="_Toc295382788"/>
      <w:r>
        <w:lastRenderedPageBreak/>
        <w:t>References</w:t>
      </w:r>
      <w:bookmarkEnd w:id="30"/>
    </w:p>
    <w:tbl>
      <w:tblPr>
        <w:tblW w:w="0" w:type="auto"/>
        <w:tblInd w:w="-10" w:type="dxa"/>
        <w:tblLayout w:type="fixed"/>
        <w:tblLook w:val="0000"/>
      </w:tblPr>
      <w:tblGrid>
        <w:gridCol w:w="675"/>
        <w:gridCol w:w="8557"/>
      </w:tblGrid>
      <w:tr w:rsidR="007770F7">
        <w:tc>
          <w:tcPr>
            <w:tcW w:w="675" w:type="dxa"/>
            <w:tcBorders>
              <w:top w:val="single" w:sz="4" w:space="0" w:color="000000"/>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bookmarkStart w:id="31" w:name="_Ref205358713"/>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1</w:t>
            </w:r>
            <w:r w:rsidR="00C01466">
              <w:rPr>
                <w:rFonts w:cs="Calibri"/>
              </w:rPr>
              <w:fldChar w:fldCharType="end"/>
            </w:r>
            <w:bookmarkEnd w:id="31"/>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0" w:history="1">
              <w:r w:rsidR="00281577" w:rsidRPr="0047330C">
                <w:rPr>
                  <w:rStyle w:val="Hyperlink"/>
                  <w:rFonts w:ascii="Calibri" w:hAnsi="Calibri" w:cs="Calibri"/>
                </w:rPr>
                <w:t>http://appdb.egi.eu</w:t>
              </w:r>
            </w:hyperlink>
            <w:r w:rsidR="00281577">
              <w:rPr>
                <w:rFonts w:ascii="Calibri" w:hAnsi="Calibri" w:cs="Calibri"/>
              </w:rPr>
              <w:t xml:space="preserve"> </w:t>
            </w:r>
          </w:p>
        </w:tc>
      </w:tr>
      <w:tr w:rsidR="007770F7">
        <w:tc>
          <w:tcPr>
            <w:tcW w:w="675" w:type="dxa"/>
            <w:tcBorders>
              <w:top w:val="single" w:sz="4" w:space="0" w:color="000000"/>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2</w:t>
            </w:r>
            <w:r w:rsidR="00C01466">
              <w:rPr>
                <w:rFonts w:cs="Calibri"/>
              </w:rPr>
              <w:fldChar w:fldCharType="end"/>
            </w: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1" w:history="1">
              <w:r w:rsidR="00281577" w:rsidRPr="0047330C">
                <w:rPr>
                  <w:rStyle w:val="Hyperlink"/>
                  <w:rFonts w:ascii="Calibri" w:hAnsi="Calibri" w:cs="Calibri"/>
                </w:rPr>
                <w:t>https://na4rs.marie.hellasgrid.gr/</w:t>
              </w:r>
            </w:hyperlink>
            <w:r w:rsidR="00281577">
              <w:rPr>
                <w:rFonts w:ascii="Calibri" w:hAnsi="Calibri" w:cs="Calibri"/>
              </w:rPr>
              <w:t xml:space="preserve"> </w:t>
            </w:r>
          </w:p>
        </w:tc>
      </w:tr>
      <w:tr w:rsidR="007770F7">
        <w:tc>
          <w:tcPr>
            <w:tcW w:w="675" w:type="dxa"/>
            <w:tcBorders>
              <w:top w:val="single" w:sz="4" w:space="0" w:color="000000"/>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bookmarkStart w:id="32" w:name="_Ref205358754"/>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3</w:t>
            </w:r>
            <w:r w:rsidR="00C01466">
              <w:rPr>
                <w:rFonts w:cs="Calibri"/>
              </w:rPr>
              <w:fldChar w:fldCharType="end"/>
            </w:r>
            <w:bookmarkEnd w:id="32"/>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2" w:history="1">
              <w:r w:rsidR="00281577" w:rsidRPr="0047330C">
                <w:rPr>
                  <w:rStyle w:val="Hyperlink"/>
                  <w:rFonts w:ascii="Calibri" w:hAnsi="Calibri" w:cs="Calibri"/>
                </w:rPr>
                <w:t>https://documents.egi.eu/document/276</w:t>
              </w:r>
            </w:hyperlink>
            <w:r w:rsidR="00281577">
              <w:rPr>
                <w:rFonts w:ascii="Calibri" w:hAnsi="Calibri" w:cs="Calibri"/>
              </w:rPr>
              <w:t xml:space="preserve"> </w:t>
            </w:r>
          </w:p>
        </w:tc>
      </w:tr>
      <w:tr w:rsidR="007770F7">
        <w:tc>
          <w:tcPr>
            <w:tcW w:w="675" w:type="dxa"/>
            <w:tcBorders>
              <w:top w:val="single" w:sz="4" w:space="0" w:color="000000"/>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bookmarkStart w:id="33" w:name="_Ref205358859"/>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4</w:t>
            </w:r>
            <w:r w:rsidR="00C01466">
              <w:rPr>
                <w:rFonts w:cs="Calibri"/>
              </w:rPr>
              <w:fldChar w:fldCharType="end"/>
            </w:r>
            <w:bookmarkEnd w:id="33"/>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3" w:history="1">
              <w:r w:rsidR="00281577" w:rsidRPr="0047330C">
                <w:rPr>
                  <w:rStyle w:val="Hyperlink"/>
                  <w:rFonts w:ascii="Calibri" w:hAnsi="Calibri" w:cs="Calibri"/>
                </w:rPr>
                <w:t>http://operations-portal.egi.eu/</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5</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4" w:history="1">
              <w:r w:rsidR="00281577" w:rsidRPr="0047330C">
                <w:rPr>
                  <w:rStyle w:val="Hyperlink"/>
                  <w:rFonts w:ascii="Calibri" w:hAnsi="Calibri" w:cs="Calibri"/>
                </w:rPr>
                <w:t>http://grid.in2p3.fr/lavoisier/</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6</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5" w:history="1">
              <w:r w:rsidR="00281577" w:rsidRPr="0047330C">
                <w:rPr>
                  <w:rStyle w:val="Hyperlink"/>
                  <w:rFonts w:ascii="Calibri" w:hAnsi="Calibri" w:cs="Calibri"/>
                </w:rPr>
                <w:t>https://wiki.egi.eu/wiki/GOCDB/PI/Technical_Documentation</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7</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6" w:history="1">
              <w:r w:rsidR="00281577" w:rsidRPr="0047330C">
                <w:rPr>
                  <w:rStyle w:val="Hyperlink"/>
                  <w:rFonts w:ascii="Calibri" w:hAnsi="Calibri" w:cs="Calibri"/>
                </w:rPr>
                <w:t>https://wiki.egi.eu/wiki/TNA3.4_Technical_Services</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8</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7" w:history="1">
              <w:r w:rsidR="00281577" w:rsidRPr="0047330C">
                <w:rPr>
                  <w:rStyle w:val="Hyperlink"/>
                  <w:rFonts w:ascii="Calibri" w:hAnsi="Calibri" w:cs="Calibri"/>
                </w:rPr>
                <w:t>http://appdb-pi.egi.eu</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9</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8" w:anchor="Success_Stories" w:history="1">
              <w:r w:rsidR="00281577" w:rsidRPr="0047330C">
                <w:rPr>
                  <w:rStyle w:val="Hyperlink"/>
                  <w:rFonts w:ascii="Calibri" w:hAnsi="Calibri" w:cs="Calibri"/>
                </w:rPr>
                <w:t>https://wiki.egi.eu/wiki/AppDB_Gadget_Editor#Success_Stories</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10</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29" w:history="1">
              <w:r w:rsidR="00281577" w:rsidRPr="0047330C">
                <w:rPr>
                  <w:rStyle w:val="Hyperlink"/>
                  <w:rFonts w:ascii="Calibri" w:hAnsi="Calibri" w:cs="Calibri"/>
                </w:rPr>
                <w:t>http://appdb.egi.eu/gadgets/editor</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11</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30" w:history="1">
              <w:r w:rsidR="00281577" w:rsidRPr="0047330C">
                <w:rPr>
                  <w:rStyle w:val="Hyperlink"/>
                  <w:rFonts w:ascii="Calibri" w:hAnsi="Calibri" w:cs="Calibri"/>
                </w:rPr>
                <w:t>http://www.gisela-grid.eu/</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12</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31" w:history="1">
              <w:r w:rsidR="00281577" w:rsidRPr="0047330C">
                <w:rPr>
                  <w:rStyle w:val="Hyperlink"/>
                  <w:rFonts w:ascii="Calibri" w:hAnsi="Calibri" w:cs="Calibri"/>
                </w:rPr>
                <w:t>http://www.italiangrid.org/communities/applications/porting/igi_application_database</w:t>
              </w:r>
            </w:hyperlink>
            <w:r w:rsidR="00281577">
              <w:rPr>
                <w:rFonts w:ascii="Calibri" w:hAnsi="Calibri" w:cs="Calibri"/>
              </w:rPr>
              <w:t xml:space="preserve"> </w:t>
            </w:r>
          </w:p>
        </w:tc>
      </w:tr>
      <w:tr w:rsidR="007770F7">
        <w:tc>
          <w:tcPr>
            <w:tcW w:w="675" w:type="dxa"/>
            <w:tcBorders>
              <w:left w:val="single" w:sz="4" w:space="0" w:color="000000"/>
              <w:bottom w:val="single" w:sz="4" w:space="0" w:color="000000"/>
            </w:tcBorders>
            <w:shd w:val="clear" w:color="auto" w:fill="auto"/>
          </w:tcPr>
          <w:p w:rsidR="007770F7" w:rsidRDefault="007770F7">
            <w:pPr>
              <w:pStyle w:val="Caption"/>
              <w:snapToGrid w:val="0"/>
              <w:rPr>
                <w:rFonts w:ascii="Calibri" w:hAnsi="Calibri" w:cs="Calibri"/>
              </w:rPr>
            </w:pPr>
            <w:r>
              <w:rPr>
                <w:rFonts w:ascii="Calibri" w:hAnsi="Calibri" w:cs="Calibri"/>
              </w:rPr>
              <w:t xml:space="preserve">R </w:t>
            </w:r>
            <w:r w:rsidR="00C01466">
              <w:rPr>
                <w:rFonts w:cs="Calibri"/>
              </w:rPr>
              <w:fldChar w:fldCharType="begin"/>
            </w:r>
            <w:r>
              <w:rPr>
                <w:rFonts w:cs="Calibri"/>
              </w:rPr>
              <w:instrText xml:space="preserve"> SEQ "R" \*Arabic </w:instrText>
            </w:r>
            <w:r w:rsidR="00C01466">
              <w:rPr>
                <w:rFonts w:cs="Calibri"/>
              </w:rPr>
              <w:fldChar w:fldCharType="separate"/>
            </w:r>
            <w:r w:rsidR="00770268">
              <w:rPr>
                <w:rFonts w:cs="Calibri"/>
                <w:noProof/>
              </w:rPr>
              <w:t>13</w:t>
            </w:r>
            <w:r w:rsidR="00C01466">
              <w:rPr>
                <w:rFonts w:cs="Calibri"/>
              </w:rPr>
              <w:fldChar w:fldCharType="end"/>
            </w:r>
          </w:p>
        </w:tc>
        <w:tc>
          <w:tcPr>
            <w:tcW w:w="8557" w:type="dxa"/>
            <w:tcBorders>
              <w:left w:val="single" w:sz="4" w:space="0" w:color="000000"/>
              <w:bottom w:val="single" w:sz="4" w:space="0" w:color="000000"/>
              <w:right w:val="single" w:sz="4" w:space="0" w:color="000000"/>
            </w:tcBorders>
            <w:shd w:val="clear" w:color="auto" w:fill="auto"/>
            <w:vAlign w:val="center"/>
          </w:tcPr>
          <w:p w:rsidR="007770F7" w:rsidRDefault="00C01466">
            <w:pPr>
              <w:snapToGrid w:val="0"/>
              <w:jc w:val="left"/>
              <w:rPr>
                <w:rFonts w:ascii="Calibri" w:hAnsi="Calibri" w:cs="Calibri"/>
              </w:rPr>
            </w:pPr>
            <w:hyperlink r:id="rId32" w:history="1">
              <w:r w:rsidR="00281577" w:rsidRPr="0047330C">
                <w:rPr>
                  <w:rStyle w:val="Hyperlink"/>
                  <w:rFonts w:ascii="Calibri" w:hAnsi="Calibri" w:cs="Calibri"/>
                </w:rPr>
                <w:t>https://rt.egi.eu/rt/Ticket/Display.html?id=1016</w:t>
              </w:r>
            </w:hyperlink>
            <w:r w:rsidR="00281577">
              <w:rPr>
                <w:rFonts w:ascii="Calibri" w:hAnsi="Calibri" w:cs="Calibri"/>
              </w:rPr>
              <w:t xml:space="preserve"> </w:t>
            </w:r>
          </w:p>
        </w:tc>
      </w:tr>
    </w:tbl>
    <w:p w:rsidR="007770F7" w:rsidRDefault="007770F7">
      <w:pPr>
        <w:rPr>
          <w:rFonts w:ascii="Calibri" w:hAnsi="Calibri" w:cs="Calibri"/>
        </w:rPr>
      </w:pPr>
    </w:p>
    <w:p w:rsidR="007770F7" w:rsidRDefault="007770F7">
      <w:pPr>
        <w:rPr>
          <w:rFonts w:ascii="Calibri" w:hAnsi="Calibri" w:cs="Calibri"/>
        </w:rPr>
      </w:pPr>
    </w:p>
    <w:p w:rsidR="007770F7" w:rsidRDefault="007770F7"/>
    <w:sectPr w:rsidR="007770F7" w:rsidSect="00C01466">
      <w:type w:val="continuous"/>
      <w:pgSz w:w="11906" w:h="16838"/>
      <w:pgMar w:top="1418" w:right="1418" w:bottom="1418" w:left="1418"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6CB" w:rsidRDefault="004A36CB">
      <w:r>
        <w:separator/>
      </w:r>
    </w:p>
  </w:endnote>
  <w:endnote w:type="continuationSeparator" w:id="0">
    <w:p w:rsidR="004A36CB" w:rsidRDefault="004A36CB">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 PL UMing HK">
    <w:charset w:val="80"/>
    <w:family w:val="auto"/>
    <w:pitch w:val="variable"/>
    <w:sig w:usb0="00000000" w:usb1="00000000" w:usb2="00000000" w:usb3="00000000" w:csb0="00000000" w:csb1="00000000"/>
  </w:font>
  <w:font w:name="Lohit Devanagari">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7" w:rsidRDefault="007770F7">
    <w:pPr>
      <w:pStyle w:val="Footer"/>
    </w:pPr>
  </w:p>
  <w:tbl>
    <w:tblPr>
      <w:tblW w:w="0" w:type="auto"/>
      <w:tblLayout w:type="fixed"/>
      <w:tblCellMar>
        <w:left w:w="70" w:type="dxa"/>
        <w:right w:w="70" w:type="dxa"/>
      </w:tblCellMar>
      <w:tblLook w:val="0000"/>
    </w:tblPr>
    <w:tblGrid>
      <w:gridCol w:w="2764"/>
      <w:gridCol w:w="3827"/>
      <w:gridCol w:w="1559"/>
      <w:gridCol w:w="992"/>
    </w:tblGrid>
    <w:tr w:rsidR="007770F7">
      <w:tc>
        <w:tcPr>
          <w:tcW w:w="2764" w:type="dxa"/>
          <w:tcBorders>
            <w:top w:val="single" w:sz="8" w:space="0" w:color="000080"/>
          </w:tcBorders>
          <w:shd w:val="clear" w:color="auto" w:fill="auto"/>
        </w:tcPr>
        <w:p w:rsidR="007770F7" w:rsidRDefault="007770F7">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7770F7" w:rsidRDefault="007770F7">
          <w:pPr>
            <w:pStyle w:val="Footer"/>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7770F7" w:rsidRDefault="00281577">
          <w:pPr>
            <w:pStyle w:val="Footer"/>
            <w:snapToGrid w:val="0"/>
            <w:jc w:val="center"/>
          </w:pPr>
          <w:r>
            <w:t>PUBLIC</w:t>
          </w:r>
        </w:p>
      </w:tc>
      <w:tc>
        <w:tcPr>
          <w:tcW w:w="992" w:type="dxa"/>
          <w:tcBorders>
            <w:top w:val="single" w:sz="8" w:space="0" w:color="000080"/>
          </w:tcBorders>
          <w:shd w:val="clear" w:color="auto" w:fill="auto"/>
        </w:tcPr>
        <w:p w:rsidR="007770F7" w:rsidRDefault="00C01466">
          <w:pPr>
            <w:pStyle w:val="Footer"/>
            <w:snapToGrid w:val="0"/>
            <w:jc w:val="right"/>
          </w:pPr>
          <w:fldSimple w:instr=" PAGE ">
            <w:r w:rsidR="00BA7D54">
              <w:rPr>
                <w:noProof/>
              </w:rPr>
              <w:t>1</w:t>
            </w:r>
          </w:fldSimple>
          <w:r w:rsidR="007770F7">
            <w:t xml:space="preserve"> / </w:t>
          </w:r>
          <w:fldSimple w:instr=" NUMPAGES \*Arabic ">
            <w:r w:rsidR="00BA7D54">
              <w:rPr>
                <w:noProof/>
              </w:rPr>
              <w:t>19</w:t>
            </w:r>
          </w:fldSimple>
        </w:p>
      </w:tc>
    </w:tr>
  </w:tbl>
  <w:p w:rsidR="007770F7" w:rsidRDefault="00777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7" w:rsidRDefault="007770F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7" w:rsidRDefault="007770F7">
    <w:pPr>
      <w:pStyle w:val="Footer"/>
    </w:pPr>
  </w:p>
  <w:tbl>
    <w:tblPr>
      <w:tblW w:w="0" w:type="auto"/>
      <w:tblLayout w:type="fixed"/>
      <w:tblCellMar>
        <w:left w:w="70" w:type="dxa"/>
        <w:right w:w="70" w:type="dxa"/>
      </w:tblCellMar>
      <w:tblLook w:val="0000"/>
    </w:tblPr>
    <w:tblGrid>
      <w:gridCol w:w="2764"/>
      <w:gridCol w:w="3827"/>
      <w:gridCol w:w="1559"/>
      <w:gridCol w:w="992"/>
    </w:tblGrid>
    <w:tr w:rsidR="007770F7">
      <w:tc>
        <w:tcPr>
          <w:tcW w:w="2764" w:type="dxa"/>
          <w:tcBorders>
            <w:top w:val="single" w:sz="8" w:space="0" w:color="000080"/>
          </w:tcBorders>
          <w:shd w:val="clear" w:color="auto" w:fill="auto"/>
        </w:tcPr>
        <w:p w:rsidR="007770F7" w:rsidRDefault="007770F7">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7770F7" w:rsidRDefault="007770F7">
          <w:pPr>
            <w:pStyle w:val="Footer"/>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7770F7" w:rsidRDefault="00346C70">
          <w:pPr>
            <w:pStyle w:val="Footer"/>
            <w:snapToGrid w:val="0"/>
            <w:jc w:val="center"/>
          </w:pPr>
          <w:r>
            <w:t>PUBLIC</w:t>
          </w:r>
        </w:p>
      </w:tc>
      <w:tc>
        <w:tcPr>
          <w:tcW w:w="992" w:type="dxa"/>
          <w:tcBorders>
            <w:top w:val="single" w:sz="8" w:space="0" w:color="000080"/>
          </w:tcBorders>
          <w:shd w:val="clear" w:color="auto" w:fill="auto"/>
        </w:tcPr>
        <w:p w:rsidR="007770F7" w:rsidRDefault="00C01466">
          <w:pPr>
            <w:pStyle w:val="Footer"/>
            <w:snapToGrid w:val="0"/>
            <w:jc w:val="right"/>
          </w:pPr>
          <w:fldSimple w:instr=" PAGE ">
            <w:r w:rsidR="00340D6F">
              <w:rPr>
                <w:noProof/>
              </w:rPr>
              <w:t>19</w:t>
            </w:r>
          </w:fldSimple>
          <w:r w:rsidR="007770F7">
            <w:t xml:space="preserve"> / </w:t>
          </w:r>
          <w:fldSimple w:instr=" NUMPAGES \*Arabic ">
            <w:r w:rsidR="00340D6F">
              <w:rPr>
                <w:noProof/>
              </w:rPr>
              <w:t>19</w:t>
            </w:r>
          </w:fldSimple>
        </w:p>
      </w:tc>
    </w:tr>
  </w:tbl>
  <w:p w:rsidR="007770F7" w:rsidRDefault="007770F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7" w:rsidRDefault="007770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6CB" w:rsidRDefault="004A36CB">
      <w:r>
        <w:separator/>
      </w:r>
    </w:p>
  </w:footnote>
  <w:footnote w:type="continuationSeparator" w:id="0">
    <w:p w:rsidR="004A36CB" w:rsidRDefault="004A3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7770F7">
      <w:trPr>
        <w:trHeight w:val="1131"/>
      </w:trPr>
      <w:tc>
        <w:tcPr>
          <w:tcW w:w="2404" w:type="dxa"/>
          <w:shd w:val="clear" w:color="auto" w:fill="auto"/>
        </w:tcPr>
        <w:p w:rsidR="007770F7" w:rsidRDefault="00281577">
          <w:pPr>
            <w:pStyle w:val="Header"/>
            <w:tabs>
              <w:tab w:val="right" w:pos="9072"/>
            </w:tabs>
            <w:snapToGrid w:val="0"/>
            <w:jc w:val="left"/>
          </w:pPr>
          <w:r>
            <w:rPr>
              <w:noProof/>
              <w:lang w:eastAsia="en-GB"/>
            </w:rPr>
            <w:drawing>
              <wp:inline distT="0" distB="0" distL="0" distR="0">
                <wp:extent cx="1038860" cy="78994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8860" cy="789940"/>
                        </a:xfrm>
                        <a:prstGeom prst="rect">
                          <a:avLst/>
                        </a:prstGeom>
                        <a:solidFill>
                          <a:srgbClr val="FFFFFF"/>
                        </a:solidFill>
                        <a:ln w="9525">
                          <a:noFill/>
                          <a:miter lim="800000"/>
                          <a:headEnd/>
                          <a:tailEnd/>
                        </a:ln>
                      </pic:spPr>
                    </pic:pic>
                  </a:graphicData>
                </a:graphic>
              </wp:inline>
            </w:drawing>
          </w:r>
        </w:p>
      </w:tc>
      <w:tc>
        <w:tcPr>
          <w:tcW w:w="3673" w:type="dxa"/>
          <w:shd w:val="clear" w:color="auto" w:fill="auto"/>
        </w:tcPr>
        <w:p w:rsidR="007770F7" w:rsidRDefault="00281577">
          <w:pPr>
            <w:pStyle w:val="Header"/>
            <w:tabs>
              <w:tab w:val="right" w:pos="9072"/>
            </w:tabs>
            <w:snapToGrid w:val="0"/>
            <w:jc w:val="center"/>
          </w:pPr>
          <w:r>
            <w:rPr>
              <w:noProof/>
              <w:lang w:eastAsia="en-GB"/>
            </w:rPr>
            <w:drawing>
              <wp:inline distT="0" distB="0" distL="0" distR="0">
                <wp:extent cx="1097280" cy="79756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97280" cy="797560"/>
                        </a:xfrm>
                        <a:prstGeom prst="rect">
                          <a:avLst/>
                        </a:prstGeom>
                        <a:solidFill>
                          <a:srgbClr val="FFFFFF"/>
                        </a:solidFill>
                        <a:ln w="9525">
                          <a:noFill/>
                          <a:miter lim="800000"/>
                          <a:headEnd/>
                          <a:tailEnd/>
                        </a:ln>
                      </pic:spPr>
                    </pic:pic>
                  </a:graphicData>
                </a:graphic>
              </wp:inline>
            </w:drawing>
          </w:r>
        </w:p>
      </w:tc>
      <w:tc>
        <w:tcPr>
          <w:tcW w:w="3333" w:type="dxa"/>
          <w:shd w:val="clear" w:color="auto" w:fill="auto"/>
        </w:tcPr>
        <w:p w:rsidR="007770F7" w:rsidRDefault="00281577">
          <w:pPr>
            <w:pStyle w:val="Header"/>
            <w:tabs>
              <w:tab w:val="right" w:pos="9072"/>
            </w:tabs>
            <w:snapToGrid w:val="0"/>
            <w:jc w:val="right"/>
          </w:pPr>
          <w:r>
            <w:rPr>
              <w:noProof/>
              <w:lang w:eastAsia="en-GB"/>
            </w:rPr>
            <w:drawing>
              <wp:inline distT="0" distB="0" distL="0" distR="0">
                <wp:extent cx="1974850" cy="79756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974850" cy="797560"/>
                        </a:xfrm>
                        <a:prstGeom prst="rect">
                          <a:avLst/>
                        </a:prstGeom>
                        <a:solidFill>
                          <a:srgbClr val="FFFFFF"/>
                        </a:solidFill>
                        <a:ln w="9525">
                          <a:noFill/>
                          <a:miter lim="800000"/>
                          <a:headEnd/>
                          <a:tailEnd/>
                        </a:ln>
                      </pic:spPr>
                    </pic:pic>
                  </a:graphicData>
                </a:graphic>
              </wp:inline>
            </w:drawing>
          </w:r>
        </w:p>
      </w:tc>
    </w:tr>
  </w:tbl>
  <w:p w:rsidR="007770F7" w:rsidRDefault="007770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7" w:rsidRDefault="007770F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7770F7">
      <w:trPr>
        <w:trHeight w:val="1131"/>
      </w:trPr>
      <w:tc>
        <w:tcPr>
          <w:tcW w:w="2404" w:type="dxa"/>
          <w:shd w:val="clear" w:color="auto" w:fill="auto"/>
        </w:tcPr>
        <w:p w:rsidR="007770F7" w:rsidRDefault="00281577">
          <w:pPr>
            <w:pStyle w:val="Header"/>
            <w:tabs>
              <w:tab w:val="right" w:pos="9072"/>
            </w:tabs>
            <w:snapToGrid w:val="0"/>
            <w:jc w:val="left"/>
          </w:pPr>
          <w:r>
            <w:rPr>
              <w:noProof/>
              <w:lang w:eastAsia="en-GB"/>
            </w:rPr>
            <w:drawing>
              <wp:inline distT="0" distB="0" distL="0" distR="0">
                <wp:extent cx="1038860" cy="789940"/>
                <wp:effectExtent l="1905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38860" cy="789940"/>
                        </a:xfrm>
                        <a:prstGeom prst="rect">
                          <a:avLst/>
                        </a:prstGeom>
                        <a:solidFill>
                          <a:srgbClr val="FFFFFF"/>
                        </a:solidFill>
                        <a:ln w="9525">
                          <a:noFill/>
                          <a:miter lim="800000"/>
                          <a:headEnd/>
                          <a:tailEnd/>
                        </a:ln>
                      </pic:spPr>
                    </pic:pic>
                  </a:graphicData>
                </a:graphic>
              </wp:inline>
            </w:drawing>
          </w:r>
        </w:p>
      </w:tc>
      <w:tc>
        <w:tcPr>
          <w:tcW w:w="3673" w:type="dxa"/>
          <w:shd w:val="clear" w:color="auto" w:fill="auto"/>
        </w:tcPr>
        <w:p w:rsidR="007770F7" w:rsidRDefault="00281577">
          <w:pPr>
            <w:pStyle w:val="Header"/>
            <w:tabs>
              <w:tab w:val="right" w:pos="9072"/>
            </w:tabs>
            <w:snapToGrid w:val="0"/>
            <w:jc w:val="center"/>
          </w:pPr>
          <w:r>
            <w:rPr>
              <w:noProof/>
              <w:lang w:eastAsia="en-GB"/>
            </w:rPr>
            <w:drawing>
              <wp:inline distT="0" distB="0" distL="0" distR="0">
                <wp:extent cx="1097280" cy="79756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1097280" cy="797560"/>
                        </a:xfrm>
                        <a:prstGeom prst="rect">
                          <a:avLst/>
                        </a:prstGeom>
                        <a:solidFill>
                          <a:srgbClr val="FFFFFF"/>
                        </a:solidFill>
                        <a:ln w="9525">
                          <a:noFill/>
                          <a:miter lim="800000"/>
                          <a:headEnd/>
                          <a:tailEnd/>
                        </a:ln>
                      </pic:spPr>
                    </pic:pic>
                  </a:graphicData>
                </a:graphic>
              </wp:inline>
            </w:drawing>
          </w:r>
        </w:p>
      </w:tc>
      <w:tc>
        <w:tcPr>
          <w:tcW w:w="3333" w:type="dxa"/>
          <w:shd w:val="clear" w:color="auto" w:fill="auto"/>
        </w:tcPr>
        <w:p w:rsidR="007770F7" w:rsidRDefault="00281577">
          <w:pPr>
            <w:pStyle w:val="Header"/>
            <w:tabs>
              <w:tab w:val="right" w:pos="9072"/>
            </w:tabs>
            <w:snapToGrid w:val="0"/>
            <w:jc w:val="right"/>
          </w:pPr>
          <w:r>
            <w:rPr>
              <w:noProof/>
              <w:lang w:eastAsia="en-GB"/>
            </w:rPr>
            <w:drawing>
              <wp:inline distT="0" distB="0" distL="0" distR="0">
                <wp:extent cx="1974850" cy="797560"/>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srcRect/>
                        <a:stretch>
                          <a:fillRect/>
                        </a:stretch>
                      </pic:blipFill>
                      <pic:spPr bwMode="auto">
                        <a:xfrm>
                          <a:off x="0" y="0"/>
                          <a:ext cx="1974850" cy="797560"/>
                        </a:xfrm>
                        <a:prstGeom prst="rect">
                          <a:avLst/>
                        </a:prstGeom>
                        <a:solidFill>
                          <a:srgbClr val="FFFFFF"/>
                        </a:solidFill>
                        <a:ln w="9525">
                          <a:noFill/>
                          <a:miter lim="800000"/>
                          <a:headEnd/>
                          <a:tailEnd/>
                        </a:ln>
                      </pic:spPr>
                    </pic:pic>
                  </a:graphicData>
                </a:graphic>
              </wp:inline>
            </w:drawing>
          </w:r>
        </w:p>
      </w:tc>
    </w:tr>
  </w:tbl>
  <w:p w:rsidR="007770F7" w:rsidRDefault="007770F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7" w:rsidRDefault="007770F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singleLevel"/>
    <w:tmpl w:val="00000008"/>
    <w:name w:val="WW8Num11"/>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3"/>
    <w:lvl w:ilvl="0">
      <w:start w:val="7"/>
      <w:numFmt w:val="bullet"/>
      <w:lvlText w:val="-"/>
      <w:lvlJc w:val="left"/>
      <w:pPr>
        <w:tabs>
          <w:tab w:val="num" w:pos="0"/>
        </w:tabs>
        <w:ind w:left="720" w:hanging="360"/>
      </w:pPr>
      <w:rPr>
        <w:rFonts w:ascii="Times New Roman" w:hAnsi="Times New Roman" w:cs="Times New Roman"/>
      </w:rPr>
    </w:lvl>
  </w:abstractNum>
  <w:abstractNum w:abstractNumId="9">
    <w:nsid w:val="0000000A"/>
    <w:multiLevelType w:val="multilevel"/>
    <w:tmpl w:val="0000000A"/>
    <w:name w:val="WW8Num14"/>
    <w:lvl w:ilvl="0">
      <w:start w:val="1"/>
      <w:numFmt w:val="upperRoman"/>
      <w:pStyle w:val="Preface"/>
      <w:suff w:val="space"/>
      <w:lvlText w:val="%1."/>
      <w:lvlJc w:val="left"/>
      <w:pPr>
        <w:tabs>
          <w:tab w:val="num" w:pos="0"/>
        </w:tabs>
        <w:ind w:left="432" w:hanging="432"/>
      </w:pPr>
      <w:rPr>
        <w:rFonts w:ascii="Times New Roman" w:hAnsi="Times New Roman" w:cs="Times New Roman"/>
      </w:rPr>
    </w:lvl>
    <w:lvl w:ilvl="1">
      <w:start w:val="1"/>
      <w:numFmt w:val="decimal"/>
      <w:suff w:val="space"/>
      <w:lvlText w:val="%1.%2."/>
      <w:lvlJc w:val="left"/>
      <w:pPr>
        <w:tabs>
          <w:tab w:val="num" w:pos="0"/>
        </w:tabs>
        <w:ind w:left="576" w:hanging="576"/>
      </w:pPr>
      <w:rPr>
        <w:rFonts w:ascii="Times New Roman" w:hAnsi="Times New Roman" w:cs="Times New Roman"/>
      </w:rPr>
    </w:lvl>
    <w:lvl w:ilvl="2">
      <w:start w:val="1"/>
      <w:numFmt w:val="decimal"/>
      <w:suff w:val="space"/>
      <w:lvlText w:val="%1.%2.%3."/>
      <w:lvlJc w:val="left"/>
      <w:pPr>
        <w:tabs>
          <w:tab w:val="num" w:pos="0"/>
        </w:tabs>
        <w:ind w:left="720" w:hanging="720"/>
      </w:pPr>
      <w:rPr>
        <w:rFonts w:ascii="Times New Roman" w:hAnsi="Times New Roman" w:cs="Times New Roman"/>
      </w:rPr>
    </w:lvl>
    <w:lvl w:ilvl="3">
      <w:start w:val="1"/>
      <w:numFmt w:val="decimal"/>
      <w:suff w:val="space"/>
      <w:lvlText w:val="%1.%2.%3.%4."/>
      <w:lvlJc w:val="left"/>
      <w:pPr>
        <w:tabs>
          <w:tab w:val="num" w:pos="0"/>
        </w:tabs>
        <w:ind w:left="864" w:hanging="864"/>
      </w:pPr>
      <w:rPr>
        <w:rFonts w:ascii="Times New Roman" w:hAnsi="Times New Roman" w:cs="Times New Roman"/>
      </w:rPr>
    </w:lvl>
    <w:lvl w:ilvl="4">
      <w:start w:val="1"/>
      <w:numFmt w:val="decimal"/>
      <w:suff w:val="space"/>
      <w:lvlText w:val="%1.%2.%3.%4.%5."/>
      <w:lvlJc w:val="left"/>
      <w:pPr>
        <w:tabs>
          <w:tab w:val="num" w:pos="0"/>
        </w:tabs>
        <w:ind w:left="1008" w:hanging="1008"/>
      </w:pPr>
      <w:rPr>
        <w:rFonts w:ascii="Times New Roman" w:hAnsi="Times New Roman" w:cs="Times New Roman"/>
      </w:rPr>
    </w:lvl>
    <w:lvl w:ilvl="5">
      <w:start w:val="1"/>
      <w:numFmt w:val="decimal"/>
      <w:suff w:val="space"/>
      <w:lvlText w:val="%1.%2.%3.%4.%5.%6."/>
      <w:lvlJc w:val="left"/>
      <w:pPr>
        <w:tabs>
          <w:tab w:val="num" w:pos="0"/>
        </w:tabs>
        <w:ind w:left="1152" w:hanging="1152"/>
      </w:pPr>
      <w:rPr>
        <w:rFonts w:ascii="Times New Roman" w:hAnsi="Times New Roman" w:cs="Times New Roman"/>
      </w:rPr>
    </w:lvl>
    <w:lvl w:ilvl="6">
      <w:start w:val="1"/>
      <w:numFmt w:val="decimal"/>
      <w:suff w:val="space"/>
      <w:lvlText w:val="%1.%2.%3.%4.%5.%6.%7."/>
      <w:lvlJc w:val="left"/>
      <w:pPr>
        <w:tabs>
          <w:tab w:val="num" w:pos="0"/>
        </w:tabs>
        <w:ind w:left="1296" w:hanging="1296"/>
      </w:pPr>
      <w:rPr>
        <w:rFonts w:ascii="Times New Roman" w:hAnsi="Times New Roman" w:cs="Times New Roman"/>
      </w:rPr>
    </w:lvl>
    <w:lvl w:ilvl="7">
      <w:start w:val="1"/>
      <w:numFmt w:val="decimal"/>
      <w:suff w:val="space"/>
      <w:lvlText w:val="%1.%2.%3.%4.%5.%6.%7.%8."/>
      <w:lvlJc w:val="left"/>
      <w:pPr>
        <w:tabs>
          <w:tab w:val="num" w:pos="0"/>
        </w:tabs>
        <w:ind w:left="1440" w:hanging="1440"/>
      </w:pPr>
      <w:rPr>
        <w:rFonts w:ascii="Times New Roman" w:hAnsi="Times New Roman" w:cs="Times New Roman"/>
      </w:rPr>
    </w:lvl>
    <w:lvl w:ilvl="8">
      <w:start w:val="1"/>
      <w:numFmt w:val="decimal"/>
      <w:suff w:val="space"/>
      <w:lvlText w:val="%1.%2.%3.%4.%5.%6.%7.%8.%9."/>
      <w:lvlJc w:val="left"/>
      <w:pPr>
        <w:tabs>
          <w:tab w:val="num" w:pos="0"/>
        </w:tabs>
        <w:ind w:left="1584" w:hanging="1584"/>
      </w:pPr>
      <w:rPr>
        <w:rFonts w:ascii="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C16939"/>
    <w:rsid w:val="00016075"/>
    <w:rsid w:val="000A1B88"/>
    <w:rsid w:val="00125EE0"/>
    <w:rsid w:val="00232373"/>
    <w:rsid w:val="00281577"/>
    <w:rsid w:val="002A5ECF"/>
    <w:rsid w:val="00340D6F"/>
    <w:rsid w:val="00346C70"/>
    <w:rsid w:val="003A45E7"/>
    <w:rsid w:val="003B3FE7"/>
    <w:rsid w:val="003B72F8"/>
    <w:rsid w:val="003C3D96"/>
    <w:rsid w:val="003C54C4"/>
    <w:rsid w:val="004A36CB"/>
    <w:rsid w:val="00593D61"/>
    <w:rsid w:val="00670F1C"/>
    <w:rsid w:val="00740888"/>
    <w:rsid w:val="00770268"/>
    <w:rsid w:val="007770F7"/>
    <w:rsid w:val="00934F32"/>
    <w:rsid w:val="009A6E0C"/>
    <w:rsid w:val="00AE6FDB"/>
    <w:rsid w:val="00BA7D54"/>
    <w:rsid w:val="00C01466"/>
    <w:rsid w:val="00C16939"/>
    <w:rsid w:val="00D4570C"/>
    <w:rsid w:val="00DF10A1"/>
    <w:rsid w:val="00F26B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466"/>
    <w:pPr>
      <w:widowControl w:val="0"/>
      <w:suppressAutoHyphens/>
      <w:spacing w:before="40" w:after="40"/>
      <w:jc w:val="both"/>
    </w:pPr>
    <w:rPr>
      <w:sz w:val="22"/>
      <w:lang w:eastAsia="ar-SA"/>
    </w:rPr>
  </w:style>
  <w:style w:type="paragraph" w:styleId="Heading1">
    <w:name w:val="heading 1"/>
    <w:basedOn w:val="Normal"/>
    <w:next w:val="Normal"/>
    <w:qFormat/>
    <w:rsid w:val="00C01466"/>
    <w:pPr>
      <w:keepNext/>
      <w:pageBreakBefore/>
      <w:numPr>
        <w:numId w:val="1"/>
      </w:numPr>
      <w:spacing w:before="240" w:after="60"/>
      <w:ind w:left="431" w:hanging="431"/>
      <w:outlineLvl w:val="0"/>
    </w:pPr>
    <w:rPr>
      <w:rFonts w:ascii="Calibri" w:eastAsia="Cambria" w:hAnsi="Calibri" w:cs="Calibri"/>
      <w:b/>
      <w:bCs/>
      <w:caps/>
      <w:kern w:val="1"/>
      <w:sz w:val="32"/>
      <w:szCs w:val="32"/>
    </w:rPr>
  </w:style>
  <w:style w:type="paragraph" w:styleId="Heading2">
    <w:name w:val="heading 2"/>
    <w:basedOn w:val="Normal"/>
    <w:next w:val="Normal"/>
    <w:qFormat/>
    <w:rsid w:val="00C01466"/>
    <w:pPr>
      <w:keepNext/>
      <w:numPr>
        <w:ilvl w:val="1"/>
        <w:numId w:val="1"/>
      </w:numPr>
      <w:spacing w:before="240" w:after="60"/>
      <w:outlineLvl w:val="1"/>
    </w:pPr>
    <w:rPr>
      <w:rFonts w:ascii="Calibri" w:eastAsia="Cambria" w:hAnsi="Calibri" w:cs="Calibri"/>
      <w:b/>
      <w:bCs/>
      <w:i/>
      <w:iCs/>
      <w:sz w:val="28"/>
      <w:szCs w:val="28"/>
    </w:rPr>
  </w:style>
  <w:style w:type="paragraph" w:styleId="Heading3">
    <w:name w:val="heading 3"/>
    <w:basedOn w:val="Normal"/>
    <w:next w:val="Normal"/>
    <w:qFormat/>
    <w:rsid w:val="00C01466"/>
    <w:pPr>
      <w:keepNext/>
      <w:numPr>
        <w:ilvl w:val="2"/>
        <w:numId w:val="1"/>
      </w:numPr>
      <w:spacing w:before="240" w:after="60"/>
      <w:outlineLvl w:val="2"/>
    </w:pPr>
    <w:rPr>
      <w:rFonts w:ascii="Calibri" w:eastAsia="Cambria" w:hAnsi="Calibri" w:cs="Calibri"/>
      <w:b/>
      <w:bCs/>
      <w:sz w:val="26"/>
      <w:szCs w:val="26"/>
    </w:rPr>
  </w:style>
  <w:style w:type="paragraph" w:styleId="Heading4">
    <w:name w:val="heading 4"/>
    <w:basedOn w:val="Normal"/>
    <w:next w:val="Normal"/>
    <w:qFormat/>
    <w:rsid w:val="00C01466"/>
    <w:pPr>
      <w:keepNext/>
      <w:numPr>
        <w:ilvl w:val="3"/>
        <w:numId w:val="1"/>
      </w:numPr>
      <w:spacing w:before="240" w:after="60"/>
      <w:outlineLvl w:val="3"/>
    </w:pPr>
    <w:rPr>
      <w:rFonts w:ascii="Cambria" w:eastAsia="Cambria" w:hAnsi="Cambria" w:cs="Cambria"/>
      <w:b/>
      <w:bCs/>
      <w:sz w:val="28"/>
      <w:szCs w:val="28"/>
    </w:rPr>
  </w:style>
  <w:style w:type="paragraph" w:styleId="Heading5">
    <w:name w:val="heading 5"/>
    <w:basedOn w:val="Normal"/>
    <w:next w:val="Normal"/>
    <w:qFormat/>
    <w:rsid w:val="00C01466"/>
    <w:pPr>
      <w:numPr>
        <w:ilvl w:val="4"/>
        <w:numId w:val="1"/>
      </w:numPr>
      <w:spacing w:before="240" w:after="60"/>
      <w:outlineLvl w:val="4"/>
    </w:pPr>
    <w:rPr>
      <w:rFonts w:ascii="Cambria" w:eastAsia="Cambria" w:hAnsi="Cambria" w:cs="Cambria"/>
      <w:b/>
      <w:bCs/>
      <w:i/>
      <w:iCs/>
      <w:sz w:val="26"/>
      <w:szCs w:val="26"/>
    </w:rPr>
  </w:style>
  <w:style w:type="paragraph" w:styleId="Heading6">
    <w:name w:val="heading 6"/>
    <w:basedOn w:val="Normal"/>
    <w:next w:val="Normal"/>
    <w:qFormat/>
    <w:rsid w:val="00C01466"/>
    <w:pPr>
      <w:numPr>
        <w:ilvl w:val="5"/>
        <w:numId w:val="1"/>
      </w:numPr>
      <w:spacing w:before="240" w:after="60"/>
      <w:outlineLvl w:val="5"/>
    </w:pPr>
    <w:rPr>
      <w:rFonts w:ascii="Cambria" w:eastAsia="Cambria" w:hAnsi="Cambria" w:cs="Cambria"/>
      <w:b/>
      <w:bCs/>
      <w:szCs w:val="22"/>
    </w:rPr>
  </w:style>
  <w:style w:type="paragraph" w:styleId="Heading7">
    <w:name w:val="heading 7"/>
    <w:basedOn w:val="Normal"/>
    <w:next w:val="Normal"/>
    <w:qFormat/>
    <w:rsid w:val="00C01466"/>
    <w:pPr>
      <w:numPr>
        <w:ilvl w:val="6"/>
        <w:numId w:val="1"/>
      </w:numPr>
      <w:spacing w:before="240" w:after="60"/>
      <w:outlineLvl w:val="6"/>
    </w:pPr>
    <w:rPr>
      <w:rFonts w:ascii="Cambria" w:eastAsia="Cambria" w:hAnsi="Cambria" w:cs="Cambria"/>
      <w:sz w:val="24"/>
      <w:szCs w:val="24"/>
    </w:rPr>
  </w:style>
  <w:style w:type="paragraph" w:styleId="Heading8">
    <w:name w:val="heading 8"/>
    <w:basedOn w:val="Normal"/>
    <w:next w:val="Normal"/>
    <w:qFormat/>
    <w:rsid w:val="00C01466"/>
    <w:pPr>
      <w:numPr>
        <w:ilvl w:val="7"/>
        <w:numId w:val="1"/>
      </w:numPr>
      <w:spacing w:before="240" w:after="60"/>
      <w:outlineLvl w:val="7"/>
    </w:pPr>
    <w:rPr>
      <w:rFonts w:ascii="Cambria" w:eastAsia="Cambria" w:hAnsi="Cambria" w:cs="Cambria"/>
      <w:i/>
      <w:iCs/>
      <w:sz w:val="24"/>
      <w:szCs w:val="24"/>
    </w:rPr>
  </w:style>
  <w:style w:type="paragraph" w:styleId="Heading9">
    <w:name w:val="heading 9"/>
    <w:basedOn w:val="Normal"/>
    <w:next w:val="Normal"/>
    <w:qFormat/>
    <w:rsid w:val="00C01466"/>
    <w:pPr>
      <w:numPr>
        <w:ilvl w:val="8"/>
        <w:numId w:val="1"/>
      </w:numPr>
      <w:spacing w:before="240" w:after="60"/>
      <w:outlineLvl w:val="8"/>
    </w:pPr>
    <w:rPr>
      <w:rFonts w:ascii="Calibri" w:eastAsia="Cambria"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C01466"/>
    <w:rPr>
      <w:rFonts w:ascii="Wingdings 2" w:hAnsi="Wingdings 2" w:cs="OpenSymbol"/>
    </w:rPr>
  </w:style>
  <w:style w:type="character" w:customStyle="1" w:styleId="WW8Num2z1">
    <w:name w:val="WW8Num2z1"/>
    <w:rsid w:val="00C01466"/>
    <w:rPr>
      <w:rFonts w:ascii="OpenSymbol" w:hAnsi="OpenSymbol" w:cs="OpenSymbol"/>
    </w:rPr>
  </w:style>
  <w:style w:type="character" w:customStyle="1" w:styleId="WW8Num3z0">
    <w:name w:val="WW8Num3z0"/>
    <w:rsid w:val="00C01466"/>
    <w:rPr>
      <w:rFonts w:ascii="Wingdings 2" w:hAnsi="Wingdings 2" w:cs="OpenSymbol"/>
    </w:rPr>
  </w:style>
  <w:style w:type="character" w:customStyle="1" w:styleId="WW8Num3z1">
    <w:name w:val="WW8Num3z1"/>
    <w:rsid w:val="00C01466"/>
    <w:rPr>
      <w:rFonts w:ascii="OpenSymbol" w:hAnsi="OpenSymbol" w:cs="OpenSymbol"/>
    </w:rPr>
  </w:style>
  <w:style w:type="character" w:customStyle="1" w:styleId="WW8Num4z0">
    <w:name w:val="WW8Num4z0"/>
    <w:rsid w:val="00C01466"/>
    <w:rPr>
      <w:rFonts w:ascii="Wingdings 2" w:hAnsi="Wingdings 2" w:cs="OpenSymbol"/>
    </w:rPr>
  </w:style>
  <w:style w:type="character" w:customStyle="1" w:styleId="WW8Num4z1">
    <w:name w:val="WW8Num4z1"/>
    <w:rsid w:val="00C01466"/>
    <w:rPr>
      <w:rFonts w:ascii="OpenSymbol" w:hAnsi="OpenSymbol" w:cs="OpenSymbol"/>
    </w:rPr>
  </w:style>
  <w:style w:type="character" w:customStyle="1" w:styleId="WW8Num5z0">
    <w:name w:val="WW8Num5z0"/>
    <w:rsid w:val="00C01466"/>
    <w:rPr>
      <w:rFonts w:ascii="Wingdings 2" w:hAnsi="Wingdings 2" w:cs="OpenSymbol"/>
    </w:rPr>
  </w:style>
  <w:style w:type="character" w:customStyle="1" w:styleId="WW8Num5z1">
    <w:name w:val="WW8Num5z1"/>
    <w:rsid w:val="00C01466"/>
    <w:rPr>
      <w:rFonts w:ascii="OpenSymbol" w:hAnsi="OpenSymbol" w:cs="OpenSymbol"/>
    </w:rPr>
  </w:style>
  <w:style w:type="character" w:customStyle="1" w:styleId="WW8Num6z0">
    <w:name w:val="WW8Num6z0"/>
    <w:rsid w:val="00C01466"/>
    <w:rPr>
      <w:rFonts w:ascii="Wingdings 2" w:hAnsi="Wingdings 2" w:cs="OpenSymbol"/>
    </w:rPr>
  </w:style>
  <w:style w:type="character" w:customStyle="1" w:styleId="WW8Num6z1">
    <w:name w:val="WW8Num6z1"/>
    <w:rsid w:val="00C01466"/>
    <w:rPr>
      <w:rFonts w:ascii="OpenSymbol" w:hAnsi="OpenSymbol" w:cs="OpenSymbol"/>
    </w:rPr>
  </w:style>
  <w:style w:type="character" w:customStyle="1" w:styleId="WW8Num7z0">
    <w:name w:val="WW8Num7z0"/>
    <w:rsid w:val="00C01466"/>
    <w:rPr>
      <w:rFonts w:ascii="Wingdings 2" w:hAnsi="Wingdings 2" w:cs="OpenSymbol"/>
    </w:rPr>
  </w:style>
  <w:style w:type="character" w:customStyle="1" w:styleId="WW8Num7z1">
    <w:name w:val="WW8Num7z1"/>
    <w:rsid w:val="00C01466"/>
    <w:rPr>
      <w:rFonts w:ascii="OpenSymbol" w:hAnsi="OpenSymbol" w:cs="OpenSymbol"/>
    </w:rPr>
  </w:style>
  <w:style w:type="character" w:customStyle="1" w:styleId="WW8Num8z0">
    <w:name w:val="WW8Num8z0"/>
    <w:rsid w:val="00C01466"/>
    <w:rPr>
      <w:rFonts w:ascii="Wingdings 2" w:hAnsi="Wingdings 2" w:cs="OpenSymbol"/>
    </w:rPr>
  </w:style>
  <w:style w:type="character" w:customStyle="1" w:styleId="WW8Num8z1">
    <w:name w:val="WW8Num8z1"/>
    <w:rsid w:val="00C01466"/>
    <w:rPr>
      <w:rFonts w:ascii="OpenSymbol" w:hAnsi="OpenSymbol" w:cs="OpenSymbol"/>
    </w:rPr>
  </w:style>
  <w:style w:type="character" w:customStyle="1" w:styleId="WW8Num9z0">
    <w:name w:val="WW8Num9z0"/>
    <w:rsid w:val="00C01466"/>
    <w:rPr>
      <w:rFonts w:ascii="Wingdings 2" w:hAnsi="Wingdings 2" w:cs="OpenSymbol"/>
    </w:rPr>
  </w:style>
  <w:style w:type="character" w:customStyle="1" w:styleId="WW8Num9z1">
    <w:name w:val="WW8Num9z1"/>
    <w:rsid w:val="00C01466"/>
    <w:rPr>
      <w:rFonts w:ascii="OpenSymbol" w:hAnsi="OpenSymbol" w:cs="OpenSymbol"/>
    </w:rPr>
  </w:style>
  <w:style w:type="character" w:customStyle="1" w:styleId="WW8Num10z0">
    <w:name w:val="WW8Num10z0"/>
    <w:rsid w:val="00C01466"/>
    <w:rPr>
      <w:rFonts w:ascii="Wingdings 2" w:hAnsi="Wingdings 2" w:cs="OpenSymbol"/>
    </w:rPr>
  </w:style>
  <w:style w:type="character" w:customStyle="1" w:styleId="WW8Num10z1">
    <w:name w:val="WW8Num10z1"/>
    <w:rsid w:val="00C01466"/>
    <w:rPr>
      <w:rFonts w:ascii="OpenSymbol" w:hAnsi="OpenSymbol" w:cs="OpenSymbol"/>
    </w:rPr>
  </w:style>
  <w:style w:type="character" w:customStyle="1" w:styleId="WW8Num13z0">
    <w:name w:val="WW8Num13z0"/>
    <w:rsid w:val="00C01466"/>
    <w:rPr>
      <w:rFonts w:ascii="Times New Roman" w:eastAsia="Times New Roman" w:hAnsi="Times New Roman" w:cs="Times New Roman"/>
    </w:rPr>
  </w:style>
  <w:style w:type="character" w:customStyle="1" w:styleId="WW8Num13z1">
    <w:name w:val="WW8Num13z1"/>
    <w:rsid w:val="00C01466"/>
    <w:rPr>
      <w:rFonts w:ascii="Courier New" w:hAnsi="Courier New" w:cs="Courier New"/>
    </w:rPr>
  </w:style>
  <w:style w:type="character" w:customStyle="1" w:styleId="WW8Num13z2">
    <w:name w:val="WW8Num13z2"/>
    <w:rsid w:val="00C01466"/>
    <w:rPr>
      <w:rFonts w:ascii="Wingdings" w:hAnsi="Wingdings" w:cs="Wingdings"/>
    </w:rPr>
  </w:style>
  <w:style w:type="character" w:customStyle="1" w:styleId="WW8Num13z3">
    <w:name w:val="WW8Num13z3"/>
    <w:rsid w:val="00C01466"/>
    <w:rPr>
      <w:rFonts w:ascii="Symbol" w:hAnsi="Symbol" w:cs="Symbol"/>
    </w:rPr>
  </w:style>
  <w:style w:type="character" w:customStyle="1" w:styleId="WW8Num14z0">
    <w:name w:val="WW8Num14z0"/>
    <w:rsid w:val="00C01466"/>
    <w:rPr>
      <w:rFonts w:ascii="Times New Roman" w:hAnsi="Times New Roman" w:cs="Times New Roman"/>
    </w:rPr>
  </w:style>
  <w:style w:type="character" w:customStyle="1" w:styleId="WW8Num15z0">
    <w:name w:val="WW8Num15z0"/>
    <w:rsid w:val="00C01466"/>
    <w:rPr>
      <w:rFonts w:ascii="Times New Roman" w:eastAsia="Times New Roman" w:hAnsi="Times New Roman" w:cs="Times New Roman"/>
    </w:rPr>
  </w:style>
  <w:style w:type="character" w:customStyle="1" w:styleId="WW8Num15z1">
    <w:name w:val="WW8Num15z1"/>
    <w:rsid w:val="00C01466"/>
    <w:rPr>
      <w:rFonts w:ascii="Courier New" w:hAnsi="Courier New" w:cs="Courier New"/>
    </w:rPr>
  </w:style>
  <w:style w:type="character" w:customStyle="1" w:styleId="WW8Num15z2">
    <w:name w:val="WW8Num15z2"/>
    <w:rsid w:val="00C01466"/>
    <w:rPr>
      <w:rFonts w:ascii="Wingdings" w:hAnsi="Wingdings" w:cs="Wingdings"/>
    </w:rPr>
  </w:style>
  <w:style w:type="character" w:customStyle="1" w:styleId="WW8Num15z3">
    <w:name w:val="WW8Num15z3"/>
    <w:rsid w:val="00C01466"/>
    <w:rPr>
      <w:rFonts w:ascii="Symbol" w:hAnsi="Symbol" w:cs="Symbol"/>
    </w:rPr>
  </w:style>
  <w:style w:type="character" w:customStyle="1" w:styleId="HeaderChar">
    <w:name w:val="Header Char"/>
    <w:basedOn w:val="DefaultParagraphFont"/>
    <w:rsid w:val="00C01466"/>
  </w:style>
  <w:style w:type="character" w:customStyle="1" w:styleId="FooterChar">
    <w:name w:val="Footer Char"/>
    <w:basedOn w:val="DefaultParagraphFont"/>
    <w:rsid w:val="00C01466"/>
  </w:style>
  <w:style w:type="character" w:customStyle="1" w:styleId="CommentTextChar">
    <w:name w:val="Comment Text Char"/>
    <w:rsid w:val="00C01466"/>
    <w:rPr>
      <w:rFonts w:ascii="Times New Roman" w:eastAsia="Times New Roman" w:hAnsi="Times New Roman" w:cs="Times New Roman"/>
      <w:sz w:val="16"/>
    </w:rPr>
  </w:style>
  <w:style w:type="character" w:styleId="CommentReference">
    <w:name w:val="annotation reference"/>
    <w:rsid w:val="00C01466"/>
    <w:rPr>
      <w:rFonts w:cs="Times New Roman"/>
      <w:sz w:val="16"/>
      <w:szCs w:val="16"/>
    </w:rPr>
  </w:style>
  <w:style w:type="character" w:customStyle="1" w:styleId="DocId">
    <w:name w:val="DocId"/>
    <w:rsid w:val="00C01466"/>
    <w:rPr>
      <w:rFonts w:cs="Times New Roman"/>
    </w:rPr>
  </w:style>
  <w:style w:type="character" w:customStyle="1" w:styleId="BalloonTextChar">
    <w:name w:val="Balloon Text Char"/>
    <w:rsid w:val="00C01466"/>
    <w:rPr>
      <w:rFonts w:ascii="Lucida Grande" w:eastAsia="Times New Roman" w:hAnsi="Lucida Grande" w:cs="Lucida Grande"/>
      <w:sz w:val="18"/>
      <w:szCs w:val="18"/>
      <w:lang w:val="en-GB"/>
    </w:rPr>
  </w:style>
  <w:style w:type="character" w:styleId="Hyperlink">
    <w:name w:val="Hyperlink"/>
    <w:rsid w:val="00C01466"/>
    <w:rPr>
      <w:rFonts w:cs="Times New Roman"/>
      <w:color w:val="0000FF"/>
      <w:u w:val="single"/>
    </w:rPr>
  </w:style>
  <w:style w:type="character" w:customStyle="1" w:styleId="Heading1Char">
    <w:name w:val="Heading 1 Char"/>
    <w:rsid w:val="00C01466"/>
    <w:rPr>
      <w:rFonts w:ascii="Calibri" w:hAnsi="Calibri" w:cs="Calibri"/>
      <w:b/>
      <w:bCs/>
      <w:caps/>
      <w:kern w:val="1"/>
      <w:sz w:val="32"/>
      <w:szCs w:val="32"/>
      <w:lang w:val="en-GB" w:eastAsia="ar-SA" w:bidi="ar-SA"/>
    </w:rPr>
  </w:style>
  <w:style w:type="character" w:customStyle="1" w:styleId="Heading2Char">
    <w:name w:val="Heading 2 Char"/>
    <w:rsid w:val="00C01466"/>
    <w:rPr>
      <w:rFonts w:ascii="Calibri" w:hAnsi="Calibri" w:cs="Calibri"/>
      <w:b/>
      <w:bCs/>
      <w:i/>
      <w:iCs/>
      <w:sz w:val="28"/>
      <w:szCs w:val="28"/>
      <w:lang w:val="en-GB" w:eastAsia="ar-SA" w:bidi="ar-SA"/>
    </w:rPr>
  </w:style>
  <w:style w:type="character" w:customStyle="1" w:styleId="Heading3Char">
    <w:name w:val="Heading 3 Char"/>
    <w:rsid w:val="00C01466"/>
    <w:rPr>
      <w:rFonts w:ascii="Calibri" w:hAnsi="Calibri" w:cs="Calibri"/>
      <w:b/>
      <w:bCs/>
      <w:sz w:val="26"/>
      <w:szCs w:val="26"/>
      <w:lang w:val="en-GB" w:eastAsia="ar-SA" w:bidi="ar-SA"/>
    </w:rPr>
  </w:style>
  <w:style w:type="character" w:customStyle="1" w:styleId="Heading4Char">
    <w:name w:val="Heading 4 Char"/>
    <w:rsid w:val="00C01466"/>
    <w:rPr>
      <w:rFonts w:ascii="Cambria" w:hAnsi="Cambria" w:cs="Cambria"/>
      <w:b/>
      <w:bCs/>
      <w:sz w:val="28"/>
      <w:szCs w:val="28"/>
      <w:lang w:val="en-GB" w:eastAsia="ar-SA" w:bidi="ar-SA"/>
    </w:rPr>
  </w:style>
  <w:style w:type="character" w:customStyle="1" w:styleId="Heading5Char1">
    <w:name w:val="Heading 5 Char1"/>
    <w:rsid w:val="00C01466"/>
    <w:rPr>
      <w:rFonts w:ascii="Cambria" w:hAnsi="Cambria" w:cs="Cambria"/>
      <w:b/>
      <w:bCs/>
      <w:i/>
      <w:iCs/>
      <w:sz w:val="26"/>
      <w:szCs w:val="26"/>
      <w:lang w:val="en-GB" w:eastAsia="ar-SA" w:bidi="ar-SA"/>
    </w:rPr>
  </w:style>
  <w:style w:type="character" w:customStyle="1" w:styleId="Heading6Char">
    <w:name w:val="Heading 6 Char"/>
    <w:rsid w:val="00C01466"/>
    <w:rPr>
      <w:rFonts w:ascii="Cambria" w:hAnsi="Cambria" w:cs="Cambria"/>
      <w:b/>
      <w:bCs/>
      <w:sz w:val="22"/>
      <w:szCs w:val="22"/>
      <w:lang w:val="en-GB" w:eastAsia="ar-SA" w:bidi="ar-SA"/>
    </w:rPr>
  </w:style>
  <w:style w:type="character" w:customStyle="1" w:styleId="Heading7Char">
    <w:name w:val="Heading 7 Char"/>
    <w:rsid w:val="00C01466"/>
    <w:rPr>
      <w:rFonts w:ascii="Cambria" w:hAnsi="Cambria" w:cs="Cambria"/>
      <w:sz w:val="24"/>
      <w:szCs w:val="24"/>
      <w:lang w:val="en-GB" w:eastAsia="ar-SA" w:bidi="ar-SA"/>
    </w:rPr>
  </w:style>
  <w:style w:type="character" w:customStyle="1" w:styleId="Heading8Char">
    <w:name w:val="Heading 8 Char"/>
    <w:rsid w:val="00C01466"/>
    <w:rPr>
      <w:rFonts w:ascii="Cambria" w:hAnsi="Cambria" w:cs="Cambria"/>
      <w:i/>
      <w:iCs/>
      <w:sz w:val="24"/>
      <w:szCs w:val="24"/>
      <w:lang w:val="en-GB" w:eastAsia="ar-SA" w:bidi="ar-SA"/>
    </w:rPr>
  </w:style>
  <w:style w:type="character" w:customStyle="1" w:styleId="Heading9Char">
    <w:name w:val="Heading 9 Char"/>
    <w:rsid w:val="00C01466"/>
    <w:rPr>
      <w:rFonts w:ascii="Calibri" w:hAnsi="Calibri" w:cs="Calibri"/>
      <w:sz w:val="22"/>
      <w:szCs w:val="22"/>
      <w:lang w:val="en-GB" w:eastAsia="ar-SA" w:bidi="ar-SA"/>
    </w:rPr>
  </w:style>
  <w:style w:type="character" w:customStyle="1" w:styleId="apple-style-span">
    <w:name w:val="apple-style-span"/>
    <w:basedOn w:val="DefaultParagraphFont"/>
    <w:rsid w:val="00C01466"/>
  </w:style>
  <w:style w:type="character" w:customStyle="1" w:styleId="Heading5Char">
    <w:name w:val="Heading 5 Char"/>
    <w:rsid w:val="00C01466"/>
    <w:rPr>
      <w:rFonts w:eastAsia="Times New Roman"/>
      <w:b/>
      <w:bCs/>
      <w:i/>
      <w:iCs/>
      <w:sz w:val="26"/>
      <w:szCs w:val="26"/>
      <w:lang w:val="en-GB"/>
    </w:rPr>
  </w:style>
  <w:style w:type="character" w:customStyle="1" w:styleId="FootnoteCharacters">
    <w:name w:val="Footnote Characters"/>
    <w:basedOn w:val="DefaultParagraphFont"/>
    <w:rsid w:val="00C01466"/>
    <w:rPr>
      <w:vertAlign w:val="superscript"/>
    </w:rPr>
  </w:style>
  <w:style w:type="character" w:customStyle="1" w:styleId="CommentSubjectChar">
    <w:name w:val="Comment Subject Char"/>
    <w:basedOn w:val="CommentTextChar"/>
    <w:rsid w:val="00C01466"/>
    <w:rPr>
      <w:b/>
      <w:bCs/>
    </w:rPr>
  </w:style>
  <w:style w:type="character" w:customStyle="1" w:styleId="Bullets">
    <w:name w:val="Bullets"/>
    <w:rsid w:val="00C01466"/>
    <w:rPr>
      <w:rFonts w:ascii="OpenSymbol" w:eastAsia="OpenSymbol" w:hAnsi="OpenSymbol" w:cs="OpenSymbol"/>
    </w:rPr>
  </w:style>
  <w:style w:type="paragraph" w:customStyle="1" w:styleId="Heading">
    <w:name w:val="Heading"/>
    <w:basedOn w:val="Normal"/>
    <w:next w:val="BodyText"/>
    <w:rsid w:val="00C01466"/>
    <w:pPr>
      <w:keepNext/>
      <w:spacing w:before="240" w:after="120"/>
    </w:pPr>
    <w:rPr>
      <w:rFonts w:ascii="Arial" w:eastAsia="AR PL UMing HK" w:hAnsi="Arial" w:cs="Lohit Devanagari"/>
      <w:sz w:val="28"/>
      <w:szCs w:val="28"/>
    </w:rPr>
  </w:style>
  <w:style w:type="paragraph" w:styleId="BodyText">
    <w:name w:val="Body Text"/>
    <w:basedOn w:val="Normal"/>
    <w:rsid w:val="00C01466"/>
    <w:pPr>
      <w:spacing w:before="0" w:after="120"/>
    </w:pPr>
  </w:style>
  <w:style w:type="paragraph" w:styleId="List">
    <w:name w:val="List"/>
    <w:basedOn w:val="BodyText"/>
    <w:rsid w:val="00C01466"/>
    <w:rPr>
      <w:rFonts w:cs="Lohit Devanagari"/>
    </w:rPr>
  </w:style>
  <w:style w:type="paragraph" w:styleId="Caption">
    <w:name w:val="caption"/>
    <w:basedOn w:val="Normal"/>
    <w:next w:val="Normal"/>
    <w:qFormat/>
    <w:rsid w:val="00C01466"/>
    <w:pPr>
      <w:spacing w:before="120" w:after="120"/>
    </w:pPr>
    <w:rPr>
      <w:b/>
    </w:rPr>
  </w:style>
  <w:style w:type="paragraph" w:customStyle="1" w:styleId="Index">
    <w:name w:val="Index"/>
    <w:basedOn w:val="Normal"/>
    <w:rsid w:val="00C01466"/>
    <w:pPr>
      <w:suppressLineNumbers/>
    </w:pPr>
    <w:rPr>
      <w:rFonts w:cs="Lohit Devanagari"/>
    </w:rPr>
  </w:style>
  <w:style w:type="paragraph" w:styleId="Header">
    <w:name w:val="header"/>
    <w:basedOn w:val="Normal"/>
    <w:rsid w:val="00C01466"/>
    <w:pPr>
      <w:tabs>
        <w:tab w:val="center" w:pos="4320"/>
        <w:tab w:val="right" w:pos="8640"/>
      </w:tabs>
    </w:pPr>
  </w:style>
  <w:style w:type="paragraph" w:styleId="Footer">
    <w:name w:val="footer"/>
    <w:basedOn w:val="Normal"/>
    <w:rsid w:val="00C01466"/>
    <w:pPr>
      <w:tabs>
        <w:tab w:val="center" w:pos="4320"/>
        <w:tab w:val="right" w:pos="8640"/>
      </w:tabs>
    </w:pPr>
  </w:style>
  <w:style w:type="paragraph" w:customStyle="1" w:styleId="DocTitle">
    <w:name w:val="DocTitle"/>
    <w:basedOn w:val="Normal"/>
    <w:rsid w:val="00C01466"/>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rsid w:val="00C01466"/>
    <w:pPr>
      <w:spacing w:after="120"/>
    </w:pPr>
    <w:rPr>
      <w:sz w:val="16"/>
    </w:rPr>
  </w:style>
  <w:style w:type="paragraph" w:customStyle="1" w:styleId="MediumGrid1-Accent21">
    <w:name w:val="Medium Grid 1 - Accent 21"/>
    <w:basedOn w:val="Normal"/>
    <w:rsid w:val="00C01466"/>
    <w:pPr>
      <w:ind w:left="720"/>
    </w:pPr>
  </w:style>
  <w:style w:type="paragraph" w:styleId="BalloonText">
    <w:name w:val="Balloon Text"/>
    <w:basedOn w:val="Normal"/>
    <w:rsid w:val="00C01466"/>
    <w:pPr>
      <w:spacing w:before="0" w:after="0"/>
    </w:pPr>
    <w:rPr>
      <w:rFonts w:ascii="Lucida Grande" w:hAnsi="Lucida Grande" w:cs="Lucida Grande"/>
      <w:sz w:val="18"/>
      <w:szCs w:val="18"/>
    </w:rPr>
  </w:style>
  <w:style w:type="paragraph" w:customStyle="1" w:styleId="DocDate">
    <w:name w:val="DocDate"/>
    <w:basedOn w:val="Normal"/>
    <w:rsid w:val="00C01466"/>
    <w:pPr>
      <w:spacing w:before="120" w:after="120"/>
    </w:pPr>
    <w:rPr>
      <w:rFonts w:ascii="Arial" w:hAnsi="Arial" w:cs="Arial"/>
      <w:b/>
    </w:rPr>
  </w:style>
  <w:style w:type="paragraph" w:customStyle="1" w:styleId="Preface">
    <w:name w:val="Preface"/>
    <w:basedOn w:val="Normal"/>
    <w:next w:val="Normal"/>
    <w:rsid w:val="00C01466"/>
    <w:pPr>
      <w:numPr>
        <w:numId w:val="10"/>
      </w:numPr>
      <w:spacing w:before="120"/>
      <w:ind w:left="431" w:hanging="431"/>
    </w:pPr>
    <w:rPr>
      <w:b/>
      <w:caps/>
      <w:sz w:val="24"/>
    </w:rPr>
  </w:style>
  <w:style w:type="paragraph" w:styleId="TOC1">
    <w:name w:val="toc 1"/>
    <w:basedOn w:val="Normal"/>
    <w:next w:val="Normal"/>
    <w:uiPriority w:val="39"/>
    <w:rsid w:val="00C01466"/>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uiPriority w:val="39"/>
    <w:rsid w:val="00C01466"/>
    <w:pPr>
      <w:spacing w:before="0" w:after="0"/>
      <w:ind w:left="220"/>
      <w:jc w:val="left"/>
    </w:pPr>
    <w:rPr>
      <w:rFonts w:ascii="Cambria" w:hAnsi="Cambria" w:cs="Cambria"/>
      <w:b/>
      <w:szCs w:val="22"/>
    </w:rPr>
  </w:style>
  <w:style w:type="paragraph" w:styleId="TOC3">
    <w:name w:val="toc 3"/>
    <w:basedOn w:val="Normal"/>
    <w:next w:val="Normal"/>
    <w:uiPriority w:val="39"/>
    <w:rsid w:val="00C01466"/>
    <w:pPr>
      <w:spacing w:before="0" w:after="0"/>
      <w:ind w:left="440"/>
      <w:jc w:val="left"/>
    </w:pPr>
    <w:rPr>
      <w:rFonts w:ascii="Cambria" w:hAnsi="Cambria" w:cs="Cambria"/>
      <w:szCs w:val="22"/>
    </w:rPr>
  </w:style>
  <w:style w:type="paragraph" w:styleId="TOC4">
    <w:name w:val="toc 4"/>
    <w:basedOn w:val="Normal"/>
    <w:next w:val="Normal"/>
    <w:rsid w:val="00C01466"/>
    <w:pPr>
      <w:spacing w:before="0" w:after="0"/>
      <w:ind w:left="660"/>
      <w:jc w:val="left"/>
    </w:pPr>
    <w:rPr>
      <w:rFonts w:ascii="Cambria" w:hAnsi="Cambria" w:cs="Cambria"/>
      <w:sz w:val="20"/>
    </w:rPr>
  </w:style>
  <w:style w:type="paragraph" w:styleId="TOC5">
    <w:name w:val="toc 5"/>
    <w:basedOn w:val="Normal"/>
    <w:next w:val="Normal"/>
    <w:rsid w:val="00C01466"/>
    <w:pPr>
      <w:spacing w:before="0" w:after="0"/>
      <w:ind w:left="880"/>
      <w:jc w:val="left"/>
    </w:pPr>
    <w:rPr>
      <w:rFonts w:ascii="Cambria" w:hAnsi="Cambria" w:cs="Cambria"/>
      <w:sz w:val="20"/>
    </w:rPr>
  </w:style>
  <w:style w:type="paragraph" w:styleId="TOC6">
    <w:name w:val="toc 6"/>
    <w:basedOn w:val="Normal"/>
    <w:next w:val="Normal"/>
    <w:rsid w:val="00C01466"/>
    <w:pPr>
      <w:spacing w:before="0" w:after="0"/>
      <w:ind w:left="1100"/>
      <w:jc w:val="left"/>
    </w:pPr>
    <w:rPr>
      <w:rFonts w:ascii="Cambria" w:hAnsi="Cambria" w:cs="Cambria"/>
      <w:sz w:val="20"/>
    </w:rPr>
  </w:style>
  <w:style w:type="paragraph" w:styleId="TOC7">
    <w:name w:val="toc 7"/>
    <w:basedOn w:val="Normal"/>
    <w:next w:val="Normal"/>
    <w:rsid w:val="00C01466"/>
    <w:pPr>
      <w:spacing w:before="0" w:after="0"/>
      <w:ind w:left="1320"/>
      <w:jc w:val="left"/>
    </w:pPr>
    <w:rPr>
      <w:rFonts w:ascii="Cambria" w:hAnsi="Cambria" w:cs="Cambria"/>
      <w:sz w:val="20"/>
    </w:rPr>
  </w:style>
  <w:style w:type="paragraph" w:styleId="TOC8">
    <w:name w:val="toc 8"/>
    <w:basedOn w:val="Normal"/>
    <w:next w:val="Normal"/>
    <w:rsid w:val="00C01466"/>
    <w:pPr>
      <w:spacing w:before="0" w:after="0"/>
      <w:ind w:left="1540"/>
      <w:jc w:val="left"/>
    </w:pPr>
    <w:rPr>
      <w:rFonts w:ascii="Cambria" w:hAnsi="Cambria" w:cs="Cambria"/>
      <w:sz w:val="20"/>
    </w:rPr>
  </w:style>
  <w:style w:type="paragraph" w:styleId="TOC9">
    <w:name w:val="toc 9"/>
    <w:basedOn w:val="Normal"/>
    <w:next w:val="Normal"/>
    <w:rsid w:val="00C01466"/>
    <w:pPr>
      <w:spacing w:before="0" w:after="0"/>
      <w:ind w:left="1760"/>
      <w:jc w:val="left"/>
    </w:pPr>
    <w:rPr>
      <w:rFonts w:ascii="Cambria" w:hAnsi="Cambria" w:cs="Cambria"/>
      <w:sz w:val="20"/>
    </w:rPr>
  </w:style>
  <w:style w:type="paragraph" w:styleId="FootnoteText">
    <w:name w:val="footnote text"/>
    <w:basedOn w:val="Normal"/>
    <w:rsid w:val="00C01466"/>
    <w:rPr>
      <w:sz w:val="20"/>
    </w:rPr>
  </w:style>
  <w:style w:type="paragraph" w:customStyle="1" w:styleId="DefaultLTGliederung2">
    <w:name w:val="Default~LT~Gliederung 2"/>
    <w:basedOn w:val="Normal"/>
    <w:rsid w:val="00C01466"/>
    <w:pPr>
      <w:tabs>
        <w:tab w:val="left" w:pos="270"/>
        <w:tab w:val="left" w:pos="1710"/>
        <w:tab w:val="left" w:pos="3150"/>
        <w:tab w:val="left" w:pos="4590"/>
        <w:tab w:val="left" w:pos="6030"/>
        <w:tab w:val="left" w:pos="7470"/>
        <w:tab w:val="left" w:pos="8910"/>
        <w:tab w:val="left" w:pos="10350"/>
        <w:tab w:val="left" w:pos="11790"/>
        <w:tab w:val="left" w:pos="13230"/>
        <w:tab w:val="left" w:pos="14670"/>
      </w:tabs>
      <w:autoSpaceDE w:val="0"/>
      <w:spacing w:before="139" w:after="0" w:line="200" w:lineRule="atLeast"/>
      <w:jc w:val="left"/>
    </w:pPr>
    <w:rPr>
      <w:rFonts w:ascii="Arial" w:eastAsia="Arial" w:hAnsi="Arial" w:cs="Arial"/>
      <w:color w:val="000000"/>
      <w:sz w:val="56"/>
      <w:szCs w:val="56"/>
      <w:lang w:val="en-US" w:eastAsia="hi-IN" w:bidi="hi-IN"/>
    </w:rPr>
  </w:style>
  <w:style w:type="paragraph" w:customStyle="1" w:styleId="gray1">
    <w:name w:val="gray1"/>
    <w:basedOn w:val="Normal"/>
    <w:rsid w:val="00C01466"/>
    <w:pPr>
      <w:autoSpaceDE w:val="0"/>
      <w:spacing w:before="0" w:after="0" w:line="200" w:lineRule="atLeast"/>
      <w:jc w:val="left"/>
    </w:pPr>
    <w:rPr>
      <w:rFonts w:ascii="Lohit Hindi" w:eastAsia="Lohit Hindi" w:hAnsi="Lohit Hindi" w:cs="Lohit Hindi"/>
      <w:kern w:val="1"/>
      <w:sz w:val="36"/>
      <w:szCs w:val="36"/>
      <w:lang w:val="en-US" w:eastAsia="hi-IN" w:bidi="hi-IN"/>
    </w:rPr>
  </w:style>
  <w:style w:type="paragraph" w:customStyle="1" w:styleId="Image">
    <w:name w:val="Image"/>
    <w:basedOn w:val="Caption"/>
    <w:rsid w:val="00C01466"/>
  </w:style>
  <w:style w:type="paragraph" w:styleId="CommentSubject">
    <w:name w:val="annotation subject"/>
    <w:basedOn w:val="CommentText"/>
    <w:next w:val="CommentText"/>
    <w:rsid w:val="00C01466"/>
    <w:pPr>
      <w:spacing w:after="40"/>
    </w:pPr>
    <w:rPr>
      <w:b/>
      <w:bCs/>
      <w:sz w:val="20"/>
    </w:rPr>
  </w:style>
  <w:style w:type="paragraph" w:customStyle="1" w:styleId="TableContents">
    <w:name w:val="Table Contents"/>
    <w:basedOn w:val="Normal"/>
    <w:rsid w:val="00C01466"/>
    <w:pPr>
      <w:suppressLineNumbers/>
    </w:pPr>
  </w:style>
  <w:style w:type="paragraph" w:customStyle="1" w:styleId="TableHeading">
    <w:name w:val="Table Heading"/>
    <w:basedOn w:val="TableContents"/>
    <w:rsid w:val="00C01466"/>
    <w:pPr>
      <w:jc w:val="center"/>
    </w:pPr>
    <w:rPr>
      <w:b/>
      <w:bCs/>
    </w:rPr>
  </w:style>
  <w:style w:type="paragraph" w:customStyle="1" w:styleId="Contents10">
    <w:name w:val="Contents 10"/>
    <w:basedOn w:val="Index"/>
    <w:rsid w:val="00C01466"/>
    <w:pPr>
      <w:tabs>
        <w:tab w:val="right" w:leader="dot" w:pos="7425"/>
      </w:tabs>
      <w:ind w:left="2547"/>
    </w:pPr>
  </w:style>
  <w:style w:type="paragraph" w:customStyle="1" w:styleId="Framecontents">
    <w:name w:val="Frame contents"/>
    <w:basedOn w:val="BodyText"/>
    <w:rsid w:val="00C014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Procedures"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wiki.egi.eu/wiki/TNA3.4_Technical_Services" TargetMode="External"/><Relationship Id="rId3" Type="http://schemas.openxmlformats.org/officeDocument/2006/relationships/settings" Target="settings.xml"/><Relationship Id="rId21" Type="http://schemas.openxmlformats.org/officeDocument/2006/relationships/hyperlink" Target="https://na4rs.marie.hellasgrid.gr/" TargetMode="External"/><Relationship Id="rId34" Type="http://schemas.openxmlformats.org/officeDocument/2006/relationships/theme" Target="theme/theme1.xml"/><Relationship Id="rId7" Type="http://schemas.openxmlformats.org/officeDocument/2006/relationships/hyperlink" Target="http://appdb.egi.eu/" TargetMode="Externa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iki.egi.eu/wiki/GOCDB/PI/Technical_Documenta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appdb.egi.eu" TargetMode="External"/><Relationship Id="rId29" Type="http://schemas.openxmlformats.org/officeDocument/2006/relationships/hyperlink" Target="http://appdb.egi.eu/gadgets/edi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grid.in2p3.fr/lavoisier/" TargetMode="External"/><Relationship Id="rId32" Type="http://schemas.openxmlformats.org/officeDocument/2006/relationships/hyperlink" Target="https://rt.egi.eu/rt/Ticket/Display.html?id=1016"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operations-portal.egi.eu/" TargetMode="External"/><Relationship Id="rId28" Type="http://schemas.openxmlformats.org/officeDocument/2006/relationships/hyperlink" Target="https://wiki.egi.eu/wiki/AppDB_Gadget_Editor" TargetMode="Externa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www.italiangrid.org/communities/applications/porting/igi_application_database" TargetMode="External"/><Relationship Id="rId4" Type="http://schemas.openxmlformats.org/officeDocument/2006/relationships/webSettings" Target="webSettings.xml"/><Relationship Id="rId9" Type="http://schemas.openxmlformats.org/officeDocument/2006/relationships/hyperlink" Target="http://www.egi.eu/about/glossary/" TargetMode="External"/><Relationship Id="rId14" Type="http://schemas.openxmlformats.org/officeDocument/2006/relationships/footer" Target="footer2.xml"/><Relationship Id="rId22" Type="http://schemas.openxmlformats.org/officeDocument/2006/relationships/hyperlink" Target="https://documents.egi.eu/document/276" TargetMode="External"/><Relationship Id="rId27" Type="http://schemas.openxmlformats.org/officeDocument/2006/relationships/hyperlink" Target="http://appdb-pi.egi.eu" TargetMode="External"/><Relationship Id="rId30" Type="http://schemas.openxmlformats.org/officeDocument/2006/relationships/hyperlink" Target="http://www.gisela-grid.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5582</Words>
  <Characters>31821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EGI-InSPIRE</vt:lpstr>
    </vt:vector>
  </TitlesOfParts>
  <Company>Nikhef</Company>
  <LinksUpToDate>false</LinksUpToDate>
  <CharactersWithSpaces>37329</CharactersWithSpaces>
  <SharedDoc>false</SharedDoc>
  <HLinks>
    <vt:vector size="24"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1966095</vt:i4>
      </vt:variant>
      <vt:variant>
        <vt:i4>6</vt:i4>
      </vt:variant>
      <vt:variant>
        <vt:i4>0</vt:i4>
      </vt:variant>
      <vt:variant>
        <vt:i4>5</vt:i4>
      </vt:variant>
      <vt:variant>
        <vt:lpwstr>http://appdb.egi.eu/</vt:lpwstr>
      </vt:variant>
      <vt:variant>
        <vt:lpwstr/>
      </vt:variant>
      <vt:variant>
        <vt:i4>1114191</vt:i4>
      </vt:variant>
      <vt:variant>
        <vt:i4>0</vt:i4>
      </vt:variant>
      <vt:variant>
        <vt:i4>0</vt:i4>
      </vt:variant>
      <vt:variant>
        <vt:i4>5</vt:i4>
      </vt:variant>
      <vt:variant>
        <vt:lpwstr>https://documents.egi.eu/document/527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13</cp:revision>
  <cp:lastPrinted>2011-06-09T09:41:00Z</cp:lastPrinted>
  <dcterms:created xsi:type="dcterms:W3CDTF">2011-06-09T09:35:00Z</dcterms:created>
  <dcterms:modified xsi:type="dcterms:W3CDTF">2011-06-09T09:42:00Z</dcterms:modified>
</cp:coreProperties>
</file>