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7BC699" w14:textId="77777777" w:rsidR="00CB6AF4" w:rsidRDefault="00CB6AF4" w:rsidP="00CB6AF4"/>
    <w:p w14:paraId="4B7ED1E5" w14:textId="77777777" w:rsidR="00CB6AF4" w:rsidRDefault="00CB6AF4" w:rsidP="00CB6AF4"/>
    <w:p w14:paraId="5B471C60" w14:textId="77777777" w:rsidR="00107DC7" w:rsidRDefault="00107DC7" w:rsidP="00107DC7"/>
    <w:p w14:paraId="52187514" w14:textId="77777777" w:rsidR="00107DC7" w:rsidRPr="00D4777B" w:rsidRDefault="00107DC7" w:rsidP="00107DC7"/>
    <w:p w14:paraId="0F5050D1" w14:textId="77777777" w:rsidR="00CB6AF4" w:rsidRDefault="00CB6AF4" w:rsidP="00CB6AF4"/>
    <w:p w14:paraId="17391F85" w14:textId="77777777" w:rsidR="00107DC7" w:rsidRPr="0006534D" w:rsidRDefault="00DE2F35" w:rsidP="00107DC7">
      <w:pPr>
        <w:jc w:val="center"/>
        <w:rPr>
          <w:b/>
          <w:sz w:val="40"/>
          <w:szCs w:val="40"/>
        </w:rPr>
      </w:pPr>
      <w:r>
        <w:rPr>
          <w:b/>
          <w:sz w:val="40"/>
          <w:szCs w:val="40"/>
        </w:rPr>
        <w:t>Memorandum</w:t>
      </w:r>
      <w:r w:rsidR="00107DC7" w:rsidRPr="0006534D">
        <w:rPr>
          <w:b/>
          <w:sz w:val="40"/>
          <w:szCs w:val="40"/>
        </w:rPr>
        <w:t xml:space="preserve"> </w:t>
      </w:r>
      <w:r>
        <w:rPr>
          <w:b/>
          <w:sz w:val="40"/>
          <w:szCs w:val="40"/>
        </w:rPr>
        <w:t>of</w:t>
      </w:r>
      <w:r w:rsidR="00107DC7" w:rsidRPr="0006534D">
        <w:rPr>
          <w:b/>
          <w:sz w:val="40"/>
          <w:szCs w:val="40"/>
        </w:rPr>
        <w:t xml:space="preserve"> </w:t>
      </w:r>
      <w:r>
        <w:rPr>
          <w:b/>
          <w:sz w:val="40"/>
          <w:szCs w:val="40"/>
        </w:rPr>
        <w:t>Understanding</w:t>
      </w:r>
      <w:r w:rsidR="00107DC7" w:rsidRPr="0006534D">
        <w:rPr>
          <w:b/>
          <w:sz w:val="40"/>
          <w:szCs w:val="40"/>
        </w:rPr>
        <w:t xml:space="preserve"> </w:t>
      </w:r>
      <w:r>
        <w:rPr>
          <w:b/>
          <w:sz w:val="40"/>
          <w:szCs w:val="40"/>
        </w:rPr>
        <w:t>between</w:t>
      </w:r>
    </w:p>
    <w:p w14:paraId="057AF0A2" w14:textId="77777777" w:rsidR="00107DC7" w:rsidRPr="0006534D" w:rsidRDefault="00107DC7" w:rsidP="00107DC7">
      <w:pPr>
        <w:jc w:val="center"/>
        <w:rPr>
          <w:b/>
          <w:sz w:val="40"/>
          <w:szCs w:val="40"/>
        </w:rPr>
      </w:pPr>
      <w:r w:rsidRPr="0006534D">
        <w:rPr>
          <w:b/>
          <w:sz w:val="40"/>
          <w:szCs w:val="40"/>
        </w:rPr>
        <w:t xml:space="preserve">EGI-InSPIRE </w:t>
      </w:r>
      <w:r w:rsidR="0094580D">
        <w:rPr>
          <w:b/>
          <w:sz w:val="40"/>
          <w:szCs w:val="40"/>
        </w:rPr>
        <w:t>and CHAIN</w:t>
      </w:r>
    </w:p>
    <w:p w14:paraId="586E3CFC" w14:textId="77777777" w:rsidR="00107DC7" w:rsidRPr="0006534D" w:rsidRDefault="00107DC7">
      <w:pPr>
        <w:suppressAutoHyphens w:val="0"/>
        <w:spacing w:before="0" w:after="0"/>
        <w:jc w:val="left"/>
        <w:rPr>
          <w:rFonts w:ascii="Arial" w:hAnsi="Arial"/>
          <w:b/>
          <w:caps/>
          <w:sz w:val="24"/>
        </w:rPr>
      </w:pPr>
      <w:r w:rsidRPr="0006534D">
        <w:br w:type="page"/>
      </w:r>
    </w:p>
    <w:p w14:paraId="182669FD" w14:textId="77777777" w:rsidR="00107DC7" w:rsidRDefault="00107DC7">
      <w:pPr>
        <w:pStyle w:val="TOCHeading"/>
      </w:pPr>
    </w:p>
    <w:p w14:paraId="14BCCB9B" w14:textId="77777777" w:rsidR="00F0367E" w:rsidRDefault="00460C77">
      <w:pPr>
        <w:pStyle w:val="TOC1"/>
        <w:tabs>
          <w:tab w:val="right" w:leader="dot" w:pos="9016"/>
        </w:tabs>
        <w:rPr>
          <w:rFonts w:asciiTheme="minorHAnsi" w:eastAsiaTheme="minorEastAsia" w:hAnsiTheme="minorHAnsi" w:cstheme="minorBidi"/>
          <w:b w:val="0"/>
          <w:caps w:val="0"/>
          <w:noProof/>
          <w:sz w:val="24"/>
          <w:lang w:val="en-US" w:eastAsia="ja-JP"/>
        </w:rPr>
      </w:pPr>
      <w:r>
        <w:fldChar w:fldCharType="begin"/>
      </w:r>
      <w:r w:rsidR="00107DC7">
        <w:instrText xml:space="preserve"> TOC \o "1-3" \h \z \u </w:instrText>
      </w:r>
      <w:r>
        <w:fldChar w:fldCharType="separate"/>
      </w:r>
      <w:r w:rsidR="00F0367E">
        <w:rPr>
          <w:noProof/>
        </w:rPr>
        <w:t>Background</w:t>
      </w:r>
      <w:r w:rsidR="00F0367E">
        <w:rPr>
          <w:noProof/>
        </w:rPr>
        <w:tab/>
      </w:r>
      <w:r w:rsidR="00F0367E">
        <w:rPr>
          <w:noProof/>
        </w:rPr>
        <w:fldChar w:fldCharType="begin"/>
      </w:r>
      <w:r w:rsidR="00F0367E">
        <w:rPr>
          <w:noProof/>
        </w:rPr>
        <w:instrText xml:space="preserve"> PAGEREF _Toc170292400 \h </w:instrText>
      </w:r>
      <w:r w:rsidR="00F0367E">
        <w:rPr>
          <w:noProof/>
        </w:rPr>
      </w:r>
      <w:r w:rsidR="00F0367E">
        <w:rPr>
          <w:noProof/>
        </w:rPr>
        <w:fldChar w:fldCharType="separate"/>
      </w:r>
      <w:r w:rsidR="00F0367E">
        <w:rPr>
          <w:noProof/>
        </w:rPr>
        <w:t>3</w:t>
      </w:r>
      <w:r w:rsidR="00F0367E">
        <w:rPr>
          <w:noProof/>
        </w:rPr>
        <w:fldChar w:fldCharType="end"/>
      </w:r>
    </w:p>
    <w:p w14:paraId="29DBB1BB" w14:textId="77777777" w:rsidR="00F0367E" w:rsidRDefault="00F0367E">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 Purpose</w:t>
      </w:r>
      <w:r>
        <w:rPr>
          <w:noProof/>
        </w:rPr>
        <w:tab/>
      </w:r>
      <w:r>
        <w:rPr>
          <w:noProof/>
        </w:rPr>
        <w:fldChar w:fldCharType="begin"/>
      </w:r>
      <w:r>
        <w:rPr>
          <w:noProof/>
        </w:rPr>
        <w:instrText xml:space="preserve"> PAGEREF _Toc170292401 \h </w:instrText>
      </w:r>
      <w:r>
        <w:rPr>
          <w:noProof/>
        </w:rPr>
      </w:r>
      <w:r>
        <w:rPr>
          <w:noProof/>
        </w:rPr>
        <w:fldChar w:fldCharType="separate"/>
      </w:r>
      <w:r>
        <w:rPr>
          <w:noProof/>
        </w:rPr>
        <w:t>3</w:t>
      </w:r>
      <w:r>
        <w:rPr>
          <w:noProof/>
        </w:rPr>
        <w:fldChar w:fldCharType="end"/>
      </w:r>
    </w:p>
    <w:p w14:paraId="6C3E2427" w14:textId="77777777" w:rsidR="00F0367E" w:rsidRDefault="00F0367E">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2: Definitions</w:t>
      </w:r>
      <w:r>
        <w:rPr>
          <w:noProof/>
        </w:rPr>
        <w:tab/>
      </w:r>
      <w:r>
        <w:rPr>
          <w:noProof/>
        </w:rPr>
        <w:fldChar w:fldCharType="begin"/>
      </w:r>
      <w:r>
        <w:rPr>
          <w:noProof/>
        </w:rPr>
        <w:instrText xml:space="preserve"> PAGEREF _Toc170292402 \h </w:instrText>
      </w:r>
      <w:r>
        <w:rPr>
          <w:noProof/>
        </w:rPr>
      </w:r>
      <w:r>
        <w:rPr>
          <w:noProof/>
        </w:rPr>
        <w:fldChar w:fldCharType="separate"/>
      </w:r>
      <w:r>
        <w:rPr>
          <w:noProof/>
        </w:rPr>
        <w:t>3</w:t>
      </w:r>
      <w:r>
        <w:rPr>
          <w:noProof/>
        </w:rPr>
        <w:fldChar w:fldCharType="end"/>
      </w:r>
    </w:p>
    <w:p w14:paraId="26FDE87A" w14:textId="77777777" w:rsidR="00F0367E" w:rsidRDefault="00F0367E">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3: Joint Work plan</w:t>
      </w:r>
      <w:r>
        <w:rPr>
          <w:noProof/>
        </w:rPr>
        <w:tab/>
      </w:r>
      <w:r>
        <w:rPr>
          <w:noProof/>
        </w:rPr>
        <w:fldChar w:fldCharType="begin"/>
      </w:r>
      <w:r>
        <w:rPr>
          <w:noProof/>
        </w:rPr>
        <w:instrText xml:space="preserve"> PAGEREF _Toc170292403 \h </w:instrText>
      </w:r>
      <w:r>
        <w:rPr>
          <w:noProof/>
        </w:rPr>
      </w:r>
      <w:r>
        <w:rPr>
          <w:noProof/>
        </w:rPr>
        <w:fldChar w:fldCharType="separate"/>
      </w:r>
      <w:r>
        <w:rPr>
          <w:noProof/>
        </w:rPr>
        <w:t>4</w:t>
      </w:r>
      <w:r>
        <w:rPr>
          <w:noProof/>
        </w:rPr>
        <w:fldChar w:fldCharType="end"/>
      </w:r>
    </w:p>
    <w:p w14:paraId="75CC50FB" w14:textId="77777777" w:rsidR="00F0367E" w:rsidRDefault="00F0367E">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4: Timeline and Reporting</w:t>
      </w:r>
      <w:r>
        <w:rPr>
          <w:noProof/>
        </w:rPr>
        <w:tab/>
      </w:r>
      <w:r>
        <w:rPr>
          <w:noProof/>
        </w:rPr>
        <w:fldChar w:fldCharType="begin"/>
      </w:r>
      <w:r>
        <w:rPr>
          <w:noProof/>
        </w:rPr>
        <w:instrText xml:space="preserve"> PAGEREF _Toc170292404 \h </w:instrText>
      </w:r>
      <w:r>
        <w:rPr>
          <w:noProof/>
        </w:rPr>
      </w:r>
      <w:r>
        <w:rPr>
          <w:noProof/>
        </w:rPr>
        <w:fldChar w:fldCharType="separate"/>
      </w:r>
      <w:r>
        <w:rPr>
          <w:noProof/>
        </w:rPr>
        <w:t>6</w:t>
      </w:r>
      <w:r>
        <w:rPr>
          <w:noProof/>
        </w:rPr>
        <w:fldChar w:fldCharType="end"/>
      </w:r>
    </w:p>
    <w:p w14:paraId="3A4BA405" w14:textId="77777777" w:rsidR="00F0367E" w:rsidRDefault="00F0367E">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5: Communication</w:t>
      </w:r>
      <w:r>
        <w:rPr>
          <w:noProof/>
        </w:rPr>
        <w:tab/>
      </w:r>
      <w:r>
        <w:rPr>
          <w:noProof/>
        </w:rPr>
        <w:fldChar w:fldCharType="begin"/>
      </w:r>
      <w:r>
        <w:rPr>
          <w:noProof/>
        </w:rPr>
        <w:instrText xml:space="preserve"> PAGEREF _Toc170292405 \h </w:instrText>
      </w:r>
      <w:r>
        <w:rPr>
          <w:noProof/>
        </w:rPr>
      </w:r>
      <w:r>
        <w:rPr>
          <w:noProof/>
        </w:rPr>
        <w:fldChar w:fldCharType="separate"/>
      </w:r>
      <w:r>
        <w:rPr>
          <w:noProof/>
        </w:rPr>
        <w:t>7</w:t>
      </w:r>
      <w:r>
        <w:rPr>
          <w:noProof/>
        </w:rPr>
        <w:fldChar w:fldCharType="end"/>
      </w:r>
    </w:p>
    <w:p w14:paraId="02E030F5" w14:textId="77777777" w:rsidR="00F0367E" w:rsidRDefault="00F0367E">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6: Rights and Responsibilities</w:t>
      </w:r>
      <w:r>
        <w:rPr>
          <w:noProof/>
        </w:rPr>
        <w:tab/>
      </w:r>
      <w:r>
        <w:rPr>
          <w:noProof/>
        </w:rPr>
        <w:fldChar w:fldCharType="begin"/>
      </w:r>
      <w:r>
        <w:rPr>
          <w:noProof/>
        </w:rPr>
        <w:instrText xml:space="preserve"> PAGEREF _Toc170292406 \h </w:instrText>
      </w:r>
      <w:r>
        <w:rPr>
          <w:noProof/>
        </w:rPr>
      </w:r>
      <w:r>
        <w:rPr>
          <w:noProof/>
        </w:rPr>
        <w:fldChar w:fldCharType="separate"/>
      </w:r>
      <w:r>
        <w:rPr>
          <w:noProof/>
        </w:rPr>
        <w:t>8</w:t>
      </w:r>
      <w:r>
        <w:rPr>
          <w:noProof/>
        </w:rPr>
        <w:fldChar w:fldCharType="end"/>
      </w:r>
    </w:p>
    <w:p w14:paraId="6DC2D203" w14:textId="77777777" w:rsidR="00F0367E" w:rsidRDefault="00F0367E">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7: Funding</w:t>
      </w:r>
      <w:r>
        <w:rPr>
          <w:noProof/>
        </w:rPr>
        <w:tab/>
      </w:r>
      <w:r>
        <w:rPr>
          <w:noProof/>
        </w:rPr>
        <w:fldChar w:fldCharType="begin"/>
      </w:r>
      <w:r>
        <w:rPr>
          <w:noProof/>
        </w:rPr>
        <w:instrText xml:space="preserve"> PAGEREF _Toc170292407 \h </w:instrText>
      </w:r>
      <w:r>
        <w:rPr>
          <w:noProof/>
        </w:rPr>
      </w:r>
      <w:r>
        <w:rPr>
          <w:noProof/>
        </w:rPr>
        <w:fldChar w:fldCharType="separate"/>
      </w:r>
      <w:r>
        <w:rPr>
          <w:noProof/>
        </w:rPr>
        <w:t>8</w:t>
      </w:r>
      <w:r>
        <w:rPr>
          <w:noProof/>
        </w:rPr>
        <w:fldChar w:fldCharType="end"/>
      </w:r>
    </w:p>
    <w:p w14:paraId="65FFA0F8" w14:textId="77777777" w:rsidR="00F0367E" w:rsidRDefault="00F0367E">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8: Entry into force, duration and termination</w:t>
      </w:r>
      <w:r>
        <w:rPr>
          <w:noProof/>
        </w:rPr>
        <w:tab/>
      </w:r>
      <w:r>
        <w:rPr>
          <w:noProof/>
        </w:rPr>
        <w:fldChar w:fldCharType="begin"/>
      </w:r>
      <w:r>
        <w:rPr>
          <w:noProof/>
        </w:rPr>
        <w:instrText xml:space="preserve"> PAGEREF _Toc170292408 \h </w:instrText>
      </w:r>
      <w:r>
        <w:rPr>
          <w:noProof/>
        </w:rPr>
      </w:r>
      <w:r>
        <w:rPr>
          <w:noProof/>
        </w:rPr>
        <w:fldChar w:fldCharType="separate"/>
      </w:r>
      <w:r>
        <w:rPr>
          <w:noProof/>
        </w:rPr>
        <w:t>8</w:t>
      </w:r>
      <w:r>
        <w:rPr>
          <w:noProof/>
        </w:rPr>
        <w:fldChar w:fldCharType="end"/>
      </w:r>
    </w:p>
    <w:p w14:paraId="1ACF3FCF" w14:textId="77777777" w:rsidR="00F0367E" w:rsidRDefault="00F0367E">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9: Amendments</w:t>
      </w:r>
      <w:r>
        <w:rPr>
          <w:noProof/>
        </w:rPr>
        <w:tab/>
      </w:r>
      <w:r>
        <w:rPr>
          <w:noProof/>
        </w:rPr>
        <w:fldChar w:fldCharType="begin"/>
      </w:r>
      <w:r>
        <w:rPr>
          <w:noProof/>
        </w:rPr>
        <w:instrText xml:space="preserve"> PAGEREF _Toc170292409 \h </w:instrText>
      </w:r>
      <w:r>
        <w:rPr>
          <w:noProof/>
        </w:rPr>
      </w:r>
      <w:r>
        <w:rPr>
          <w:noProof/>
        </w:rPr>
        <w:fldChar w:fldCharType="separate"/>
      </w:r>
      <w:r>
        <w:rPr>
          <w:noProof/>
        </w:rPr>
        <w:t>8</w:t>
      </w:r>
      <w:r>
        <w:rPr>
          <w:noProof/>
        </w:rPr>
        <w:fldChar w:fldCharType="end"/>
      </w:r>
    </w:p>
    <w:p w14:paraId="1BCFA964" w14:textId="77777777" w:rsidR="00F0367E" w:rsidRDefault="00F0367E">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10: Annexes</w:t>
      </w:r>
      <w:r>
        <w:rPr>
          <w:noProof/>
        </w:rPr>
        <w:tab/>
      </w:r>
      <w:r>
        <w:rPr>
          <w:noProof/>
        </w:rPr>
        <w:fldChar w:fldCharType="begin"/>
      </w:r>
      <w:r>
        <w:rPr>
          <w:noProof/>
        </w:rPr>
        <w:instrText xml:space="preserve"> PAGEREF _Toc170292410 \h </w:instrText>
      </w:r>
      <w:r>
        <w:rPr>
          <w:noProof/>
        </w:rPr>
      </w:r>
      <w:r>
        <w:rPr>
          <w:noProof/>
        </w:rPr>
        <w:fldChar w:fldCharType="separate"/>
      </w:r>
      <w:r>
        <w:rPr>
          <w:noProof/>
        </w:rPr>
        <w:t>9</w:t>
      </w:r>
      <w:r>
        <w:rPr>
          <w:noProof/>
        </w:rPr>
        <w:fldChar w:fldCharType="end"/>
      </w:r>
    </w:p>
    <w:p w14:paraId="08A215DB" w14:textId="77777777" w:rsidR="00F0367E" w:rsidRDefault="00F0367E">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11: Language</w:t>
      </w:r>
      <w:r>
        <w:rPr>
          <w:noProof/>
        </w:rPr>
        <w:tab/>
      </w:r>
      <w:r>
        <w:rPr>
          <w:noProof/>
        </w:rPr>
        <w:fldChar w:fldCharType="begin"/>
      </w:r>
      <w:r>
        <w:rPr>
          <w:noProof/>
        </w:rPr>
        <w:instrText xml:space="preserve"> PAGEREF _Toc170292411 \h </w:instrText>
      </w:r>
      <w:r>
        <w:rPr>
          <w:noProof/>
        </w:rPr>
      </w:r>
      <w:r>
        <w:rPr>
          <w:noProof/>
        </w:rPr>
        <w:fldChar w:fldCharType="separate"/>
      </w:r>
      <w:r>
        <w:rPr>
          <w:noProof/>
        </w:rPr>
        <w:t>9</w:t>
      </w:r>
      <w:r>
        <w:rPr>
          <w:noProof/>
        </w:rPr>
        <w:fldChar w:fldCharType="end"/>
      </w:r>
    </w:p>
    <w:p w14:paraId="4D2D32B2" w14:textId="77777777" w:rsidR="00F0367E" w:rsidRDefault="00F0367E">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12: Governing Law - Dispute resolution</w:t>
      </w:r>
      <w:r>
        <w:rPr>
          <w:noProof/>
        </w:rPr>
        <w:tab/>
      </w:r>
      <w:r>
        <w:rPr>
          <w:noProof/>
        </w:rPr>
        <w:fldChar w:fldCharType="begin"/>
      </w:r>
      <w:r>
        <w:rPr>
          <w:noProof/>
        </w:rPr>
        <w:instrText xml:space="preserve"> PAGEREF _Toc170292412 \h </w:instrText>
      </w:r>
      <w:r>
        <w:rPr>
          <w:noProof/>
        </w:rPr>
      </w:r>
      <w:r>
        <w:rPr>
          <w:noProof/>
        </w:rPr>
        <w:fldChar w:fldCharType="separate"/>
      </w:r>
      <w:r>
        <w:rPr>
          <w:noProof/>
        </w:rPr>
        <w:t>9</w:t>
      </w:r>
      <w:r>
        <w:rPr>
          <w:noProof/>
        </w:rPr>
        <w:fldChar w:fldCharType="end"/>
      </w:r>
    </w:p>
    <w:p w14:paraId="59FEC316" w14:textId="77777777" w:rsidR="00107DC7" w:rsidRDefault="00460C77">
      <w:r>
        <w:fldChar w:fldCharType="end"/>
      </w:r>
    </w:p>
    <w:p w14:paraId="1D8EF677" w14:textId="77777777" w:rsidR="00107DC7" w:rsidRPr="0006534D" w:rsidRDefault="00107DC7">
      <w:pPr>
        <w:suppressAutoHyphens w:val="0"/>
        <w:spacing w:before="0" w:after="0"/>
        <w:jc w:val="left"/>
        <w:rPr>
          <w:rFonts w:ascii="Arial" w:hAnsi="Arial"/>
          <w:b/>
          <w:caps/>
          <w:sz w:val="24"/>
        </w:rPr>
      </w:pPr>
      <w:r w:rsidRPr="0006534D">
        <w:br w:type="page"/>
      </w:r>
    </w:p>
    <w:p w14:paraId="1091F40C" w14:textId="77777777" w:rsidR="00107DC7" w:rsidRPr="0006534D" w:rsidRDefault="00107DC7" w:rsidP="00107DC7">
      <w:pPr>
        <w:pStyle w:val="Heading1"/>
        <w:ind w:left="0" w:firstLine="0"/>
        <w:jc w:val="center"/>
      </w:pPr>
      <w:bookmarkStart w:id="0" w:name="_Toc170292400"/>
      <w:r w:rsidRPr="0006534D">
        <w:lastRenderedPageBreak/>
        <w:t>Background</w:t>
      </w:r>
      <w:bookmarkEnd w:id="0"/>
    </w:p>
    <w:p w14:paraId="4A4C2868" w14:textId="77777777" w:rsidR="00107DC7" w:rsidRDefault="00DE2F35">
      <w:pPr>
        <w:pStyle w:val="BodyText"/>
        <w:rPr>
          <w:bCs w:val="0"/>
          <w:szCs w:val="22"/>
        </w:rPr>
      </w:pPr>
      <w:r>
        <w:rPr>
          <w:bCs w:val="0"/>
          <w:szCs w:val="22"/>
        </w:rPr>
        <w:t>The “</w:t>
      </w:r>
      <w:r w:rsidR="00107DC7" w:rsidRPr="0006534D">
        <w:rPr>
          <w:bCs w:val="0"/>
          <w:szCs w:val="22"/>
        </w:rPr>
        <w:t>Integrated Sustainable Pan-European Infrastructure f</w:t>
      </w:r>
      <w:r>
        <w:rPr>
          <w:bCs w:val="0"/>
          <w:szCs w:val="22"/>
        </w:rPr>
        <w:t xml:space="preserve">or Researchers in Europe” </w:t>
      </w:r>
      <w:r w:rsidR="00107DC7" w:rsidRPr="0006534D">
        <w:rPr>
          <w:bCs w:val="0"/>
          <w:szCs w:val="22"/>
        </w:rPr>
        <w:t>project (hereafter referred to as “EGI-InSPIRE”) supports the transition from a project-based system to a sustainable pan-European e-Infrastructure, by supporting ‘grids’ of High-Performance Computing (HPC) and High-Throughput Computing (HTC) resources. EGI-InSPIRE, supported by EGI.eu, the central organi</w:t>
      </w:r>
      <w:r w:rsidR="00D54673">
        <w:rPr>
          <w:bCs w:val="0"/>
          <w:szCs w:val="22"/>
        </w:rPr>
        <w:t>s</w:t>
      </w:r>
      <w:r w:rsidR="00107DC7" w:rsidRPr="0006534D">
        <w:rPr>
          <w:bCs w:val="0"/>
          <w:szCs w:val="22"/>
        </w:rPr>
        <w:t>ation that provides a coordinating hub for European DCIs and will also be ideally placed to integrate new Distributed Computing Infrastructures (DCIs) such as clouds, supercomputing networks and desktop grids, to benefit the user communities within the European Research Area (ERA). A summary of EGI-InSPIRE is attached as Annex 1.</w:t>
      </w:r>
    </w:p>
    <w:p w14:paraId="66B6F286" w14:textId="77777777" w:rsidR="00DE2F35" w:rsidRPr="0006534D" w:rsidRDefault="00DE2F35">
      <w:pPr>
        <w:pStyle w:val="BodyText"/>
        <w:rPr>
          <w:bCs w:val="0"/>
          <w:szCs w:val="22"/>
        </w:rPr>
      </w:pPr>
    </w:p>
    <w:p w14:paraId="1382E93B" w14:textId="77777777" w:rsidR="0094580D" w:rsidRPr="0094580D" w:rsidRDefault="0094580D" w:rsidP="0094580D">
      <w:pPr>
        <w:pStyle w:val="BodyText"/>
        <w:rPr>
          <w:szCs w:val="22"/>
        </w:rPr>
      </w:pPr>
      <w:r w:rsidRPr="0094580D">
        <w:rPr>
          <w:szCs w:val="22"/>
        </w:rPr>
        <w:t>The CHAIN project aims to coordinate and leverage the efforts made over the past 6 years to extend the European e-Infrastructure (and particularly Grid) operational and organisational principles to a number of regions in the world. CHAIN uses their results with a vision of a harmonised and optimised interaction model for e-Infrastructure and specifically Grid interfaces between Europe and the rest of the world. The project will elaborate a strategy and define the instruments in order to ensure coordination and interoperation of the European Grid Infrastructure with those emerging in other regions of the world (Asia, Mediterranean, Latin America and Sub-Saharan Africa).</w:t>
      </w:r>
    </w:p>
    <w:p w14:paraId="203A3B27" w14:textId="77777777" w:rsidR="00107DC7" w:rsidRDefault="0094580D" w:rsidP="0094580D">
      <w:pPr>
        <w:pStyle w:val="BodyText"/>
        <w:rPr>
          <w:szCs w:val="22"/>
        </w:rPr>
      </w:pPr>
      <w:r w:rsidRPr="0094580D">
        <w:rPr>
          <w:szCs w:val="22"/>
        </w:rPr>
        <w:t>The CHAIN consortium, consisting of leading organisations in all the regions addressed by the project, will ensure global coverage, European leadership, and most efficient leveraging of results with respect to preceding regional initiatives.</w:t>
      </w:r>
      <w:r w:rsidR="00107DC7" w:rsidRPr="0006534D">
        <w:rPr>
          <w:szCs w:val="22"/>
        </w:rPr>
        <w:t xml:space="preserve"> A summary of </w:t>
      </w:r>
      <w:r>
        <w:rPr>
          <w:szCs w:val="22"/>
        </w:rPr>
        <w:t>CHAIN</w:t>
      </w:r>
      <w:r w:rsidR="00107DC7" w:rsidRPr="0006534D">
        <w:rPr>
          <w:szCs w:val="22"/>
        </w:rPr>
        <w:t xml:space="preserve"> is attached as Annex 2. </w:t>
      </w:r>
    </w:p>
    <w:p w14:paraId="74FBFBEA" w14:textId="77777777" w:rsidR="00DE2F35" w:rsidRPr="0006534D" w:rsidRDefault="00DE2F35">
      <w:pPr>
        <w:pStyle w:val="BodyText"/>
        <w:rPr>
          <w:szCs w:val="22"/>
        </w:rPr>
      </w:pPr>
    </w:p>
    <w:p w14:paraId="01FC3B6B" w14:textId="77777777" w:rsidR="00107DC7" w:rsidRDefault="00107DC7" w:rsidP="00107DC7">
      <w:pPr>
        <w:pStyle w:val="BodyText"/>
        <w:rPr>
          <w:bCs w:val="0"/>
          <w:szCs w:val="22"/>
        </w:rPr>
      </w:pPr>
      <w:r w:rsidRPr="0006534D">
        <w:rPr>
          <w:bCs w:val="0"/>
          <w:szCs w:val="22"/>
        </w:rPr>
        <w:t xml:space="preserve">Institutions common to both projects are </w:t>
      </w:r>
      <w:r w:rsidR="0094580D">
        <w:rPr>
          <w:bCs w:val="0"/>
          <w:szCs w:val="22"/>
        </w:rPr>
        <w:t>CESNET, CIEMAT,</w:t>
      </w:r>
      <w:r w:rsidR="0094580D" w:rsidRPr="0094580D">
        <w:rPr>
          <w:bCs w:val="0"/>
          <w:szCs w:val="22"/>
        </w:rPr>
        <w:t xml:space="preserve"> </w:t>
      </w:r>
      <w:r w:rsidR="0094580D">
        <w:rPr>
          <w:bCs w:val="0"/>
          <w:szCs w:val="22"/>
        </w:rPr>
        <w:t xml:space="preserve">GRNET, </w:t>
      </w:r>
      <w:r w:rsidR="00D54673">
        <w:rPr>
          <w:bCs w:val="0"/>
          <w:szCs w:val="22"/>
        </w:rPr>
        <w:t xml:space="preserve">and </w:t>
      </w:r>
      <w:r w:rsidR="0094580D" w:rsidRPr="00DE2F35">
        <w:rPr>
          <w:bCs w:val="0"/>
          <w:szCs w:val="22"/>
        </w:rPr>
        <w:t>INFN</w:t>
      </w:r>
      <w:r w:rsidR="0094580D">
        <w:rPr>
          <w:bCs w:val="0"/>
          <w:szCs w:val="22"/>
        </w:rPr>
        <w:t>.</w:t>
      </w:r>
    </w:p>
    <w:p w14:paraId="448031A4" w14:textId="77777777" w:rsidR="006F2EC0" w:rsidRPr="0006534D" w:rsidRDefault="00D54673" w:rsidP="00107DC7">
      <w:pPr>
        <w:pStyle w:val="BodyText"/>
        <w:rPr>
          <w:bCs w:val="0"/>
          <w:szCs w:val="22"/>
        </w:rPr>
      </w:pPr>
      <w:r>
        <w:rPr>
          <w:bCs w:val="0"/>
          <w:szCs w:val="22"/>
        </w:rPr>
        <w:t>The CHAIN project has partners in the following regions: Africa-sub-Sahara (UbuntuNet), North Africa, Middle East and Gulf, Asia (IHEP, PSA), Latin America (CLARA).</w:t>
      </w:r>
    </w:p>
    <w:p w14:paraId="04FD3C26" w14:textId="77777777" w:rsidR="00107DC7" w:rsidRPr="004E5A87" w:rsidRDefault="00107DC7" w:rsidP="00107DC7">
      <w:pPr>
        <w:pStyle w:val="Heading1"/>
        <w:jc w:val="center"/>
        <w:rPr>
          <w:szCs w:val="22"/>
        </w:rPr>
      </w:pPr>
      <w:bookmarkStart w:id="1" w:name="_Toc170292401"/>
      <w:r w:rsidRPr="004E5A87">
        <w:t>Article 1: Purpose</w:t>
      </w:r>
      <w:bookmarkEnd w:id="1"/>
    </w:p>
    <w:p w14:paraId="01F92093" w14:textId="77777777" w:rsidR="00107DC7" w:rsidRPr="004E5A87" w:rsidRDefault="00107DC7" w:rsidP="00107DC7">
      <w:pPr>
        <w:pStyle w:val="BodyText"/>
        <w:rPr>
          <w:szCs w:val="22"/>
        </w:rPr>
      </w:pPr>
      <w:r w:rsidRPr="004E5A87">
        <w:rPr>
          <w:szCs w:val="22"/>
        </w:rPr>
        <w:t>The purpose of this Memorandum of Understanding</w:t>
      </w:r>
      <w:r w:rsidRPr="004E5A87">
        <w:rPr>
          <w:rStyle w:val="FootnoteCharacters"/>
          <w:iCs/>
          <w:szCs w:val="22"/>
        </w:rPr>
        <w:footnoteReference w:id="1"/>
      </w:r>
      <w:r w:rsidRPr="004E5A87">
        <w:rPr>
          <w:szCs w:val="22"/>
        </w:rPr>
        <w:t xml:space="preserve"> (</w:t>
      </w:r>
      <w:r w:rsidR="00BC079E">
        <w:rPr>
          <w:szCs w:val="22"/>
        </w:rPr>
        <w:t>MoU</w:t>
      </w:r>
      <w:r w:rsidRPr="004E5A87">
        <w:rPr>
          <w:szCs w:val="22"/>
        </w:rPr>
        <w:t>)</w:t>
      </w:r>
      <w:r w:rsidRPr="004E5A87">
        <w:rPr>
          <w:rStyle w:val="FootnoteCharacters"/>
          <w:iCs/>
          <w:szCs w:val="22"/>
        </w:rPr>
        <w:t xml:space="preserve"> </w:t>
      </w:r>
      <w:r w:rsidRPr="004E5A87">
        <w:rPr>
          <w:szCs w:val="22"/>
        </w:rPr>
        <w:t xml:space="preserve">is to define a framework of collaboration between EGI-InSPIRE and </w:t>
      </w:r>
      <w:r w:rsidR="0094580D">
        <w:rPr>
          <w:szCs w:val="22"/>
        </w:rPr>
        <w:t>CHAIN</w:t>
      </w:r>
      <w:r w:rsidRPr="004E5A87">
        <w:rPr>
          <w:szCs w:val="22"/>
        </w:rPr>
        <w:t xml:space="preserve"> (hereafter also referred to as “the Party” or the “Parties”). </w:t>
      </w:r>
      <w:r w:rsidRPr="004E5A87">
        <w:t xml:space="preserve">The Parties recognise, by this </w:t>
      </w:r>
      <w:r w:rsidR="00BC079E">
        <w:t>MoU</w:t>
      </w:r>
      <w:r w:rsidRPr="004E5A87">
        <w:t xml:space="preserve">, the opening of a wider and longer-term cooperation in </w:t>
      </w:r>
      <w:r w:rsidR="00DE2F35" w:rsidRPr="004E5A87">
        <w:t>activities that</w:t>
      </w:r>
      <w:r w:rsidRPr="004E5A87">
        <w:t xml:space="preserve"> will bring visible benefits.</w:t>
      </w:r>
    </w:p>
    <w:p w14:paraId="4D6365AB" w14:textId="77777777" w:rsidR="00107DC7" w:rsidRPr="004E5A87" w:rsidRDefault="00107DC7" w:rsidP="00107DC7">
      <w:pPr>
        <w:pStyle w:val="Heading1"/>
        <w:ind w:left="0" w:firstLine="0"/>
        <w:jc w:val="center"/>
      </w:pPr>
      <w:bookmarkStart w:id="2" w:name="_Toc170292402"/>
      <w:r w:rsidRPr="004E5A87">
        <w:t>Article 2: Definitions</w:t>
      </w:r>
      <w:bookmarkEnd w:id="2"/>
    </w:p>
    <w:p w14:paraId="794028C9" w14:textId="77777777" w:rsidR="00107DC7" w:rsidRPr="004E5A87" w:rsidRDefault="00107DC7" w:rsidP="00107DC7">
      <w:r w:rsidRPr="004E5A87">
        <w:t xml:space="preserve">For the purpose of this </w:t>
      </w:r>
      <w:r w:rsidR="00BC079E">
        <w:t>MoU</w:t>
      </w:r>
      <w:r w:rsidRPr="004E5A87">
        <w:t>:</w:t>
      </w:r>
    </w:p>
    <w:p w14:paraId="2D69ABCB" w14:textId="77777777" w:rsidR="00107DC7" w:rsidRPr="004E5A87" w:rsidRDefault="006F2EC0" w:rsidP="00107DC7">
      <w:pPr>
        <w:pStyle w:val="ColorfulList-Accent11"/>
        <w:numPr>
          <w:ilvl w:val="0"/>
          <w:numId w:val="13"/>
        </w:numPr>
        <w:rPr>
          <w:rFonts w:ascii="Times New Roman" w:hAnsi="Times New Roman"/>
          <w:lang w:val="en-GB"/>
        </w:rPr>
      </w:pPr>
      <w:r>
        <w:rPr>
          <w:rFonts w:ascii="Times New Roman" w:hAnsi="Times New Roman"/>
          <w:lang w:val="en-GB"/>
        </w:rPr>
        <w:t>The term LA means Latin</w:t>
      </w:r>
      <w:r w:rsidR="00CB6A2F">
        <w:rPr>
          <w:rFonts w:ascii="Times New Roman" w:hAnsi="Times New Roman"/>
          <w:lang w:val="en-GB"/>
        </w:rPr>
        <w:t xml:space="preserve"> </w:t>
      </w:r>
      <w:r>
        <w:rPr>
          <w:rFonts w:ascii="Times New Roman" w:hAnsi="Times New Roman"/>
          <w:lang w:val="en-GB"/>
        </w:rPr>
        <w:t>America and the Caribbean region</w:t>
      </w:r>
    </w:p>
    <w:p w14:paraId="49F05F7D" w14:textId="77777777" w:rsidR="00F278B7" w:rsidRDefault="00107DC7" w:rsidP="00107DC7">
      <w:pPr>
        <w:pStyle w:val="ColorfulList-Accent11"/>
        <w:numPr>
          <w:ilvl w:val="0"/>
          <w:numId w:val="13"/>
        </w:numPr>
        <w:rPr>
          <w:rFonts w:ascii="Times New Roman" w:hAnsi="Times New Roman"/>
          <w:lang w:val="en-GB"/>
        </w:rPr>
      </w:pPr>
      <w:r w:rsidRPr="004E5A87">
        <w:rPr>
          <w:rFonts w:ascii="Times New Roman" w:hAnsi="Times New Roman"/>
          <w:lang w:val="en-GB"/>
        </w:rPr>
        <w:t xml:space="preserve">The term </w:t>
      </w:r>
      <w:r w:rsidR="007736F5">
        <w:rPr>
          <w:rFonts w:ascii="Times New Roman" w:hAnsi="Times New Roman"/>
          <w:lang w:val="en-GB"/>
        </w:rPr>
        <w:t xml:space="preserve">ASREN means Arab </w:t>
      </w:r>
      <w:r w:rsidR="00A15E89">
        <w:rPr>
          <w:rFonts w:ascii="Times New Roman" w:hAnsi="Times New Roman"/>
          <w:lang w:val="en-GB"/>
        </w:rPr>
        <w:t>States</w:t>
      </w:r>
      <w:r w:rsidR="007736F5">
        <w:rPr>
          <w:rFonts w:ascii="Times New Roman" w:hAnsi="Times New Roman"/>
          <w:lang w:val="en-GB"/>
        </w:rPr>
        <w:t xml:space="preserve"> Research &amp; Education Network</w:t>
      </w:r>
    </w:p>
    <w:p w14:paraId="258C28F6" w14:textId="77777777" w:rsidR="00CB6AF4" w:rsidRDefault="00F278B7" w:rsidP="00CB6AF4">
      <w:pPr>
        <w:pStyle w:val="ColorfulList-Accent11"/>
        <w:numPr>
          <w:ilvl w:val="0"/>
          <w:numId w:val="13"/>
        </w:numPr>
        <w:jc w:val="both"/>
        <w:rPr>
          <w:rFonts w:ascii="Times New Roman" w:hAnsi="Times New Roman"/>
          <w:lang w:val="en-GB"/>
        </w:rPr>
      </w:pPr>
      <w:r w:rsidRPr="00F278B7">
        <w:rPr>
          <w:rFonts w:ascii="Times New Roman" w:hAnsi="Times New Roman"/>
          <w:lang w:val="en-GB"/>
        </w:rPr>
        <w:t>The term VRC (Virtual Research Community) is defined as an organisational grouping that represents a community of users with common interests. The EGI VRC model brings together the stakeholders within a standard, flexible, persistent and sustainable structure. A VRC must be a self-organising group that collects and represents the interests of a focussed collection of researchers across a clear and well-defined field. Named contacts are agreed upon by the VRC to perform specific roles and these then form the communication cha</w:t>
      </w:r>
      <w:r>
        <w:rPr>
          <w:rFonts w:ascii="Times New Roman" w:hAnsi="Times New Roman"/>
          <w:lang w:val="en-GB"/>
        </w:rPr>
        <w:t>nnel between the VRC and EGI.eu</w:t>
      </w:r>
    </w:p>
    <w:p w14:paraId="0D0C2416" w14:textId="77777777" w:rsidR="00CB6AF4" w:rsidRDefault="00F278B7" w:rsidP="00CB6AF4">
      <w:pPr>
        <w:pStyle w:val="ColorfulList-Accent11"/>
        <w:numPr>
          <w:ilvl w:val="0"/>
          <w:numId w:val="13"/>
        </w:numPr>
        <w:jc w:val="both"/>
        <w:rPr>
          <w:rFonts w:ascii="Times New Roman" w:hAnsi="Times New Roman"/>
          <w:lang w:val="en-GB"/>
        </w:rPr>
      </w:pPr>
      <w:r w:rsidRPr="00F278B7">
        <w:rPr>
          <w:rFonts w:ascii="Times New Roman" w:hAnsi="Times New Roman"/>
          <w:lang w:val="en-GB"/>
        </w:rPr>
        <w:t>The term EGI (European Grid Infrastructure) refers to the production infrastructure – the federated resources brought together by the participants within EGI.eu, or made accessible to the VRC through various MoUs that EGI.eu coordinates</w:t>
      </w:r>
      <w:r>
        <w:rPr>
          <w:rFonts w:ascii="Times New Roman" w:hAnsi="Times New Roman"/>
          <w:lang w:val="en-GB"/>
        </w:rPr>
        <w:t xml:space="preserve"> on behalf of the EGI community</w:t>
      </w:r>
    </w:p>
    <w:p w14:paraId="25D114BE" w14:textId="77777777" w:rsidR="00107DC7" w:rsidRPr="004E5A87" w:rsidRDefault="00107DC7" w:rsidP="00107DC7">
      <w:pPr>
        <w:pStyle w:val="Heading1"/>
        <w:ind w:left="0" w:firstLine="0"/>
        <w:jc w:val="center"/>
      </w:pPr>
      <w:bookmarkStart w:id="3" w:name="_Toc170292403"/>
      <w:r w:rsidRPr="004E5A87">
        <w:lastRenderedPageBreak/>
        <w:t>Article 3: Joint Work plan</w:t>
      </w:r>
      <w:bookmarkEnd w:id="3"/>
    </w:p>
    <w:p w14:paraId="61159211" w14:textId="77777777" w:rsidR="00107DC7" w:rsidRPr="0006534D" w:rsidRDefault="00107DC7">
      <w:pPr>
        <w:pStyle w:val="BodyText"/>
      </w:pPr>
      <w:r w:rsidRPr="0006534D">
        <w:t xml:space="preserve">The specific </w:t>
      </w:r>
      <w:r w:rsidR="002354A1">
        <w:t>areas</w:t>
      </w:r>
      <w:r w:rsidRPr="0006534D">
        <w:t xml:space="preserve"> of the collaboration are: </w:t>
      </w:r>
    </w:p>
    <w:p w14:paraId="1391763D" w14:textId="77777777" w:rsidR="00833F4C" w:rsidRDefault="006324A3" w:rsidP="00F74BA4">
      <w:pPr>
        <w:pStyle w:val="BodyText"/>
        <w:numPr>
          <w:ilvl w:val="0"/>
          <w:numId w:val="4"/>
        </w:numPr>
      </w:pPr>
      <w:r>
        <w:t>I</w:t>
      </w:r>
      <w:r w:rsidR="00833F4C">
        <w:t>nte</w:t>
      </w:r>
      <w:r w:rsidR="00760CA6">
        <w:t>roperations and integration</w:t>
      </w:r>
      <w:r w:rsidR="00BD62B7">
        <w:t xml:space="preserve"> of </w:t>
      </w:r>
      <w:r w:rsidR="00F74BA4" w:rsidRPr="00F74BA4">
        <w:t>Regional Grid Infrastructures</w:t>
      </w:r>
    </w:p>
    <w:p w14:paraId="4E71B064" w14:textId="77777777" w:rsidR="00BD62B7" w:rsidRDefault="006324A3" w:rsidP="002354A1">
      <w:pPr>
        <w:pStyle w:val="BodyText"/>
        <w:numPr>
          <w:ilvl w:val="0"/>
          <w:numId w:val="4"/>
        </w:numPr>
      </w:pPr>
      <w:r>
        <w:t>I</w:t>
      </w:r>
      <w:r w:rsidR="00BD62B7">
        <w:t xml:space="preserve">nteroperation of </w:t>
      </w:r>
      <w:r w:rsidR="00F74BA4">
        <w:t xml:space="preserve">operational </w:t>
      </w:r>
      <w:r w:rsidR="00BD62B7">
        <w:t xml:space="preserve">tools </w:t>
      </w:r>
    </w:p>
    <w:p w14:paraId="7A88C8F0" w14:textId="77777777" w:rsidR="00760CA6" w:rsidRDefault="00C912AD" w:rsidP="00A54446">
      <w:pPr>
        <w:pStyle w:val="BodyText"/>
        <w:numPr>
          <w:ilvl w:val="0"/>
          <w:numId w:val="4"/>
        </w:numPr>
      </w:pPr>
      <w:r w:rsidRPr="00C912AD">
        <w:t>Open standards adoption</w:t>
      </w:r>
      <w:r w:rsidRPr="00C912AD" w:rsidDel="00C912AD">
        <w:t xml:space="preserve"> </w:t>
      </w:r>
      <w:r w:rsidR="00A54446" w:rsidRPr="00A54446">
        <w:t>in relation to</w:t>
      </w:r>
      <w:r w:rsidR="00B41064">
        <w:t xml:space="preserve"> Grid Resources</w:t>
      </w:r>
    </w:p>
    <w:p w14:paraId="6C918C81" w14:textId="77777777" w:rsidR="002354A1" w:rsidRPr="00116E2F" w:rsidRDefault="00FD7CFB" w:rsidP="002354A1">
      <w:pPr>
        <w:pStyle w:val="BodyText"/>
        <w:numPr>
          <w:ilvl w:val="0"/>
          <w:numId w:val="4"/>
        </w:numPr>
      </w:pPr>
      <w:r w:rsidRPr="00116E2F">
        <w:t>Dissemination</w:t>
      </w:r>
    </w:p>
    <w:p w14:paraId="26C831AB" w14:textId="77777777" w:rsidR="00FD7CFB" w:rsidRPr="00116E2F" w:rsidRDefault="00760CA6" w:rsidP="002354A1">
      <w:pPr>
        <w:pStyle w:val="BodyText"/>
        <w:numPr>
          <w:ilvl w:val="0"/>
          <w:numId w:val="4"/>
        </w:numPr>
      </w:pPr>
      <w:r>
        <w:t>Training</w:t>
      </w:r>
    </w:p>
    <w:p w14:paraId="692629E3" w14:textId="77777777" w:rsidR="00107DC7" w:rsidRDefault="002354A1" w:rsidP="002354A1">
      <w:pPr>
        <w:pStyle w:val="BodyText"/>
        <w:numPr>
          <w:ilvl w:val="0"/>
          <w:numId w:val="4"/>
        </w:numPr>
      </w:pPr>
      <w:r w:rsidRPr="00116E2F">
        <w:t xml:space="preserve">VRC </w:t>
      </w:r>
      <w:r w:rsidR="00116E2F" w:rsidRPr="00116E2F">
        <w:t>Coordination</w:t>
      </w:r>
    </w:p>
    <w:p w14:paraId="7821CF37" w14:textId="77777777" w:rsidR="00AB1A6E" w:rsidRDefault="00C33074">
      <w:pPr>
        <w:pStyle w:val="BodyText"/>
        <w:numPr>
          <w:ilvl w:val="0"/>
          <w:numId w:val="4"/>
        </w:numPr>
      </w:pPr>
      <w:r>
        <w:t>NGI know-how exchange and related information</w:t>
      </w:r>
    </w:p>
    <w:p w14:paraId="44176472" w14:textId="77777777" w:rsidR="00107DC7" w:rsidRPr="0006534D" w:rsidRDefault="00107DC7">
      <w:pPr>
        <w:pStyle w:val="BodyText"/>
      </w:pPr>
    </w:p>
    <w:p w14:paraId="50753FCE" w14:textId="77777777" w:rsidR="00107DC7" w:rsidRDefault="00107DC7">
      <w:pPr>
        <w:pStyle w:val="BodyText"/>
      </w:pPr>
      <w:r w:rsidRPr="0006534D">
        <w:t>The specific activities to be carried out in the framework of the collaboration are</w:t>
      </w:r>
      <w:r w:rsidRPr="00EF70DA">
        <w:rPr>
          <w:rStyle w:val="FootnoteCharacters"/>
          <w:u w:val="single"/>
        </w:rPr>
        <w:footnoteReference w:id="2"/>
      </w:r>
      <w:r w:rsidRPr="00EF70DA">
        <w:t>:</w:t>
      </w:r>
    </w:p>
    <w:tbl>
      <w:tblPr>
        <w:tblW w:w="9262" w:type="dxa"/>
        <w:tblInd w:w="-10" w:type="dxa"/>
        <w:tblLayout w:type="fixed"/>
        <w:tblLook w:val="0000" w:firstRow="0" w:lastRow="0" w:firstColumn="0" w:lastColumn="0" w:noHBand="0" w:noVBand="0"/>
      </w:tblPr>
      <w:tblGrid>
        <w:gridCol w:w="9262"/>
      </w:tblGrid>
      <w:tr w:rsidR="00833F4C" w:rsidRPr="0006534D" w14:paraId="2FFEAE47" w14:textId="77777777" w:rsidTr="00833F4C">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3D1DAC3C" w14:textId="77777777" w:rsidR="00833F4C" w:rsidRPr="005D3321" w:rsidRDefault="00833F4C" w:rsidP="001A4DCB">
            <w:pPr>
              <w:pStyle w:val="BodyText"/>
              <w:snapToGrid w:val="0"/>
              <w:jc w:val="left"/>
              <w:rPr>
                <w:b/>
              </w:rPr>
            </w:pPr>
            <w:r>
              <w:rPr>
                <w:b/>
              </w:rPr>
              <w:t>A.1</w:t>
            </w:r>
            <w:r w:rsidR="004700C6">
              <w:rPr>
                <w:b/>
              </w:rPr>
              <w:t xml:space="preserve"> </w:t>
            </w:r>
            <w:r>
              <w:rPr>
                <w:b/>
              </w:rPr>
              <w:t>In</w:t>
            </w:r>
            <w:r w:rsidR="00FF77BE">
              <w:rPr>
                <w:b/>
              </w:rPr>
              <w:t>teroperation and Integration</w:t>
            </w:r>
            <w:r w:rsidR="002A32AA">
              <w:rPr>
                <w:b/>
              </w:rPr>
              <w:t xml:space="preserve"> of </w:t>
            </w:r>
            <w:r w:rsidR="002A32AA" w:rsidRPr="002A32AA">
              <w:rPr>
                <w:b/>
              </w:rPr>
              <w:t>Regional Grid Infrastructures</w:t>
            </w:r>
          </w:p>
          <w:p w14:paraId="366550F0" w14:textId="77777777" w:rsidR="00833F4C" w:rsidRPr="001D71A0" w:rsidRDefault="00CB6AF4" w:rsidP="00833F4C">
            <w:pPr>
              <w:pStyle w:val="BodyText"/>
              <w:snapToGrid w:val="0"/>
              <w:jc w:val="left"/>
              <w:rPr>
                <w:b/>
                <w:lang w:val="en-US"/>
              </w:rPr>
            </w:pPr>
            <w:r w:rsidRPr="00CB6AF4">
              <w:rPr>
                <w:b/>
                <w:lang w:val="en-US"/>
              </w:rPr>
              <w:t xml:space="preserve">Parties Involved: </w:t>
            </w:r>
            <w:r w:rsidRPr="00CB6AF4">
              <w:rPr>
                <w:lang w:val="en-US"/>
              </w:rPr>
              <w:t>EGI-InSPIRE (Tiziana Ferrari, EGI.eu Chief Operations Officer, Sergio Andreozzi, EGI.eu Policy Development Manager), CHAIN (</w:t>
            </w:r>
            <w:r w:rsidRPr="00CB6AF4">
              <w:rPr>
                <w:u w:val="single"/>
                <w:lang w:val="en-US"/>
              </w:rPr>
              <w:t>Ludek Matyska</w:t>
            </w:r>
            <w:r w:rsidRPr="00CB6AF4">
              <w:rPr>
                <w:lang w:val="en-US"/>
              </w:rPr>
              <w:t>, WP4 Manager)</w:t>
            </w:r>
          </w:p>
          <w:p w14:paraId="67DEEA8A" w14:textId="77777777" w:rsidR="00833F4C" w:rsidRPr="00833F4C" w:rsidRDefault="00833F4C" w:rsidP="00833F4C">
            <w:pPr>
              <w:pStyle w:val="BodyText"/>
              <w:snapToGrid w:val="0"/>
              <w:jc w:val="left"/>
              <w:rPr>
                <w:b/>
              </w:rPr>
            </w:pPr>
            <w:r w:rsidRPr="005D3321">
              <w:rPr>
                <w:b/>
              </w:rPr>
              <w:t xml:space="preserve">Description of work: </w:t>
            </w:r>
            <w:r w:rsidRPr="00833F4C">
              <w:t xml:space="preserve">The objective of this activity is </w:t>
            </w:r>
            <w:r w:rsidR="00E2536C">
              <w:t xml:space="preserve">to </w:t>
            </w:r>
            <w:r>
              <w:t>coordinate the definition of a proposed road-map for int</w:t>
            </w:r>
            <w:r w:rsidR="002B2C3D">
              <w:t>eroperation and integration</w:t>
            </w:r>
            <w:r>
              <w:t xml:space="preserve"> between EGI and other Regional Grid Infrastructures</w:t>
            </w:r>
            <w:r w:rsidR="009B567A">
              <w:t xml:space="preserve"> </w:t>
            </w:r>
            <w:r w:rsidR="002502C7" w:rsidRPr="002502C7">
              <w:t xml:space="preserve">represented in CHAIN </w:t>
            </w:r>
            <w:r w:rsidR="009B567A">
              <w:t>to support shared use and operation</w:t>
            </w:r>
            <w:r>
              <w:t>.</w:t>
            </w:r>
          </w:p>
          <w:p w14:paraId="6DD8AACA" w14:textId="77777777" w:rsidR="00833F4C" w:rsidRPr="00833F4C" w:rsidRDefault="00833F4C" w:rsidP="00833F4C">
            <w:pPr>
              <w:pStyle w:val="BodyText"/>
              <w:snapToGrid w:val="0"/>
              <w:jc w:val="left"/>
              <w:rPr>
                <w:b/>
              </w:rPr>
            </w:pPr>
            <w:r w:rsidRPr="004C7B9F">
              <w:rPr>
                <w:b/>
              </w:rPr>
              <w:t>Expected outcome:</w:t>
            </w:r>
          </w:p>
          <w:p w14:paraId="2C1CEE7C" w14:textId="77777777" w:rsidR="00833F4C" w:rsidRPr="00833F4C" w:rsidRDefault="002B2C3D" w:rsidP="007D2522">
            <w:pPr>
              <w:pStyle w:val="BodyText"/>
              <w:numPr>
                <w:ilvl w:val="0"/>
                <w:numId w:val="22"/>
              </w:numPr>
              <w:jc w:val="left"/>
            </w:pPr>
            <w:r>
              <w:t xml:space="preserve">A </w:t>
            </w:r>
            <w:r w:rsidR="00833F4C">
              <w:t xml:space="preserve">roadmap </w:t>
            </w:r>
            <w:r w:rsidR="007D2522" w:rsidRPr="007D2522">
              <w:t xml:space="preserve">for </w:t>
            </w:r>
            <w:r w:rsidR="00B41064">
              <w:t xml:space="preserve">the </w:t>
            </w:r>
            <w:r w:rsidR="007D2522" w:rsidRPr="007D2522">
              <w:t xml:space="preserve">interoperation and integration </w:t>
            </w:r>
            <w:r w:rsidR="009B567A">
              <w:t>aligned</w:t>
            </w:r>
            <w:r w:rsidR="00833F4C">
              <w:t xml:space="preserve"> </w:t>
            </w:r>
            <w:r w:rsidR="009B567A">
              <w:t xml:space="preserve">with </w:t>
            </w:r>
            <w:r w:rsidR="0013530A">
              <w:t xml:space="preserve">the </w:t>
            </w:r>
            <w:r w:rsidR="009B567A">
              <w:t xml:space="preserve">EGI </w:t>
            </w:r>
            <w:r w:rsidR="004700C6">
              <w:t>m</w:t>
            </w:r>
            <w:r w:rsidR="009B567A">
              <w:t>odel and based on CHAIN’s</w:t>
            </w:r>
            <w:r w:rsidR="00833F4C">
              <w:t xml:space="preserve"> understanding of Regional Grid Infrastructures and their </w:t>
            </w:r>
            <w:r w:rsidR="00BA1B8F">
              <w:t xml:space="preserve">possible </w:t>
            </w:r>
            <w:r w:rsidR="00833F4C">
              <w:t>evolution</w:t>
            </w:r>
          </w:p>
          <w:p w14:paraId="6CF5E27C" w14:textId="77777777" w:rsidR="00CB6AF4" w:rsidRDefault="00BA1B8F" w:rsidP="00CB6AF4">
            <w:pPr>
              <w:pStyle w:val="BodyText"/>
              <w:numPr>
                <w:ilvl w:val="0"/>
                <w:numId w:val="22"/>
              </w:numPr>
              <w:jc w:val="left"/>
            </w:pPr>
            <w:r>
              <w:t>Participation of EGI</w:t>
            </w:r>
            <w:r w:rsidR="00A17B6A">
              <w:t>.eu</w:t>
            </w:r>
            <w:r>
              <w:t xml:space="preserve"> </w:t>
            </w:r>
            <w:r w:rsidR="00B41064">
              <w:t>staff in</w:t>
            </w:r>
            <w:r>
              <w:t xml:space="preserve"> the CHAIN </w:t>
            </w:r>
            <w:r w:rsidR="00B41064">
              <w:t>m</w:t>
            </w:r>
            <w:r>
              <w:t>eetings</w:t>
            </w:r>
            <w:r w:rsidR="007028E5">
              <w:t xml:space="preserve"> and feedback from the EGI</w:t>
            </w:r>
            <w:r w:rsidR="00A17B6A">
              <w:t xml:space="preserve"> Council</w:t>
            </w:r>
            <w:r w:rsidR="001E382A">
              <w:t xml:space="preserve"> </w:t>
            </w:r>
            <w:r w:rsidR="007028E5">
              <w:t>on the project’s findings and proposals</w:t>
            </w:r>
          </w:p>
        </w:tc>
      </w:tr>
      <w:tr w:rsidR="004118FD" w:rsidRPr="0006534D" w14:paraId="1084B0B9" w14:textId="77777777" w:rsidTr="00833F4C">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58709DC0" w14:textId="77777777" w:rsidR="004118FD" w:rsidRPr="005D3321" w:rsidRDefault="004118FD" w:rsidP="001A4DCB">
            <w:pPr>
              <w:pStyle w:val="BodyText"/>
              <w:snapToGrid w:val="0"/>
              <w:jc w:val="left"/>
              <w:rPr>
                <w:b/>
              </w:rPr>
            </w:pPr>
            <w:r>
              <w:rPr>
                <w:b/>
              </w:rPr>
              <w:t>A.2</w:t>
            </w:r>
            <w:r w:rsidRPr="004118FD">
              <w:rPr>
                <w:b/>
              </w:rPr>
              <w:tab/>
            </w:r>
            <w:r w:rsidR="00313194">
              <w:rPr>
                <w:b/>
              </w:rPr>
              <w:t>I</w:t>
            </w:r>
            <w:r w:rsidRPr="004118FD">
              <w:rPr>
                <w:b/>
              </w:rPr>
              <w:t xml:space="preserve">nteroperation of </w:t>
            </w:r>
            <w:r w:rsidR="00A17B6A" w:rsidRPr="00A17B6A">
              <w:rPr>
                <w:b/>
              </w:rPr>
              <w:t xml:space="preserve">operational </w:t>
            </w:r>
            <w:r w:rsidRPr="004118FD">
              <w:rPr>
                <w:b/>
              </w:rPr>
              <w:t>tools</w:t>
            </w:r>
          </w:p>
          <w:p w14:paraId="7360C549" w14:textId="77777777" w:rsidR="004118FD" w:rsidRPr="008850B5" w:rsidRDefault="004118FD" w:rsidP="00A048B2">
            <w:pPr>
              <w:pStyle w:val="BodyText"/>
              <w:jc w:val="left"/>
            </w:pPr>
            <w:r w:rsidRPr="005D3321">
              <w:rPr>
                <w:b/>
              </w:rPr>
              <w:t>Parties Involved:</w:t>
            </w:r>
            <w:r w:rsidRPr="005D3321">
              <w:t xml:space="preserve"> </w:t>
            </w:r>
            <w:r w:rsidR="00CB6AF4" w:rsidRPr="00CB6AF4">
              <w:t xml:space="preserve">EGI-InSPIRE </w:t>
            </w:r>
            <w:r w:rsidRPr="00F04128">
              <w:t>(</w:t>
            </w:r>
            <w:r w:rsidR="00CB6AF4" w:rsidRPr="00CB6AF4">
              <w:rPr>
                <w:lang w:val="en-US"/>
              </w:rPr>
              <w:t>Peter Solagna, EGI.eu Operations Officer</w:t>
            </w:r>
            <w:r w:rsidRPr="00F04128">
              <w:t>)</w:t>
            </w:r>
            <w:r w:rsidRPr="00F23504">
              <w:t>,</w:t>
            </w:r>
            <w:r>
              <w:t xml:space="preserve"> </w:t>
            </w:r>
            <w:r w:rsidRPr="004700C6">
              <w:t>CHAIN (</w:t>
            </w:r>
            <w:r w:rsidR="00CB6AF4" w:rsidRPr="00CB6AF4">
              <w:rPr>
                <w:u w:val="single"/>
              </w:rPr>
              <w:t xml:space="preserve">Roberto Barbera, </w:t>
            </w:r>
            <w:r w:rsidR="00042911" w:rsidRPr="00B41064">
              <w:t>Technical Manager</w:t>
            </w:r>
            <w:r w:rsidR="007D74C7" w:rsidRPr="008850B5">
              <w:t xml:space="preserve">, </w:t>
            </w:r>
            <w:r w:rsidR="00C33074">
              <w:t>Ludek Matyska</w:t>
            </w:r>
            <w:r w:rsidR="006E1192" w:rsidRPr="008850B5">
              <w:t>,</w:t>
            </w:r>
            <w:r w:rsidR="007D74C7" w:rsidRPr="008850B5">
              <w:t xml:space="preserve"> WP</w:t>
            </w:r>
            <w:r w:rsidR="00C33074">
              <w:t>4</w:t>
            </w:r>
            <w:r w:rsidR="007D74C7" w:rsidRPr="008850B5">
              <w:t xml:space="preserve"> Manager</w:t>
            </w:r>
            <w:r w:rsidRPr="008850B5">
              <w:t>)</w:t>
            </w:r>
          </w:p>
          <w:p w14:paraId="627D68FE" w14:textId="18D57CBF" w:rsidR="004118FD" w:rsidRDefault="004118FD" w:rsidP="00CB6A2F">
            <w:pPr>
              <w:pStyle w:val="BodyText"/>
              <w:rPr>
                <w:b/>
                <w:color w:val="000000"/>
                <w:lang w:val="en-US"/>
              </w:rPr>
            </w:pPr>
            <w:r w:rsidRPr="005D3321">
              <w:rPr>
                <w:b/>
              </w:rPr>
              <w:t xml:space="preserve">Description of work: </w:t>
            </w:r>
            <w:r w:rsidR="00816720" w:rsidRPr="00816720">
              <w:t>The objective of thi</w:t>
            </w:r>
            <w:r w:rsidR="005832AE">
              <w:t>s activity is to propose a road</w:t>
            </w:r>
            <w:r w:rsidR="00816720" w:rsidRPr="00816720">
              <w:t xml:space="preserve">map on the usage of existing operational tools and on their future evolution to meet the needs of </w:t>
            </w:r>
            <w:r w:rsidR="006A1862">
              <w:t xml:space="preserve">the </w:t>
            </w:r>
            <w:r w:rsidR="00816720" w:rsidRPr="00816720">
              <w:t>Regional Grid Infrastructures</w:t>
            </w:r>
            <w:r w:rsidR="006A1862">
              <w:t xml:space="preserve"> represented in CHAIN</w:t>
            </w:r>
            <w:r w:rsidR="00816720" w:rsidRPr="00816720">
              <w:t>.</w:t>
            </w:r>
          </w:p>
          <w:p w14:paraId="0031D2A3" w14:textId="77777777" w:rsidR="00CB6AF4" w:rsidRDefault="004118FD" w:rsidP="00CB6AF4">
            <w:pPr>
              <w:pStyle w:val="BodyText"/>
              <w:jc w:val="left"/>
            </w:pPr>
            <w:r w:rsidRPr="004C7B9F">
              <w:rPr>
                <w:b/>
              </w:rPr>
              <w:t>Expected outcome:</w:t>
            </w:r>
            <w:r w:rsidRPr="004C7B9F">
              <w:t xml:space="preserve"> </w:t>
            </w:r>
          </w:p>
          <w:p w14:paraId="126A5C15" w14:textId="77777777" w:rsidR="004700C6" w:rsidRDefault="004700C6" w:rsidP="004700C6">
            <w:pPr>
              <w:pStyle w:val="BodyText"/>
              <w:numPr>
                <w:ilvl w:val="0"/>
                <w:numId w:val="22"/>
              </w:numPr>
              <w:jc w:val="left"/>
            </w:pPr>
            <w:r>
              <w:t xml:space="preserve">A roadmap to improve the integration of operational tools </w:t>
            </w:r>
            <w:r w:rsidR="00B41064">
              <w:t xml:space="preserve">supported by EGI that are </w:t>
            </w:r>
            <w:r>
              <w:t>used in the different Regional Grid Infrastructures</w:t>
            </w:r>
            <w:r w:rsidR="00B41064">
              <w:t xml:space="preserve"> represented in CHAIN, including an implementation plan identifying what is missing and what should be modified and by who</w:t>
            </w:r>
            <w:r w:rsidR="001D71A0">
              <w:t>m</w:t>
            </w:r>
            <w:r w:rsidR="00B41064">
              <w:t>.</w:t>
            </w:r>
          </w:p>
          <w:p w14:paraId="155B5332" w14:textId="77777777" w:rsidR="00CB6AF4" w:rsidRDefault="004700C6" w:rsidP="00CB6AF4">
            <w:pPr>
              <w:pStyle w:val="BodyText"/>
              <w:numPr>
                <w:ilvl w:val="0"/>
                <w:numId w:val="22"/>
              </w:numPr>
              <w:tabs>
                <w:tab w:val="left" w:pos="240"/>
              </w:tabs>
              <w:jc w:val="left"/>
            </w:pPr>
            <w:r>
              <w:t xml:space="preserve">Rationalisation and the reduction of duplication in the operational tools </w:t>
            </w:r>
            <w:r w:rsidR="006A1862">
              <w:t>used within</w:t>
            </w:r>
            <w:r>
              <w:t xml:space="preserve"> EGI </w:t>
            </w:r>
            <w:r w:rsidR="006A1862">
              <w:t xml:space="preserve">by the Regional Grid Infrastructures in </w:t>
            </w:r>
            <w:r>
              <w:t>CHAIN</w:t>
            </w:r>
            <w:r w:rsidR="006A1862">
              <w:t>.</w:t>
            </w:r>
          </w:p>
          <w:p w14:paraId="6B936488" w14:textId="77777777" w:rsidR="00CB6AF4" w:rsidRDefault="00CB6AF4" w:rsidP="00CB6AF4">
            <w:pPr>
              <w:pStyle w:val="BodyText"/>
              <w:jc w:val="left"/>
            </w:pPr>
          </w:p>
        </w:tc>
      </w:tr>
      <w:tr w:rsidR="004118FD" w:rsidRPr="0006534D" w14:paraId="1A1EA162" w14:textId="77777777" w:rsidTr="00833F4C">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4D7C63E0" w14:textId="77777777" w:rsidR="004118FD" w:rsidRPr="005D3321" w:rsidRDefault="004118FD" w:rsidP="004118FD">
            <w:pPr>
              <w:pStyle w:val="BodyText"/>
              <w:snapToGrid w:val="0"/>
              <w:jc w:val="left"/>
              <w:rPr>
                <w:b/>
              </w:rPr>
            </w:pPr>
            <w:r>
              <w:rPr>
                <w:b/>
              </w:rPr>
              <w:t>A.3</w:t>
            </w:r>
            <w:r w:rsidRPr="004118FD">
              <w:rPr>
                <w:b/>
              </w:rPr>
              <w:tab/>
            </w:r>
            <w:r w:rsidR="00C912AD">
              <w:rPr>
                <w:b/>
              </w:rPr>
              <w:t>Open standards adoption</w:t>
            </w:r>
            <w:r w:rsidR="00B41064">
              <w:rPr>
                <w:b/>
              </w:rPr>
              <w:t xml:space="preserve"> </w:t>
            </w:r>
            <w:r w:rsidR="00A54446">
              <w:rPr>
                <w:b/>
              </w:rPr>
              <w:t>in relation to</w:t>
            </w:r>
            <w:r w:rsidR="00B41064">
              <w:rPr>
                <w:b/>
              </w:rPr>
              <w:t xml:space="preserve"> Grid Resources</w:t>
            </w:r>
          </w:p>
          <w:p w14:paraId="38106AD5" w14:textId="77777777" w:rsidR="00CB6AF4" w:rsidRPr="00CB6AF4" w:rsidRDefault="004118FD" w:rsidP="00CB6AF4">
            <w:pPr>
              <w:pStyle w:val="BodyText"/>
              <w:jc w:val="left"/>
            </w:pPr>
            <w:r w:rsidRPr="005D3321">
              <w:rPr>
                <w:b/>
              </w:rPr>
              <w:t>Parties Involved:</w:t>
            </w:r>
            <w:r w:rsidRPr="005D3321">
              <w:t xml:space="preserve"> </w:t>
            </w:r>
            <w:r w:rsidRPr="00A048B2">
              <w:t>EGI-InSPIRE</w:t>
            </w:r>
            <w:r w:rsidR="00E418F7">
              <w:t xml:space="preserve"> </w:t>
            </w:r>
            <w:r w:rsidRPr="00A048B2">
              <w:rPr>
                <w:u w:val="single"/>
              </w:rPr>
              <w:t>(</w:t>
            </w:r>
            <w:r w:rsidR="00CB6AF4" w:rsidRPr="00CB6AF4">
              <w:rPr>
                <w:lang w:val="en-US"/>
              </w:rPr>
              <w:t>Sergio Andreozzi, NA2.3 Task Leader</w:t>
            </w:r>
            <w:r w:rsidR="00D8240C">
              <w:t>)</w:t>
            </w:r>
            <w:r w:rsidRPr="00F23504">
              <w:t>,</w:t>
            </w:r>
            <w:r>
              <w:t xml:space="preserve"> CHAIN (</w:t>
            </w:r>
            <w:r w:rsidR="00CB6AF4" w:rsidRPr="00CB6AF4">
              <w:rPr>
                <w:u w:val="single"/>
              </w:rPr>
              <w:t>Giuseppe Andronico, Member of the Regional Executive Board</w:t>
            </w:r>
            <w:r>
              <w:t>)</w:t>
            </w:r>
          </w:p>
          <w:p w14:paraId="68DF3AC7" w14:textId="77777777" w:rsidR="004118FD" w:rsidRDefault="004118FD" w:rsidP="004118FD">
            <w:pPr>
              <w:pStyle w:val="BodyText"/>
              <w:rPr>
                <w:b/>
                <w:color w:val="000000"/>
                <w:lang w:val="en-US"/>
              </w:rPr>
            </w:pPr>
            <w:r w:rsidRPr="005D3321">
              <w:rPr>
                <w:b/>
              </w:rPr>
              <w:t xml:space="preserve">Description of work: </w:t>
            </w:r>
            <w:r w:rsidR="00E421F3" w:rsidRPr="00E421F3">
              <w:t xml:space="preserve">The objective of this activity is to discuss and coordinate the adoption of </w:t>
            </w:r>
            <w:r w:rsidR="00AA5B43">
              <w:t>open standards</w:t>
            </w:r>
            <w:r w:rsidR="00E421F3" w:rsidRPr="00E421F3">
              <w:t xml:space="preserve"> to access grid resources (using the current EGI-InSPIRE Standards Roadmap) in the existing and emerging Regional Grid Infrastructures.</w:t>
            </w:r>
          </w:p>
          <w:p w14:paraId="56DED67C" w14:textId="77777777" w:rsidR="00CB6AF4" w:rsidRDefault="004118FD" w:rsidP="00CB6AF4">
            <w:pPr>
              <w:pStyle w:val="BodyText"/>
              <w:jc w:val="left"/>
            </w:pPr>
            <w:r w:rsidRPr="004C7B9F">
              <w:rPr>
                <w:b/>
              </w:rPr>
              <w:t>Expected outcome:</w:t>
            </w:r>
            <w:r w:rsidRPr="004C7B9F">
              <w:t xml:space="preserve"> </w:t>
            </w:r>
          </w:p>
          <w:p w14:paraId="3DD725FE" w14:textId="77777777" w:rsidR="002074B8" w:rsidRPr="002074B8" w:rsidRDefault="002074B8" w:rsidP="00AA5B43">
            <w:pPr>
              <w:pStyle w:val="ListParagraph"/>
              <w:numPr>
                <w:ilvl w:val="0"/>
                <w:numId w:val="22"/>
              </w:numPr>
              <w:rPr>
                <w:bCs/>
              </w:rPr>
            </w:pPr>
            <w:r w:rsidRPr="002074B8">
              <w:rPr>
                <w:bCs/>
              </w:rPr>
              <w:lastRenderedPageBreak/>
              <w:t>S</w:t>
            </w:r>
            <w:r w:rsidR="00984B8A">
              <w:rPr>
                <w:bCs/>
              </w:rPr>
              <w:t>urvey of the current middleware platforms</w:t>
            </w:r>
            <w:r w:rsidRPr="002074B8">
              <w:rPr>
                <w:bCs/>
              </w:rPr>
              <w:t xml:space="preserve"> used in </w:t>
            </w:r>
            <w:r w:rsidR="00B41064">
              <w:rPr>
                <w:bCs/>
              </w:rPr>
              <w:t xml:space="preserve">the CHAIN </w:t>
            </w:r>
            <w:r w:rsidRPr="002074B8">
              <w:rPr>
                <w:bCs/>
              </w:rPr>
              <w:t xml:space="preserve">Regional Grid Infrastructures and the current adoption of </w:t>
            </w:r>
            <w:r w:rsidR="00AA5B43" w:rsidRPr="00AA5B43">
              <w:rPr>
                <w:bCs/>
              </w:rPr>
              <w:t xml:space="preserve">open standards </w:t>
            </w:r>
            <w:r w:rsidRPr="002074B8">
              <w:rPr>
                <w:bCs/>
              </w:rPr>
              <w:t>within th</w:t>
            </w:r>
            <w:r w:rsidR="000119A1">
              <w:rPr>
                <w:bCs/>
              </w:rPr>
              <w:t>e</w:t>
            </w:r>
            <w:r w:rsidR="00B41064">
              <w:rPr>
                <w:bCs/>
              </w:rPr>
              <w:t>se</w:t>
            </w:r>
            <w:r w:rsidR="000119A1">
              <w:rPr>
                <w:bCs/>
              </w:rPr>
              <w:t xml:space="preserve"> Regional Grid Infrastructures</w:t>
            </w:r>
          </w:p>
          <w:p w14:paraId="01D95E0A" w14:textId="511F6DD9" w:rsidR="004118FD" w:rsidRDefault="00EE661C" w:rsidP="004118FD">
            <w:pPr>
              <w:pStyle w:val="BodyText"/>
              <w:numPr>
                <w:ilvl w:val="0"/>
                <w:numId w:val="22"/>
              </w:numPr>
              <w:tabs>
                <w:tab w:val="left" w:pos="240"/>
              </w:tabs>
              <w:jc w:val="left"/>
            </w:pPr>
            <w:r>
              <w:t>Gap analysis on</w:t>
            </w:r>
            <w:r w:rsidR="00CD7B31">
              <w:t xml:space="preserve"> </w:t>
            </w:r>
            <w:r w:rsidR="00042911">
              <w:t xml:space="preserve">existing issues and </w:t>
            </w:r>
            <w:r w:rsidR="00E4743B">
              <w:t xml:space="preserve">other barriers </w:t>
            </w:r>
            <w:r w:rsidR="00042911">
              <w:t xml:space="preserve">that prevent the adoption of </w:t>
            </w:r>
            <w:r>
              <w:t xml:space="preserve">open </w:t>
            </w:r>
            <w:r w:rsidR="00042911">
              <w:t>standard</w:t>
            </w:r>
            <w:r>
              <w:t>s identified in the EGI Standards Roadmap</w:t>
            </w:r>
          </w:p>
          <w:p w14:paraId="0AF9542B" w14:textId="77777777" w:rsidR="00CB6AF4" w:rsidRDefault="00EE661C" w:rsidP="00CB6AF4">
            <w:pPr>
              <w:pStyle w:val="ListParagraph"/>
              <w:numPr>
                <w:ilvl w:val="0"/>
                <w:numId w:val="22"/>
              </w:numPr>
            </w:pPr>
            <w:r w:rsidRPr="00EE661C">
              <w:rPr>
                <w:bCs/>
              </w:rPr>
              <w:t xml:space="preserve">Roadmap on the alignment to the EGI Standards Roadmap </w:t>
            </w:r>
            <w:r>
              <w:rPr>
                <w:bCs/>
              </w:rPr>
              <w:t>by the regional infrastructures covered by CHAIN</w:t>
            </w:r>
          </w:p>
        </w:tc>
      </w:tr>
      <w:tr w:rsidR="004118FD" w:rsidRPr="0006534D" w14:paraId="1A6E2D74" w14:textId="77777777" w:rsidTr="00DE2F35">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2421FA12" w14:textId="77777777" w:rsidR="004118FD" w:rsidRPr="005D3321" w:rsidRDefault="004118FD" w:rsidP="0008473D">
            <w:pPr>
              <w:pStyle w:val="BodyText"/>
              <w:snapToGrid w:val="0"/>
              <w:jc w:val="left"/>
              <w:rPr>
                <w:b/>
              </w:rPr>
            </w:pPr>
            <w:r>
              <w:rPr>
                <w:b/>
              </w:rPr>
              <w:lastRenderedPageBreak/>
              <w:t>A.4</w:t>
            </w:r>
            <w:r w:rsidRPr="005D3321">
              <w:rPr>
                <w:b/>
              </w:rPr>
              <w:t xml:space="preserve"> Dissemination</w:t>
            </w:r>
          </w:p>
          <w:p w14:paraId="46834816" w14:textId="77777777" w:rsidR="004118FD" w:rsidRPr="005D3321" w:rsidRDefault="004118FD" w:rsidP="00A048B2">
            <w:pPr>
              <w:pStyle w:val="BodyText"/>
              <w:jc w:val="left"/>
              <w:rPr>
                <w:b/>
                <w:color w:val="000000"/>
              </w:rPr>
            </w:pPr>
            <w:r w:rsidRPr="005D3321">
              <w:rPr>
                <w:b/>
              </w:rPr>
              <w:t>Parties Involved:</w:t>
            </w:r>
            <w:r w:rsidRPr="005D3321">
              <w:t xml:space="preserve"> </w:t>
            </w:r>
            <w:r w:rsidR="00CB6AF4" w:rsidRPr="00CB6AF4">
              <w:t xml:space="preserve">EGI-InSPIRE </w:t>
            </w:r>
            <w:r w:rsidRPr="008850B5">
              <w:t>(</w:t>
            </w:r>
            <w:r w:rsidR="00CB6AF4" w:rsidRPr="00CB6AF4">
              <w:t xml:space="preserve">Catherine Gater, </w:t>
            </w:r>
            <w:r w:rsidR="00E421F3">
              <w:t>EGI.eu Dissemination Manager</w:t>
            </w:r>
            <w:r w:rsidRPr="008850B5">
              <w:t>)</w:t>
            </w:r>
            <w:r w:rsidRPr="00F23504">
              <w:t>,</w:t>
            </w:r>
            <w:r>
              <w:t xml:space="preserve"> </w:t>
            </w:r>
            <w:r w:rsidRPr="009D6AD1">
              <w:t>CHAIN</w:t>
            </w:r>
            <w:r w:rsidR="00CB6AF4" w:rsidRPr="00CB6AF4">
              <w:rPr>
                <w:u w:val="single"/>
              </w:rPr>
              <w:t xml:space="preserve"> (Federico Ruggieri WP5 Ad Interim Manager</w:t>
            </w:r>
            <w:r w:rsidR="007D74C7">
              <w:t xml:space="preserve">, Alberto Masoni </w:t>
            </w:r>
            <w:r w:rsidR="00BB1F01">
              <w:t>M</w:t>
            </w:r>
            <w:r w:rsidR="007D74C7">
              <w:t>ember of the Regional Executive Board</w:t>
            </w:r>
            <w:r>
              <w:t>)</w:t>
            </w:r>
          </w:p>
          <w:p w14:paraId="35715763" w14:textId="77777777" w:rsidR="004118FD" w:rsidRDefault="004118FD" w:rsidP="00383A35">
            <w:pPr>
              <w:pStyle w:val="BodyText"/>
              <w:rPr>
                <w:b/>
                <w:color w:val="000000"/>
                <w:lang w:val="en-US"/>
              </w:rPr>
            </w:pPr>
            <w:r w:rsidRPr="005D3321">
              <w:rPr>
                <w:b/>
              </w:rPr>
              <w:t xml:space="preserve">Description of work: </w:t>
            </w:r>
            <w:r w:rsidRPr="00903221">
              <w:t>Th</w:t>
            </w:r>
            <w:r>
              <w:t>e objective of this activity is to maximise the impact of both CHAIN and EGI-InSPIRE through the efficient coordination of dissemination. This will involve establishing contact points for communication channels. The parties will collaborate and help each other in the production of dissemination material and also d</w:t>
            </w:r>
            <w:r w:rsidRPr="004C7B9F">
              <w:t>isseminate</w:t>
            </w:r>
            <w:r>
              <w:t xml:space="preserve"> the progress and results from </w:t>
            </w:r>
            <w:r w:rsidRPr="004C7B9F">
              <w:t xml:space="preserve">the collaboration within </w:t>
            </w:r>
            <w:r w:rsidRPr="002354A1">
              <w:t xml:space="preserve">their respective communities. Scientific/academic publications by </w:t>
            </w:r>
            <w:r>
              <w:t>CHAIN</w:t>
            </w:r>
            <w:r w:rsidRPr="002354A1">
              <w:t xml:space="preserve"> that benefited from the usage of EGI should also be reported.</w:t>
            </w:r>
          </w:p>
          <w:p w14:paraId="58323599" w14:textId="77777777" w:rsidR="00CB6AF4" w:rsidRDefault="004118FD" w:rsidP="00CB6AF4">
            <w:pPr>
              <w:pStyle w:val="BodyText"/>
              <w:jc w:val="left"/>
            </w:pPr>
            <w:r w:rsidRPr="004C7B9F">
              <w:rPr>
                <w:b/>
              </w:rPr>
              <w:t>Expected outcome:</w:t>
            </w:r>
            <w:r w:rsidRPr="004C7B9F">
              <w:t xml:space="preserve"> </w:t>
            </w:r>
          </w:p>
          <w:p w14:paraId="193F171C" w14:textId="77777777" w:rsidR="004118FD" w:rsidRDefault="004118FD" w:rsidP="002354A1">
            <w:pPr>
              <w:pStyle w:val="BodyText"/>
              <w:numPr>
                <w:ilvl w:val="0"/>
                <w:numId w:val="22"/>
              </w:numPr>
              <w:jc w:val="left"/>
            </w:pPr>
            <w:r>
              <w:t>Advertise the start of the collaboration in each party</w:t>
            </w:r>
            <w:r w:rsidR="00BB1F01">
              <w:t>’s</w:t>
            </w:r>
            <w:r>
              <w:t xml:space="preserve"> website with a dedicated static page</w:t>
            </w:r>
            <w:r w:rsidR="000C2146">
              <w:t xml:space="preserve"> and news </w:t>
            </w:r>
            <w:r>
              <w:t>article</w:t>
            </w:r>
          </w:p>
          <w:p w14:paraId="24664F8F" w14:textId="77777777" w:rsidR="004118FD" w:rsidRDefault="00BB1F01" w:rsidP="002354A1">
            <w:pPr>
              <w:pStyle w:val="BodyText"/>
              <w:numPr>
                <w:ilvl w:val="0"/>
                <w:numId w:val="22"/>
              </w:numPr>
              <w:jc w:val="left"/>
            </w:pPr>
            <w:r>
              <w:t>J</w:t>
            </w:r>
            <w:r w:rsidR="004118FD" w:rsidRPr="004C7B9F">
              <w:t xml:space="preserve">oint sessions at </w:t>
            </w:r>
            <w:r w:rsidR="004118FD">
              <w:t xml:space="preserve">EGI-InSPIRE and CHAIN </w:t>
            </w:r>
            <w:r w:rsidR="004118FD" w:rsidRPr="004C7B9F">
              <w:t>events</w:t>
            </w:r>
            <w:r w:rsidR="004118FD">
              <w:t xml:space="preserve"> will be planned in order to</w:t>
            </w:r>
            <w:r w:rsidR="004118FD" w:rsidRPr="004C7B9F">
              <w:t xml:space="preserve"> disseminat</w:t>
            </w:r>
            <w:r w:rsidR="004118FD">
              <w:t>e</w:t>
            </w:r>
            <w:r w:rsidR="004118FD" w:rsidRPr="004C7B9F">
              <w:t xml:space="preserve"> the progress and results of the collaboration</w:t>
            </w:r>
          </w:p>
          <w:p w14:paraId="0406F83F" w14:textId="77777777" w:rsidR="00CB6AF4" w:rsidRDefault="00176ACC" w:rsidP="00CB6AF4">
            <w:pPr>
              <w:pStyle w:val="BodyText"/>
              <w:numPr>
                <w:ilvl w:val="0"/>
                <w:numId w:val="22"/>
              </w:numPr>
              <w:jc w:val="left"/>
            </w:pPr>
            <w:r>
              <w:t>R</w:t>
            </w:r>
            <w:r w:rsidRPr="00176ACC">
              <w:t xml:space="preserve">eport on dissemination activities including the list of publications issued by CHAIN that benefited from the usage of EGI </w:t>
            </w:r>
          </w:p>
        </w:tc>
      </w:tr>
      <w:tr w:rsidR="004118FD" w:rsidRPr="0006534D" w14:paraId="3CAC137B" w14:textId="77777777" w:rsidTr="00DE2F35">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0FD28732" w14:textId="77777777" w:rsidR="004118FD" w:rsidRPr="005D3321" w:rsidRDefault="004118FD" w:rsidP="0008473D">
            <w:pPr>
              <w:pStyle w:val="BodyText"/>
              <w:snapToGrid w:val="0"/>
              <w:jc w:val="left"/>
              <w:rPr>
                <w:b/>
              </w:rPr>
            </w:pPr>
            <w:r>
              <w:rPr>
                <w:b/>
              </w:rPr>
              <w:t>A.5</w:t>
            </w:r>
            <w:r w:rsidRPr="005D3321">
              <w:rPr>
                <w:b/>
              </w:rPr>
              <w:t xml:space="preserve"> </w:t>
            </w:r>
            <w:r>
              <w:rPr>
                <w:b/>
              </w:rPr>
              <w:t>Training Support</w:t>
            </w:r>
          </w:p>
          <w:p w14:paraId="1A994AA7" w14:textId="0DAC6679" w:rsidR="00CB6AF4" w:rsidRDefault="004118FD" w:rsidP="00CB6AF4">
            <w:pPr>
              <w:pStyle w:val="BodyText"/>
              <w:rPr>
                <w:b/>
                <w:color w:val="000000"/>
              </w:rPr>
            </w:pPr>
            <w:r w:rsidRPr="005D3321">
              <w:rPr>
                <w:b/>
              </w:rPr>
              <w:t>Parties Involved:</w:t>
            </w:r>
            <w:r w:rsidRPr="005D3321">
              <w:t xml:space="preserve"> </w:t>
            </w:r>
            <w:r w:rsidR="00C754A9" w:rsidRPr="00C754A9">
              <w:t>EGI-InSPIRE (Steve Brewer,</w:t>
            </w:r>
            <w:r w:rsidR="00C754A9">
              <w:t xml:space="preserve"> </w:t>
            </w:r>
            <w:r w:rsidR="005832AE">
              <w:t xml:space="preserve">EGI.eu </w:t>
            </w:r>
            <w:r w:rsidR="004F3E77" w:rsidRPr="004F3E77">
              <w:t>Chief Community Officer</w:t>
            </w:r>
            <w:r w:rsidR="00BB1F01">
              <w:t xml:space="preserve">, </w:t>
            </w:r>
            <w:r w:rsidR="00C754A9" w:rsidRPr="00C754A9">
              <w:t>Marios Chatziangelou, IASA, AppDB Team)</w:t>
            </w:r>
            <w:r w:rsidRPr="00C754A9">
              <w:t>,</w:t>
            </w:r>
            <w:r>
              <w:t xml:space="preserve"> </w:t>
            </w:r>
            <w:r w:rsidRPr="009D6AD1">
              <w:t xml:space="preserve">CHAIN </w:t>
            </w:r>
            <w:r w:rsidR="00CB6AF4" w:rsidRPr="00CB6AF4">
              <w:rPr>
                <w:u w:val="single"/>
              </w:rPr>
              <w:t>(Roberto Barbera, Technical Manager)</w:t>
            </w:r>
          </w:p>
          <w:p w14:paraId="05D1B912" w14:textId="77777777" w:rsidR="00CB6AF4" w:rsidRDefault="004118FD" w:rsidP="00CB6AF4">
            <w:pPr>
              <w:pStyle w:val="BodyText"/>
            </w:pPr>
            <w:r w:rsidRPr="005D3321">
              <w:rPr>
                <w:b/>
              </w:rPr>
              <w:t xml:space="preserve">Description of work: </w:t>
            </w:r>
            <w:r w:rsidR="007D74C7" w:rsidRPr="007D74C7">
              <w:t>E</w:t>
            </w:r>
            <w:r w:rsidR="00C754A9">
              <w:t xml:space="preserve">GI-InSPIRE will provide access to the training marketplace and the CHAIN partners will contribute training material, documentation and presentations that they develop to the marketplace. EGI-InSPIRE will also provide access to the Applications Database (AppDB) and CHAIN will propose the introduction of new applications discovered and adapted to run </w:t>
            </w:r>
            <w:r w:rsidR="009D6AD1">
              <w:t>on</w:t>
            </w:r>
            <w:r w:rsidR="00C754A9">
              <w:t xml:space="preserve"> EGI</w:t>
            </w:r>
            <w:r w:rsidR="009D6AD1">
              <w:t xml:space="preserve"> resources</w:t>
            </w:r>
            <w:r w:rsidR="00C754A9">
              <w:t>. A possible extension and evolution of the AppDB will be discussed jointly by both projects in order to provide a single instance to all communities.</w:t>
            </w:r>
          </w:p>
          <w:p w14:paraId="59B59731" w14:textId="77777777" w:rsidR="00CB6AF4" w:rsidRDefault="004118FD" w:rsidP="00CB6AF4">
            <w:pPr>
              <w:pStyle w:val="BodyText"/>
            </w:pPr>
            <w:r w:rsidRPr="005D3321">
              <w:rPr>
                <w:b/>
              </w:rPr>
              <w:t>Expected outcome:</w:t>
            </w:r>
            <w:r w:rsidRPr="005D3321">
              <w:t xml:space="preserve"> </w:t>
            </w:r>
          </w:p>
          <w:p w14:paraId="267620B9" w14:textId="77777777" w:rsidR="00CB6AF4" w:rsidRDefault="00C754A9" w:rsidP="00CB6AF4">
            <w:pPr>
              <w:pStyle w:val="BodyText"/>
              <w:numPr>
                <w:ilvl w:val="0"/>
                <w:numId w:val="24"/>
              </w:numPr>
              <w:snapToGrid w:val="0"/>
            </w:pPr>
            <w:r>
              <w:t>EGI-InSPIRE will offer access and support for the usage of both the training marketplace and application database by CHAIN users</w:t>
            </w:r>
          </w:p>
          <w:p w14:paraId="1CD21E98" w14:textId="77777777" w:rsidR="00CB6AF4" w:rsidRDefault="00C754A9" w:rsidP="00CB6AF4">
            <w:pPr>
              <w:pStyle w:val="BodyText"/>
              <w:numPr>
                <w:ilvl w:val="0"/>
                <w:numId w:val="24"/>
              </w:numPr>
              <w:snapToGrid w:val="0"/>
            </w:pPr>
            <w:r>
              <w:t>CHAIN partners will contribute training material to the training marketplace</w:t>
            </w:r>
            <w:r w:rsidR="0009584E">
              <w:t xml:space="preserve"> and </w:t>
            </w:r>
            <w:r w:rsidR="00B41064">
              <w:t xml:space="preserve">a </w:t>
            </w:r>
            <w:r w:rsidR="0009584E">
              <w:t xml:space="preserve">report </w:t>
            </w:r>
            <w:r w:rsidR="0037494E">
              <w:t>will</w:t>
            </w:r>
            <w:r w:rsidR="00A64892">
              <w:t xml:space="preserve"> be provided to EGI-InSPIRE</w:t>
            </w:r>
            <w:r w:rsidR="0037494E">
              <w:t xml:space="preserve"> </w:t>
            </w:r>
          </w:p>
          <w:p w14:paraId="43EC6856" w14:textId="77777777" w:rsidR="00CB6AF4" w:rsidRDefault="00C754A9" w:rsidP="00CB6AF4">
            <w:pPr>
              <w:pStyle w:val="ListParagraph"/>
              <w:numPr>
                <w:ilvl w:val="0"/>
                <w:numId w:val="24"/>
              </w:numPr>
            </w:pPr>
            <w:r>
              <w:t>CHAIN will contribute applications to AppDB that their users have adapted to run on EGI</w:t>
            </w:r>
            <w:r w:rsidR="0037494E">
              <w:t xml:space="preserve"> </w:t>
            </w:r>
            <w:r w:rsidR="0037494E" w:rsidRPr="0037494E">
              <w:rPr>
                <w:bCs/>
              </w:rPr>
              <w:t>and report will be provided to EGI-InSPIRE</w:t>
            </w:r>
          </w:p>
          <w:p w14:paraId="5F6B9125" w14:textId="77777777" w:rsidR="00CB6AF4" w:rsidRDefault="00117FBF" w:rsidP="00CB6AF4">
            <w:pPr>
              <w:pStyle w:val="BodyText"/>
              <w:numPr>
                <w:ilvl w:val="0"/>
                <w:numId w:val="24"/>
              </w:numPr>
              <w:snapToGrid w:val="0"/>
            </w:pPr>
            <w:r>
              <w:t>E</w:t>
            </w:r>
            <w:r w:rsidR="00C754A9">
              <w:t>xtension and update of AppDB and support to VRCs</w:t>
            </w:r>
            <w:r>
              <w:t xml:space="preserve"> (optional)</w:t>
            </w:r>
          </w:p>
        </w:tc>
      </w:tr>
      <w:tr w:rsidR="004118FD" w:rsidRPr="0006534D" w14:paraId="3B123467" w14:textId="77777777" w:rsidTr="00DE2F35">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307423C3" w14:textId="77777777" w:rsidR="004118FD" w:rsidRDefault="004118FD" w:rsidP="0008473D">
            <w:pPr>
              <w:pStyle w:val="BodyText"/>
              <w:snapToGrid w:val="0"/>
              <w:jc w:val="left"/>
              <w:rPr>
                <w:b/>
              </w:rPr>
            </w:pPr>
            <w:r>
              <w:rPr>
                <w:b/>
              </w:rPr>
              <w:t>A.6 VRC Coordination</w:t>
            </w:r>
          </w:p>
          <w:p w14:paraId="728CADA7" w14:textId="77777777" w:rsidR="00CB6AF4" w:rsidRDefault="004118FD" w:rsidP="00CB6AF4">
            <w:pPr>
              <w:pStyle w:val="BodyText"/>
              <w:jc w:val="left"/>
              <w:rPr>
                <w:b/>
                <w:color w:val="000000"/>
              </w:rPr>
            </w:pPr>
            <w:r w:rsidRPr="005D3321">
              <w:rPr>
                <w:b/>
              </w:rPr>
              <w:t>Parties Involved:</w:t>
            </w:r>
            <w:r w:rsidRPr="005D3321">
              <w:t xml:space="preserve"> </w:t>
            </w:r>
            <w:r w:rsidR="00CB6AF4" w:rsidRPr="00CB6AF4">
              <w:t>EGI-InSPIRE</w:t>
            </w:r>
            <w:r w:rsidR="00CB6AF4" w:rsidRPr="00CB6AF4">
              <w:rPr>
                <w:u w:val="single"/>
              </w:rPr>
              <w:t xml:space="preserve"> (Steve Brewer, </w:t>
            </w:r>
            <w:r w:rsidR="004F3E77">
              <w:rPr>
                <w:u w:val="single"/>
              </w:rPr>
              <w:t xml:space="preserve">EGI.eu </w:t>
            </w:r>
            <w:r w:rsidR="004F3E77" w:rsidRPr="004F3E77">
              <w:rPr>
                <w:u w:val="single"/>
              </w:rPr>
              <w:t>Chief Community Officer</w:t>
            </w:r>
            <w:r w:rsidR="00CB6AF4" w:rsidRPr="00CB6AF4">
              <w:rPr>
                <w:u w:val="single"/>
              </w:rPr>
              <w:t>)</w:t>
            </w:r>
            <w:r>
              <w:t xml:space="preserve">, CHAIN (Rafael Mayo WP3 </w:t>
            </w:r>
            <w:r w:rsidR="00A849BF">
              <w:t>M</w:t>
            </w:r>
            <w:r>
              <w:t>anager)</w:t>
            </w:r>
          </w:p>
          <w:p w14:paraId="19EEDA41" w14:textId="77777777" w:rsidR="00CB6AF4" w:rsidRDefault="004118FD" w:rsidP="00CB6AF4">
            <w:pPr>
              <w:pStyle w:val="BodyText"/>
            </w:pPr>
            <w:r w:rsidRPr="005D3321">
              <w:rPr>
                <w:b/>
              </w:rPr>
              <w:t>Description of work:</w:t>
            </w:r>
            <w:r>
              <w:rPr>
                <w:b/>
              </w:rPr>
              <w:t xml:space="preserve"> </w:t>
            </w:r>
            <w:r>
              <w:t>CHAIN will foster the contacts of the research communities with the VRCs; the EGI</w:t>
            </w:r>
            <w:r w:rsidR="00DE1108">
              <w:t>-InSPIRE</w:t>
            </w:r>
            <w:r>
              <w:t xml:space="preserve"> User Community Support Team will provide support via the EGI Web portal to enable the discovery of VRCs and </w:t>
            </w:r>
            <w:r w:rsidR="006527C6">
              <w:t xml:space="preserve">to </w:t>
            </w:r>
            <w:r>
              <w:t>engage them</w:t>
            </w:r>
            <w:r w:rsidR="00A849BF">
              <w:t>.</w:t>
            </w:r>
            <w:r w:rsidR="00AF6B64">
              <w:t xml:space="preserve"> </w:t>
            </w:r>
            <w:r w:rsidR="00AF6B64" w:rsidRPr="00AF6B64">
              <w:t xml:space="preserve">CHAIN will encourage and support users associated with </w:t>
            </w:r>
            <w:r w:rsidR="00AF6B64" w:rsidRPr="00AF6B64">
              <w:lastRenderedPageBreak/>
              <w:t>the project to make use of the EGI support services either directly or through their National or Community gateways.</w:t>
            </w:r>
          </w:p>
          <w:p w14:paraId="7B37A961" w14:textId="77777777" w:rsidR="00CB6AF4" w:rsidRDefault="004118FD" w:rsidP="00CB6AF4">
            <w:pPr>
              <w:pStyle w:val="BodyText"/>
              <w:jc w:val="left"/>
            </w:pPr>
            <w:r w:rsidRPr="005D3321">
              <w:rPr>
                <w:b/>
              </w:rPr>
              <w:t>Expected outcome:</w:t>
            </w:r>
            <w:r w:rsidRPr="005D3321">
              <w:t xml:space="preserve"> </w:t>
            </w:r>
          </w:p>
          <w:p w14:paraId="2169F02B" w14:textId="77777777" w:rsidR="00235F4C" w:rsidRDefault="00F1408B" w:rsidP="00F1408B">
            <w:pPr>
              <w:pStyle w:val="BodyText"/>
              <w:numPr>
                <w:ilvl w:val="0"/>
                <w:numId w:val="26"/>
              </w:numPr>
            </w:pPr>
            <w:r>
              <w:t xml:space="preserve">Report to CHAIN about the identification of research groups </w:t>
            </w:r>
            <w:r w:rsidR="00A22F1B">
              <w:t xml:space="preserve">that are </w:t>
            </w:r>
            <w:r>
              <w:t xml:space="preserve">part of EGI </w:t>
            </w:r>
            <w:r w:rsidR="004118FD">
              <w:t xml:space="preserve">VRCs </w:t>
            </w:r>
            <w:r>
              <w:t xml:space="preserve">and active </w:t>
            </w:r>
            <w:r w:rsidR="004118FD">
              <w:t xml:space="preserve">in CHAIN’s regions of interest </w:t>
            </w:r>
          </w:p>
          <w:p w14:paraId="782F53E5" w14:textId="77777777" w:rsidR="00235F4C" w:rsidRDefault="004118FD" w:rsidP="00235F4C">
            <w:pPr>
              <w:pStyle w:val="BodyText"/>
              <w:numPr>
                <w:ilvl w:val="0"/>
                <w:numId w:val="26"/>
              </w:numPr>
            </w:pPr>
            <w:r>
              <w:t xml:space="preserve">CHAIN user communities discover </w:t>
            </w:r>
            <w:r w:rsidR="00235F4C">
              <w:t xml:space="preserve">and connect to </w:t>
            </w:r>
            <w:r>
              <w:t>related communities in Europe through the EGI services</w:t>
            </w:r>
            <w:r w:rsidR="00235F4C">
              <w:t xml:space="preserve"> </w:t>
            </w:r>
          </w:p>
          <w:p w14:paraId="4AB273D3" w14:textId="77777777" w:rsidR="004118FD" w:rsidRPr="00116E2F" w:rsidRDefault="004118FD" w:rsidP="00235F4C">
            <w:pPr>
              <w:pStyle w:val="BodyText"/>
              <w:numPr>
                <w:ilvl w:val="0"/>
                <w:numId w:val="26"/>
              </w:numPr>
            </w:pPr>
            <w:r>
              <w:t xml:space="preserve">CHAIN research groups </w:t>
            </w:r>
            <w:r w:rsidR="00450CFC">
              <w:t>c</w:t>
            </w:r>
            <w:r w:rsidR="00450CFC" w:rsidRPr="00450CFC">
              <w:t xml:space="preserve">onnect </w:t>
            </w:r>
            <w:r>
              <w:t>with their local Resource Infrastructure Providers</w:t>
            </w:r>
          </w:p>
        </w:tc>
      </w:tr>
      <w:tr w:rsidR="00C33074" w:rsidRPr="0006534D" w14:paraId="39302897" w14:textId="77777777" w:rsidTr="00DE2F35">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44712996" w14:textId="77777777" w:rsidR="00C33074" w:rsidRDefault="00C33074" w:rsidP="00C33074">
            <w:pPr>
              <w:pStyle w:val="BodyText"/>
              <w:snapToGrid w:val="0"/>
              <w:jc w:val="left"/>
              <w:rPr>
                <w:b/>
              </w:rPr>
            </w:pPr>
            <w:r>
              <w:rPr>
                <w:b/>
              </w:rPr>
              <w:lastRenderedPageBreak/>
              <w:t xml:space="preserve">A.7 NGI </w:t>
            </w:r>
            <w:r w:rsidR="000D57A6">
              <w:rPr>
                <w:b/>
              </w:rPr>
              <w:t>Know</w:t>
            </w:r>
            <w:r>
              <w:rPr>
                <w:b/>
              </w:rPr>
              <w:t>-</w:t>
            </w:r>
            <w:r w:rsidR="000D57A6">
              <w:rPr>
                <w:b/>
              </w:rPr>
              <w:t>How Exchange</w:t>
            </w:r>
          </w:p>
          <w:p w14:paraId="445534FC" w14:textId="77777777" w:rsidR="00C33074" w:rsidRDefault="00C33074" w:rsidP="00C33074">
            <w:pPr>
              <w:pStyle w:val="BodyText"/>
              <w:jc w:val="left"/>
              <w:rPr>
                <w:b/>
                <w:color w:val="000000"/>
              </w:rPr>
            </w:pPr>
            <w:r w:rsidRPr="005D3321">
              <w:rPr>
                <w:b/>
              </w:rPr>
              <w:t>Parties Involved:</w:t>
            </w:r>
            <w:r w:rsidRPr="005D3321">
              <w:t xml:space="preserve"> </w:t>
            </w:r>
            <w:r w:rsidRPr="00CB6AF4">
              <w:t>EGI-</w:t>
            </w:r>
            <w:r w:rsidRPr="007B7C04">
              <w:t>InSPIRE (</w:t>
            </w:r>
            <w:r w:rsidR="000D57A6" w:rsidRPr="007B7C04">
              <w:t xml:space="preserve">Sergio Andreozzi, </w:t>
            </w:r>
            <w:r w:rsidR="000D57A6" w:rsidRPr="007B7C04">
              <w:rPr>
                <w:lang w:val="en-US"/>
              </w:rPr>
              <w:t>NA2.3 Task Leader, Tiziana Ferrari, Chief Operations Officer</w:t>
            </w:r>
            <w:r w:rsidRPr="007B7C04">
              <w:t>),</w:t>
            </w:r>
            <w:r>
              <w:t xml:space="preserve"> CHAIN (</w:t>
            </w:r>
            <w:r w:rsidRPr="007B7C04">
              <w:rPr>
                <w:u w:val="single"/>
              </w:rPr>
              <w:t>Ognjen Prnjat WP2 Manager</w:t>
            </w:r>
            <w:r>
              <w:t>)</w:t>
            </w:r>
          </w:p>
          <w:p w14:paraId="13DE8B0E" w14:textId="77777777" w:rsidR="00C33074" w:rsidRDefault="00C33074" w:rsidP="00C33074">
            <w:pPr>
              <w:pStyle w:val="BodyText"/>
            </w:pPr>
            <w:r w:rsidRPr="005D3321">
              <w:rPr>
                <w:b/>
              </w:rPr>
              <w:t>Description of work:</w:t>
            </w:r>
            <w:r>
              <w:rPr>
                <w:b/>
              </w:rPr>
              <w:t xml:space="preserve"> </w:t>
            </w:r>
            <w:r>
              <w:t xml:space="preserve">CHAIN will exchange with EGI-InSPIRE the information and know-how related to NGIs, including but not limited to </w:t>
            </w:r>
            <w:r w:rsidR="00227E0E" w:rsidRPr="00227E0E">
              <w:t>existing/published and emerging NGI guidelines, NGI organisational &amp; operational structure, sustainability plans, computing and storage resources available, the contacts of the responsible persons and organisations leading the Grid Infrastructures in the v</w:t>
            </w:r>
            <w:r w:rsidR="00227E0E">
              <w:t>arious regions</w:t>
            </w:r>
            <w:r w:rsidR="000D57A6">
              <w:t>,</w:t>
            </w:r>
          </w:p>
          <w:p w14:paraId="5B8953F4" w14:textId="77777777" w:rsidR="00C33074" w:rsidRDefault="00C33074" w:rsidP="00C33074">
            <w:pPr>
              <w:pStyle w:val="BodyText"/>
              <w:jc w:val="left"/>
            </w:pPr>
            <w:r w:rsidRPr="005D3321">
              <w:rPr>
                <w:b/>
              </w:rPr>
              <w:t>Expected outcome:</w:t>
            </w:r>
          </w:p>
          <w:p w14:paraId="3E669680" w14:textId="77777777" w:rsidR="00227E0E" w:rsidRDefault="00227E0E">
            <w:pPr>
              <w:pStyle w:val="BodyText"/>
              <w:numPr>
                <w:ilvl w:val="0"/>
                <w:numId w:val="26"/>
              </w:numPr>
            </w:pPr>
            <w:r>
              <w:t>EGI</w:t>
            </w:r>
            <w:r w:rsidR="000D57A6">
              <w:t>-InSPIRE</w:t>
            </w:r>
            <w:r>
              <w:t xml:space="preserve"> feedback regarding CHAIN questionnaire</w:t>
            </w:r>
          </w:p>
          <w:p w14:paraId="00A884B2" w14:textId="77777777" w:rsidR="000D57A6" w:rsidRDefault="00227E0E" w:rsidP="00227E0E">
            <w:pPr>
              <w:pStyle w:val="BodyText"/>
              <w:numPr>
                <w:ilvl w:val="0"/>
                <w:numId w:val="26"/>
              </w:numPr>
            </w:pPr>
            <w:r>
              <w:t>CHAIN providing NGI guidelines documentation to EGI</w:t>
            </w:r>
            <w:r w:rsidR="00736AFF">
              <w:t>-InSPIRE</w:t>
            </w:r>
          </w:p>
          <w:p w14:paraId="5BF74C1F" w14:textId="77777777" w:rsidR="00C33074" w:rsidRPr="000D57A6" w:rsidRDefault="00227E0E" w:rsidP="007B7C04">
            <w:pPr>
              <w:pStyle w:val="BodyText"/>
              <w:numPr>
                <w:ilvl w:val="0"/>
                <w:numId w:val="26"/>
              </w:numPr>
              <w:rPr>
                <w:b/>
              </w:rPr>
            </w:pPr>
            <w:r>
              <w:t>CHAIN reporting to EGI-</w:t>
            </w:r>
            <w:r w:rsidR="000D57A6">
              <w:t xml:space="preserve">InSPIRE </w:t>
            </w:r>
            <w:r>
              <w:t>about the identification of new and emerging NGIs that could interoperate with EGI</w:t>
            </w:r>
          </w:p>
        </w:tc>
      </w:tr>
    </w:tbl>
    <w:p w14:paraId="0791FA4E" w14:textId="77777777" w:rsidR="00107DC7" w:rsidRPr="0006534D" w:rsidRDefault="00107DC7">
      <w:pPr>
        <w:suppressAutoHyphens w:val="0"/>
        <w:autoSpaceDE w:val="0"/>
        <w:spacing w:before="0" w:after="0"/>
        <w:jc w:val="left"/>
      </w:pPr>
    </w:p>
    <w:p w14:paraId="063C46D3" w14:textId="77777777" w:rsidR="00107DC7" w:rsidRPr="0006534D" w:rsidRDefault="00107DC7" w:rsidP="00107DC7">
      <w:pPr>
        <w:pStyle w:val="Heading1"/>
        <w:ind w:left="0" w:firstLine="0"/>
        <w:jc w:val="center"/>
      </w:pPr>
      <w:bookmarkStart w:id="4" w:name="_Toc170292404"/>
      <w:r>
        <w:t>Article 4</w:t>
      </w:r>
      <w:r w:rsidRPr="0006534D">
        <w:t>: Timeline and Reporting</w:t>
      </w:r>
      <w:bookmarkEnd w:id="4"/>
    </w:p>
    <w:p w14:paraId="5175C0E0" w14:textId="77777777" w:rsidR="00107DC7" w:rsidRPr="0006534D" w:rsidRDefault="00116E2F" w:rsidP="00107DC7">
      <w:pPr>
        <w:pStyle w:val="BodyText"/>
        <w:rPr>
          <w:bCs w:val="0"/>
        </w:rPr>
      </w:pPr>
      <w:r>
        <w:rPr>
          <w:bCs w:val="0"/>
        </w:rPr>
        <w:t>The EGI-InSPIRE NA2.3</w:t>
      </w:r>
      <w:r w:rsidR="00107DC7" w:rsidRPr="0006534D">
        <w:rPr>
          <w:bCs w:val="0"/>
        </w:rPr>
        <w:t xml:space="preserve"> Policy Development Team (PDT)</w:t>
      </w:r>
      <w:r w:rsidR="00107DC7" w:rsidRPr="0006534D">
        <w:rPr>
          <w:rStyle w:val="FootnoteReference"/>
          <w:bCs w:val="0"/>
        </w:rPr>
        <w:footnoteReference w:id="3"/>
      </w:r>
      <w:r w:rsidR="00107DC7" w:rsidRPr="0006534D">
        <w:rPr>
          <w:bCs w:val="0"/>
        </w:rPr>
        <w:t xml:space="preserve"> will coordinate the periodic review of the progress of the activities defined </w:t>
      </w:r>
      <w:r w:rsidR="00107DC7">
        <w:rPr>
          <w:bCs w:val="0"/>
        </w:rPr>
        <w:t>in Article</w:t>
      </w:r>
      <w:r w:rsidR="00107DC7" w:rsidRPr="0006534D">
        <w:rPr>
          <w:bCs w:val="0"/>
        </w:rPr>
        <w:t xml:space="preserve"> 3</w:t>
      </w:r>
      <w:r w:rsidR="00107DC7">
        <w:rPr>
          <w:bCs w:val="0"/>
        </w:rPr>
        <w:t xml:space="preserve"> (Joint Work Plan)</w:t>
      </w:r>
      <w:r w:rsidR="00107DC7" w:rsidRPr="0006534D">
        <w:rPr>
          <w:bCs w:val="0"/>
        </w:rPr>
        <w:t>, follow-up the milestones defined below and distribute reports to both Parties</w:t>
      </w:r>
      <w:r w:rsidR="00EB254A" w:rsidRPr="0006534D">
        <w:rPr>
          <w:bCs w:val="0"/>
        </w:rPr>
        <w:t xml:space="preserve">. </w:t>
      </w:r>
      <w:r w:rsidR="00107DC7" w:rsidRPr="0006534D">
        <w:t>Special meetings between the points of co</w:t>
      </w:r>
      <w:r w:rsidR="00107DC7">
        <w:t>ntact designated under Article 5</w:t>
      </w:r>
      <w:r w:rsidR="00107DC7" w:rsidRPr="0006534D">
        <w:t xml:space="preserve"> (Communication) shall be held, as often as necessary, to examine the progress in the implementing of this Agreement.</w:t>
      </w:r>
      <w:r w:rsidR="001063ED" w:rsidRPr="001063ED">
        <w:t xml:space="preserve"> </w:t>
      </w:r>
      <w:r w:rsidR="00623404">
        <w:t>When applicable,</w:t>
      </w:r>
      <w:r w:rsidR="009E06D7">
        <w:t xml:space="preserve"> </w:t>
      </w:r>
      <w:r w:rsidR="001063ED" w:rsidRPr="001063ED">
        <w:t xml:space="preserve">actions will be written as part of the </w:t>
      </w:r>
      <w:r w:rsidR="00EA096A" w:rsidRPr="001063ED">
        <w:t>parties’</w:t>
      </w:r>
      <w:r w:rsidR="001063ED" w:rsidRPr="001063ED">
        <w:t xml:space="preserve"> respective project deliverables and reciprocal contribution</w:t>
      </w:r>
      <w:r w:rsidR="00A17B6A">
        <w:t>s and reviews are</w:t>
      </w:r>
      <w:r w:rsidR="001063ED" w:rsidRPr="001063ED">
        <w:t xml:space="preserve"> expected</w:t>
      </w:r>
      <w:r w:rsidR="000C2146">
        <w:t xml:space="preserve">. </w:t>
      </w:r>
    </w:p>
    <w:p w14:paraId="2D75425E" w14:textId="77777777" w:rsidR="00107DC7" w:rsidRPr="0006534D" w:rsidRDefault="00107DC7">
      <w:pPr>
        <w:pStyle w:val="BodyText"/>
        <w:rPr>
          <w:bCs w:val="0"/>
        </w:rPr>
      </w:pPr>
    </w:p>
    <w:tbl>
      <w:tblPr>
        <w:tblW w:w="9703" w:type="dxa"/>
        <w:tblInd w:w="-10" w:type="dxa"/>
        <w:tblLayout w:type="fixed"/>
        <w:tblLook w:val="0000" w:firstRow="0" w:lastRow="0" w:firstColumn="0" w:lastColumn="0" w:noHBand="0" w:noVBand="0"/>
      </w:tblPr>
      <w:tblGrid>
        <w:gridCol w:w="2103"/>
        <w:gridCol w:w="1605"/>
        <w:gridCol w:w="5995"/>
      </w:tblGrid>
      <w:tr w:rsidR="004A5CA6" w:rsidRPr="0006534D" w14:paraId="0BE3ACB3" w14:textId="77777777" w:rsidTr="0080414C">
        <w:tc>
          <w:tcPr>
            <w:tcW w:w="2103" w:type="dxa"/>
            <w:tcBorders>
              <w:top w:val="single" w:sz="4" w:space="0" w:color="000000"/>
              <w:left w:val="single" w:sz="4" w:space="0" w:color="000000"/>
              <w:bottom w:val="single" w:sz="4" w:space="0" w:color="000000"/>
            </w:tcBorders>
            <w:shd w:val="clear" w:color="auto" w:fill="auto"/>
          </w:tcPr>
          <w:p w14:paraId="067FE6B2" w14:textId="77777777" w:rsidR="004A5CA6" w:rsidRPr="0080414C" w:rsidRDefault="004A5CA6" w:rsidP="002354A1">
            <w:pPr>
              <w:pStyle w:val="BodyText"/>
              <w:snapToGrid w:val="0"/>
              <w:jc w:val="center"/>
              <w:rPr>
                <w:b/>
                <w:bCs w:val="0"/>
                <w:szCs w:val="22"/>
              </w:rPr>
            </w:pPr>
            <w:r w:rsidRPr="0080414C">
              <w:rPr>
                <w:b/>
                <w:bCs w:val="0"/>
                <w:szCs w:val="22"/>
              </w:rPr>
              <w:t>Date</w:t>
            </w:r>
          </w:p>
        </w:tc>
        <w:tc>
          <w:tcPr>
            <w:tcW w:w="1605" w:type="dxa"/>
            <w:tcBorders>
              <w:top w:val="single" w:sz="4" w:space="0" w:color="000000"/>
              <w:left w:val="single" w:sz="4" w:space="0" w:color="000000"/>
              <w:bottom w:val="single" w:sz="4" w:space="0" w:color="000000"/>
              <w:right w:val="single" w:sz="4" w:space="0" w:color="000000"/>
            </w:tcBorders>
          </w:tcPr>
          <w:p w14:paraId="73C1E645" w14:textId="77777777" w:rsidR="004A5CA6" w:rsidRPr="0080414C" w:rsidRDefault="004A5CA6" w:rsidP="0080414C">
            <w:pPr>
              <w:pStyle w:val="BodyText"/>
              <w:snapToGrid w:val="0"/>
              <w:jc w:val="center"/>
              <w:rPr>
                <w:b/>
                <w:bCs w:val="0"/>
                <w:szCs w:val="22"/>
              </w:rPr>
            </w:pPr>
            <w:r w:rsidRPr="0080414C">
              <w:rPr>
                <w:b/>
                <w:bCs w:val="0"/>
                <w:szCs w:val="22"/>
              </w:rPr>
              <w:t>Milestone</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70ABDA54" w14:textId="77777777" w:rsidR="004A5CA6" w:rsidRPr="0080414C" w:rsidRDefault="004A5CA6">
            <w:pPr>
              <w:pStyle w:val="BodyText"/>
              <w:snapToGrid w:val="0"/>
              <w:rPr>
                <w:b/>
                <w:bCs w:val="0"/>
                <w:szCs w:val="22"/>
              </w:rPr>
            </w:pPr>
            <w:r w:rsidRPr="0080414C">
              <w:rPr>
                <w:b/>
                <w:bCs w:val="0"/>
                <w:szCs w:val="22"/>
              </w:rPr>
              <w:t>Additional Information</w:t>
            </w:r>
          </w:p>
        </w:tc>
      </w:tr>
      <w:tr w:rsidR="004A5CA6" w:rsidRPr="0006534D" w14:paraId="025EE11E" w14:textId="77777777" w:rsidTr="0080414C">
        <w:tc>
          <w:tcPr>
            <w:tcW w:w="2103" w:type="dxa"/>
            <w:tcBorders>
              <w:top w:val="single" w:sz="4" w:space="0" w:color="000000"/>
              <w:left w:val="single" w:sz="4" w:space="0" w:color="000000"/>
              <w:bottom w:val="single" w:sz="4" w:space="0" w:color="000000"/>
            </w:tcBorders>
            <w:shd w:val="clear" w:color="auto" w:fill="auto"/>
          </w:tcPr>
          <w:p w14:paraId="3864FCF6" w14:textId="77777777" w:rsidR="004A5CA6" w:rsidRPr="0006534D" w:rsidRDefault="00CB6AF4" w:rsidP="0080414C">
            <w:pPr>
              <w:pStyle w:val="BodyText"/>
              <w:snapToGrid w:val="0"/>
              <w:jc w:val="center"/>
              <w:rPr>
                <w:bCs w:val="0"/>
                <w:szCs w:val="22"/>
                <w:highlight w:val="yellow"/>
              </w:rPr>
            </w:pPr>
            <w:r w:rsidRPr="00CB6AF4">
              <w:rPr>
                <w:bCs w:val="0"/>
                <w:szCs w:val="22"/>
              </w:rPr>
              <w:t>07/2011</w:t>
            </w:r>
          </w:p>
        </w:tc>
        <w:tc>
          <w:tcPr>
            <w:tcW w:w="1605" w:type="dxa"/>
            <w:tcBorders>
              <w:top w:val="single" w:sz="4" w:space="0" w:color="000000"/>
              <w:left w:val="single" w:sz="4" w:space="0" w:color="000000"/>
              <w:bottom w:val="single" w:sz="4" w:space="0" w:color="000000"/>
              <w:right w:val="single" w:sz="4" w:space="0" w:color="000000"/>
            </w:tcBorders>
          </w:tcPr>
          <w:p w14:paraId="15492A1C" w14:textId="77777777" w:rsidR="004A5CA6" w:rsidRDefault="004A5CA6" w:rsidP="0080414C">
            <w:pPr>
              <w:pStyle w:val="BodyText"/>
              <w:snapToGrid w:val="0"/>
              <w:jc w:val="center"/>
              <w:rPr>
                <w:bCs w:val="0"/>
                <w:szCs w:val="22"/>
              </w:rPr>
            </w:pPr>
            <w:r>
              <w:rPr>
                <w:bCs w:val="0"/>
                <w:szCs w:val="22"/>
              </w:rPr>
              <w:t>M4.1</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32E12540" w14:textId="77777777" w:rsidR="004A5CA6" w:rsidRPr="0010167F" w:rsidRDefault="004A5CA6" w:rsidP="002354A1">
            <w:pPr>
              <w:pStyle w:val="BodyText"/>
              <w:snapToGrid w:val="0"/>
              <w:rPr>
                <w:bCs w:val="0"/>
                <w:szCs w:val="22"/>
              </w:rPr>
            </w:pPr>
            <w:r>
              <w:rPr>
                <w:bCs w:val="0"/>
                <w:szCs w:val="22"/>
              </w:rPr>
              <w:t>The milestone is achieved by advertising the start of the collaboration</w:t>
            </w:r>
          </w:p>
        </w:tc>
      </w:tr>
      <w:tr w:rsidR="004A5CA6" w:rsidRPr="0006534D" w14:paraId="606950F6" w14:textId="77777777" w:rsidTr="0080414C">
        <w:tc>
          <w:tcPr>
            <w:tcW w:w="2103" w:type="dxa"/>
            <w:tcBorders>
              <w:top w:val="single" w:sz="4" w:space="0" w:color="000000"/>
              <w:left w:val="single" w:sz="4" w:space="0" w:color="000000"/>
              <w:bottom w:val="single" w:sz="4" w:space="0" w:color="000000"/>
            </w:tcBorders>
            <w:shd w:val="clear" w:color="auto" w:fill="auto"/>
          </w:tcPr>
          <w:p w14:paraId="0CEEFFB6" w14:textId="77777777" w:rsidR="004A5CA6" w:rsidRDefault="004A5CA6" w:rsidP="0080414C">
            <w:pPr>
              <w:pStyle w:val="BodyText"/>
              <w:snapToGrid w:val="0"/>
              <w:jc w:val="center"/>
              <w:rPr>
                <w:bCs w:val="0"/>
                <w:szCs w:val="22"/>
              </w:rPr>
            </w:pPr>
            <w:r>
              <w:rPr>
                <w:bCs w:val="0"/>
                <w:szCs w:val="22"/>
              </w:rPr>
              <w:t>07/2011</w:t>
            </w:r>
          </w:p>
        </w:tc>
        <w:tc>
          <w:tcPr>
            <w:tcW w:w="1605" w:type="dxa"/>
            <w:tcBorders>
              <w:top w:val="single" w:sz="4" w:space="0" w:color="000000"/>
              <w:left w:val="single" w:sz="4" w:space="0" w:color="000000"/>
              <w:bottom w:val="single" w:sz="4" w:space="0" w:color="000000"/>
              <w:right w:val="single" w:sz="4" w:space="0" w:color="000000"/>
            </w:tcBorders>
          </w:tcPr>
          <w:p w14:paraId="47D4AB5B" w14:textId="77777777" w:rsidR="004A5CA6" w:rsidRDefault="004A5CA6" w:rsidP="0080414C">
            <w:pPr>
              <w:pStyle w:val="BodyText"/>
              <w:snapToGrid w:val="0"/>
              <w:jc w:val="center"/>
              <w:rPr>
                <w:bCs w:val="0"/>
                <w:szCs w:val="22"/>
              </w:rPr>
            </w:pPr>
            <w:r>
              <w:rPr>
                <w:bCs w:val="0"/>
                <w:szCs w:val="22"/>
              </w:rPr>
              <w:t>M3.1</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44BEA268" w14:textId="77777777" w:rsidR="004A5CA6" w:rsidRDefault="004A5CA6" w:rsidP="00E418F7">
            <w:pPr>
              <w:pStyle w:val="BodyText"/>
              <w:snapToGrid w:val="0"/>
              <w:rPr>
                <w:bCs w:val="0"/>
                <w:szCs w:val="22"/>
              </w:rPr>
            </w:pPr>
            <w:r w:rsidRPr="000119A1">
              <w:rPr>
                <w:bCs w:val="0"/>
                <w:szCs w:val="22"/>
              </w:rPr>
              <w:t xml:space="preserve">Survey of the current </w:t>
            </w:r>
            <w:r w:rsidRPr="00984B8A">
              <w:rPr>
                <w:bCs w:val="0"/>
                <w:szCs w:val="22"/>
              </w:rPr>
              <w:t>middleware platforms</w:t>
            </w:r>
            <w:r w:rsidRPr="000119A1">
              <w:rPr>
                <w:bCs w:val="0"/>
                <w:szCs w:val="22"/>
              </w:rPr>
              <w:t xml:space="preserve"> used in Regional Grid Infrastructures and the current adoption of </w:t>
            </w:r>
            <w:r w:rsidRPr="00AA5B43">
              <w:rPr>
                <w:bCs w:val="0"/>
                <w:szCs w:val="22"/>
              </w:rPr>
              <w:t xml:space="preserve">open standards </w:t>
            </w:r>
            <w:r w:rsidRPr="000119A1">
              <w:rPr>
                <w:bCs w:val="0"/>
                <w:szCs w:val="22"/>
              </w:rPr>
              <w:t>within the Regional Grid Infrastructures</w:t>
            </w:r>
            <w:r>
              <w:rPr>
                <w:bCs w:val="0"/>
                <w:szCs w:val="22"/>
              </w:rPr>
              <w:t xml:space="preserve"> (roadmap led by CHAIN, </w:t>
            </w:r>
            <w:r w:rsidR="00CB6AF4" w:rsidRPr="00CB6AF4">
              <w:rPr>
                <w:lang w:val="en-US"/>
              </w:rPr>
              <w:t>Giuseppe Andronico</w:t>
            </w:r>
            <w:r>
              <w:rPr>
                <w:bCs w:val="0"/>
                <w:szCs w:val="22"/>
              </w:rPr>
              <w:t>)</w:t>
            </w:r>
          </w:p>
        </w:tc>
      </w:tr>
      <w:tr w:rsidR="004A5CA6" w:rsidRPr="0006534D" w14:paraId="27DAD4AB" w14:textId="77777777" w:rsidTr="0080414C">
        <w:tc>
          <w:tcPr>
            <w:tcW w:w="2103" w:type="dxa"/>
            <w:tcBorders>
              <w:top w:val="single" w:sz="4" w:space="0" w:color="000000"/>
              <w:left w:val="single" w:sz="4" w:space="0" w:color="000000"/>
              <w:bottom w:val="single" w:sz="4" w:space="0" w:color="000000"/>
            </w:tcBorders>
            <w:shd w:val="clear" w:color="auto" w:fill="auto"/>
          </w:tcPr>
          <w:p w14:paraId="4353DDC2" w14:textId="77777777" w:rsidR="004A5CA6" w:rsidRDefault="004A5CA6" w:rsidP="0080414C">
            <w:pPr>
              <w:pStyle w:val="BodyText"/>
              <w:snapToGrid w:val="0"/>
              <w:jc w:val="center"/>
              <w:rPr>
                <w:bCs w:val="0"/>
                <w:szCs w:val="22"/>
              </w:rPr>
            </w:pPr>
            <w:r>
              <w:rPr>
                <w:bCs w:val="0"/>
                <w:szCs w:val="22"/>
              </w:rPr>
              <w:t>09/2011</w:t>
            </w:r>
          </w:p>
        </w:tc>
        <w:tc>
          <w:tcPr>
            <w:tcW w:w="1605" w:type="dxa"/>
            <w:tcBorders>
              <w:top w:val="single" w:sz="4" w:space="0" w:color="000000"/>
              <w:left w:val="single" w:sz="4" w:space="0" w:color="000000"/>
              <w:bottom w:val="single" w:sz="4" w:space="0" w:color="000000"/>
              <w:right w:val="single" w:sz="4" w:space="0" w:color="000000"/>
            </w:tcBorders>
          </w:tcPr>
          <w:p w14:paraId="036F4701" w14:textId="77777777" w:rsidR="004A5CA6" w:rsidRDefault="004A5CA6" w:rsidP="0080414C">
            <w:pPr>
              <w:pStyle w:val="BodyText"/>
              <w:snapToGrid w:val="0"/>
              <w:jc w:val="center"/>
              <w:rPr>
                <w:bCs w:val="0"/>
                <w:szCs w:val="22"/>
              </w:rPr>
            </w:pPr>
            <w:r>
              <w:rPr>
                <w:bCs w:val="0"/>
                <w:szCs w:val="22"/>
              </w:rPr>
              <w:t>M6.1</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5F039793" w14:textId="77777777" w:rsidR="004A5CA6" w:rsidRDefault="004A5CA6" w:rsidP="00D5631F">
            <w:pPr>
              <w:pStyle w:val="BodyText"/>
              <w:snapToGrid w:val="0"/>
              <w:rPr>
                <w:bCs w:val="0"/>
                <w:szCs w:val="22"/>
              </w:rPr>
            </w:pPr>
            <w:r w:rsidRPr="00D5631F">
              <w:rPr>
                <w:bCs w:val="0"/>
                <w:szCs w:val="22"/>
              </w:rPr>
              <w:t xml:space="preserve">Report to CHAIN about the identification of research groups </w:t>
            </w:r>
            <w:r>
              <w:rPr>
                <w:bCs w:val="0"/>
                <w:szCs w:val="22"/>
              </w:rPr>
              <w:t xml:space="preserve">that are </w:t>
            </w:r>
            <w:r w:rsidRPr="00D5631F">
              <w:rPr>
                <w:bCs w:val="0"/>
                <w:szCs w:val="22"/>
              </w:rPr>
              <w:t>part of EGI VRCs and active in CHAIN’s regions of interest</w:t>
            </w:r>
            <w:r>
              <w:rPr>
                <w:bCs w:val="0"/>
                <w:szCs w:val="22"/>
              </w:rPr>
              <w:t xml:space="preserve"> </w:t>
            </w:r>
            <w:r w:rsidRPr="00D5631F">
              <w:rPr>
                <w:bCs w:val="0"/>
                <w:szCs w:val="22"/>
              </w:rPr>
              <w:t xml:space="preserve">(report led by EGI-InSPIRE, </w:t>
            </w:r>
            <w:r>
              <w:rPr>
                <w:bCs w:val="0"/>
                <w:szCs w:val="22"/>
              </w:rPr>
              <w:t>Steve Brewer</w:t>
            </w:r>
            <w:r w:rsidRPr="00D5631F">
              <w:rPr>
                <w:bCs w:val="0"/>
                <w:szCs w:val="22"/>
              </w:rPr>
              <w:t>)</w:t>
            </w:r>
          </w:p>
        </w:tc>
      </w:tr>
      <w:tr w:rsidR="004A5CA6" w:rsidRPr="0006534D" w14:paraId="1337319C" w14:textId="77777777" w:rsidTr="0080414C">
        <w:tc>
          <w:tcPr>
            <w:tcW w:w="2103" w:type="dxa"/>
            <w:tcBorders>
              <w:top w:val="single" w:sz="4" w:space="0" w:color="000000"/>
              <w:left w:val="single" w:sz="4" w:space="0" w:color="000000"/>
              <w:bottom w:val="single" w:sz="4" w:space="0" w:color="000000"/>
            </w:tcBorders>
            <w:shd w:val="clear" w:color="auto" w:fill="auto"/>
          </w:tcPr>
          <w:p w14:paraId="111D7E0A" w14:textId="77777777" w:rsidR="004A5CA6" w:rsidRPr="002354A1" w:rsidRDefault="004A5CA6" w:rsidP="0080414C">
            <w:pPr>
              <w:pStyle w:val="BodyText"/>
              <w:snapToGrid w:val="0"/>
              <w:jc w:val="center"/>
              <w:rPr>
                <w:bCs w:val="0"/>
                <w:szCs w:val="22"/>
              </w:rPr>
            </w:pPr>
            <w:r>
              <w:rPr>
                <w:bCs w:val="0"/>
                <w:szCs w:val="22"/>
              </w:rPr>
              <w:t>09/2011</w:t>
            </w:r>
          </w:p>
        </w:tc>
        <w:tc>
          <w:tcPr>
            <w:tcW w:w="1605" w:type="dxa"/>
            <w:tcBorders>
              <w:top w:val="single" w:sz="4" w:space="0" w:color="000000"/>
              <w:left w:val="single" w:sz="4" w:space="0" w:color="000000"/>
              <w:bottom w:val="single" w:sz="4" w:space="0" w:color="000000"/>
              <w:right w:val="single" w:sz="4" w:space="0" w:color="000000"/>
            </w:tcBorders>
          </w:tcPr>
          <w:p w14:paraId="3378F7E9" w14:textId="77777777" w:rsidR="004A5CA6" w:rsidRDefault="004A5CA6" w:rsidP="0080414C">
            <w:pPr>
              <w:pStyle w:val="BodyText"/>
              <w:snapToGrid w:val="0"/>
              <w:jc w:val="center"/>
              <w:rPr>
                <w:bCs w:val="0"/>
                <w:szCs w:val="22"/>
              </w:rPr>
            </w:pPr>
            <w:r>
              <w:rPr>
                <w:bCs w:val="0"/>
                <w:szCs w:val="22"/>
              </w:rPr>
              <w:t>M1.1</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42CB7AEA" w14:textId="77777777" w:rsidR="004A5CA6" w:rsidRDefault="004A5CA6" w:rsidP="00E418F7">
            <w:pPr>
              <w:pStyle w:val="BodyText"/>
              <w:snapToGrid w:val="0"/>
              <w:rPr>
                <w:bCs w:val="0"/>
                <w:szCs w:val="22"/>
              </w:rPr>
            </w:pPr>
            <w:r>
              <w:rPr>
                <w:bCs w:val="0"/>
                <w:szCs w:val="22"/>
              </w:rPr>
              <w:t xml:space="preserve">Requires a </w:t>
            </w:r>
            <w:r w:rsidRPr="00932F4E">
              <w:rPr>
                <w:bCs w:val="0"/>
                <w:szCs w:val="22"/>
              </w:rPr>
              <w:t xml:space="preserve">roadmap </w:t>
            </w:r>
            <w:r w:rsidRPr="007D2522">
              <w:rPr>
                <w:bCs w:val="0"/>
                <w:szCs w:val="22"/>
              </w:rPr>
              <w:t xml:space="preserve">for interoperation and integration </w:t>
            </w:r>
            <w:r w:rsidRPr="00932F4E">
              <w:rPr>
                <w:bCs w:val="0"/>
                <w:szCs w:val="22"/>
              </w:rPr>
              <w:t xml:space="preserve">aligned with </w:t>
            </w:r>
            <w:r>
              <w:rPr>
                <w:bCs w:val="0"/>
                <w:szCs w:val="22"/>
              </w:rPr>
              <w:t>the EGI</w:t>
            </w:r>
            <w:r w:rsidRPr="00932F4E">
              <w:rPr>
                <w:bCs w:val="0"/>
                <w:szCs w:val="22"/>
              </w:rPr>
              <w:t xml:space="preserve"> Model and based on CHAIN’s understanding of </w:t>
            </w:r>
            <w:r w:rsidRPr="00932F4E">
              <w:rPr>
                <w:bCs w:val="0"/>
                <w:szCs w:val="22"/>
              </w:rPr>
              <w:lastRenderedPageBreak/>
              <w:t>Regional Grid Infrastructures and their possible evolution</w:t>
            </w:r>
            <w:r>
              <w:rPr>
                <w:bCs w:val="0"/>
                <w:szCs w:val="22"/>
              </w:rPr>
              <w:t xml:space="preserve"> (roadmap led by CHAIN, </w:t>
            </w:r>
            <w:r w:rsidR="00CB6AF4" w:rsidRPr="00CB6AF4">
              <w:rPr>
                <w:lang w:val="en-US"/>
              </w:rPr>
              <w:t>Ludek Matyska</w:t>
            </w:r>
            <w:r>
              <w:rPr>
                <w:bCs w:val="0"/>
                <w:szCs w:val="22"/>
              </w:rPr>
              <w:t>)</w:t>
            </w:r>
          </w:p>
        </w:tc>
      </w:tr>
      <w:tr w:rsidR="004A5CA6" w:rsidRPr="0006534D" w14:paraId="074A1983" w14:textId="77777777" w:rsidTr="0080414C">
        <w:tc>
          <w:tcPr>
            <w:tcW w:w="2103" w:type="dxa"/>
            <w:tcBorders>
              <w:top w:val="single" w:sz="4" w:space="0" w:color="000000"/>
              <w:left w:val="single" w:sz="4" w:space="0" w:color="000000"/>
              <w:bottom w:val="single" w:sz="4" w:space="0" w:color="000000"/>
            </w:tcBorders>
            <w:shd w:val="clear" w:color="auto" w:fill="auto"/>
          </w:tcPr>
          <w:p w14:paraId="4776F5E7" w14:textId="77777777" w:rsidR="004A5CA6" w:rsidRPr="00657FE6" w:rsidRDefault="004A5CA6" w:rsidP="0080414C">
            <w:pPr>
              <w:pStyle w:val="BodyText"/>
              <w:snapToGrid w:val="0"/>
              <w:jc w:val="center"/>
              <w:rPr>
                <w:bCs w:val="0"/>
                <w:szCs w:val="22"/>
              </w:rPr>
            </w:pPr>
            <w:r>
              <w:rPr>
                <w:bCs w:val="0"/>
                <w:szCs w:val="22"/>
              </w:rPr>
              <w:lastRenderedPageBreak/>
              <w:t>09/2011</w:t>
            </w:r>
          </w:p>
        </w:tc>
        <w:tc>
          <w:tcPr>
            <w:tcW w:w="1605" w:type="dxa"/>
            <w:tcBorders>
              <w:top w:val="single" w:sz="4" w:space="0" w:color="000000"/>
              <w:left w:val="single" w:sz="4" w:space="0" w:color="000000"/>
              <w:bottom w:val="single" w:sz="4" w:space="0" w:color="000000"/>
              <w:right w:val="single" w:sz="4" w:space="0" w:color="000000"/>
            </w:tcBorders>
          </w:tcPr>
          <w:p w14:paraId="39C47CA7" w14:textId="77777777" w:rsidR="004A5CA6" w:rsidRDefault="004A5CA6" w:rsidP="0080414C">
            <w:pPr>
              <w:pStyle w:val="BodyText"/>
              <w:snapToGrid w:val="0"/>
              <w:jc w:val="center"/>
              <w:rPr>
                <w:bCs w:val="0"/>
                <w:szCs w:val="22"/>
              </w:rPr>
            </w:pPr>
            <w:r>
              <w:rPr>
                <w:bCs w:val="0"/>
                <w:szCs w:val="22"/>
              </w:rPr>
              <w:t>M4.2</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41EEF56C" w14:textId="77777777" w:rsidR="004A5CA6" w:rsidRPr="00EC7CB6" w:rsidRDefault="004A5CA6" w:rsidP="002354A1">
            <w:pPr>
              <w:pStyle w:val="BodyText"/>
              <w:snapToGrid w:val="0"/>
              <w:rPr>
                <w:bCs w:val="0"/>
              </w:rPr>
            </w:pPr>
            <w:r>
              <w:rPr>
                <w:bCs w:val="0"/>
              </w:rPr>
              <w:t>Joint session at EGI Technical Forum</w:t>
            </w:r>
          </w:p>
        </w:tc>
      </w:tr>
      <w:tr w:rsidR="004A5CA6" w:rsidRPr="0006534D" w14:paraId="47217B39" w14:textId="77777777" w:rsidTr="0080414C">
        <w:tc>
          <w:tcPr>
            <w:tcW w:w="2103" w:type="dxa"/>
            <w:tcBorders>
              <w:top w:val="single" w:sz="4" w:space="0" w:color="000000"/>
              <w:left w:val="single" w:sz="4" w:space="0" w:color="000000"/>
              <w:bottom w:val="single" w:sz="4" w:space="0" w:color="000000"/>
            </w:tcBorders>
            <w:shd w:val="clear" w:color="auto" w:fill="auto"/>
          </w:tcPr>
          <w:p w14:paraId="40C171EF" w14:textId="77777777" w:rsidR="004A5CA6" w:rsidRPr="0006534D" w:rsidRDefault="004A5CA6" w:rsidP="0080414C">
            <w:pPr>
              <w:pStyle w:val="BodyText"/>
              <w:snapToGrid w:val="0"/>
              <w:jc w:val="center"/>
              <w:rPr>
                <w:bCs w:val="0"/>
                <w:szCs w:val="22"/>
                <w:highlight w:val="yellow"/>
              </w:rPr>
            </w:pPr>
            <w:r w:rsidRPr="00657FE6">
              <w:rPr>
                <w:bCs w:val="0"/>
                <w:szCs w:val="22"/>
              </w:rPr>
              <w:t>10/2011</w:t>
            </w:r>
          </w:p>
        </w:tc>
        <w:tc>
          <w:tcPr>
            <w:tcW w:w="1605" w:type="dxa"/>
            <w:tcBorders>
              <w:top w:val="single" w:sz="4" w:space="0" w:color="000000"/>
              <w:left w:val="single" w:sz="4" w:space="0" w:color="000000"/>
              <w:bottom w:val="single" w:sz="4" w:space="0" w:color="000000"/>
              <w:right w:val="single" w:sz="4" w:space="0" w:color="000000"/>
            </w:tcBorders>
          </w:tcPr>
          <w:p w14:paraId="583CB244" w14:textId="77777777" w:rsidR="004A5CA6" w:rsidRDefault="004A5CA6" w:rsidP="0080414C">
            <w:pPr>
              <w:pStyle w:val="BodyText"/>
              <w:snapToGrid w:val="0"/>
              <w:jc w:val="center"/>
              <w:rPr>
                <w:bCs w:val="0"/>
                <w:szCs w:val="22"/>
              </w:rPr>
            </w:pPr>
            <w:r>
              <w:rPr>
                <w:bCs w:val="0"/>
                <w:szCs w:val="22"/>
              </w:rPr>
              <w:t>M2.1</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2B8FCFBE" w14:textId="77777777" w:rsidR="004A5CA6" w:rsidRPr="0010167F" w:rsidRDefault="004A5CA6" w:rsidP="00E418F7">
            <w:pPr>
              <w:pStyle w:val="BodyText"/>
              <w:snapToGrid w:val="0"/>
              <w:rPr>
                <w:bCs w:val="0"/>
                <w:szCs w:val="22"/>
              </w:rPr>
            </w:pPr>
            <w:r w:rsidRPr="00A51F85">
              <w:rPr>
                <w:bCs w:val="0"/>
              </w:rPr>
              <w:t>A roadmap to improve the integration of operational tools supported by EGI that are used in the different Regional Grid Infrastructures represented in CHAIN, including an implementation plan identifying what is missing and what should be modified and by who</w:t>
            </w:r>
            <w:r>
              <w:rPr>
                <w:bCs w:val="0"/>
              </w:rPr>
              <w:t xml:space="preserve"> </w:t>
            </w:r>
            <w:r>
              <w:rPr>
                <w:bCs w:val="0"/>
                <w:szCs w:val="22"/>
              </w:rPr>
              <w:t xml:space="preserve">(roadmap led by CHAIN, </w:t>
            </w:r>
            <w:r w:rsidR="00CB6AF4" w:rsidRPr="00CB6AF4">
              <w:rPr>
                <w:lang w:val="en-US"/>
              </w:rPr>
              <w:t>Roberto Barbera</w:t>
            </w:r>
            <w:r>
              <w:rPr>
                <w:bCs w:val="0"/>
                <w:szCs w:val="22"/>
              </w:rPr>
              <w:t>)</w:t>
            </w:r>
            <w:r w:rsidRPr="00A51F85">
              <w:rPr>
                <w:bCs w:val="0"/>
              </w:rPr>
              <w:t>.</w:t>
            </w:r>
          </w:p>
        </w:tc>
      </w:tr>
      <w:tr w:rsidR="004A5CA6" w:rsidRPr="0006534D" w14:paraId="64770CE0" w14:textId="77777777" w:rsidTr="0080414C">
        <w:tc>
          <w:tcPr>
            <w:tcW w:w="2103" w:type="dxa"/>
            <w:tcBorders>
              <w:top w:val="single" w:sz="4" w:space="0" w:color="000000"/>
              <w:left w:val="single" w:sz="4" w:space="0" w:color="000000"/>
              <w:bottom w:val="single" w:sz="4" w:space="0" w:color="000000"/>
            </w:tcBorders>
            <w:shd w:val="clear" w:color="auto" w:fill="auto"/>
          </w:tcPr>
          <w:p w14:paraId="6A811352" w14:textId="77777777" w:rsidR="004A5CA6" w:rsidRPr="0006534D" w:rsidRDefault="00CB6AF4" w:rsidP="0080414C">
            <w:pPr>
              <w:pStyle w:val="BodyText"/>
              <w:snapToGrid w:val="0"/>
              <w:jc w:val="center"/>
              <w:rPr>
                <w:bCs w:val="0"/>
                <w:szCs w:val="22"/>
                <w:highlight w:val="yellow"/>
              </w:rPr>
            </w:pPr>
            <w:r w:rsidRPr="00CB6AF4">
              <w:rPr>
                <w:bCs w:val="0"/>
                <w:szCs w:val="22"/>
              </w:rPr>
              <w:t>11/2011</w:t>
            </w:r>
          </w:p>
        </w:tc>
        <w:tc>
          <w:tcPr>
            <w:tcW w:w="1605" w:type="dxa"/>
            <w:tcBorders>
              <w:top w:val="single" w:sz="4" w:space="0" w:color="000000"/>
              <w:left w:val="single" w:sz="4" w:space="0" w:color="000000"/>
              <w:bottom w:val="single" w:sz="4" w:space="0" w:color="000000"/>
              <w:right w:val="single" w:sz="4" w:space="0" w:color="000000"/>
            </w:tcBorders>
          </w:tcPr>
          <w:p w14:paraId="74CF13EB" w14:textId="77777777" w:rsidR="004A5CA6" w:rsidRDefault="004A5CA6" w:rsidP="0080414C">
            <w:pPr>
              <w:pStyle w:val="BodyText"/>
              <w:snapToGrid w:val="0"/>
              <w:jc w:val="center"/>
              <w:rPr>
                <w:bCs w:val="0"/>
                <w:szCs w:val="22"/>
              </w:rPr>
            </w:pPr>
            <w:r>
              <w:rPr>
                <w:bCs w:val="0"/>
                <w:szCs w:val="22"/>
              </w:rPr>
              <w:t>M3.1</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473C0420" w14:textId="77777777" w:rsidR="004A5CA6" w:rsidRPr="00EC7CB6" w:rsidRDefault="004A5CA6" w:rsidP="00EC7CB6">
            <w:pPr>
              <w:pStyle w:val="BodyText"/>
              <w:keepNext/>
              <w:tabs>
                <w:tab w:val="right" w:pos="6096"/>
              </w:tabs>
              <w:snapToGrid w:val="0"/>
              <w:rPr>
                <w:bCs w:val="0"/>
                <w:szCs w:val="22"/>
                <w:lang w:val="en-US"/>
              </w:rPr>
            </w:pPr>
            <w:r w:rsidRPr="00FF2144">
              <w:rPr>
                <w:bCs w:val="0"/>
                <w:szCs w:val="22"/>
                <w:lang w:val="en-US"/>
              </w:rPr>
              <w:t xml:space="preserve">Gap analysis on existing issues and </w:t>
            </w:r>
            <w:r>
              <w:rPr>
                <w:bCs w:val="0"/>
                <w:szCs w:val="22"/>
                <w:lang w:val="en-US"/>
              </w:rPr>
              <w:t xml:space="preserve">other barriers </w:t>
            </w:r>
            <w:r w:rsidRPr="00FF2144">
              <w:rPr>
                <w:bCs w:val="0"/>
                <w:szCs w:val="22"/>
                <w:lang w:val="en-US"/>
              </w:rPr>
              <w:t>that prevent the adoption of open standards identified in the EGI Standards Roadmap</w:t>
            </w:r>
            <w:r>
              <w:rPr>
                <w:bCs w:val="0"/>
                <w:szCs w:val="22"/>
                <w:lang w:val="en-US"/>
              </w:rPr>
              <w:t xml:space="preserve"> </w:t>
            </w:r>
            <w:r>
              <w:rPr>
                <w:bCs w:val="0"/>
                <w:szCs w:val="22"/>
              </w:rPr>
              <w:t xml:space="preserve">(roadmap led by CHAIN, </w:t>
            </w:r>
            <w:r w:rsidR="00CB6AF4" w:rsidRPr="00CB6AF4">
              <w:rPr>
                <w:lang w:val="en-US"/>
              </w:rPr>
              <w:t>Giuseppe Andronico</w:t>
            </w:r>
            <w:r>
              <w:rPr>
                <w:bCs w:val="0"/>
                <w:szCs w:val="22"/>
              </w:rPr>
              <w:t>)</w:t>
            </w:r>
          </w:p>
        </w:tc>
      </w:tr>
      <w:tr w:rsidR="004A5CA6" w:rsidRPr="0006534D" w14:paraId="49A1A3DC" w14:textId="77777777" w:rsidTr="0080414C">
        <w:tc>
          <w:tcPr>
            <w:tcW w:w="2103" w:type="dxa"/>
            <w:tcBorders>
              <w:top w:val="single" w:sz="4" w:space="0" w:color="000000"/>
              <w:left w:val="single" w:sz="4" w:space="0" w:color="000000"/>
              <w:bottom w:val="single" w:sz="4" w:space="0" w:color="000000"/>
            </w:tcBorders>
            <w:shd w:val="clear" w:color="auto" w:fill="auto"/>
          </w:tcPr>
          <w:p w14:paraId="4635D1A1" w14:textId="77777777" w:rsidR="004A5CA6" w:rsidRPr="004F1524" w:rsidRDefault="004A5CA6" w:rsidP="0080414C">
            <w:pPr>
              <w:pStyle w:val="BodyText"/>
              <w:snapToGrid w:val="0"/>
              <w:jc w:val="center"/>
              <w:rPr>
                <w:bCs w:val="0"/>
                <w:szCs w:val="22"/>
              </w:rPr>
            </w:pPr>
            <w:r>
              <w:rPr>
                <w:bCs w:val="0"/>
                <w:szCs w:val="22"/>
              </w:rPr>
              <w:t>11/2011</w:t>
            </w:r>
          </w:p>
        </w:tc>
        <w:tc>
          <w:tcPr>
            <w:tcW w:w="1605" w:type="dxa"/>
            <w:tcBorders>
              <w:top w:val="single" w:sz="4" w:space="0" w:color="000000"/>
              <w:left w:val="single" w:sz="4" w:space="0" w:color="000000"/>
              <w:bottom w:val="single" w:sz="4" w:space="0" w:color="000000"/>
              <w:right w:val="single" w:sz="4" w:space="0" w:color="000000"/>
            </w:tcBorders>
          </w:tcPr>
          <w:p w14:paraId="19B7E8AE" w14:textId="77777777" w:rsidR="004A5CA6" w:rsidRDefault="004A5CA6" w:rsidP="0080414C">
            <w:pPr>
              <w:pStyle w:val="BodyText"/>
              <w:snapToGrid w:val="0"/>
              <w:jc w:val="center"/>
              <w:rPr>
                <w:bCs w:val="0"/>
                <w:szCs w:val="22"/>
              </w:rPr>
            </w:pPr>
            <w:r>
              <w:rPr>
                <w:bCs w:val="0"/>
                <w:szCs w:val="22"/>
              </w:rPr>
              <w:t>M4.3</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3F6610DC" w14:textId="77777777" w:rsidR="004A5CA6" w:rsidRPr="00FF2144" w:rsidRDefault="004A5CA6" w:rsidP="00E418F7">
            <w:pPr>
              <w:pStyle w:val="BodyText"/>
              <w:snapToGrid w:val="0"/>
              <w:rPr>
                <w:bCs w:val="0"/>
                <w:szCs w:val="22"/>
                <w:lang w:val="en-US"/>
              </w:rPr>
            </w:pPr>
            <w:r>
              <w:rPr>
                <w:bCs w:val="0"/>
                <w:szCs w:val="22"/>
              </w:rPr>
              <w:t>Requires a report</w:t>
            </w:r>
            <w:r w:rsidRPr="0010167F">
              <w:rPr>
                <w:bCs w:val="0"/>
                <w:szCs w:val="22"/>
              </w:rPr>
              <w:t xml:space="preserve"> on dissemination activities</w:t>
            </w:r>
            <w:r>
              <w:rPr>
                <w:bCs w:val="0"/>
                <w:szCs w:val="22"/>
              </w:rPr>
              <w:t xml:space="preserve"> including the list of publications issued by CHAIN that benefited from the usage of EGI</w:t>
            </w:r>
            <w:r w:rsidRPr="0010167F">
              <w:rPr>
                <w:bCs w:val="0"/>
                <w:szCs w:val="22"/>
              </w:rPr>
              <w:t xml:space="preserve"> (</w:t>
            </w:r>
            <w:r>
              <w:rPr>
                <w:bCs w:val="0"/>
                <w:szCs w:val="22"/>
              </w:rPr>
              <w:t xml:space="preserve">report led by CHAIN, </w:t>
            </w:r>
            <w:r w:rsidR="00CB6AF4" w:rsidRPr="00CB6AF4">
              <w:rPr>
                <w:lang w:val="en-US"/>
              </w:rPr>
              <w:t>Federico Ruggieri)</w:t>
            </w:r>
          </w:p>
        </w:tc>
      </w:tr>
      <w:tr w:rsidR="000D57A6" w:rsidRPr="0006534D" w14:paraId="60D6623A" w14:textId="77777777" w:rsidTr="0080414C">
        <w:tc>
          <w:tcPr>
            <w:tcW w:w="2103" w:type="dxa"/>
            <w:tcBorders>
              <w:top w:val="single" w:sz="4" w:space="0" w:color="000000"/>
              <w:left w:val="single" w:sz="4" w:space="0" w:color="000000"/>
              <w:bottom w:val="single" w:sz="4" w:space="0" w:color="000000"/>
            </w:tcBorders>
            <w:shd w:val="clear" w:color="auto" w:fill="auto"/>
          </w:tcPr>
          <w:p w14:paraId="591803E4" w14:textId="77777777" w:rsidR="000D57A6" w:rsidRDefault="000D57A6" w:rsidP="0080414C">
            <w:pPr>
              <w:pStyle w:val="BodyText"/>
              <w:snapToGrid w:val="0"/>
              <w:jc w:val="center"/>
              <w:rPr>
                <w:bCs w:val="0"/>
                <w:szCs w:val="22"/>
              </w:rPr>
            </w:pPr>
            <w:r>
              <w:rPr>
                <w:bCs w:val="0"/>
                <w:szCs w:val="22"/>
              </w:rPr>
              <w:t>12/2011</w:t>
            </w:r>
          </w:p>
        </w:tc>
        <w:tc>
          <w:tcPr>
            <w:tcW w:w="1605" w:type="dxa"/>
            <w:tcBorders>
              <w:top w:val="single" w:sz="4" w:space="0" w:color="000000"/>
              <w:left w:val="single" w:sz="4" w:space="0" w:color="000000"/>
              <w:bottom w:val="single" w:sz="4" w:space="0" w:color="000000"/>
              <w:right w:val="single" w:sz="4" w:space="0" w:color="000000"/>
            </w:tcBorders>
          </w:tcPr>
          <w:p w14:paraId="095A1AEC" w14:textId="77777777" w:rsidR="000D57A6" w:rsidRDefault="000D57A6" w:rsidP="0080414C">
            <w:pPr>
              <w:pStyle w:val="BodyText"/>
              <w:snapToGrid w:val="0"/>
              <w:jc w:val="center"/>
              <w:rPr>
                <w:bCs w:val="0"/>
                <w:szCs w:val="22"/>
              </w:rPr>
            </w:pPr>
            <w:r>
              <w:rPr>
                <w:bCs w:val="0"/>
                <w:szCs w:val="22"/>
              </w:rPr>
              <w:t>M7.1</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60C78216" w14:textId="77777777" w:rsidR="000D57A6" w:rsidRDefault="000D57A6" w:rsidP="0080414C">
            <w:pPr>
              <w:pStyle w:val="BodyText"/>
              <w:snapToGrid w:val="0"/>
              <w:rPr>
                <w:bCs w:val="0"/>
                <w:szCs w:val="22"/>
              </w:rPr>
            </w:pPr>
            <w:r>
              <w:rPr>
                <w:bCs w:val="0"/>
                <w:szCs w:val="22"/>
              </w:rPr>
              <w:t>Report</w:t>
            </w:r>
            <w:r w:rsidR="0080414C">
              <w:t xml:space="preserve"> from CHAIN to EGI-InSPIRE on: 1) </w:t>
            </w:r>
            <w:r w:rsidR="0080414C" w:rsidRPr="0080414C">
              <w:rPr>
                <w:bCs w:val="0"/>
                <w:szCs w:val="22"/>
              </w:rPr>
              <w:t>identification of new and emerging NGIs that could interoperate with EGI</w:t>
            </w:r>
            <w:r w:rsidR="0080414C">
              <w:rPr>
                <w:bCs w:val="0"/>
                <w:szCs w:val="22"/>
              </w:rPr>
              <w:t>; 2)</w:t>
            </w:r>
            <w:r w:rsidR="0080414C">
              <w:t xml:space="preserve"> </w:t>
            </w:r>
            <w:r w:rsidR="0080414C" w:rsidRPr="0080414C">
              <w:rPr>
                <w:bCs w:val="0"/>
                <w:szCs w:val="22"/>
              </w:rPr>
              <w:t xml:space="preserve">NGI guidelines documentation </w:t>
            </w:r>
            <w:r w:rsidR="0080414C">
              <w:rPr>
                <w:bCs w:val="0"/>
                <w:szCs w:val="22"/>
              </w:rPr>
              <w:t xml:space="preserve">(report led by CHAIN, </w:t>
            </w:r>
            <w:r w:rsidR="0080414C" w:rsidRPr="007B7C04">
              <w:rPr>
                <w:u w:val="single"/>
              </w:rPr>
              <w:t>Ognjen Prnjat</w:t>
            </w:r>
            <w:r w:rsidR="0080414C">
              <w:rPr>
                <w:bCs w:val="0"/>
                <w:szCs w:val="22"/>
              </w:rPr>
              <w:t>)</w:t>
            </w:r>
          </w:p>
        </w:tc>
      </w:tr>
      <w:tr w:rsidR="004A5CA6" w:rsidRPr="0006534D" w14:paraId="21222A67" w14:textId="77777777" w:rsidTr="0080414C">
        <w:tc>
          <w:tcPr>
            <w:tcW w:w="2103" w:type="dxa"/>
            <w:tcBorders>
              <w:top w:val="single" w:sz="4" w:space="0" w:color="000000"/>
              <w:left w:val="single" w:sz="4" w:space="0" w:color="000000"/>
              <w:bottom w:val="single" w:sz="4" w:space="0" w:color="000000"/>
            </w:tcBorders>
            <w:shd w:val="clear" w:color="auto" w:fill="auto"/>
          </w:tcPr>
          <w:p w14:paraId="1B833BEA" w14:textId="77777777" w:rsidR="004A5CA6" w:rsidRPr="0006534D" w:rsidRDefault="00CB6AF4" w:rsidP="0080414C">
            <w:pPr>
              <w:pStyle w:val="BodyText"/>
              <w:snapToGrid w:val="0"/>
              <w:jc w:val="center"/>
              <w:rPr>
                <w:bCs w:val="0"/>
                <w:szCs w:val="22"/>
                <w:highlight w:val="yellow"/>
              </w:rPr>
            </w:pPr>
            <w:r w:rsidRPr="00CB6AF4">
              <w:rPr>
                <w:bCs w:val="0"/>
                <w:szCs w:val="22"/>
              </w:rPr>
              <w:t>03/2012</w:t>
            </w:r>
          </w:p>
        </w:tc>
        <w:tc>
          <w:tcPr>
            <w:tcW w:w="1605" w:type="dxa"/>
            <w:tcBorders>
              <w:top w:val="single" w:sz="4" w:space="0" w:color="000000"/>
              <w:left w:val="single" w:sz="4" w:space="0" w:color="000000"/>
              <w:bottom w:val="single" w:sz="4" w:space="0" w:color="000000"/>
              <w:right w:val="single" w:sz="4" w:space="0" w:color="000000"/>
            </w:tcBorders>
          </w:tcPr>
          <w:p w14:paraId="149E489E" w14:textId="77777777" w:rsidR="004A5CA6" w:rsidRDefault="004A5CA6" w:rsidP="0080414C">
            <w:pPr>
              <w:pStyle w:val="BodyText"/>
              <w:snapToGrid w:val="0"/>
              <w:jc w:val="center"/>
              <w:rPr>
                <w:bCs w:val="0"/>
                <w:szCs w:val="22"/>
              </w:rPr>
            </w:pPr>
            <w:r>
              <w:rPr>
                <w:bCs w:val="0"/>
                <w:szCs w:val="22"/>
              </w:rPr>
              <w:t>M3.2</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17548940" w14:textId="77777777" w:rsidR="004A5CA6" w:rsidRDefault="004A5CA6" w:rsidP="002354A1">
            <w:pPr>
              <w:pStyle w:val="BodyText"/>
              <w:snapToGrid w:val="0"/>
              <w:rPr>
                <w:bCs w:val="0"/>
                <w:szCs w:val="22"/>
              </w:rPr>
            </w:pPr>
            <w:r w:rsidRPr="00EE661C">
              <w:t xml:space="preserve">Roadmap on the alignment to the EGI Standards Roadmap </w:t>
            </w:r>
            <w:r>
              <w:rPr>
                <w:bCs w:val="0"/>
              </w:rPr>
              <w:t>by the regional infrastructures covered by CHAIN (roadmap led by CHAIN, Roberto Barbera)</w:t>
            </w:r>
          </w:p>
        </w:tc>
      </w:tr>
      <w:tr w:rsidR="004A5CA6" w:rsidRPr="0006534D" w14:paraId="5D627AE9" w14:textId="77777777" w:rsidTr="0080414C">
        <w:tc>
          <w:tcPr>
            <w:tcW w:w="2103" w:type="dxa"/>
            <w:tcBorders>
              <w:top w:val="single" w:sz="4" w:space="0" w:color="000000"/>
              <w:left w:val="single" w:sz="4" w:space="0" w:color="000000"/>
              <w:bottom w:val="single" w:sz="4" w:space="0" w:color="000000"/>
            </w:tcBorders>
            <w:shd w:val="clear" w:color="auto" w:fill="auto"/>
          </w:tcPr>
          <w:p w14:paraId="36C17634" w14:textId="77777777" w:rsidR="004A5CA6" w:rsidRPr="0006534D" w:rsidRDefault="00CB6AF4" w:rsidP="0080414C">
            <w:pPr>
              <w:pStyle w:val="BodyText"/>
              <w:snapToGrid w:val="0"/>
              <w:jc w:val="center"/>
              <w:rPr>
                <w:bCs w:val="0"/>
                <w:szCs w:val="22"/>
                <w:highlight w:val="yellow"/>
              </w:rPr>
            </w:pPr>
            <w:r w:rsidRPr="00CB6AF4">
              <w:rPr>
                <w:bCs w:val="0"/>
                <w:szCs w:val="22"/>
              </w:rPr>
              <w:t>Spring/2012</w:t>
            </w:r>
          </w:p>
        </w:tc>
        <w:tc>
          <w:tcPr>
            <w:tcW w:w="1605" w:type="dxa"/>
            <w:tcBorders>
              <w:top w:val="single" w:sz="4" w:space="0" w:color="000000"/>
              <w:left w:val="single" w:sz="4" w:space="0" w:color="000000"/>
              <w:bottom w:val="single" w:sz="4" w:space="0" w:color="000000"/>
              <w:right w:val="single" w:sz="4" w:space="0" w:color="000000"/>
            </w:tcBorders>
          </w:tcPr>
          <w:p w14:paraId="36E078FD" w14:textId="77777777" w:rsidR="004A5CA6" w:rsidRPr="00F31EFA" w:rsidRDefault="004A5CA6" w:rsidP="0080414C">
            <w:pPr>
              <w:pStyle w:val="BodyText"/>
              <w:snapToGrid w:val="0"/>
              <w:jc w:val="center"/>
              <w:rPr>
                <w:bCs w:val="0"/>
                <w:szCs w:val="22"/>
              </w:rPr>
            </w:pPr>
            <w:r>
              <w:rPr>
                <w:bCs w:val="0"/>
                <w:szCs w:val="22"/>
              </w:rPr>
              <w:t>M</w:t>
            </w:r>
            <w:r w:rsidRPr="00F31EFA">
              <w:rPr>
                <w:bCs w:val="0"/>
                <w:szCs w:val="22"/>
              </w:rPr>
              <w:t>4</w:t>
            </w:r>
            <w:r>
              <w:rPr>
                <w:bCs w:val="0"/>
                <w:szCs w:val="22"/>
              </w:rPr>
              <w:t>.4</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5C8E626B" w14:textId="77777777" w:rsidR="004A5CA6" w:rsidRDefault="004A5CA6" w:rsidP="002354A1">
            <w:pPr>
              <w:pStyle w:val="BodyText"/>
              <w:snapToGrid w:val="0"/>
              <w:rPr>
                <w:bCs w:val="0"/>
                <w:szCs w:val="22"/>
              </w:rPr>
            </w:pPr>
            <w:r>
              <w:rPr>
                <w:bCs w:val="0"/>
                <w:szCs w:val="22"/>
              </w:rPr>
              <w:t xml:space="preserve">Joint session at EGI User </w:t>
            </w:r>
            <w:r w:rsidRPr="00CD5DCF">
              <w:rPr>
                <w:bCs w:val="0"/>
                <w:szCs w:val="22"/>
              </w:rPr>
              <w:t>Forum</w:t>
            </w:r>
          </w:p>
        </w:tc>
      </w:tr>
      <w:tr w:rsidR="004A5CA6" w:rsidRPr="0006534D" w14:paraId="6095286D" w14:textId="77777777" w:rsidTr="0080414C">
        <w:tc>
          <w:tcPr>
            <w:tcW w:w="2103" w:type="dxa"/>
            <w:tcBorders>
              <w:top w:val="single" w:sz="4" w:space="0" w:color="000000"/>
              <w:left w:val="single" w:sz="4" w:space="0" w:color="000000"/>
              <w:bottom w:val="single" w:sz="4" w:space="0" w:color="000000"/>
            </w:tcBorders>
            <w:shd w:val="clear" w:color="auto" w:fill="auto"/>
          </w:tcPr>
          <w:p w14:paraId="261226E5" w14:textId="77777777" w:rsidR="004A5CA6" w:rsidRPr="0006534D" w:rsidRDefault="004A5CA6" w:rsidP="0080414C">
            <w:pPr>
              <w:pStyle w:val="BodyText"/>
              <w:snapToGrid w:val="0"/>
              <w:jc w:val="center"/>
              <w:rPr>
                <w:bCs w:val="0"/>
                <w:szCs w:val="22"/>
                <w:highlight w:val="yellow"/>
              </w:rPr>
            </w:pPr>
            <w:r>
              <w:rPr>
                <w:bCs w:val="0"/>
                <w:szCs w:val="22"/>
              </w:rPr>
              <w:t>Autumn</w:t>
            </w:r>
            <w:r w:rsidRPr="00CD5DCF">
              <w:rPr>
                <w:bCs w:val="0"/>
                <w:szCs w:val="22"/>
              </w:rPr>
              <w:t>/2012</w:t>
            </w:r>
          </w:p>
        </w:tc>
        <w:tc>
          <w:tcPr>
            <w:tcW w:w="1605" w:type="dxa"/>
            <w:tcBorders>
              <w:top w:val="single" w:sz="4" w:space="0" w:color="000000"/>
              <w:left w:val="single" w:sz="4" w:space="0" w:color="000000"/>
              <w:bottom w:val="single" w:sz="4" w:space="0" w:color="000000"/>
              <w:right w:val="single" w:sz="4" w:space="0" w:color="000000"/>
            </w:tcBorders>
          </w:tcPr>
          <w:p w14:paraId="216AE866" w14:textId="77777777" w:rsidR="004A5CA6" w:rsidRPr="00F31EFA" w:rsidRDefault="004A5CA6" w:rsidP="0080414C">
            <w:pPr>
              <w:pStyle w:val="BodyText"/>
              <w:snapToGrid w:val="0"/>
              <w:jc w:val="center"/>
              <w:rPr>
                <w:bCs w:val="0"/>
                <w:szCs w:val="22"/>
              </w:rPr>
            </w:pPr>
            <w:r>
              <w:rPr>
                <w:bCs w:val="0"/>
                <w:szCs w:val="22"/>
              </w:rPr>
              <w:t>M</w:t>
            </w:r>
            <w:r w:rsidRPr="00F31EFA">
              <w:rPr>
                <w:bCs w:val="0"/>
                <w:szCs w:val="22"/>
              </w:rPr>
              <w:t>4</w:t>
            </w:r>
            <w:r>
              <w:rPr>
                <w:bCs w:val="0"/>
                <w:szCs w:val="22"/>
              </w:rPr>
              <w:t>.5</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1D62564A" w14:textId="77777777" w:rsidR="004A5CA6" w:rsidRDefault="004A5CA6" w:rsidP="002354A1">
            <w:pPr>
              <w:pStyle w:val="BodyText"/>
              <w:snapToGrid w:val="0"/>
              <w:rPr>
                <w:bCs w:val="0"/>
                <w:szCs w:val="22"/>
              </w:rPr>
            </w:pPr>
            <w:r w:rsidRPr="00CD5DCF">
              <w:rPr>
                <w:bCs w:val="0"/>
                <w:szCs w:val="22"/>
              </w:rPr>
              <w:t>Joint session at EGI Technical Forum</w:t>
            </w:r>
          </w:p>
        </w:tc>
      </w:tr>
      <w:tr w:rsidR="004A5CA6" w:rsidRPr="0006534D" w14:paraId="5EC537BC" w14:textId="77777777" w:rsidTr="0080414C">
        <w:tc>
          <w:tcPr>
            <w:tcW w:w="2103" w:type="dxa"/>
            <w:tcBorders>
              <w:top w:val="single" w:sz="4" w:space="0" w:color="000000"/>
              <w:left w:val="single" w:sz="4" w:space="0" w:color="000000"/>
              <w:bottom w:val="single" w:sz="4" w:space="0" w:color="000000"/>
            </w:tcBorders>
            <w:shd w:val="clear" w:color="auto" w:fill="auto"/>
          </w:tcPr>
          <w:p w14:paraId="553CCBBE" w14:textId="77777777" w:rsidR="004A5CA6" w:rsidRPr="000F5410" w:rsidRDefault="004A5CA6" w:rsidP="0080414C">
            <w:pPr>
              <w:pStyle w:val="BodyText"/>
              <w:keepNext/>
              <w:tabs>
                <w:tab w:val="right" w:pos="6096"/>
              </w:tabs>
              <w:snapToGrid w:val="0"/>
              <w:jc w:val="center"/>
              <w:rPr>
                <w:bCs w:val="0"/>
                <w:szCs w:val="22"/>
              </w:rPr>
            </w:pPr>
            <w:r>
              <w:rPr>
                <w:bCs w:val="0"/>
                <w:szCs w:val="22"/>
              </w:rPr>
              <w:t>11/2012</w:t>
            </w:r>
          </w:p>
        </w:tc>
        <w:tc>
          <w:tcPr>
            <w:tcW w:w="1605" w:type="dxa"/>
            <w:tcBorders>
              <w:top w:val="single" w:sz="4" w:space="0" w:color="000000"/>
              <w:left w:val="single" w:sz="4" w:space="0" w:color="000000"/>
              <w:bottom w:val="single" w:sz="4" w:space="0" w:color="000000"/>
              <w:right w:val="single" w:sz="4" w:space="0" w:color="000000"/>
            </w:tcBorders>
          </w:tcPr>
          <w:p w14:paraId="18611251" w14:textId="77777777" w:rsidR="004A5CA6" w:rsidRDefault="004A5CA6" w:rsidP="0080414C">
            <w:pPr>
              <w:jc w:val="center"/>
              <w:rPr>
                <w:szCs w:val="22"/>
              </w:rPr>
            </w:pPr>
            <w:r>
              <w:rPr>
                <w:szCs w:val="22"/>
              </w:rPr>
              <w:t>M4.6</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5F085C2E" w14:textId="77777777" w:rsidR="004A5CA6" w:rsidRPr="000F5410" w:rsidRDefault="004A5CA6" w:rsidP="002354A1">
            <w:pPr>
              <w:pStyle w:val="BodyText"/>
              <w:snapToGrid w:val="0"/>
              <w:rPr>
                <w:bCs w:val="0"/>
                <w:szCs w:val="22"/>
              </w:rPr>
            </w:pPr>
            <w:r>
              <w:rPr>
                <w:bCs w:val="0"/>
                <w:szCs w:val="22"/>
              </w:rPr>
              <w:t>CHAIN</w:t>
            </w:r>
            <w:r w:rsidR="00CB6AF4" w:rsidRPr="00CB6AF4">
              <w:rPr>
                <w:bCs w:val="0"/>
                <w:szCs w:val="22"/>
              </w:rPr>
              <w:t xml:space="preserve"> contribution to the EGI and Collaborating Projects Achievements Booklet</w:t>
            </w:r>
            <w:r>
              <w:rPr>
                <w:bCs w:val="0"/>
                <w:szCs w:val="22"/>
              </w:rPr>
              <w:t xml:space="preserve"> </w:t>
            </w:r>
            <w:r w:rsidRPr="0010167F">
              <w:rPr>
                <w:bCs w:val="0"/>
                <w:szCs w:val="22"/>
              </w:rPr>
              <w:t>(</w:t>
            </w:r>
            <w:r>
              <w:rPr>
                <w:bCs w:val="0"/>
                <w:szCs w:val="22"/>
              </w:rPr>
              <w:t xml:space="preserve">report led by CHAIN, </w:t>
            </w:r>
            <w:r w:rsidR="00CB6AF4" w:rsidRPr="00CB6AF4">
              <w:rPr>
                <w:lang w:val="en-US"/>
              </w:rPr>
              <w:t>Federico Ruggieri)</w:t>
            </w:r>
          </w:p>
        </w:tc>
      </w:tr>
      <w:tr w:rsidR="004A5CA6" w:rsidRPr="00FF2144" w14:paraId="321ED7C1" w14:textId="77777777" w:rsidTr="0080414C">
        <w:tc>
          <w:tcPr>
            <w:tcW w:w="2103" w:type="dxa"/>
            <w:tcBorders>
              <w:top w:val="single" w:sz="4" w:space="0" w:color="000000"/>
              <w:left w:val="single" w:sz="4" w:space="0" w:color="000000"/>
              <w:bottom w:val="single" w:sz="4" w:space="0" w:color="000000"/>
            </w:tcBorders>
            <w:shd w:val="clear" w:color="auto" w:fill="auto"/>
          </w:tcPr>
          <w:p w14:paraId="4EF81E22" w14:textId="77777777" w:rsidR="004A5CA6" w:rsidRPr="004F1524" w:rsidRDefault="004A5CA6" w:rsidP="0080414C">
            <w:pPr>
              <w:pStyle w:val="BodyText"/>
              <w:snapToGrid w:val="0"/>
              <w:jc w:val="center"/>
              <w:rPr>
                <w:bCs w:val="0"/>
                <w:szCs w:val="22"/>
              </w:rPr>
            </w:pPr>
            <w:r>
              <w:rPr>
                <w:bCs w:val="0"/>
                <w:szCs w:val="22"/>
              </w:rPr>
              <w:t>11/2012</w:t>
            </w:r>
          </w:p>
        </w:tc>
        <w:tc>
          <w:tcPr>
            <w:tcW w:w="1605" w:type="dxa"/>
            <w:tcBorders>
              <w:top w:val="single" w:sz="4" w:space="0" w:color="000000"/>
              <w:left w:val="single" w:sz="4" w:space="0" w:color="000000"/>
              <w:bottom w:val="single" w:sz="4" w:space="0" w:color="000000"/>
              <w:right w:val="single" w:sz="4" w:space="0" w:color="000000"/>
            </w:tcBorders>
          </w:tcPr>
          <w:p w14:paraId="1FA8DB57" w14:textId="77777777" w:rsidR="004A5CA6" w:rsidRDefault="004A5CA6" w:rsidP="0080414C">
            <w:pPr>
              <w:pStyle w:val="BodyText"/>
              <w:snapToGrid w:val="0"/>
              <w:jc w:val="center"/>
              <w:rPr>
                <w:bCs w:val="0"/>
                <w:szCs w:val="22"/>
              </w:rPr>
            </w:pPr>
            <w:r>
              <w:rPr>
                <w:bCs w:val="0"/>
                <w:szCs w:val="22"/>
              </w:rPr>
              <w:t>M5.1</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2BF35C0B" w14:textId="77777777" w:rsidR="004A5CA6" w:rsidRPr="00FF2144" w:rsidRDefault="004A5CA6" w:rsidP="006A1862">
            <w:pPr>
              <w:pStyle w:val="BodyText"/>
              <w:snapToGrid w:val="0"/>
              <w:rPr>
                <w:bCs w:val="0"/>
                <w:szCs w:val="22"/>
                <w:lang w:val="en-US"/>
              </w:rPr>
            </w:pPr>
            <w:r>
              <w:rPr>
                <w:bCs w:val="0"/>
                <w:szCs w:val="22"/>
                <w:lang w:val="en-US"/>
              </w:rPr>
              <w:t>Report on application contribution on AppDB, training material into the training market place and extension of AppDB (report led by CHAIN, Roberto Barbera)</w:t>
            </w:r>
          </w:p>
        </w:tc>
      </w:tr>
      <w:tr w:rsidR="004A5CA6" w:rsidRPr="0006534D" w14:paraId="4F936745" w14:textId="77777777" w:rsidTr="0080414C">
        <w:tc>
          <w:tcPr>
            <w:tcW w:w="2103" w:type="dxa"/>
            <w:tcBorders>
              <w:top w:val="single" w:sz="4" w:space="0" w:color="000000"/>
              <w:left w:val="single" w:sz="4" w:space="0" w:color="000000"/>
              <w:bottom w:val="single" w:sz="4" w:space="0" w:color="000000"/>
            </w:tcBorders>
            <w:shd w:val="clear" w:color="auto" w:fill="auto"/>
          </w:tcPr>
          <w:p w14:paraId="6447E512" w14:textId="77777777" w:rsidR="004A5CA6" w:rsidRPr="006E0C5F" w:rsidRDefault="004A5CA6" w:rsidP="00BD199C">
            <w:pPr>
              <w:pStyle w:val="BodyText"/>
              <w:keepNext/>
              <w:tabs>
                <w:tab w:val="right" w:pos="6096"/>
              </w:tabs>
              <w:snapToGrid w:val="0"/>
              <w:jc w:val="center"/>
              <w:rPr>
                <w:bCs w:val="0"/>
                <w:szCs w:val="22"/>
              </w:rPr>
            </w:pPr>
            <w:r>
              <w:rPr>
                <w:bCs w:val="0"/>
                <w:szCs w:val="22"/>
              </w:rPr>
              <w:t>11/2012</w:t>
            </w:r>
          </w:p>
        </w:tc>
        <w:tc>
          <w:tcPr>
            <w:tcW w:w="1605" w:type="dxa"/>
            <w:tcBorders>
              <w:top w:val="single" w:sz="4" w:space="0" w:color="000000"/>
              <w:left w:val="single" w:sz="4" w:space="0" w:color="000000"/>
              <w:bottom w:val="single" w:sz="4" w:space="0" w:color="000000"/>
              <w:right w:val="single" w:sz="4" w:space="0" w:color="000000"/>
            </w:tcBorders>
          </w:tcPr>
          <w:p w14:paraId="352BDB33" w14:textId="77777777" w:rsidR="007B7C04" w:rsidRDefault="004A5CA6" w:rsidP="0080414C">
            <w:pPr>
              <w:pStyle w:val="BodyText"/>
              <w:keepNext/>
              <w:tabs>
                <w:tab w:val="right" w:pos="6096"/>
              </w:tabs>
              <w:snapToGrid w:val="0"/>
              <w:jc w:val="center"/>
              <w:rPr>
                <w:bCs w:val="0"/>
                <w:szCs w:val="22"/>
              </w:rPr>
            </w:pPr>
            <w:r>
              <w:rPr>
                <w:bCs w:val="0"/>
                <w:szCs w:val="22"/>
              </w:rPr>
              <w:t>M6.2</w:t>
            </w:r>
          </w:p>
          <w:p w14:paraId="6E851070" w14:textId="77777777" w:rsidR="004A5CA6" w:rsidRPr="007B7C04" w:rsidRDefault="004A5CA6" w:rsidP="0080414C">
            <w:pPr>
              <w:jc w:val="center"/>
            </w:pP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01D47B86" w14:textId="77777777" w:rsidR="004A5CA6" w:rsidRPr="006E0C5F" w:rsidRDefault="004A5CA6">
            <w:pPr>
              <w:pStyle w:val="BodyText"/>
              <w:rPr>
                <w:bCs w:val="0"/>
                <w:szCs w:val="22"/>
              </w:rPr>
            </w:pPr>
            <w:r w:rsidRPr="006E0C5F">
              <w:rPr>
                <w:bCs w:val="0"/>
                <w:szCs w:val="22"/>
              </w:rPr>
              <w:t xml:space="preserve">Report on </w:t>
            </w:r>
            <w:r>
              <w:rPr>
                <w:bCs w:val="0"/>
                <w:szCs w:val="22"/>
              </w:rPr>
              <w:t xml:space="preserve">CHAIN user communities integration with EGI VRCs and with their </w:t>
            </w:r>
            <w:r w:rsidRPr="009D01AF">
              <w:rPr>
                <w:bCs w:val="0"/>
                <w:szCs w:val="22"/>
              </w:rPr>
              <w:t>local Resource Infrastructure Providers</w:t>
            </w:r>
            <w:r>
              <w:rPr>
                <w:bCs w:val="0"/>
                <w:szCs w:val="22"/>
              </w:rPr>
              <w:t xml:space="preserve"> </w:t>
            </w:r>
            <w:r w:rsidRPr="00040EF0">
              <w:rPr>
                <w:bCs w:val="0"/>
                <w:szCs w:val="22"/>
              </w:rPr>
              <w:t>(report led</w:t>
            </w:r>
            <w:r>
              <w:rPr>
                <w:bCs w:val="0"/>
                <w:szCs w:val="22"/>
              </w:rPr>
              <w:t xml:space="preserve"> by EGI-InSPIRE, Steve Brewer</w:t>
            </w:r>
            <w:r w:rsidRPr="00040EF0">
              <w:rPr>
                <w:bCs w:val="0"/>
                <w:szCs w:val="22"/>
              </w:rPr>
              <w:t>)</w:t>
            </w:r>
          </w:p>
        </w:tc>
      </w:tr>
      <w:tr w:rsidR="007B7C04" w:rsidRPr="0006534D" w14:paraId="66E8508F" w14:textId="77777777" w:rsidTr="0080414C">
        <w:tc>
          <w:tcPr>
            <w:tcW w:w="2103" w:type="dxa"/>
            <w:tcBorders>
              <w:top w:val="single" w:sz="4" w:space="0" w:color="000000"/>
              <w:left w:val="single" w:sz="4" w:space="0" w:color="000000"/>
              <w:bottom w:val="single" w:sz="4" w:space="0" w:color="000000"/>
            </w:tcBorders>
            <w:shd w:val="clear" w:color="auto" w:fill="auto"/>
          </w:tcPr>
          <w:p w14:paraId="64EDA69F" w14:textId="77777777" w:rsidR="007B7C04" w:rsidRDefault="007B7C04" w:rsidP="0080414C">
            <w:pPr>
              <w:pStyle w:val="BodyText"/>
              <w:keepNext/>
              <w:tabs>
                <w:tab w:val="right" w:pos="6096"/>
              </w:tabs>
              <w:snapToGrid w:val="0"/>
              <w:jc w:val="center"/>
              <w:rPr>
                <w:bCs w:val="0"/>
                <w:szCs w:val="22"/>
              </w:rPr>
            </w:pPr>
            <w:r>
              <w:rPr>
                <w:bCs w:val="0"/>
                <w:szCs w:val="22"/>
              </w:rPr>
              <w:t>11/2012</w:t>
            </w:r>
          </w:p>
        </w:tc>
        <w:tc>
          <w:tcPr>
            <w:tcW w:w="1605" w:type="dxa"/>
            <w:tcBorders>
              <w:top w:val="single" w:sz="4" w:space="0" w:color="000000"/>
              <w:left w:val="single" w:sz="4" w:space="0" w:color="000000"/>
              <w:bottom w:val="single" w:sz="4" w:space="0" w:color="000000"/>
              <w:right w:val="single" w:sz="4" w:space="0" w:color="000000"/>
            </w:tcBorders>
          </w:tcPr>
          <w:p w14:paraId="0C1E0977" w14:textId="77777777" w:rsidR="007B7C04" w:rsidRDefault="0080414C" w:rsidP="0080414C">
            <w:pPr>
              <w:pStyle w:val="BodyText"/>
              <w:keepNext/>
              <w:tabs>
                <w:tab w:val="right" w:pos="6096"/>
              </w:tabs>
              <w:snapToGrid w:val="0"/>
              <w:jc w:val="center"/>
              <w:rPr>
                <w:bCs w:val="0"/>
                <w:szCs w:val="22"/>
              </w:rPr>
            </w:pPr>
            <w:r>
              <w:rPr>
                <w:bCs w:val="0"/>
                <w:szCs w:val="22"/>
              </w:rPr>
              <w:t>M7.2</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775DDCB0" w14:textId="77777777" w:rsidR="007B7C04" w:rsidRPr="006E0C5F" w:rsidRDefault="0080414C">
            <w:pPr>
              <w:pStyle w:val="BodyText"/>
              <w:rPr>
                <w:bCs w:val="0"/>
                <w:szCs w:val="22"/>
              </w:rPr>
            </w:pPr>
            <w:r>
              <w:rPr>
                <w:bCs w:val="0"/>
                <w:szCs w:val="22"/>
              </w:rPr>
              <w:t>Report</w:t>
            </w:r>
            <w:r>
              <w:t xml:space="preserve"> from CHAIN to EGI-InSPIRE on: 1) </w:t>
            </w:r>
            <w:r w:rsidRPr="0080414C">
              <w:rPr>
                <w:bCs w:val="0"/>
                <w:szCs w:val="22"/>
              </w:rPr>
              <w:t>identification of new and emerging NGIs that could interoperate with EGI</w:t>
            </w:r>
            <w:r>
              <w:rPr>
                <w:bCs w:val="0"/>
                <w:szCs w:val="22"/>
              </w:rPr>
              <w:t>; 2)</w:t>
            </w:r>
            <w:r>
              <w:t xml:space="preserve"> </w:t>
            </w:r>
            <w:r w:rsidRPr="0080414C">
              <w:rPr>
                <w:bCs w:val="0"/>
                <w:szCs w:val="22"/>
              </w:rPr>
              <w:t xml:space="preserve">NGI guidelines documentation </w:t>
            </w:r>
            <w:r>
              <w:rPr>
                <w:bCs w:val="0"/>
                <w:szCs w:val="22"/>
              </w:rPr>
              <w:t xml:space="preserve">(report led by CHAIN, </w:t>
            </w:r>
            <w:r w:rsidRPr="007B7C04">
              <w:rPr>
                <w:u w:val="single"/>
              </w:rPr>
              <w:t>Ognjen Prnjat</w:t>
            </w:r>
            <w:r>
              <w:rPr>
                <w:bCs w:val="0"/>
                <w:szCs w:val="22"/>
              </w:rPr>
              <w:t>)</w:t>
            </w:r>
          </w:p>
        </w:tc>
      </w:tr>
      <w:tr w:rsidR="000D57A6" w:rsidRPr="0006534D" w14:paraId="1ECCF702" w14:textId="77777777" w:rsidTr="0080414C">
        <w:tc>
          <w:tcPr>
            <w:tcW w:w="2103" w:type="dxa"/>
            <w:tcBorders>
              <w:top w:val="single" w:sz="4" w:space="0" w:color="000000"/>
              <w:left w:val="single" w:sz="4" w:space="0" w:color="000000"/>
              <w:bottom w:val="single" w:sz="4" w:space="0" w:color="000000"/>
            </w:tcBorders>
            <w:shd w:val="clear" w:color="auto" w:fill="auto"/>
          </w:tcPr>
          <w:p w14:paraId="79676B44" w14:textId="77777777" w:rsidR="000D57A6" w:rsidRDefault="000D57A6" w:rsidP="00BD199C">
            <w:pPr>
              <w:pStyle w:val="BodyText"/>
              <w:keepNext/>
              <w:tabs>
                <w:tab w:val="right" w:pos="6096"/>
              </w:tabs>
              <w:snapToGrid w:val="0"/>
              <w:jc w:val="center"/>
              <w:rPr>
                <w:bCs w:val="0"/>
                <w:szCs w:val="22"/>
              </w:rPr>
            </w:pPr>
            <w:r>
              <w:rPr>
                <w:bCs w:val="0"/>
                <w:szCs w:val="22"/>
              </w:rPr>
              <w:t>As required</w:t>
            </w:r>
          </w:p>
        </w:tc>
        <w:tc>
          <w:tcPr>
            <w:tcW w:w="1605" w:type="dxa"/>
            <w:tcBorders>
              <w:top w:val="single" w:sz="4" w:space="0" w:color="000000"/>
              <w:left w:val="single" w:sz="4" w:space="0" w:color="000000"/>
              <w:bottom w:val="single" w:sz="4" w:space="0" w:color="000000"/>
              <w:right w:val="single" w:sz="4" w:space="0" w:color="000000"/>
            </w:tcBorders>
          </w:tcPr>
          <w:p w14:paraId="0F8B106F" w14:textId="77777777" w:rsidR="000D57A6" w:rsidRDefault="000D57A6" w:rsidP="0080414C">
            <w:pPr>
              <w:pStyle w:val="BodyText"/>
              <w:keepNext/>
              <w:tabs>
                <w:tab w:val="right" w:pos="6096"/>
              </w:tabs>
              <w:snapToGrid w:val="0"/>
              <w:jc w:val="center"/>
              <w:rPr>
                <w:bCs w:val="0"/>
                <w:szCs w:val="22"/>
              </w:rPr>
            </w:pPr>
            <w:r>
              <w:rPr>
                <w:bCs w:val="0"/>
                <w:szCs w:val="22"/>
              </w:rPr>
              <w:t>M7.3</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65022832" w14:textId="77777777" w:rsidR="000D57A6" w:rsidRPr="006E0C5F" w:rsidRDefault="000D57A6">
            <w:pPr>
              <w:pStyle w:val="BodyText"/>
              <w:rPr>
                <w:bCs w:val="0"/>
                <w:szCs w:val="22"/>
              </w:rPr>
            </w:pPr>
            <w:r>
              <w:rPr>
                <w:bCs w:val="0"/>
                <w:szCs w:val="22"/>
              </w:rPr>
              <w:t>EGI-InSPIRE to provide feedback about CHAIN Questionnaire</w:t>
            </w:r>
          </w:p>
        </w:tc>
      </w:tr>
    </w:tbl>
    <w:p w14:paraId="382CD055" w14:textId="77777777" w:rsidR="00107DC7" w:rsidRPr="004E5A87" w:rsidRDefault="001C6B76" w:rsidP="00107DC7">
      <w:pPr>
        <w:pStyle w:val="Heading1"/>
        <w:jc w:val="center"/>
      </w:pPr>
      <w:r>
        <w:t xml:space="preserve"> </w:t>
      </w:r>
      <w:bookmarkStart w:id="5" w:name="_Toc170292405"/>
      <w:r w:rsidR="00107DC7" w:rsidRPr="004E5A87">
        <w:t>Article 5: Communication</w:t>
      </w:r>
      <w:bookmarkEnd w:id="5"/>
    </w:p>
    <w:p w14:paraId="2A412718" w14:textId="77777777" w:rsidR="00107DC7" w:rsidRPr="004E5A87" w:rsidRDefault="00107DC7" w:rsidP="00107DC7">
      <w:r w:rsidRPr="004E5A87">
        <w:t xml:space="preserve">The Parties shall keep each other informed on all their respective activities and on their progress and shall consult regularly on areas offering potential for cooperation. </w:t>
      </w:r>
    </w:p>
    <w:p w14:paraId="208591DF" w14:textId="77777777" w:rsidR="00107DC7" w:rsidRPr="004E5A87" w:rsidRDefault="00107DC7" w:rsidP="00107DC7">
      <w:bookmarkStart w:id="6" w:name="_GoBack"/>
      <w:bookmarkEnd w:id="6"/>
    </w:p>
    <w:p w14:paraId="3F39DCCC" w14:textId="77777777" w:rsidR="00107DC7" w:rsidRPr="004E5A87" w:rsidRDefault="00107DC7" w:rsidP="00107DC7">
      <w:r w:rsidRPr="004E5A87">
        <w:lastRenderedPageBreak/>
        <w:t xml:space="preserve">Joint working groups may be established to examine in detail proposals in areas assigned to them by the </w:t>
      </w:r>
      <w:r>
        <w:t>Parties referred to in Article 3</w:t>
      </w:r>
      <w:r w:rsidRPr="004E5A87">
        <w:t xml:space="preserve"> (Joint Work Plan) and to make recommendations to the Parties.</w:t>
      </w:r>
    </w:p>
    <w:p w14:paraId="29D84E36" w14:textId="77777777" w:rsidR="00107DC7" w:rsidRPr="004E5A87" w:rsidRDefault="00107DC7" w:rsidP="00107DC7"/>
    <w:p w14:paraId="6A3D27C2" w14:textId="77777777" w:rsidR="00107DC7" w:rsidRPr="004E5A87" w:rsidRDefault="00107DC7" w:rsidP="00107DC7">
      <w:r w:rsidRPr="004E5A87">
        <w:t xml:space="preserve">Each Party shall designate a “point of contact” that shall be responsible for monitoring the implementation of this </w:t>
      </w:r>
      <w:r w:rsidR="00BC079E">
        <w:t>MoU</w:t>
      </w:r>
      <w:r w:rsidRPr="004E5A87">
        <w:t xml:space="preserve"> and for taking measures to assist in the further development of cooperative activities. Such points of contact shall be the ordinary channel for the Parties' communication of proposals for cooperation.</w:t>
      </w:r>
    </w:p>
    <w:p w14:paraId="472B3BE1" w14:textId="77777777" w:rsidR="00107DC7" w:rsidRPr="004E5A87" w:rsidRDefault="00107DC7">
      <w:pPr>
        <w:pStyle w:val="BodyText"/>
        <w:rPr>
          <w:bCs w:val="0"/>
        </w:rPr>
      </w:pPr>
    </w:p>
    <w:p w14:paraId="60A510FC" w14:textId="77777777" w:rsidR="00107DC7" w:rsidRPr="0006534D" w:rsidRDefault="00107DC7">
      <w:pPr>
        <w:pStyle w:val="BodyText"/>
      </w:pPr>
      <w:r w:rsidRPr="0006534D">
        <w:t>The primary point of contact for each Party is:</w:t>
      </w:r>
    </w:p>
    <w:p w14:paraId="3789831E" w14:textId="77777777" w:rsidR="00107DC7" w:rsidRPr="001D71A0" w:rsidRDefault="00107DC7">
      <w:pPr>
        <w:pStyle w:val="BodyText"/>
        <w:rPr>
          <w:lang w:val="it-IT"/>
        </w:rPr>
      </w:pPr>
      <w:r w:rsidRPr="008850B5">
        <w:tab/>
      </w:r>
      <w:r w:rsidR="00CB6AF4" w:rsidRPr="00CB6AF4">
        <w:rPr>
          <w:lang w:val="it-IT"/>
        </w:rPr>
        <w:t>EGI-InSPIRE: Sergio Andreozzi, sergio.andreozzi@egi.eu</w:t>
      </w:r>
    </w:p>
    <w:p w14:paraId="3177DB22" w14:textId="77777777" w:rsidR="00107DC7" w:rsidRPr="008850B5" w:rsidRDefault="00CB6AF4">
      <w:pPr>
        <w:pStyle w:val="BodyText"/>
      </w:pPr>
      <w:r w:rsidRPr="00CB6AF4">
        <w:rPr>
          <w:lang w:val="it-IT"/>
        </w:rPr>
        <w:tab/>
      </w:r>
      <w:r w:rsidR="0094580D" w:rsidRPr="008850B5">
        <w:t>CHAIN</w:t>
      </w:r>
      <w:r w:rsidR="00107DC7" w:rsidRPr="008850B5">
        <w:t xml:space="preserve">: </w:t>
      </w:r>
      <w:r w:rsidRPr="00CB6AF4">
        <w:t>Ludek Matyska</w:t>
      </w:r>
      <w:r w:rsidR="008850B5">
        <w:t xml:space="preserve">, </w:t>
      </w:r>
      <w:r w:rsidR="008850B5" w:rsidRPr="008850B5">
        <w:t>ludek@ics.muni.cz</w:t>
      </w:r>
    </w:p>
    <w:p w14:paraId="5E1E7AE5" w14:textId="77777777" w:rsidR="00107DC7" w:rsidRPr="0006534D" w:rsidRDefault="00107DC7">
      <w:pPr>
        <w:pStyle w:val="BodyText"/>
        <w:rPr>
          <w:i/>
        </w:rPr>
      </w:pPr>
    </w:p>
    <w:p w14:paraId="525D9156" w14:textId="77777777" w:rsidR="00107DC7" w:rsidRPr="0006534D" w:rsidRDefault="00107DC7" w:rsidP="00107DC7">
      <w:pPr>
        <w:pStyle w:val="BodyText"/>
        <w:rPr>
          <w:i/>
        </w:rPr>
      </w:pPr>
      <w:r w:rsidRPr="0006534D">
        <w:t xml:space="preserve">Questions of principle or problems that cannot be solved at primary contact level are escalated to the EGI-InSPIRE Project Director and the </w:t>
      </w:r>
      <w:r w:rsidR="0094580D">
        <w:t>CHAIN</w:t>
      </w:r>
      <w:r w:rsidRPr="0006534D">
        <w:t xml:space="preserve"> </w:t>
      </w:r>
      <w:r w:rsidR="007736F5">
        <w:t xml:space="preserve">Project </w:t>
      </w:r>
      <w:r w:rsidR="00CB6AF4" w:rsidRPr="00CB6AF4">
        <w:t>Director</w:t>
      </w:r>
      <w:r w:rsidRPr="0006534D">
        <w:rPr>
          <w:i/>
        </w:rPr>
        <w:t>.</w:t>
      </w:r>
    </w:p>
    <w:p w14:paraId="6A9D6A87" w14:textId="77777777" w:rsidR="00107DC7" w:rsidRPr="0006534D" w:rsidRDefault="00107DC7">
      <w:pPr>
        <w:pStyle w:val="BodyText"/>
        <w:rPr>
          <w:bCs w:val="0"/>
        </w:rPr>
      </w:pPr>
    </w:p>
    <w:p w14:paraId="340CB887" w14:textId="77777777" w:rsidR="00107DC7" w:rsidRPr="0006534D" w:rsidRDefault="00107DC7" w:rsidP="00107DC7">
      <w:pPr>
        <w:pStyle w:val="Heading1"/>
        <w:jc w:val="center"/>
        <w:rPr>
          <w:bCs/>
        </w:rPr>
      </w:pPr>
      <w:bookmarkStart w:id="7" w:name="_Toc170292406"/>
      <w:r>
        <w:t>Article 6:</w:t>
      </w:r>
      <w:r w:rsidRPr="0006534D">
        <w:t xml:space="preserve"> Rights and Responsibilities</w:t>
      </w:r>
      <w:bookmarkEnd w:id="7"/>
    </w:p>
    <w:p w14:paraId="670FD3B4" w14:textId="77777777" w:rsidR="00107DC7" w:rsidRDefault="00107DC7" w:rsidP="00107DC7">
      <w:pPr>
        <w:pStyle w:val="BodyText"/>
        <w:rPr>
          <w:bCs w:val="0"/>
        </w:rPr>
      </w:pPr>
      <w:r w:rsidRPr="0006534D">
        <w:rPr>
          <w:bCs w:val="0"/>
        </w:rPr>
        <w:t>The p</w:t>
      </w:r>
      <w:r w:rsidR="004118FD">
        <w:rPr>
          <w:bCs w:val="0"/>
        </w:rPr>
        <w:t>rocedure is set out in Annex 3.</w:t>
      </w:r>
    </w:p>
    <w:p w14:paraId="6539973A" w14:textId="77777777" w:rsidR="004118FD" w:rsidRPr="0006534D" w:rsidRDefault="004118FD" w:rsidP="00107DC7">
      <w:pPr>
        <w:pStyle w:val="BodyText"/>
        <w:rPr>
          <w:bCs w:val="0"/>
        </w:rPr>
      </w:pPr>
    </w:p>
    <w:p w14:paraId="6D6B690E" w14:textId="77777777" w:rsidR="00107DC7" w:rsidRPr="004E5A87" w:rsidRDefault="00107DC7" w:rsidP="00107DC7">
      <w:pPr>
        <w:pStyle w:val="Heading1"/>
        <w:jc w:val="center"/>
      </w:pPr>
      <w:bookmarkStart w:id="8" w:name="_Toc170292407"/>
      <w:r w:rsidRPr="004E5A87">
        <w:t>Article 7: Funding</w:t>
      </w:r>
      <w:bookmarkEnd w:id="8"/>
    </w:p>
    <w:p w14:paraId="4CAA27E2" w14:textId="77777777" w:rsidR="00107DC7" w:rsidRPr="004E5A87" w:rsidRDefault="00107DC7" w:rsidP="00107DC7">
      <w:r w:rsidRPr="004E5A87">
        <w:t xml:space="preserve">Each Party shall bear the costs of discharging its respective responsibilities under this </w:t>
      </w:r>
      <w:r w:rsidR="00BC079E">
        <w:t>MoU</w:t>
      </w:r>
      <w:r w:rsidRPr="004E5A87">
        <w:t xml:space="preserve">, including travel and subsistence of its own personnel and transportation of goods and equipment and associated documentation, unless otherwise agreed in this </w:t>
      </w:r>
      <w:r w:rsidR="00BC079E">
        <w:t>MoU</w:t>
      </w:r>
      <w:r w:rsidRPr="004E5A87">
        <w:t>.</w:t>
      </w:r>
    </w:p>
    <w:p w14:paraId="36C8F539" w14:textId="77777777" w:rsidR="00107DC7" w:rsidRPr="004E5A87" w:rsidRDefault="00107DC7" w:rsidP="00107DC7"/>
    <w:p w14:paraId="567469AB" w14:textId="77777777" w:rsidR="00BC079E" w:rsidRDefault="00BC079E" w:rsidP="00107DC7">
      <w:r w:rsidRPr="00BC079E">
        <w:t>Each Party shall make available free of charge to the other Party any office/meeting space needed for the joint activities.</w:t>
      </w:r>
    </w:p>
    <w:p w14:paraId="4B06966B" w14:textId="77777777" w:rsidR="00BC079E" w:rsidRPr="004E5A87" w:rsidRDefault="00BC079E" w:rsidP="00107DC7"/>
    <w:p w14:paraId="56C563C8" w14:textId="77777777" w:rsidR="00107DC7" w:rsidRPr="004E5A87" w:rsidRDefault="00107DC7" w:rsidP="00107DC7">
      <w:r w:rsidRPr="004E5A87">
        <w:t xml:space="preserve">The Parties' obligations hereunder are subject to their respective funding procedures and the availability of appropriated funds. Should either Party encounter budgetary problems in the course of its respective internal procedures that may affect the activities carried out under this </w:t>
      </w:r>
      <w:r w:rsidR="00BC079E">
        <w:t>MoU</w:t>
      </w:r>
      <w:r w:rsidRPr="004E5A87">
        <w:t>, that Party shall notify and consult with the other Party in a timely manner in order to minimise the negative impact of such problems on the cooperation. The Parties shall jointly look for mutually agreeable solutions.</w:t>
      </w:r>
    </w:p>
    <w:p w14:paraId="6D91D27C" w14:textId="77777777" w:rsidR="00107DC7" w:rsidRPr="004E5A87" w:rsidRDefault="00107DC7" w:rsidP="00107DC7"/>
    <w:p w14:paraId="0E44CF4B" w14:textId="77777777" w:rsidR="00107DC7" w:rsidRPr="0006534D" w:rsidRDefault="00107DC7" w:rsidP="00107DC7">
      <w:pPr>
        <w:pStyle w:val="Heading1"/>
        <w:ind w:left="0" w:firstLine="0"/>
        <w:jc w:val="center"/>
        <w:rPr>
          <w:bCs/>
        </w:rPr>
      </w:pPr>
      <w:bookmarkStart w:id="9" w:name="_Toc170292408"/>
      <w:r>
        <w:t>Article 8:</w:t>
      </w:r>
      <w:r w:rsidRPr="0006534D">
        <w:t xml:space="preserve"> </w:t>
      </w:r>
      <w:r>
        <w:t xml:space="preserve">Entry into force, </w:t>
      </w:r>
      <w:r w:rsidRPr="00115770">
        <w:t>duration and termination</w:t>
      </w:r>
      <w:bookmarkEnd w:id="9"/>
    </w:p>
    <w:p w14:paraId="00D1279F" w14:textId="77777777" w:rsidR="00107DC7" w:rsidRPr="004E5A87" w:rsidRDefault="00107DC7" w:rsidP="00107DC7">
      <w:pPr>
        <w:pStyle w:val="BodyText"/>
      </w:pPr>
      <w:r w:rsidRPr="004E5A87">
        <w:t xml:space="preserve">This </w:t>
      </w:r>
      <w:r w:rsidR="00BC079E">
        <w:t>MoU</w:t>
      </w:r>
      <w:r w:rsidRPr="004E5A87">
        <w:t xml:space="preserve"> will enter into force when signed by the authori</w:t>
      </w:r>
      <w:r w:rsidR="00D54673">
        <w:t>s</w:t>
      </w:r>
      <w:r w:rsidRPr="004E5A87">
        <w:t>ed</w:t>
      </w:r>
      <w:r>
        <w:t xml:space="preserve"> representatives of the Parties and</w:t>
      </w:r>
      <w:r w:rsidRPr="004E5A87">
        <w:t xml:space="preserve"> shall remain in force until completion of the activities identified in </w:t>
      </w:r>
      <w:r>
        <w:t>Article 3 (Joint Work Plan)</w:t>
      </w:r>
      <w:r w:rsidRPr="004E5A87">
        <w:t xml:space="preserve">, or upon termination of </w:t>
      </w:r>
      <w:r w:rsidR="00540984">
        <w:t xml:space="preserve">at least one of </w:t>
      </w:r>
      <w:r w:rsidRPr="004E5A87">
        <w:t>the projects in which the Parties participate, or upon three (3) months prior written notice by one Party to the other. In the event of termination, the parties shall endeavour to reach agreement on terms and conditions to minimise negative impacts on the other Party.</w:t>
      </w:r>
      <w:r>
        <w:t xml:space="preserve"> </w:t>
      </w:r>
      <w:r w:rsidRPr="004E5A87">
        <w:t>In the event of the continuation of the present cooperation, the Agreement may be extended and/or amended by mutual agreement in writing.</w:t>
      </w:r>
    </w:p>
    <w:p w14:paraId="72E9BB27" w14:textId="77777777" w:rsidR="00107DC7" w:rsidRPr="004E5A87" w:rsidRDefault="00107DC7" w:rsidP="00107DC7">
      <w:pPr>
        <w:pStyle w:val="Heading1"/>
        <w:jc w:val="center"/>
      </w:pPr>
      <w:bookmarkStart w:id="10" w:name="_Toc170292409"/>
      <w:r w:rsidRPr="004E5A87">
        <w:t>A</w:t>
      </w:r>
      <w:r w:rsidR="004609EE">
        <w:t>rticle</w:t>
      </w:r>
      <w:r w:rsidRPr="004E5A87">
        <w:t xml:space="preserve"> 9: A</w:t>
      </w:r>
      <w:r w:rsidR="004609EE">
        <w:t>mendments</w:t>
      </w:r>
      <w:bookmarkEnd w:id="10"/>
    </w:p>
    <w:p w14:paraId="0BBDB072" w14:textId="77777777" w:rsidR="00107DC7" w:rsidRDefault="00107DC7" w:rsidP="00107DC7">
      <w:r w:rsidRPr="004E5A87">
        <w:t xml:space="preserve">The </w:t>
      </w:r>
      <w:r w:rsidR="00BC079E">
        <w:t>MoU</w:t>
      </w:r>
      <w:r w:rsidRPr="004E5A87">
        <w:t xml:space="preserve"> may be amended by written agreement of the Parties. Amendments shall be valid only if signed by the authori</w:t>
      </w:r>
      <w:r w:rsidR="00D54673">
        <w:t>s</w:t>
      </w:r>
      <w:r w:rsidRPr="004E5A87">
        <w:t>ed representatives of the Parties.</w:t>
      </w:r>
    </w:p>
    <w:p w14:paraId="0726CC60" w14:textId="77777777" w:rsidR="00107DC7" w:rsidRPr="004E5A87" w:rsidRDefault="00107DC7" w:rsidP="00107DC7">
      <w:pPr>
        <w:pStyle w:val="Heading1"/>
        <w:jc w:val="center"/>
      </w:pPr>
      <w:bookmarkStart w:id="11" w:name="_Toc170292410"/>
      <w:r w:rsidRPr="004E5A87">
        <w:lastRenderedPageBreak/>
        <w:t>Article 10: Annexes</w:t>
      </w:r>
      <w:bookmarkEnd w:id="11"/>
    </w:p>
    <w:p w14:paraId="767B32DF" w14:textId="77777777" w:rsidR="00107DC7" w:rsidRPr="004E5A87" w:rsidRDefault="00107DC7" w:rsidP="00107DC7">
      <w:r w:rsidRPr="004E5A87">
        <w:t xml:space="preserve">Annexes 1, 2, 3 and 4 attached hereto have the same validity as this </w:t>
      </w:r>
      <w:r w:rsidR="00BC079E">
        <w:t>MoU</w:t>
      </w:r>
      <w:r w:rsidRPr="004E5A87">
        <w:t xml:space="preserve"> and together constitute the entire understanding and rights and obligations covering the cooperation accepted by the Parties under this </w:t>
      </w:r>
      <w:r w:rsidR="00BC079E">
        <w:t>MoU</w:t>
      </w:r>
      <w:r w:rsidRPr="004E5A87">
        <w:t>. Annexes may be amended following the p</w:t>
      </w:r>
      <w:r>
        <w:t>rovisions of Article 9</w:t>
      </w:r>
      <w:r w:rsidRPr="004E5A87">
        <w:t xml:space="preserve"> </w:t>
      </w:r>
      <w:r>
        <w:t>(Amendments)</w:t>
      </w:r>
      <w:r w:rsidRPr="004E5A87">
        <w:t>.</w:t>
      </w:r>
    </w:p>
    <w:p w14:paraId="6F5B9776" w14:textId="77777777" w:rsidR="00107DC7" w:rsidRPr="004E5A87" w:rsidRDefault="00107DC7">
      <w:pPr>
        <w:pStyle w:val="BodyText"/>
        <w:rPr>
          <w:b/>
        </w:rPr>
      </w:pPr>
    </w:p>
    <w:p w14:paraId="27CE6CD9" w14:textId="77777777" w:rsidR="00107DC7" w:rsidRPr="004E5A87" w:rsidRDefault="00107DC7" w:rsidP="00107DC7">
      <w:pPr>
        <w:pStyle w:val="Heading1"/>
        <w:ind w:left="0" w:firstLine="0"/>
        <w:jc w:val="center"/>
      </w:pPr>
      <w:bookmarkStart w:id="12" w:name="_Toc170292411"/>
      <w:r w:rsidRPr="004E5A87">
        <w:t>Article 11: Language</w:t>
      </w:r>
      <w:bookmarkEnd w:id="12"/>
    </w:p>
    <w:p w14:paraId="353298B9" w14:textId="77777777" w:rsidR="00107DC7" w:rsidRPr="004E5A87" w:rsidRDefault="00107DC7" w:rsidP="00107DC7">
      <w:pPr>
        <w:rPr>
          <w:b/>
        </w:rPr>
      </w:pPr>
      <w:r w:rsidRPr="004E5A87">
        <w:t xml:space="preserve">The language for this </w:t>
      </w:r>
      <w:r w:rsidR="00BC079E">
        <w:t>MoU</w:t>
      </w:r>
      <w:r w:rsidRPr="004E5A87">
        <w:t>, its interpretation and all cooperative activities foreseen for its implementation, is English</w:t>
      </w:r>
      <w:r w:rsidRPr="004E5A87">
        <w:rPr>
          <w:b/>
        </w:rPr>
        <w:t>.</w:t>
      </w:r>
    </w:p>
    <w:p w14:paraId="7119CD84" w14:textId="77777777" w:rsidR="00107DC7" w:rsidRPr="004E5A87" w:rsidRDefault="00107DC7" w:rsidP="00107DC7">
      <w:pPr>
        <w:rPr>
          <w:b/>
        </w:rPr>
      </w:pPr>
    </w:p>
    <w:p w14:paraId="05EE38C4" w14:textId="77777777" w:rsidR="00107DC7" w:rsidRPr="0006534D" w:rsidRDefault="00107DC7" w:rsidP="00107DC7">
      <w:pPr>
        <w:pStyle w:val="Heading1"/>
        <w:jc w:val="center"/>
      </w:pPr>
      <w:bookmarkStart w:id="13" w:name="_Toc170292412"/>
      <w:r>
        <w:t>Article 12</w:t>
      </w:r>
      <w:r w:rsidRPr="0006534D">
        <w:t>: Governing Law - Dispute resolution</w:t>
      </w:r>
      <w:bookmarkEnd w:id="13"/>
    </w:p>
    <w:p w14:paraId="1F047BC4" w14:textId="77777777" w:rsidR="00107DC7" w:rsidRPr="0006534D" w:rsidRDefault="00107DC7">
      <w:pPr>
        <w:pStyle w:val="BodyText"/>
      </w:pPr>
      <w:r w:rsidRPr="0006534D">
        <w:t xml:space="preserve">The terms of this </w:t>
      </w:r>
      <w:r w:rsidR="00BC079E">
        <w:t>MoU</w:t>
      </w:r>
      <w:r w:rsidRPr="0006534D">
        <w:t xml:space="preserve"> shall be interpreted in accordance with their true meaning and effect independently of national and local law. Provided that if and insofar as this </w:t>
      </w:r>
      <w:r w:rsidR="00BC079E">
        <w:t>MoU</w:t>
      </w:r>
      <w:r w:rsidRPr="0006534D">
        <w:t xml:space="preserve"> does not stipulate, or any of its terms are ambiguous or unclear reference shall be made to t</w:t>
      </w:r>
      <w:r>
        <w:t xml:space="preserve">he substantive laws of Belgium. </w:t>
      </w:r>
      <w:r w:rsidRPr="0006534D">
        <w:t>Disputes shall be resolved by amicable settlement or failing which by arbitration in accordance with the procedure set out in Annex 4.</w:t>
      </w:r>
    </w:p>
    <w:p w14:paraId="0A0CC966" w14:textId="77777777" w:rsidR="00107DC7" w:rsidRPr="0006534D" w:rsidRDefault="00107DC7">
      <w:pPr>
        <w:suppressAutoHyphens w:val="0"/>
        <w:autoSpaceDE w:val="0"/>
        <w:spacing w:before="0" w:after="0"/>
        <w:jc w:val="left"/>
        <w:rPr>
          <w:szCs w:val="22"/>
        </w:rPr>
      </w:pPr>
    </w:p>
    <w:p w14:paraId="27971490" w14:textId="77777777" w:rsidR="00107DC7" w:rsidRPr="0006534D" w:rsidRDefault="00107DC7">
      <w:pPr>
        <w:suppressAutoHyphens w:val="0"/>
        <w:autoSpaceDE w:val="0"/>
        <w:spacing w:before="0" w:after="0"/>
        <w:jc w:val="left"/>
        <w:rPr>
          <w:szCs w:val="22"/>
        </w:rPr>
      </w:pPr>
    </w:p>
    <w:p w14:paraId="69FCAF3A" w14:textId="77777777" w:rsidR="00107DC7" w:rsidRPr="0006534D" w:rsidRDefault="00107DC7">
      <w:pPr>
        <w:sectPr w:rsidR="00107DC7" w:rsidRPr="0006534D" w:rsidSect="00D54673">
          <w:headerReference w:type="default" r:id="rId9"/>
          <w:footerReference w:type="even" r:id="rId10"/>
          <w:footerReference w:type="default" r:id="rId11"/>
          <w:pgSz w:w="11906" w:h="16838"/>
          <w:pgMar w:top="1440" w:right="1440" w:bottom="993" w:left="1440" w:header="708" w:footer="0" w:gutter="0"/>
          <w:cols w:space="708"/>
          <w:docGrid w:linePitch="360"/>
        </w:sectPr>
      </w:pPr>
    </w:p>
    <w:p w14:paraId="1DDB38E3" w14:textId="77777777" w:rsidR="00107DC7" w:rsidRPr="0006534D" w:rsidRDefault="00107DC7">
      <w:pPr>
        <w:suppressAutoHyphens w:val="0"/>
        <w:autoSpaceDE w:val="0"/>
        <w:spacing w:before="0" w:after="0"/>
        <w:jc w:val="center"/>
        <w:rPr>
          <w:b/>
          <w:i/>
          <w:sz w:val="28"/>
          <w:szCs w:val="28"/>
        </w:rPr>
      </w:pPr>
      <w:r w:rsidRPr="0006534D">
        <w:rPr>
          <w:b/>
          <w:sz w:val="28"/>
          <w:szCs w:val="28"/>
        </w:rPr>
        <w:lastRenderedPageBreak/>
        <w:t xml:space="preserve">Memorandum of Understanding between EGI-InSPIRE and </w:t>
      </w:r>
      <w:r w:rsidR="0094580D">
        <w:rPr>
          <w:b/>
          <w:sz w:val="28"/>
          <w:szCs w:val="28"/>
        </w:rPr>
        <w:t>CHAIN</w:t>
      </w:r>
    </w:p>
    <w:p w14:paraId="7E2216C1" w14:textId="77777777" w:rsidR="00107DC7" w:rsidRPr="0006534D" w:rsidRDefault="00107DC7">
      <w:pPr>
        <w:suppressAutoHyphens w:val="0"/>
        <w:autoSpaceDE w:val="0"/>
        <w:spacing w:before="0" w:after="0"/>
        <w:jc w:val="center"/>
        <w:rPr>
          <w:b/>
          <w:sz w:val="24"/>
        </w:rPr>
      </w:pPr>
    </w:p>
    <w:p w14:paraId="7CCFF673" w14:textId="77777777" w:rsidR="00107DC7" w:rsidRPr="0006534D" w:rsidRDefault="00107DC7">
      <w:pPr>
        <w:suppressAutoHyphens w:val="0"/>
        <w:autoSpaceDE w:val="0"/>
        <w:spacing w:before="0" w:after="0"/>
        <w:jc w:val="center"/>
        <w:rPr>
          <w:b/>
          <w:sz w:val="24"/>
        </w:rPr>
      </w:pPr>
    </w:p>
    <w:p w14:paraId="512EA239" w14:textId="77777777" w:rsidR="00107DC7" w:rsidRPr="004E5A87" w:rsidRDefault="00107DC7" w:rsidP="00107DC7">
      <w:pPr>
        <w:suppressAutoHyphens w:val="0"/>
        <w:autoSpaceDE w:val="0"/>
        <w:spacing w:before="0" w:after="0"/>
        <w:rPr>
          <w:b/>
          <w:sz w:val="24"/>
        </w:rPr>
      </w:pPr>
      <w:r w:rsidRPr="004E5A87">
        <w:rPr>
          <w:b/>
          <w:sz w:val="24"/>
        </w:rPr>
        <w:t>IN WITNESS WHEREOF, the Parties have caused their duly authorised representatives to sign two originals of this Memorandum of Understanding, in the English language.</w:t>
      </w:r>
    </w:p>
    <w:p w14:paraId="051235B5" w14:textId="77777777" w:rsidR="00107DC7" w:rsidRPr="0006534D" w:rsidRDefault="00107DC7">
      <w:pPr>
        <w:suppressAutoHyphens w:val="0"/>
        <w:autoSpaceDE w:val="0"/>
        <w:spacing w:before="0" w:after="0"/>
        <w:jc w:val="center"/>
        <w:rPr>
          <w:b/>
          <w:sz w:val="24"/>
        </w:rPr>
      </w:pPr>
    </w:p>
    <w:p w14:paraId="26A321CB" w14:textId="77777777" w:rsidR="00107DC7" w:rsidRPr="0006534D" w:rsidRDefault="00107DC7">
      <w:pPr>
        <w:suppressAutoHyphens w:val="0"/>
        <w:autoSpaceDE w:val="0"/>
        <w:spacing w:before="0" w:after="0"/>
        <w:jc w:val="left"/>
        <w:rPr>
          <w:b/>
          <w:sz w:val="24"/>
        </w:rPr>
      </w:pPr>
      <w:r w:rsidRPr="0006534D">
        <w:rPr>
          <w:b/>
          <w:sz w:val="24"/>
        </w:rPr>
        <w:t xml:space="preserve">The following agree to the terms and conditions of this </w:t>
      </w:r>
      <w:r w:rsidR="00BC079E">
        <w:rPr>
          <w:b/>
          <w:sz w:val="24"/>
        </w:rPr>
        <w:t>MoU</w:t>
      </w:r>
      <w:r w:rsidRPr="0006534D">
        <w:rPr>
          <w:b/>
          <w:sz w:val="24"/>
        </w:rPr>
        <w:t>:</w:t>
      </w:r>
    </w:p>
    <w:p w14:paraId="5B5435B2" w14:textId="77777777" w:rsidR="00107DC7" w:rsidRPr="0006534D" w:rsidRDefault="00107DC7">
      <w:pPr>
        <w:suppressAutoHyphens w:val="0"/>
        <w:autoSpaceDE w:val="0"/>
        <w:spacing w:before="0" w:after="0"/>
        <w:jc w:val="left"/>
        <w:rPr>
          <w:szCs w:val="22"/>
        </w:rPr>
      </w:pPr>
    </w:p>
    <w:tbl>
      <w:tblPr>
        <w:tblW w:w="0" w:type="auto"/>
        <w:tblLayout w:type="fixed"/>
        <w:tblLook w:val="0000" w:firstRow="0" w:lastRow="0" w:firstColumn="0" w:lastColumn="0" w:noHBand="0" w:noVBand="0"/>
      </w:tblPr>
      <w:tblGrid>
        <w:gridCol w:w="4621"/>
        <w:gridCol w:w="4621"/>
      </w:tblGrid>
      <w:tr w:rsidR="00107DC7" w:rsidRPr="0006534D" w14:paraId="59D8D21C" w14:textId="77777777">
        <w:tc>
          <w:tcPr>
            <w:tcW w:w="4621" w:type="dxa"/>
            <w:shd w:val="clear" w:color="auto" w:fill="auto"/>
          </w:tcPr>
          <w:p w14:paraId="489CDC68" w14:textId="77777777" w:rsidR="00107DC7" w:rsidRPr="0006534D" w:rsidRDefault="00107DC7">
            <w:pPr>
              <w:suppressAutoHyphens w:val="0"/>
              <w:autoSpaceDE w:val="0"/>
              <w:snapToGrid w:val="0"/>
              <w:spacing w:before="0" w:after="0"/>
              <w:jc w:val="left"/>
              <w:rPr>
                <w:b/>
                <w:sz w:val="24"/>
              </w:rPr>
            </w:pPr>
          </w:p>
          <w:p w14:paraId="44C06D74" w14:textId="77777777" w:rsidR="00107DC7" w:rsidRPr="0006534D" w:rsidRDefault="00107DC7">
            <w:pPr>
              <w:suppressAutoHyphens w:val="0"/>
              <w:autoSpaceDE w:val="0"/>
              <w:spacing w:before="0" w:after="0"/>
              <w:jc w:val="left"/>
              <w:rPr>
                <w:b/>
                <w:sz w:val="24"/>
              </w:rPr>
            </w:pPr>
          </w:p>
          <w:p w14:paraId="2533D5A8" w14:textId="77777777" w:rsidR="00107DC7" w:rsidRPr="0006534D" w:rsidRDefault="00107DC7">
            <w:pPr>
              <w:suppressAutoHyphens w:val="0"/>
              <w:autoSpaceDE w:val="0"/>
              <w:spacing w:before="0" w:after="0"/>
              <w:jc w:val="left"/>
              <w:rPr>
                <w:b/>
                <w:sz w:val="24"/>
              </w:rPr>
            </w:pPr>
          </w:p>
          <w:p w14:paraId="509851B1" w14:textId="77777777" w:rsidR="00107DC7" w:rsidRPr="0006534D" w:rsidRDefault="00107DC7">
            <w:pPr>
              <w:suppressAutoHyphens w:val="0"/>
              <w:autoSpaceDE w:val="0"/>
              <w:spacing w:before="0" w:after="0"/>
              <w:jc w:val="left"/>
              <w:rPr>
                <w:b/>
                <w:sz w:val="24"/>
              </w:rPr>
            </w:pPr>
          </w:p>
          <w:p w14:paraId="7E82CDF6" w14:textId="77777777" w:rsidR="00107DC7" w:rsidRPr="0006534D" w:rsidRDefault="00107DC7">
            <w:pPr>
              <w:suppressAutoHyphens w:val="0"/>
              <w:autoSpaceDE w:val="0"/>
              <w:spacing w:before="0" w:after="0"/>
              <w:jc w:val="left"/>
              <w:rPr>
                <w:b/>
                <w:sz w:val="24"/>
              </w:rPr>
            </w:pP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t>________________________________</w:t>
            </w:r>
          </w:p>
          <w:p w14:paraId="7B244E53" w14:textId="77777777" w:rsidR="00107DC7" w:rsidRPr="0006534D" w:rsidRDefault="00107DC7">
            <w:pPr>
              <w:suppressAutoHyphens w:val="0"/>
              <w:autoSpaceDE w:val="0"/>
              <w:spacing w:before="0" w:after="0"/>
              <w:jc w:val="left"/>
              <w:rPr>
                <w:b/>
                <w:sz w:val="24"/>
              </w:rPr>
            </w:pPr>
            <w:r w:rsidRPr="0006534D">
              <w:rPr>
                <w:b/>
                <w:sz w:val="24"/>
              </w:rPr>
              <w:t>Dr. Steven Newhouse</w:t>
            </w:r>
          </w:p>
          <w:p w14:paraId="3ADDBF03" w14:textId="77777777" w:rsidR="00107DC7" w:rsidRPr="0006534D" w:rsidRDefault="00107DC7">
            <w:pPr>
              <w:suppressAutoHyphens w:val="0"/>
              <w:autoSpaceDE w:val="0"/>
              <w:spacing w:before="0" w:after="0"/>
              <w:jc w:val="left"/>
              <w:rPr>
                <w:b/>
                <w:sz w:val="24"/>
              </w:rPr>
            </w:pPr>
            <w:r w:rsidRPr="0006534D">
              <w:rPr>
                <w:b/>
                <w:sz w:val="24"/>
              </w:rPr>
              <w:t>EGI-InSPIRE Project Director</w:t>
            </w:r>
          </w:p>
          <w:p w14:paraId="67F5AF7A" w14:textId="77777777" w:rsidR="00107DC7" w:rsidRPr="0006534D" w:rsidRDefault="00107DC7">
            <w:pPr>
              <w:suppressAutoHyphens w:val="0"/>
              <w:autoSpaceDE w:val="0"/>
              <w:spacing w:before="0" w:after="0"/>
              <w:jc w:val="left"/>
              <w:rPr>
                <w:b/>
                <w:sz w:val="24"/>
              </w:rPr>
            </w:pPr>
          </w:p>
          <w:p w14:paraId="5759CFE8" w14:textId="77777777" w:rsidR="00107DC7" w:rsidRPr="0006534D" w:rsidRDefault="00107DC7">
            <w:pPr>
              <w:suppressAutoHyphens w:val="0"/>
              <w:autoSpaceDE w:val="0"/>
              <w:spacing w:before="0" w:after="0"/>
              <w:jc w:val="left"/>
              <w:rPr>
                <w:b/>
                <w:sz w:val="24"/>
              </w:rPr>
            </w:pPr>
          </w:p>
          <w:p w14:paraId="2B89E966" w14:textId="77777777" w:rsidR="00107DC7" w:rsidRPr="0006534D" w:rsidRDefault="00107DC7">
            <w:pPr>
              <w:suppressAutoHyphens w:val="0"/>
              <w:autoSpaceDE w:val="0"/>
              <w:spacing w:before="0" w:after="0"/>
              <w:jc w:val="left"/>
              <w:rPr>
                <w:b/>
                <w:sz w:val="24"/>
              </w:rPr>
            </w:pPr>
          </w:p>
          <w:p w14:paraId="64CBBA08" w14:textId="77777777" w:rsidR="00107DC7" w:rsidRPr="0006534D" w:rsidRDefault="00107DC7">
            <w:pPr>
              <w:suppressAutoHyphens w:val="0"/>
              <w:autoSpaceDE w:val="0"/>
              <w:spacing w:before="0" w:after="0"/>
              <w:jc w:val="left"/>
              <w:rPr>
                <w:b/>
                <w:sz w:val="24"/>
              </w:rPr>
            </w:pP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t>________________</w:t>
            </w:r>
          </w:p>
          <w:p w14:paraId="76ACA5C9" w14:textId="77777777" w:rsidR="00107DC7" w:rsidRPr="0006534D" w:rsidRDefault="00107DC7">
            <w:pPr>
              <w:suppressAutoHyphens w:val="0"/>
              <w:autoSpaceDE w:val="0"/>
              <w:spacing w:before="0" w:after="0"/>
              <w:jc w:val="left"/>
              <w:rPr>
                <w:b/>
                <w:sz w:val="24"/>
              </w:rPr>
            </w:pPr>
            <w:r w:rsidRPr="0006534D">
              <w:rPr>
                <w:b/>
                <w:sz w:val="24"/>
              </w:rPr>
              <w:t>Date</w:t>
            </w:r>
          </w:p>
          <w:p w14:paraId="58610AE7" w14:textId="77777777" w:rsidR="00107DC7" w:rsidRPr="0006534D" w:rsidRDefault="00107DC7">
            <w:pPr>
              <w:suppressAutoHyphens w:val="0"/>
              <w:autoSpaceDE w:val="0"/>
              <w:spacing w:before="0" w:after="0"/>
              <w:jc w:val="left"/>
              <w:rPr>
                <w:szCs w:val="22"/>
              </w:rPr>
            </w:pPr>
          </w:p>
          <w:p w14:paraId="1DEC1590" w14:textId="77777777" w:rsidR="00107DC7" w:rsidRPr="0006534D" w:rsidRDefault="00107DC7">
            <w:pPr>
              <w:suppressAutoHyphens w:val="0"/>
              <w:autoSpaceDE w:val="0"/>
              <w:spacing w:before="0" w:after="0"/>
              <w:jc w:val="left"/>
              <w:rPr>
                <w:szCs w:val="22"/>
              </w:rPr>
            </w:pPr>
          </w:p>
        </w:tc>
        <w:tc>
          <w:tcPr>
            <w:tcW w:w="4621" w:type="dxa"/>
            <w:shd w:val="clear" w:color="auto" w:fill="auto"/>
          </w:tcPr>
          <w:p w14:paraId="05040065" w14:textId="77777777" w:rsidR="00107DC7" w:rsidRPr="0006534D" w:rsidRDefault="00107DC7">
            <w:pPr>
              <w:suppressAutoHyphens w:val="0"/>
              <w:autoSpaceDE w:val="0"/>
              <w:snapToGrid w:val="0"/>
              <w:spacing w:before="0" w:after="0"/>
              <w:jc w:val="left"/>
              <w:rPr>
                <w:b/>
                <w:sz w:val="24"/>
              </w:rPr>
            </w:pPr>
          </w:p>
          <w:p w14:paraId="058FD652" w14:textId="77777777" w:rsidR="00107DC7" w:rsidRPr="0006534D" w:rsidRDefault="00107DC7">
            <w:pPr>
              <w:suppressAutoHyphens w:val="0"/>
              <w:autoSpaceDE w:val="0"/>
              <w:spacing w:before="0" w:after="0"/>
              <w:jc w:val="left"/>
              <w:rPr>
                <w:b/>
                <w:sz w:val="24"/>
              </w:rPr>
            </w:pPr>
          </w:p>
          <w:p w14:paraId="7A1DC108" w14:textId="77777777" w:rsidR="00107DC7" w:rsidRPr="0006534D" w:rsidRDefault="00107DC7">
            <w:pPr>
              <w:suppressAutoHyphens w:val="0"/>
              <w:autoSpaceDE w:val="0"/>
              <w:spacing w:before="0" w:after="0"/>
              <w:jc w:val="left"/>
              <w:rPr>
                <w:b/>
                <w:sz w:val="24"/>
              </w:rPr>
            </w:pPr>
          </w:p>
          <w:p w14:paraId="6283476A" w14:textId="77777777" w:rsidR="00107DC7" w:rsidRPr="0006534D" w:rsidRDefault="00107DC7">
            <w:pPr>
              <w:suppressAutoHyphens w:val="0"/>
              <w:autoSpaceDE w:val="0"/>
              <w:spacing w:before="0" w:after="0"/>
              <w:jc w:val="left"/>
              <w:rPr>
                <w:b/>
                <w:sz w:val="24"/>
              </w:rPr>
            </w:pPr>
          </w:p>
          <w:p w14:paraId="6157A2EB" w14:textId="77777777" w:rsidR="00107DC7" w:rsidRPr="0006534D" w:rsidRDefault="00107DC7">
            <w:pPr>
              <w:suppressAutoHyphens w:val="0"/>
              <w:autoSpaceDE w:val="0"/>
              <w:spacing w:before="0" w:after="0"/>
              <w:jc w:val="left"/>
              <w:rPr>
                <w:b/>
                <w:sz w:val="24"/>
              </w:rPr>
            </w:pP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t>________________________________</w:t>
            </w:r>
          </w:p>
          <w:p w14:paraId="7A120369" w14:textId="77777777" w:rsidR="00107DC7" w:rsidRPr="00BC079E" w:rsidRDefault="00BC079E">
            <w:pPr>
              <w:suppressAutoHyphens w:val="0"/>
              <w:autoSpaceDE w:val="0"/>
              <w:spacing w:before="0" w:after="0"/>
              <w:jc w:val="left"/>
              <w:rPr>
                <w:b/>
                <w:sz w:val="24"/>
              </w:rPr>
            </w:pPr>
            <w:r>
              <w:rPr>
                <w:b/>
                <w:sz w:val="24"/>
              </w:rPr>
              <w:t xml:space="preserve">Prof. </w:t>
            </w:r>
            <w:r w:rsidR="007736F5">
              <w:rPr>
                <w:b/>
                <w:sz w:val="24"/>
              </w:rPr>
              <w:t>Federico Ruggieri</w:t>
            </w:r>
          </w:p>
          <w:p w14:paraId="2019BE85" w14:textId="77777777" w:rsidR="00107DC7" w:rsidRPr="00BC079E" w:rsidRDefault="0094580D">
            <w:pPr>
              <w:suppressAutoHyphens w:val="0"/>
              <w:autoSpaceDE w:val="0"/>
              <w:spacing w:before="0" w:after="0"/>
              <w:jc w:val="left"/>
              <w:rPr>
                <w:b/>
                <w:sz w:val="24"/>
              </w:rPr>
            </w:pPr>
            <w:r>
              <w:rPr>
                <w:b/>
                <w:sz w:val="24"/>
              </w:rPr>
              <w:t>CHAIN</w:t>
            </w:r>
            <w:r w:rsidR="00BC079E">
              <w:rPr>
                <w:b/>
                <w:sz w:val="24"/>
              </w:rPr>
              <w:t xml:space="preserve"> </w:t>
            </w:r>
            <w:r w:rsidR="00540984">
              <w:rPr>
                <w:b/>
                <w:sz w:val="24"/>
              </w:rPr>
              <w:t>Project Director</w:t>
            </w:r>
          </w:p>
          <w:p w14:paraId="16AEB309" w14:textId="77777777" w:rsidR="00107DC7" w:rsidRPr="0006534D" w:rsidRDefault="00107DC7">
            <w:pPr>
              <w:suppressAutoHyphens w:val="0"/>
              <w:autoSpaceDE w:val="0"/>
              <w:spacing w:before="0" w:after="0"/>
              <w:jc w:val="left"/>
              <w:rPr>
                <w:b/>
                <w:sz w:val="24"/>
              </w:rPr>
            </w:pPr>
          </w:p>
          <w:p w14:paraId="47171505" w14:textId="77777777" w:rsidR="00107DC7" w:rsidRDefault="00107DC7">
            <w:pPr>
              <w:suppressAutoHyphens w:val="0"/>
              <w:autoSpaceDE w:val="0"/>
              <w:spacing w:before="0" w:after="0"/>
              <w:jc w:val="left"/>
              <w:rPr>
                <w:b/>
                <w:sz w:val="24"/>
              </w:rPr>
            </w:pPr>
          </w:p>
          <w:p w14:paraId="5B8E35DC" w14:textId="77777777" w:rsidR="00BC079E" w:rsidRPr="0006534D" w:rsidRDefault="00BC079E">
            <w:pPr>
              <w:suppressAutoHyphens w:val="0"/>
              <w:autoSpaceDE w:val="0"/>
              <w:spacing w:before="0" w:after="0"/>
              <w:jc w:val="left"/>
              <w:rPr>
                <w:b/>
                <w:sz w:val="24"/>
              </w:rPr>
            </w:pPr>
          </w:p>
          <w:p w14:paraId="79B518FA" w14:textId="77777777" w:rsidR="00107DC7" w:rsidRPr="0006534D" w:rsidRDefault="00107DC7">
            <w:pPr>
              <w:suppressAutoHyphens w:val="0"/>
              <w:autoSpaceDE w:val="0"/>
              <w:spacing w:before="0" w:after="0"/>
              <w:jc w:val="left"/>
              <w:rPr>
                <w:b/>
                <w:sz w:val="24"/>
              </w:rPr>
            </w:pP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r>
            <w:r w:rsidRPr="0006534D">
              <w:rPr>
                <w:b/>
                <w:sz w:val="24"/>
              </w:rPr>
              <w:softHyphen/>
              <w:t>________________</w:t>
            </w:r>
          </w:p>
          <w:p w14:paraId="338C29C7" w14:textId="77777777" w:rsidR="00107DC7" w:rsidRPr="0006534D" w:rsidRDefault="00107DC7">
            <w:pPr>
              <w:suppressAutoHyphens w:val="0"/>
              <w:autoSpaceDE w:val="0"/>
              <w:spacing w:before="0" w:after="0"/>
              <w:jc w:val="left"/>
              <w:rPr>
                <w:b/>
                <w:sz w:val="24"/>
              </w:rPr>
            </w:pPr>
            <w:r w:rsidRPr="0006534D">
              <w:rPr>
                <w:b/>
                <w:sz w:val="24"/>
              </w:rPr>
              <w:t>Date</w:t>
            </w:r>
          </w:p>
          <w:p w14:paraId="232B93FB" w14:textId="77777777" w:rsidR="00107DC7" w:rsidRPr="0006534D" w:rsidRDefault="00107DC7">
            <w:pPr>
              <w:suppressAutoHyphens w:val="0"/>
              <w:autoSpaceDE w:val="0"/>
              <w:spacing w:before="0" w:after="0"/>
              <w:jc w:val="left"/>
              <w:rPr>
                <w:szCs w:val="22"/>
              </w:rPr>
            </w:pPr>
          </w:p>
        </w:tc>
      </w:tr>
    </w:tbl>
    <w:p w14:paraId="6E015269" w14:textId="77777777" w:rsidR="00107DC7" w:rsidRPr="0006534D" w:rsidRDefault="00107DC7">
      <w:pPr>
        <w:suppressAutoHyphens w:val="0"/>
        <w:autoSpaceDE w:val="0"/>
        <w:spacing w:before="0" w:after="0"/>
        <w:jc w:val="left"/>
      </w:pPr>
    </w:p>
    <w:p w14:paraId="43C388F8" w14:textId="77777777" w:rsidR="00107DC7" w:rsidRPr="0006534D" w:rsidRDefault="00107DC7">
      <w:pPr>
        <w:suppressAutoHyphens w:val="0"/>
        <w:autoSpaceDE w:val="0"/>
        <w:spacing w:before="0" w:after="0"/>
        <w:jc w:val="left"/>
        <w:rPr>
          <w:szCs w:val="22"/>
        </w:rPr>
      </w:pPr>
    </w:p>
    <w:p w14:paraId="3F6A71A1" w14:textId="77777777" w:rsidR="00107DC7" w:rsidRPr="0006534D" w:rsidRDefault="00107DC7">
      <w:pPr>
        <w:suppressAutoHyphens w:val="0"/>
        <w:autoSpaceDE w:val="0"/>
        <w:spacing w:before="0" w:after="0"/>
        <w:jc w:val="left"/>
        <w:rPr>
          <w:szCs w:val="22"/>
        </w:rPr>
      </w:pPr>
    </w:p>
    <w:p w14:paraId="7195F7AA" w14:textId="77777777" w:rsidR="00107DC7" w:rsidRPr="0006534D" w:rsidRDefault="00107DC7">
      <w:pPr>
        <w:suppressAutoHyphens w:val="0"/>
        <w:autoSpaceDE w:val="0"/>
        <w:spacing w:before="0" w:after="0"/>
        <w:jc w:val="left"/>
        <w:rPr>
          <w:sz w:val="20"/>
        </w:rPr>
      </w:pPr>
    </w:p>
    <w:p w14:paraId="214B2E38" w14:textId="77777777" w:rsidR="00107DC7" w:rsidRPr="0006534D" w:rsidRDefault="00107DC7"/>
    <w:p w14:paraId="5C38DEC0" w14:textId="77777777" w:rsidR="00107DC7" w:rsidRPr="0006534D" w:rsidRDefault="00107DC7">
      <w:pPr>
        <w:sectPr w:rsidR="00107DC7" w:rsidRPr="0006534D">
          <w:pgSz w:w="11906" w:h="16838"/>
          <w:pgMar w:top="1440" w:right="1440" w:bottom="1440" w:left="1440" w:header="708" w:footer="708" w:gutter="0"/>
          <w:cols w:space="708"/>
          <w:docGrid w:linePitch="360"/>
        </w:sectPr>
      </w:pPr>
    </w:p>
    <w:p w14:paraId="0CC665BD" w14:textId="77777777" w:rsidR="00107DC7" w:rsidRPr="00D54673" w:rsidRDefault="00107DC7" w:rsidP="00107DC7">
      <w:pPr>
        <w:pStyle w:val="Heading7"/>
      </w:pPr>
      <w:r w:rsidRPr="00D54673">
        <w:lastRenderedPageBreak/>
        <w:t>EGI-InSPIRE</w:t>
      </w:r>
    </w:p>
    <w:p w14:paraId="3239AC0C" w14:textId="77777777" w:rsidR="00107DC7" w:rsidRPr="0006534D" w:rsidRDefault="00107DC7">
      <w:pPr>
        <w:pStyle w:val="NormalWeb"/>
        <w:rPr>
          <w:rStyle w:val="Strong"/>
          <w:rFonts w:ascii="Arial" w:hAnsi="Arial"/>
          <w:sz w:val="22"/>
          <w:lang w:val="en-GB"/>
        </w:rPr>
      </w:pPr>
    </w:p>
    <w:p w14:paraId="698A1E86" w14:textId="77777777" w:rsidR="00107DC7" w:rsidRPr="0006534D" w:rsidRDefault="00107DC7">
      <w:pPr>
        <w:pStyle w:val="NormalWeb"/>
        <w:rPr>
          <w:rStyle w:val="Strong"/>
        </w:rPr>
      </w:pPr>
      <w:r w:rsidRPr="0006534D">
        <w:rPr>
          <w:rStyle w:val="Strong"/>
          <w:sz w:val="22"/>
          <w:szCs w:val="22"/>
          <w:lang w:val="en-GB"/>
        </w:rPr>
        <w:t>Background to EGI-InSPIRE</w:t>
      </w:r>
    </w:p>
    <w:p w14:paraId="72C1F689" w14:textId="77777777" w:rsidR="00107DC7" w:rsidRPr="0006534D" w:rsidRDefault="00107DC7" w:rsidP="00107DC7">
      <w:r w:rsidRPr="0006534D">
        <w:t xml:space="preserve">To support science and innovation, a lasting operational model for e-Infrastructure is needed − both for coordinating the infrastructure and for delivering integrated services that cross national borders. </w:t>
      </w:r>
    </w:p>
    <w:p w14:paraId="161BC947" w14:textId="77777777" w:rsidR="00107DC7" w:rsidRPr="0006534D" w:rsidRDefault="00107DC7" w:rsidP="00107DC7"/>
    <w:p w14:paraId="430564A9" w14:textId="77777777" w:rsidR="00107DC7" w:rsidRPr="0006534D" w:rsidRDefault="00107DC7" w:rsidP="00107DC7">
      <w:r w:rsidRPr="0006534D">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the user communities within the European Research Area. </w:t>
      </w:r>
    </w:p>
    <w:p w14:paraId="40F38641" w14:textId="77777777" w:rsidR="00107DC7" w:rsidRPr="0006534D" w:rsidRDefault="00107DC7" w:rsidP="00107DC7"/>
    <w:p w14:paraId="597243CD" w14:textId="77777777" w:rsidR="00107DC7" w:rsidRPr="0006534D" w:rsidRDefault="00107DC7" w:rsidP="00107DC7">
      <w:r w:rsidRPr="0006534D">
        <w:t>EGI-InSPIRE will collect user requirements and provide support for the current and emerging user communities.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0FA007A9" w14:textId="77777777" w:rsidR="00107DC7" w:rsidRPr="0006534D" w:rsidRDefault="00107DC7">
      <w:pPr>
        <w:jc w:val="left"/>
      </w:pPr>
    </w:p>
    <w:p w14:paraId="09529F5C" w14:textId="77777777" w:rsidR="00107DC7" w:rsidRPr="0006534D" w:rsidRDefault="00107DC7">
      <w:pPr>
        <w:pStyle w:val="NormalWeb"/>
        <w:jc w:val="left"/>
        <w:rPr>
          <w:rStyle w:val="Strong"/>
          <w:sz w:val="22"/>
          <w:lang w:val="en-GB"/>
        </w:rPr>
      </w:pPr>
      <w:r w:rsidRPr="0006534D">
        <w:rPr>
          <w:rStyle w:val="Strong"/>
          <w:sz w:val="22"/>
          <w:szCs w:val="22"/>
          <w:lang w:val="en-GB"/>
        </w:rPr>
        <w:t>Objectives</w:t>
      </w:r>
    </w:p>
    <w:p w14:paraId="41B85268" w14:textId="77777777" w:rsidR="00107DC7" w:rsidRPr="0006534D" w:rsidRDefault="00107DC7" w:rsidP="00107DC7">
      <w:r w:rsidRPr="0006534D">
        <w:t>The objectives of the project are:</w:t>
      </w:r>
    </w:p>
    <w:p w14:paraId="573E2C48" w14:textId="77777777" w:rsidR="00107DC7" w:rsidRPr="0006534D" w:rsidRDefault="00107DC7" w:rsidP="00107DC7"/>
    <w:p w14:paraId="0735B175" w14:textId="77777777" w:rsidR="00107DC7" w:rsidRPr="0006534D" w:rsidRDefault="00107DC7" w:rsidP="00107DC7">
      <w:pPr>
        <w:numPr>
          <w:ilvl w:val="0"/>
          <w:numId w:val="2"/>
        </w:numPr>
      </w:pPr>
      <w:r w:rsidRPr="0006534D">
        <w:t>The continued operation and expansion of today’s production infrastructure by transitioning to a governance model and operational infrastructure that can be increasingly sustained outside of specific project funding.</w:t>
      </w:r>
    </w:p>
    <w:p w14:paraId="31E58D2D" w14:textId="77777777" w:rsidR="00107DC7" w:rsidRPr="0006534D" w:rsidRDefault="00107DC7" w:rsidP="00107DC7">
      <w:pPr>
        <w:numPr>
          <w:ilvl w:val="0"/>
          <w:numId w:val="2"/>
        </w:numPr>
      </w:pPr>
      <w:r w:rsidRPr="0006534D">
        <w:t>The continued support of researchers within Europe and their international collaborators that are using the current production infrastructure.</w:t>
      </w:r>
    </w:p>
    <w:p w14:paraId="4E65CF9D" w14:textId="77777777" w:rsidR="00107DC7" w:rsidRPr="0006534D" w:rsidRDefault="00107DC7" w:rsidP="00107DC7">
      <w:pPr>
        <w:numPr>
          <w:ilvl w:val="0"/>
          <w:numId w:val="2"/>
        </w:numPr>
      </w:pPr>
      <w:r w:rsidRPr="0006534D">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32DA92D4" w14:textId="77777777" w:rsidR="00107DC7" w:rsidRPr="0006534D" w:rsidRDefault="00107DC7" w:rsidP="00107DC7">
      <w:pPr>
        <w:numPr>
          <w:ilvl w:val="0"/>
          <w:numId w:val="2"/>
        </w:numPr>
      </w:pPr>
      <w:r w:rsidRPr="0006534D">
        <w:t>Interfaces that expand access to new user communities including new potential heavy users of the infrastructure from the ESFRI projects.</w:t>
      </w:r>
    </w:p>
    <w:p w14:paraId="063F8BDC" w14:textId="77777777" w:rsidR="00107DC7" w:rsidRPr="0006534D" w:rsidRDefault="00107DC7" w:rsidP="00107DC7">
      <w:pPr>
        <w:numPr>
          <w:ilvl w:val="0"/>
          <w:numId w:val="2"/>
        </w:numPr>
      </w:pPr>
      <w:r w:rsidRPr="0006534D">
        <w:t>Mechanisms to integrate existing infrastructure providers in Europe and around the world into the production infrastructure, so as to provide transparent access to all authorised users.</w:t>
      </w:r>
    </w:p>
    <w:p w14:paraId="4EE53D47" w14:textId="77777777" w:rsidR="00107DC7" w:rsidRPr="0006534D" w:rsidRDefault="00107DC7" w:rsidP="00107DC7">
      <w:pPr>
        <w:numPr>
          <w:ilvl w:val="0"/>
          <w:numId w:val="2"/>
        </w:numPr>
      </w:pPr>
      <w:r w:rsidRPr="0006534D">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4B6CBC23" w14:textId="77777777" w:rsidR="00107DC7" w:rsidRPr="0006534D" w:rsidRDefault="00107DC7" w:rsidP="00107DC7"/>
    <w:p w14:paraId="257A6169" w14:textId="77777777" w:rsidR="00107DC7" w:rsidRPr="0006534D" w:rsidRDefault="00107DC7" w:rsidP="00107DC7">
      <w:pPr>
        <w:rPr>
          <w:szCs w:val="22"/>
        </w:rPr>
      </w:pPr>
      <w:r w:rsidRPr="0006534D">
        <w:rPr>
          <w:szCs w:val="22"/>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14:paraId="62F7B2B0" w14:textId="77777777" w:rsidR="00107DC7" w:rsidRPr="0006534D" w:rsidRDefault="00107DC7" w:rsidP="00107DC7">
      <w:pPr>
        <w:rPr>
          <w:szCs w:val="22"/>
        </w:rPr>
      </w:pPr>
    </w:p>
    <w:p w14:paraId="538EF6F5" w14:textId="77777777" w:rsidR="00107DC7" w:rsidRPr="0006534D" w:rsidRDefault="00107DC7" w:rsidP="00107DC7">
      <w:pPr>
        <w:rPr>
          <w:szCs w:val="22"/>
        </w:rPr>
      </w:pPr>
      <w:r w:rsidRPr="0006534D">
        <w:rPr>
          <w:szCs w:val="22"/>
        </w:rPr>
        <w:t xml:space="preserve">The production infrastructure supports Virtual Research Communities − structured international user communities − that are grouped into specific research domains. VRCs are formally represented within EGI at both a technical and strategic level. </w:t>
      </w:r>
    </w:p>
    <w:p w14:paraId="2EA4F9DC" w14:textId="77777777" w:rsidR="00107DC7" w:rsidRPr="0006534D" w:rsidRDefault="00107DC7">
      <w:pPr>
        <w:pStyle w:val="NormalWeb"/>
        <w:rPr>
          <w:szCs w:val="22"/>
          <w:lang w:val="en-GB"/>
        </w:rPr>
      </w:pPr>
    </w:p>
    <w:p w14:paraId="0A123322" w14:textId="77777777" w:rsidR="00107DC7" w:rsidRPr="0006534D" w:rsidRDefault="00107DC7" w:rsidP="00107DC7">
      <w:pPr>
        <w:pStyle w:val="NormalWeb"/>
        <w:rPr>
          <w:sz w:val="22"/>
          <w:szCs w:val="22"/>
          <w:lang w:val="en-GB"/>
        </w:rPr>
      </w:pPr>
      <w:r w:rsidRPr="0006534D">
        <w:rPr>
          <w:rStyle w:val="Strong"/>
          <w:sz w:val="22"/>
          <w:szCs w:val="22"/>
          <w:lang w:val="en-GB"/>
        </w:rPr>
        <w:t>Consortium:</w:t>
      </w:r>
      <w:r w:rsidRPr="0006534D">
        <w:rPr>
          <w:sz w:val="22"/>
          <w:szCs w:val="22"/>
          <w:lang w:val="en-GB"/>
        </w:rPr>
        <w:t xml:space="preserve"> </w:t>
      </w:r>
      <w:r w:rsidRPr="0006534D">
        <w:rPr>
          <w:sz w:val="22"/>
          <w:szCs w:val="22"/>
          <w:lang w:val="en-GB"/>
        </w:rPr>
        <w:br/>
        <w:t>The EGI-InSPIRE consortium has 51 partners with representatives of 42 National Grid Initiatives (NGIs) and European International Research Organisation (EIROs) in geographical Europe, and eight Asia Pacific partners, coordinated by EGI.eu a dedicated organisation established to provide an integrated sustainable pan-European Infrastructure for all researchers in Europe.</w:t>
      </w:r>
    </w:p>
    <w:p w14:paraId="77405A64" w14:textId="77777777" w:rsidR="00107DC7" w:rsidRPr="00CB7957" w:rsidRDefault="00107DC7">
      <w:pPr>
        <w:pStyle w:val="NormalWeb"/>
        <w:rPr>
          <w:rStyle w:val="Strong"/>
          <w:lang w:val="en-US"/>
        </w:rPr>
      </w:pPr>
      <w:r w:rsidRPr="0006534D">
        <w:rPr>
          <w:rStyle w:val="Strong"/>
          <w:sz w:val="22"/>
          <w:szCs w:val="22"/>
          <w:lang w:val="en-GB"/>
        </w:rPr>
        <w:t>Duration: 48 months</w:t>
      </w:r>
    </w:p>
    <w:p w14:paraId="7AD8B39F" w14:textId="77777777" w:rsidR="00107DC7" w:rsidRPr="00CB7957" w:rsidRDefault="00107DC7">
      <w:pPr>
        <w:pStyle w:val="NormalWeb"/>
        <w:rPr>
          <w:rStyle w:val="Strong"/>
          <w:lang w:val="en-US"/>
        </w:rPr>
      </w:pPr>
      <w:r w:rsidRPr="0006534D">
        <w:rPr>
          <w:rStyle w:val="Strong"/>
          <w:sz w:val="22"/>
          <w:szCs w:val="22"/>
          <w:lang w:val="en-GB"/>
        </w:rPr>
        <w:t>EC Contribution: 25,000,000 €</w:t>
      </w:r>
    </w:p>
    <w:p w14:paraId="666FE05B" w14:textId="77777777" w:rsidR="00107DC7" w:rsidRPr="00CB7957" w:rsidRDefault="00107DC7">
      <w:pPr>
        <w:pStyle w:val="NormalWeb"/>
        <w:rPr>
          <w:rStyle w:val="Strong"/>
          <w:lang w:val="en-US"/>
        </w:rPr>
      </w:pPr>
      <w:r w:rsidRPr="0006534D">
        <w:rPr>
          <w:rStyle w:val="Strong"/>
          <w:sz w:val="22"/>
          <w:szCs w:val="22"/>
          <w:lang w:val="en-GB"/>
        </w:rPr>
        <w:t>Total Budget: cca. 72,000,000 €</w:t>
      </w:r>
    </w:p>
    <w:p w14:paraId="6CFEFE2A" w14:textId="77777777" w:rsidR="00107DC7" w:rsidRPr="0006534D" w:rsidRDefault="00107DC7">
      <w:pPr>
        <w:rPr>
          <w:szCs w:val="22"/>
        </w:rPr>
      </w:pPr>
      <w:r w:rsidRPr="0006534D">
        <w:rPr>
          <w:rStyle w:val="Strong"/>
          <w:szCs w:val="22"/>
        </w:rPr>
        <w:t>Total Manpower: 9,241 Person Months</w:t>
      </w:r>
    </w:p>
    <w:p w14:paraId="0D697BCF" w14:textId="77777777" w:rsidR="00107DC7" w:rsidRPr="0006534D" w:rsidRDefault="00107DC7">
      <w:pPr>
        <w:rPr>
          <w:rFonts w:ascii="Arial" w:hAnsi="Arial" w:cs="Arial"/>
          <w:b/>
          <w:sz w:val="20"/>
        </w:rPr>
      </w:pPr>
    </w:p>
    <w:p w14:paraId="22BF7311" w14:textId="77777777" w:rsidR="00107DC7" w:rsidRPr="0006534D" w:rsidRDefault="00107DC7">
      <w:pPr>
        <w:sectPr w:rsidR="00107DC7" w:rsidRPr="0006534D" w:rsidSect="00D54673">
          <w:pgSz w:w="11906" w:h="16838"/>
          <w:pgMar w:top="1440" w:right="1440" w:bottom="568" w:left="1440" w:header="708" w:footer="0" w:gutter="0"/>
          <w:cols w:space="708"/>
          <w:docGrid w:linePitch="360"/>
        </w:sectPr>
      </w:pPr>
    </w:p>
    <w:p w14:paraId="25AE15DD" w14:textId="77777777" w:rsidR="00107DC7" w:rsidRPr="00BC079E" w:rsidRDefault="0094580D" w:rsidP="00107DC7">
      <w:pPr>
        <w:pStyle w:val="Heading7"/>
      </w:pPr>
      <w:r>
        <w:lastRenderedPageBreak/>
        <w:t>CHAIN</w:t>
      </w:r>
      <w:r w:rsidR="00107DC7" w:rsidRPr="00BC079E">
        <w:t xml:space="preserve"> Description</w:t>
      </w:r>
    </w:p>
    <w:p w14:paraId="22898C17" w14:textId="77777777" w:rsidR="007736F5" w:rsidRDefault="007736F5" w:rsidP="007736F5">
      <w:r>
        <w:t>The CHAIN project aims to coordinate and leverage the efforts made over the past 6 years to extend the European e-Infrastructure (and particularly Grid) operational and organisational principles to a number of regions in the world. CHAIN uses their results with a vision of a harmonised and optimised interaction model for e-Infrastructure and specifically Grid interfaces between Europe and the rest of the world. The project will elaborate a strategy and define the instruments in order to ensure coordination and interoperation of the European Grid Infrastructure with those emerging in other regions of the world (Asia, Mediterranean, Latin America and Sub-Saharan Africa).</w:t>
      </w:r>
    </w:p>
    <w:p w14:paraId="11D008CD" w14:textId="77777777" w:rsidR="007736F5" w:rsidRDefault="007736F5" w:rsidP="007736F5">
      <w:r>
        <w:t>The CHAIN consortium, consisting of leading organisations in all the regions addressed by the project, will ensure global coverage, European leadership, and most efficient leveraging of results with respect to preceding regional initiatives.</w:t>
      </w:r>
    </w:p>
    <w:p w14:paraId="74EE6E05" w14:textId="77777777" w:rsidR="007736F5" w:rsidRDefault="007736F5" w:rsidP="007736F5"/>
    <w:p w14:paraId="79FFB5F1" w14:textId="77777777" w:rsidR="007736F5" w:rsidRPr="00AE78FA" w:rsidRDefault="007736F5" w:rsidP="007736F5">
      <w:pPr>
        <w:rPr>
          <w:b/>
        </w:rPr>
      </w:pPr>
      <w:r w:rsidRPr="00AE78FA">
        <w:rPr>
          <w:b/>
        </w:rPr>
        <w:t xml:space="preserve">Objectives: </w:t>
      </w:r>
    </w:p>
    <w:p w14:paraId="61F3CFC4" w14:textId="77777777" w:rsidR="007736F5" w:rsidRDefault="007736F5" w:rsidP="007736F5">
      <w:r>
        <w:t>The objectives of CHAIN project can be divided into three main areas:</w:t>
      </w:r>
    </w:p>
    <w:p w14:paraId="61767DB9" w14:textId="77777777" w:rsidR="00AE78FA" w:rsidRDefault="007736F5" w:rsidP="007736F5">
      <w:pPr>
        <w:pStyle w:val="ListParagraph"/>
        <w:numPr>
          <w:ilvl w:val="0"/>
          <w:numId w:val="28"/>
        </w:numPr>
      </w:pPr>
      <w:r>
        <w:t>Define a strategy and a model for external collaboration, in close collaboration with EGI.eu, which will enable operational and organisation interfacing of EGI and external e-Infrastructures. This strategy will take into account current organisational models, while, regarding operational models, a peering model will be defined between Europe and other continents.</w:t>
      </w:r>
    </w:p>
    <w:p w14:paraId="19C21526" w14:textId="77777777" w:rsidR="00AE78FA" w:rsidRDefault="007736F5" w:rsidP="007736F5">
      <w:pPr>
        <w:pStyle w:val="ListParagraph"/>
        <w:numPr>
          <w:ilvl w:val="0"/>
          <w:numId w:val="28"/>
        </w:numPr>
      </w:pPr>
      <w:r>
        <w:t>Validate this model, as a proof-of-principle, by supporting the extension and consolidation of worldwide Virtual Research Communities, which work on common areas (Bioinformatics, Chemistry, etc.) and/or increasingly require distributed facilities (e.g., large instruments, distributed data and databases, digital repositories, etc.) across the regions for trans-continental research. The limited support for such existing communities will be complemented by a coordinated activity of support for the international expansion to other prospective communities that have not exploited yet the full benefits of large intercontinental e-Infrastructures.</w:t>
      </w:r>
    </w:p>
    <w:p w14:paraId="45B21EB5" w14:textId="77777777" w:rsidR="007736F5" w:rsidRDefault="007736F5" w:rsidP="007736F5">
      <w:pPr>
        <w:pStyle w:val="ListParagraph"/>
        <w:numPr>
          <w:ilvl w:val="0"/>
          <w:numId w:val="28"/>
        </w:numPr>
      </w:pPr>
      <w:r>
        <w:t>Propose and explore concrete steps forward towards the coordination with other projects and initiatives (e.g., EGI-InSPIRE, EUMEDGRID-Support, EUIndiaGrid2, LinkSCEEM, PRACE, Indian National Knowledge Network, GISELA, etc.).</w:t>
      </w:r>
      <w:r w:rsidR="00D54673">
        <w:t xml:space="preserve"> </w:t>
      </w:r>
      <w:r>
        <w:t>The project will act as a worldwide policy-watch and coordination instrument, by exploring and proposing concrete steps for the coordination with other initiatives and studying the evolution of e</w:t>
      </w:r>
      <w:r w:rsidR="00D54673">
        <w:t>-</w:t>
      </w:r>
      <w:r>
        <w:t>Infrastructures towards not only Grids and HPC but also Cloud Computing, Virtualisation, Desktop and Voluntary Computing and other trends that may emerge. This interaction with other e-Infrastructures will also imply a strong commitment to standards’ adoption.</w:t>
      </w:r>
    </w:p>
    <w:p w14:paraId="5D50DFAB" w14:textId="77777777" w:rsidR="007736F5" w:rsidRDefault="007736F5" w:rsidP="007736F5"/>
    <w:p w14:paraId="02A17BC4" w14:textId="77777777" w:rsidR="007736F5" w:rsidRPr="00AE78FA" w:rsidRDefault="007736F5" w:rsidP="007736F5">
      <w:pPr>
        <w:rPr>
          <w:b/>
        </w:rPr>
      </w:pPr>
      <w:r w:rsidRPr="00AE78FA">
        <w:rPr>
          <w:b/>
        </w:rPr>
        <w:t xml:space="preserve">Action plan: </w:t>
      </w:r>
    </w:p>
    <w:p w14:paraId="0815BD1D" w14:textId="77777777" w:rsidR="007736F5" w:rsidRDefault="007736F5" w:rsidP="007736F5">
      <w:r>
        <w:t>First, the project will define a coherent operational and organisational model, where a number of EU countries/regions will act, in collaboration with EGI.eu, as bridges/gateways to other Regions/Continents. Further, the project will validate this model by supporting the extension and consolidation of worldwide virtual communities, which increasingly require distributed facilities (large instruments, distributed data and databases, digital repositories, etc.) across the regions for trans-continental research. Finally, the project will act as a worldwide policy-watch and coordination instrument, by exploring and proposing concrete steps for the coordination with other initiatives and studying the evolution of e-Infrastructures.</w:t>
      </w:r>
    </w:p>
    <w:p w14:paraId="4504A9C6" w14:textId="77777777" w:rsidR="007736F5" w:rsidRDefault="007736F5" w:rsidP="007736F5"/>
    <w:p w14:paraId="5EF1F027" w14:textId="77777777" w:rsidR="007736F5" w:rsidRPr="00AE78FA" w:rsidRDefault="007736F5" w:rsidP="007736F5">
      <w:pPr>
        <w:rPr>
          <w:b/>
        </w:rPr>
      </w:pPr>
      <w:r w:rsidRPr="00AE78FA">
        <w:rPr>
          <w:b/>
        </w:rPr>
        <w:t xml:space="preserve">Coordination and/or support activities: </w:t>
      </w:r>
    </w:p>
    <w:p w14:paraId="0296F3EB" w14:textId="77777777" w:rsidR="007736F5" w:rsidRDefault="007736F5" w:rsidP="007736F5">
      <w:r>
        <w:t>The project will assess the current state of the art, and produce a set of guidelines that will support the start-up or continuity of e-Infrastructures depending on the particular region. The activity will promote the emergence of agreed solutions for interoperation and, possibly, interoperability with countries and regions that are presently using different middleware solutions. At the same time it will study and propose a coherent scheme of cooperation and interoperation of EGI.eu with external e-</w:t>
      </w:r>
      <w:r>
        <w:lastRenderedPageBreak/>
        <w:t>Infrastructures taking into consideration the specificities of the different regions. The study will provide the assessment of the existing services, and will suggest the necessary services to support interoperation. CHAIN will as well deploy a large activity of dissemination focused on different targets by means of the organisation of thematic workshop, with real intercontinental participation, on topics of large scientific and/or social impact that are, or could be, better addressed by the adoption of e-Infrastructures and, at the same time, promote the stability of existing and emerging e-Infrastructures and gathering of feedbacks by means of a limited number of high-level conferences.</w:t>
      </w:r>
    </w:p>
    <w:p w14:paraId="7418397D" w14:textId="77777777" w:rsidR="007736F5" w:rsidRDefault="007736F5" w:rsidP="007736F5"/>
    <w:p w14:paraId="60625650" w14:textId="77777777" w:rsidR="00AE78FA" w:rsidRDefault="007736F5" w:rsidP="007736F5">
      <w:r w:rsidRPr="00AE78FA">
        <w:rPr>
          <w:b/>
        </w:rPr>
        <w:t>User communities:</w:t>
      </w:r>
      <w:r>
        <w:t xml:space="preserve"> </w:t>
      </w:r>
    </w:p>
    <w:p w14:paraId="37962D2E" w14:textId="77777777" w:rsidR="007736F5" w:rsidRDefault="007736F5" w:rsidP="007736F5">
      <w:r>
        <w:t>CHAIN will leverage on the cross-region communities and applications and promote inter-regional, e-Infrastructure based, research collaborations. A limited number of reference communities will be chosen, but the activity will also aim to promote the continuity of support to the large spectrum of communities that are already supported by the existing regional projects.</w:t>
      </w:r>
    </w:p>
    <w:p w14:paraId="175009B1" w14:textId="77777777" w:rsidR="007736F5" w:rsidRDefault="007736F5" w:rsidP="007736F5"/>
    <w:p w14:paraId="749085D1" w14:textId="77777777" w:rsidR="007736F5" w:rsidRPr="00AE78FA" w:rsidRDefault="007736F5" w:rsidP="007736F5">
      <w:pPr>
        <w:rPr>
          <w:b/>
        </w:rPr>
      </w:pPr>
      <w:r w:rsidRPr="00AE78FA">
        <w:rPr>
          <w:b/>
        </w:rPr>
        <w:t xml:space="preserve">International aspects: </w:t>
      </w:r>
    </w:p>
    <w:p w14:paraId="676A9DCE" w14:textId="77777777" w:rsidR="00107DC7" w:rsidRPr="007736F5" w:rsidRDefault="007736F5" w:rsidP="007736F5">
      <w:r>
        <w:t>The project will perform a wide-spectrum investigation on the existing and potential trans-continental communities, scientific and technical collaborations, collecting requirements, commonalities, challenges and possible synergies producing a study of the necessary steps for e-Infrastructures to fulfil the requirements of present and emerging virtual research communities with trans-continental span.</w:t>
      </w:r>
    </w:p>
    <w:p w14:paraId="0034E3D9" w14:textId="77777777" w:rsidR="00107DC7" w:rsidRPr="0006534D" w:rsidRDefault="00107DC7" w:rsidP="00107DC7"/>
    <w:p w14:paraId="0815A08D" w14:textId="77777777" w:rsidR="00107DC7" w:rsidRDefault="00FF58CF">
      <w:pPr>
        <w:suppressAutoHyphens w:val="0"/>
        <w:spacing w:before="0" w:after="0"/>
        <w:jc w:val="left"/>
        <w:rPr>
          <w:b/>
        </w:rPr>
      </w:pPr>
      <w:r w:rsidRPr="00FF58CF">
        <w:rPr>
          <w:b/>
        </w:rPr>
        <w:t>Consortium:</w:t>
      </w:r>
    </w:p>
    <w:p w14:paraId="40BCF4DA" w14:textId="77777777" w:rsidR="00FF58CF" w:rsidRDefault="00FF58CF">
      <w:pPr>
        <w:suppressAutoHyphens w:val="0"/>
        <w:spacing w:before="0" w:after="0"/>
        <w:jc w:val="left"/>
      </w:pPr>
      <w:r>
        <w:t>The CHAIN Consortium is currently composed by the following partners:</w:t>
      </w:r>
    </w:p>
    <w:p w14:paraId="2C0A16D2" w14:textId="77777777" w:rsidR="00FF58CF" w:rsidRDefault="00FF58CF" w:rsidP="00FF58CF">
      <w:pPr>
        <w:tabs>
          <w:tab w:val="left" w:pos="709"/>
          <w:tab w:val="left" w:pos="2552"/>
        </w:tabs>
        <w:suppressAutoHyphens w:val="0"/>
        <w:spacing w:before="0" w:after="0"/>
        <w:jc w:val="left"/>
      </w:pPr>
      <w:r>
        <w:tab/>
        <w:t>Organisation</w:t>
      </w:r>
      <w:r>
        <w:tab/>
        <w:t>Country</w:t>
      </w:r>
    </w:p>
    <w:p w14:paraId="1A1A335C" w14:textId="77777777" w:rsidR="00FF58CF" w:rsidRDefault="00FF58CF" w:rsidP="00FF58CF">
      <w:pPr>
        <w:pStyle w:val="ListParagraph"/>
        <w:numPr>
          <w:ilvl w:val="0"/>
          <w:numId w:val="29"/>
        </w:numPr>
        <w:tabs>
          <w:tab w:val="left" w:pos="2552"/>
        </w:tabs>
        <w:rPr>
          <w:szCs w:val="22"/>
        </w:rPr>
      </w:pPr>
      <w:r w:rsidRPr="00FF58CF">
        <w:rPr>
          <w:szCs w:val="22"/>
        </w:rPr>
        <w:t>INFN</w:t>
      </w:r>
      <w:r>
        <w:rPr>
          <w:szCs w:val="22"/>
        </w:rPr>
        <w:tab/>
      </w:r>
      <w:r w:rsidRPr="00FF58CF">
        <w:rPr>
          <w:szCs w:val="22"/>
        </w:rPr>
        <w:t>IT</w:t>
      </w:r>
    </w:p>
    <w:p w14:paraId="7A310551" w14:textId="77777777" w:rsidR="00FF58CF" w:rsidRDefault="00FF58CF" w:rsidP="00FF58CF">
      <w:pPr>
        <w:pStyle w:val="ListParagraph"/>
        <w:numPr>
          <w:ilvl w:val="0"/>
          <w:numId w:val="29"/>
        </w:numPr>
        <w:tabs>
          <w:tab w:val="left" w:pos="2552"/>
        </w:tabs>
        <w:rPr>
          <w:szCs w:val="22"/>
        </w:rPr>
      </w:pPr>
      <w:r w:rsidRPr="00FF58CF">
        <w:rPr>
          <w:szCs w:val="22"/>
        </w:rPr>
        <w:t>CIEMAT</w:t>
      </w:r>
      <w:r>
        <w:rPr>
          <w:szCs w:val="22"/>
        </w:rPr>
        <w:tab/>
      </w:r>
      <w:r w:rsidRPr="00FF58CF">
        <w:rPr>
          <w:szCs w:val="22"/>
        </w:rPr>
        <w:t>ES</w:t>
      </w:r>
    </w:p>
    <w:p w14:paraId="45A5FDC5" w14:textId="77777777" w:rsidR="00FF58CF" w:rsidRDefault="00FF58CF" w:rsidP="00FF58CF">
      <w:pPr>
        <w:pStyle w:val="ListParagraph"/>
        <w:numPr>
          <w:ilvl w:val="0"/>
          <w:numId w:val="29"/>
        </w:numPr>
        <w:tabs>
          <w:tab w:val="left" w:pos="2552"/>
        </w:tabs>
        <w:rPr>
          <w:szCs w:val="22"/>
        </w:rPr>
      </w:pPr>
      <w:r w:rsidRPr="00FF58CF">
        <w:rPr>
          <w:szCs w:val="22"/>
        </w:rPr>
        <w:t>GRNET</w:t>
      </w:r>
      <w:r>
        <w:rPr>
          <w:szCs w:val="22"/>
        </w:rPr>
        <w:tab/>
      </w:r>
      <w:r w:rsidRPr="00FF58CF">
        <w:rPr>
          <w:szCs w:val="22"/>
        </w:rPr>
        <w:t>GR</w:t>
      </w:r>
    </w:p>
    <w:p w14:paraId="0C054676" w14:textId="77777777" w:rsidR="00FF58CF" w:rsidRPr="00FF58CF" w:rsidRDefault="00FF58CF" w:rsidP="00FF58CF">
      <w:pPr>
        <w:pStyle w:val="ListParagraph"/>
        <w:numPr>
          <w:ilvl w:val="0"/>
          <w:numId w:val="29"/>
        </w:numPr>
        <w:tabs>
          <w:tab w:val="left" w:pos="2552"/>
        </w:tabs>
        <w:rPr>
          <w:szCs w:val="22"/>
        </w:rPr>
      </w:pPr>
      <w:r w:rsidRPr="00FF58CF">
        <w:rPr>
          <w:szCs w:val="22"/>
        </w:rPr>
        <w:t>CESNET</w:t>
      </w:r>
      <w:r>
        <w:rPr>
          <w:szCs w:val="22"/>
        </w:rPr>
        <w:tab/>
      </w:r>
      <w:r w:rsidRPr="00FF58CF">
        <w:rPr>
          <w:szCs w:val="22"/>
        </w:rPr>
        <w:t>CZ</w:t>
      </w:r>
    </w:p>
    <w:p w14:paraId="416CD2D1" w14:textId="77777777" w:rsidR="00FF58CF" w:rsidRPr="00FF58CF" w:rsidRDefault="00FF58CF" w:rsidP="00FF58CF">
      <w:pPr>
        <w:pStyle w:val="ListParagraph"/>
        <w:numPr>
          <w:ilvl w:val="0"/>
          <w:numId w:val="29"/>
        </w:numPr>
        <w:tabs>
          <w:tab w:val="left" w:pos="2552"/>
        </w:tabs>
        <w:rPr>
          <w:szCs w:val="22"/>
        </w:rPr>
      </w:pPr>
      <w:r w:rsidRPr="00FF58CF">
        <w:rPr>
          <w:szCs w:val="22"/>
        </w:rPr>
        <w:t>UBUNTUNET</w:t>
      </w:r>
      <w:r>
        <w:rPr>
          <w:szCs w:val="22"/>
        </w:rPr>
        <w:tab/>
      </w:r>
      <w:r w:rsidRPr="00FF58CF">
        <w:rPr>
          <w:szCs w:val="22"/>
        </w:rPr>
        <w:t>MW</w:t>
      </w:r>
    </w:p>
    <w:p w14:paraId="06E06D60" w14:textId="77777777" w:rsidR="00FF58CF" w:rsidRPr="00FF58CF" w:rsidRDefault="00FF58CF" w:rsidP="00FF58CF">
      <w:pPr>
        <w:pStyle w:val="ListParagraph"/>
        <w:numPr>
          <w:ilvl w:val="0"/>
          <w:numId w:val="29"/>
        </w:numPr>
        <w:tabs>
          <w:tab w:val="left" w:pos="2552"/>
        </w:tabs>
        <w:rPr>
          <w:szCs w:val="22"/>
        </w:rPr>
      </w:pPr>
      <w:r>
        <w:rPr>
          <w:szCs w:val="22"/>
        </w:rPr>
        <w:t>CLARA</w:t>
      </w:r>
      <w:r>
        <w:rPr>
          <w:szCs w:val="22"/>
        </w:rPr>
        <w:tab/>
      </w:r>
      <w:r w:rsidRPr="00FF58CF">
        <w:rPr>
          <w:szCs w:val="22"/>
        </w:rPr>
        <w:t>UY</w:t>
      </w:r>
    </w:p>
    <w:p w14:paraId="6AD0C05B" w14:textId="77777777" w:rsidR="00FF58CF" w:rsidRPr="00FF58CF" w:rsidRDefault="00FF58CF" w:rsidP="00FF58CF">
      <w:pPr>
        <w:pStyle w:val="ListParagraph"/>
        <w:numPr>
          <w:ilvl w:val="0"/>
          <w:numId w:val="29"/>
        </w:numPr>
        <w:tabs>
          <w:tab w:val="left" w:pos="2552"/>
        </w:tabs>
        <w:rPr>
          <w:szCs w:val="22"/>
        </w:rPr>
      </w:pPr>
      <w:r w:rsidRPr="00FF58CF">
        <w:rPr>
          <w:szCs w:val="22"/>
        </w:rPr>
        <w:t>IHEP</w:t>
      </w:r>
      <w:r>
        <w:rPr>
          <w:szCs w:val="22"/>
        </w:rPr>
        <w:tab/>
      </w:r>
      <w:r w:rsidRPr="00FF58CF">
        <w:rPr>
          <w:szCs w:val="22"/>
        </w:rPr>
        <w:t>CN</w:t>
      </w:r>
    </w:p>
    <w:p w14:paraId="65706402" w14:textId="77777777" w:rsidR="00FF58CF" w:rsidRDefault="00FF58CF" w:rsidP="00FF58CF">
      <w:pPr>
        <w:pStyle w:val="ListParagraph"/>
        <w:numPr>
          <w:ilvl w:val="0"/>
          <w:numId w:val="29"/>
        </w:numPr>
        <w:tabs>
          <w:tab w:val="left" w:pos="2552"/>
        </w:tabs>
        <w:rPr>
          <w:szCs w:val="22"/>
        </w:rPr>
      </w:pPr>
      <w:r w:rsidRPr="00FF58CF">
        <w:rPr>
          <w:szCs w:val="22"/>
        </w:rPr>
        <w:t>PSA</w:t>
      </w:r>
      <w:r>
        <w:rPr>
          <w:szCs w:val="22"/>
        </w:rPr>
        <w:tab/>
      </w:r>
      <w:r w:rsidRPr="00FF58CF">
        <w:rPr>
          <w:szCs w:val="22"/>
        </w:rPr>
        <w:t>IN</w:t>
      </w:r>
    </w:p>
    <w:p w14:paraId="23B991CC" w14:textId="77777777" w:rsidR="00EE3987" w:rsidRDefault="00EE3987" w:rsidP="00EE3987">
      <w:pPr>
        <w:tabs>
          <w:tab w:val="left" w:pos="2552"/>
        </w:tabs>
        <w:rPr>
          <w:szCs w:val="22"/>
        </w:rPr>
      </w:pPr>
    </w:p>
    <w:p w14:paraId="211AF642" w14:textId="77777777" w:rsidR="00EE3987" w:rsidRDefault="00EE3987" w:rsidP="00EE3987">
      <w:pPr>
        <w:pStyle w:val="NormalWeb"/>
        <w:rPr>
          <w:rStyle w:val="Strong"/>
          <w:sz w:val="22"/>
          <w:szCs w:val="22"/>
          <w:lang w:val="en-GB"/>
        </w:rPr>
      </w:pPr>
      <w:r>
        <w:rPr>
          <w:rStyle w:val="Strong"/>
          <w:sz w:val="22"/>
          <w:szCs w:val="22"/>
          <w:lang w:val="en-GB"/>
        </w:rPr>
        <w:t>Start Date: 1 December 2010</w:t>
      </w:r>
    </w:p>
    <w:p w14:paraId="22660FD4" w14:textId="77777777" w:rsidR="00EE3987" w:rsidRPr="00CB7957" w:rsidRDefault="00EE3987" w:rsidP="00EE3987">
      <w:pPr>
        <w:pStyle w:val="NormalWeb"/>
        <w:rPr>
          <w:rStyle w:val="Strong"/>
          <w:lang w:val="en-US"/>
        </w:rPr>
      </w:pPr>
      <w:r w:rsidRPr="0006534D">
        <w:rPr>
          <w:rStyle w:val="Strong"/>
          <w:sz w:val="22"/>
          <w:szCs w:val="22"/>
          <w:lang w:val="en-GB"/>
        </w:rPr>
        <w:t xml:space="preserve">Duration: </w:t>
      </w:r>
      <w:r>
        <w:rPr>
          <w:rStyle w:val="Strong"/>
          <w:sz w:val="22"/>
          <w:szCs w:val="22"/>
          <w:lang w:val="en-GB"/>
        </w:rPr>
        <w:t>24</w:t>
      </w:r>
      <w:r w:rsidRPr="0006534D">
        <w:rPr>
          <w:rStyle w:val="Strong"/>
          <w:sz w:val="22"/>
          <w:szCs w:val="22"/>
          <w:lang w:val="en-GB"/>
        </w:rPr>
        <w:t xml:space="preserve"> months</w:t>
      </w:r>
    </w:p>
    <w:p w14:paraId="407A074A" w14:textId="77777777" w:rsidR="00EE3987" w:rsidRPr="00CB7957" w:rsidRDefault="00EE3987" w:rsidP="00EE3987">
      <w:pPr>
        <w:pStyle w:val="NormalWeb"/>
        <w:rPr>
          <w:rStyle w:val="Strong"/>
          <w:lang w:val="en-US"/>
        </w:rPr>
      </w:pPr>
      <w:r w:rsidRPr="0006534D">
        <w:rPr>
          <w:rStyle w:val="Strong"/>
          <w:sz w:val="22"/>
          <w:szCs w:val="22"/>
          <w:lang w:val="en-GB"/>
        </w:rPr>
        <w:t xml:space="preserve">EC Contribution: </w:t>
      </w:r>
      <w:r>
        <w:rPr>
          <w:rStyle w:val="Strong"/>
          <w:sz w:val="22"/>
          <w:szCs w:val="22"/>
          <w:lang w:val="en-GB"/>
        </w:rPr>
        <w:t>1,1</w:t>
      </w:r>
      <w:r w:rsidRPr="0006534D">
        <w:rPr>
          <w:rStyle w:val="Strong"/>
          <w:sz w:val="22"/>
          <w:szCs w:val="22"/>
          <w:lang w:val="en-GB"/>
        </w:rPr>
        <w:t>00,000 €</w:t>
      </w:r>
    </w:p>
    <w:p w14:paraId="24768278" w14:textId="77777777" w:rsidR="00EE3987" w:rsidRPr="00CB7957" w:rsidRDefault="00EE3987" w:rsidP="00EE3987">
      <w:pPr>
        <w:pStyle w:val="NormalWeb"/>
        <w:rPr>
          <w:rStyle w:val="Strong"/>
          <w:lang w:val="en-US"/>
        </w:rPr>
      </w:pPr>
      <w:r>
        <w:rPr>
          <w:rStyle w:val="Strong"/>
          <w:sz w:val="22"/>
          <w:szCs w:val="22"/>
          <w:lang w:val="en-GB"/>
        </w:rPr>
        <w:t>Total Budget: cca. 1,5</w:t>
      </w:r>
      <w:r w:rsidRPr="0006534D">
        <w:rPr>
          <w:rStyle w:val="Strong"/>
          <w:sz w:val="22"/>
          <w:szCs w:val="22"/>
          <w:lang w:val="en-GB"/>
        </w:rPr>
        <w:t>00,000 €</w:t>
      </w:r>
    </w:p>
    <w:p w14:paraId="7177EE3D" w14:textId="77777777" w:rsidR="00EE3987" w:rsidRPr="0006534D" w:rsidRDefault="00EE3987" w:rsidP="00EE3987">
      <w:pPr>
        <w:rPr>
          <w:szCs w:val="22"/>
        </w:rPr>
      </w:pPr>
      <w:r>
        <w:rPr>
          <w:rStyle w:val="Strong"/>
          <w:szCs w:val="22"/>
        </w:rPr>
        <w:t xml:space="preserve">Total Manpower: </w:t>
      </w:r>
      <w:r w:rsidRPr="0006534D">
        <w:rPr>
          <w:rStyle w:val="Strong"/>
          <w:szCs w:val="22"/>
        </w:rPr>
        <w:t xml:space="preserve"> </w:t>
      </w:r>
      <w:r w:rsidR="00A96F59">
        <w:rPr>
          <w:rStyle w:val="Strong"/>
          <w:szCs w:val="22"/>
        </w:rPr>
        <w:t xml:space="preserve">281 </w:t>
      </w:r>
      <w:r w:rsidRPr="0006534D">
        <w:rPr>
          <w:rStyle w:val="Strong"/>
          <w:szCs w:val="22"/>
        </w:rPr>
        <w:t>Person Months</w:t>
      </w:r>
    </w:p>
    <w:p w14:paraId="20FB804A" w14:textId="77777777" w:rsidR="00EE3987" w:rsidRPr="00EE3987" w:rsidRDefault="00EE3987" w:rsidP="00EE3987">
      <w:pPr>
        <w:tabs>
          <w:tab w:val="left" w:pos="2552"/>
        </w:tabs>
        <w:rPr>
          <w:szCs w:val="22"/>
        </w:rPr>
      </w:pPr>
    </w:p>
    <w:p w14:paraId="6B756089" w14:textId="77777777" w:rsidR="00BC079E" w:rsidRPr="004935FB" w:rsidRDefault="00BC079E" w:rsidP="00BC079E">
      <w:pPr>
        <w:pStyle w:val="Heading7"/>
      </w:pPr>
      <w:r>
        <w:br w:type="page"/>
      </w:r>
      <w:r w:rsidRPr="0006534D">
        <w:lastRenderedPageBreak/>
        <w:t>Rights and Responsibilities</w:t>
      </w:r>
    </w:p>
    <w:p w14:paraId="110556D1" w14:textId="77777777" w:rsidR="00BC079E" w:rsidRDefault="00BC079E" w:rsidP="00BC079E">
      <w:pPr>
        <w:pStyle w:val="BodyText"/>
        <w:numPr>
          <w:ilvl w:val="0"/>
          <w:numId w:val="15"/>
        </w:numPr>
        <w:ind w:left="0" w:firstLine="0"/>
        <w:rPr>
          <w:bCs w:val="0"/>
        </w:rPr>
      </w:pPr>
      <w:r w:rsidRPr="004E5A87">
        <w:rPr>
          <w:bCs w:val="0"/>
        </w:rPr>
        <w:t>GENERAL</w:t>
      </w:r>
    </w:p>
    <w:p w14:paraId="14E04AE6" w14:textId="77777777" w:rsidR="00BC079E" w:rsidRPr="004E5A87" w:rsidRDefault="00BC079E" w:rsidP="00BC079E">
      <w:pPr>
        <w:pStyle w:val="BodyText"/>
        <w:rPr>
          <w:bCs w:val="0"/>
        </w:rPr>
      </w:pPr>
      <w:r>
        <w:rPr>
          <w:bCs w:val="0"/>
        </w:rPr>
        <w:t xml:space="preserve">1. </w:t>
      </w:r>
      <w:r w:rsidR="0094580D">
        <w:rPr>
          <w:bCs w:val="0"/>
        </w:rPr>
        <w:t>CHAIN</w:t>
      </w:r>
      <w:r>
        <w:rPr>
          <w:bCs w:val="0"/>
        </w:rPr>
        <w:t xml:space="preserve"> </w:t>
      </w:r>
      <w:r w:rsidRPr="004E5A87">
        <w:rPr>
          <w:bCs w:val="0"/>
        </w:rPr>
        <w:t xml:space="preserve">agrees to adhere to applicable policies and procedures relating to the use of the production infrastructure. </w:t>
      </w:r>
    </w:p>
    <w:p w14:paraId="7BA60B27" w14:textId="77777777" w:rsidR="00BC079E" w:rsidRPr="004E5A87" w:rsidRDefault="00BC079E" w:rsidP="00BC079E">
      <w:pPr>
        <w:pStyle w:val="BodyText"/>
      </w:pPr>
      <w:r w:rsidRPr="004E5A87">
        <w:t xml:space="preserve">2. A Party which makes material, equipment or components available to the other Party, for the purposes of activities under this </w:t>
      </w:r>
      <w:r>
        <w:t>MoU</w:t>
      </w:r>
      <w:r w:rsidRPr="004E5A87">
        <w:t xml:space="preserve"> shall remain the proprietor of such material, equipment or components.</w:t>
      </w:r>
    </w:p>
    <w:p w14:paraId="2C06E0D0" w14:textId="77777777" w:rsidR="00BC079E" w:rsidRPr="004E5A87" w:rsidRDefault="00BC079E" w:rsidP="00BC079E">
      <w:pPr>
        <w:pStyle w:val="BodyText"/>
      </w:pPr>
      <w:r w:rsidRPr="004E5A87">
        <w:t>3. Each Party shall remain fully responsible for its own activities, including the fulfilment of its obligations under any grant agreement with the European Commission or under any consortium agreement related thereto.</w:t>
      </w:r>
    </w:p>
    <w:p w14:paraId="1EEB58F7" w14:textId="77777777" w:rsidR="00BC079E" w:rsidRPr="004E5A87" w:rsidRDefault="00BC079E" w:rsidP="00BC079E">
      <w:pPr>
        <w:pStyle w:val="BodyText"/>
        <w:numPr>
          <w:ilvl w:val="0"/>
          <w:numId w:val="15"/>
        </w:numPr>
        <w:ind w:left="0" w:firstLine="0"/>
      </w:pPr>
      <w:r w:rsidRPr="004E5A87">
        <w:t>PERSONNEL</w:t>
      </w:r>
    </w:p>
    <w:p w14:paraId="45C0C78F" w14:textId="77777777" w:rsidR="00BC079E" w:rsidRPr="004E5A87" w:rsidRDefault="00BC079E" w:rsidP="00BC079E">
      <w:pPr>
        <w:pStyle w:val="BodyText"/>
      </w:pPr>
      <w:r w:rsidRPr="004E5A87">
        <w:t xml:space="preserve">1. Each Party shall be solely responsible for any personnel hired to carry out work under this </w:t>
      </w:r>
      <w:r>
        <w:t>MoU</w:t>
      </w:r>
      <w:r w:rsidRPr="004E5A87">
        <w:t xml:space="preserve">. </w:t>
      </w:r>
    </w:p>
    <w:p w14:paraId="0FB48BE6" w14:textId="77777777" w:rsidR="00BC079E" w:rsidRPr="004E5A87" w:rsidRDefault="00BC079E" w:rsidP="00BC079E">
      <w:pPr>
        <w:pStyle w:val="BodyText"/>
      </w:pPr>
      <w:r w:rsidRPr="004E5A87">
        <w:t xml:space="preserve">2. In case personnel employed by one Party temporarily carries out work under this </w:t>
      </w:r>
      <w:r>
        <w:t>MoU</w:t>
      </w:r>
      <w:r w:rsidRPr="004E5A87">
        <w:t xml:space="preserve"> on the premises of another (hereafter referred to as “secondment”), the following provisions shall apply:</w:t>
      </w:r>
    </w:p>
    <w:p w14:paraId="1C67ACF5" w14:textId="77777777" w:rsidR="00BC079E" w:rsidRPr="004E5A87" w:rsidRDefault="00BC079E" w:rsidP="00BC079E">
      <w:pPr>
        <w:pStyle w:val="BodyText"/>
      </w:pPr>
      <w:r w:rsidRPr="004E5A87">
        <w:t>(a)</w:t>
      </w:r>
      <w:r w:rsidRPr="004E5A87">
        <w:tab/>
        <w:t xml:space="preserve">The persons seconded shall be subject to all regulations, including, in particular, safety regulations, applicable on the site of the Party they are seconded to. </w:t>
      </w:r>
    </w:p>
    <w:p w14:paraId="5062E189" w14:textId="77777777" w:rsidR="00BC079E" w:rsidRPr="004E5A87" w:rsidRDefault="00BC079E" w:rsidP="00BC079E">
      <w:pPr>
        <w:pStyle w:val="BodyText"/>
      </w:pPr>
      <w:r w:rsidRPr="004E5A87">
        <w:t>(b)</w:t>
      </w:r>
      <w:r w:rsidRPr="004E5A87">
        <w:tab/>
        <w:t xml:space="preserve">The personnel seconded by a Party to another shall remain employees of the Party having seconded them and such Party, as employer, shall bear exclusive responsibility for the payment of salary and for the procurement of adequate social security and insurance, including third party liability insurance and health insurance. </w:t>
      </w:r>
    </w:p>
    <w:p w14:paraId="7C7316E3" w14:textId="77777777" w:rsidR="00BC079E" w:rsidRPr="004E5A87" w:rsidRDefault="00BC079E" w:rsidP="00BC079E">
      <w:pPr>
        <w:pStyle w:val="BodyText"/>
      </w:pPr>
      <w:r w:rsidRPr="004E5A87">
        <w:t>(c)</w:t>
      </w:r>
      <w:r w:rsidRPr="004E5A87">
        <w:tab/>
        <w:t xml:space="preserve">Unless otherwise agreed by the Parties concerned, Intellectual Property Rights generated by personnel seconded by a Party to another shall be owned by the Party having seconded such personnel. </w:t>
      </w:r>
    </w:p>
    <w:p w14:paraId="664205AA" w14:textId="77777777" w:rsidR="00BC079E" w:rsidRPr="004E5A87" w:rsidRDefault="00BC079E" w:rsidP="00BC079E">
      <w:pPr>
        <w:pStyle w:val="BodyText"/>
        <w:numPr>
          <w:ilvl w:val="0"/>
          <w:numId w:val="15"/>
        </w:numPr>
        <w:ind w:left="0" w:firstLine="0"/>
      </w:pPr>
      <w:r w:rsidRPr="004E5A87">
        <w:t>INTELECTUAL PROPERTY RIGHTS AND LICENSE</w:t>
      </w:r>
    </w:p>
    <w:p w14:paraId="0DE026B3" w14:textId="77777777" w:rsidR="00BC079E" w:rsidRPr="004E5A87" w:rsidRDefault="00BC079E" w:rsidP="00BC079E">
      <w:pPr>
        <w:pStyle w:val="BodyText"/>
      </w:pPr>
      <w:r w:rsidRPr="004E5A87">
        <w:t>1. "Intellectual Property Rights" shall mean all intellectual creations including but not limited to inventions, know-how, layouts, drawings, designs, specifications, computer programs, reports, processes, protocols, calculations and any other matter and protected by intellectual property rights, whether registered or not, including patents, registered designs, copyrights, design rights and all similar proprietary rights and applications for protection thereof.</w:t>
      </w:r>
    </w:p>
    <w:p w14:paraId="6B394FA1" w14:textId="77777777" w:rsidR="00BC079E" w:rsidRPr="004E5A87" w:rsidRDefault="00BC079E" w:rsidP="00BC079E">
      <w:pPr>
        <w:pStyle w:val="BodyText"/>
      </w:pPr>
      <w:r w:rsidRPr="004E5A87">
        <w:t xml:space="preserve">2. Intellectual property rights generated by a Party under this </w:t>
      </w:r>
      <w:r>
        <w:t>MoU</w:t>
      </w:r>
      <w:r w:rsidRPr="004E5A87">
        <w:t xml:space="preserve"> shall be the property of that Party who shall be free to protect, transfer and use such Intellectual Property Rights as it deems fit. </w:t>
      </w:r>
    </w:p>
    <w:p w14:paraId="10B0D2F2" w14:textId="77777777" w:rsidR="00BC079E" w:rsidRPr="004E5A87" w:rsidRDefault="00BC079E" w:rsidP="00BC079E">
      <w:pPr>
        <w:pStyle w:val="BodyText"/>
      </w:pPr>
      <w:r w:rsidRPr="004E5A87">
        <w:t xml:space="preserve">3. Notwithstanding the foregoing each Party shall grant the other a non-exclusive royalty free, perpetual license to use the Intellectual Property Rights generated by it under this </w:t>
      </w:r>
      <w:r>
        <w:t>MoU</w:t>
      </w:r>
      <w:r w:rsidRPr="004E5A87">
        <w:t xml:space="preserve"> for use within its project or for the exploitation the results thereof. Such license shall include the right to sublicense the entities involved in the project.</w:t>
      </w:r>
    </w:p>
    <w:p w14:paraId="6A994057" w14:textId="77777777" w:rsidR="00BC079E" w:rsidRPr="004E5A87" w:rsidRDefault="00BC079E" w:rsidP="00BC079E">
      <w:pPr>
        <w:pStyle w:val="BodyText"/>
        <w:numPr>
          <w:ilvl w:val="0"/>
          <w:numId w:val="15"/>
        </w:numPr>
      </w:pPr>
      <w:r w:rsidRPr="004E5A87">
        <w:t>JOINTLY OWNED RESULTS</w:t>
      </w:r>
    </w:p>
    <w:p w14:paraId="14462CD0" w14:textId="77777777" w:rsidR="00BC079E" w:rsidRPr="0006534D" w:rsidRDefault="00BC079E" w:rsidP="00BC079E">
      <w:pPr>
        <w:pStyle w:val="BodyText"/>
      </w:pPr>
      <w:r>
        <w:t>1</w:t>
      </w:r>
      <w:r w:rsidRPr="004E5A87">
        <w:t>. Results that were jointly generated by both Parties will be jointly owned by the Parties, hereinafter referred to as (“Jointly Owned Results”) and each of the Parties shall be free to use these Jointly</w:t>
      </w:r>
      <w:r w:rsidRPr="0006534D">
        <w:t xml:space="preserve"> Owned Results as it sees fit without owing the other Party any compensation or requiring the consent of the other Party. Each Party, therefore, for example and without limitation, has the transferable right to grant non-exclusive, further transferable licenses under such Jointly Owned Results to third parties. Each Party shall be entitled to disclose such Jointly Owned Results without restrictions unless such Jointly Owned Results contain a Joint Invention in which case no disclosure </w:t>
      </w:r>
      <w:r>
        <w:t>must</w:t>
      </w:r>
      <w:r w:rsidRPr="0006534D">
        <w:t xml:space="preserve"> be made prior to the filing of a priority application.</w:t>
      </w:r>
    </w:p>
    <w:p w14:paraId="6331EDEB" w14:textId="77777777" w:rsidR="00BC079E" w:rsidRPr="004935FB" w:rsidRDefault="00BC079E" w:rsidP="00BC079E">
      <w:pPr>
        <w:pStyle w:val="BodyText"/>
      </w:pPr>
      <w:r>
        <w:t xml:space="preserve">2. </w:t>
      </w:r>
      <w:r w:rsidRPr="0006534D">
        <w:t xml:space="preserve">With respect to any joint invention resulting from this </w:t>
      </w:r>
      <w:r>
        <w:t>MoU</w:t>
      </w:r>
      <w:r w:rsidRPr="0006534D">
        <w:t xml:space="preserve"> (i.e. any invention jointly made by employees of both Parties), the features of which cannot be separately applied for as Intellectual Property Rights and which are eligible for statutory protection requiring an application or registration (herein referred to as “Joint Invention”), the Parties shall agree on which Party will carry out any </w:t>
      </w:r>
      <w:r w:rsidRPr="0006534D">
        <w:lastRenderedPageBreak/>
        <w:t>filling as well as any further details with regard to persecuting and maintaining of relevant patent applications.</w:t>
      </w:r>
    </w:p>
    <w:p w14:paraId="0D813FB8" w14:textId="77777777" w:rsidR="00BC079E" w:rsidRPr="004E5A87" w:rsidRDefault="00BC079E" w:rsidP="00BC079E">
      <w:pPr>
        <w:pStyle w:val="BodyText"/>
        <w:numPr>
          <w:ilvl w:val="0"/>
          <w:numId w:val="15"/>
        </w:numPr>
        <w:ind w:left="0" w:firstLine="0"/>
      </w:pPr>
      <w:r w:rsidRPr="004E5A87">
        <w:t>PUBLIC RELATIONS</w:t>
      </w:r>
    </w:p>
    <w:p w14:paraId="3276262C" w14:textId="77777777" w:rsidR="00BC079E" w:rsidRPr="004E5A87" w:rsidRDefault="00BC079E" w:rsidP="00BC079E">
      <w:pPr>
        <w:pStyle w:val="BodyText"/>
      </w:pPr>
      <w:r w:rsidRPr="004E5A87">
        <w:t xml:space="preserve">1. Any publication by a Party resulting from the activities carried out under this </w:t>
      </w:r>
      <w:r>
        <w:t>MoU</w:t>
      </w:r>
      <w:r w:rsidRPr="004E5A87">
        <w:t xml:space="preserve"> shall be subject to prior agreement of the other Party not be unreasonably withheld. </w:t>
      </w:r>
    </w:p>
    <w:p w14:paraId="79A345E4" w14:textId="77777777" w:rsidR="00BC079E" w:rsidRPr="004E5A87" w:rsidRDefault="00BC079E" w:rsidP="00BC079E">
      <w:pPr>
        <w:pStyle w:val="BodyText"/>
      </w:pPr>
      <w:r>
        <w:t>2. EGI-InSPIRE</w:t>
      </w:r>
      <w:r w:rsidRPr="004E5A87">
        <w:t xml:space="preserve"> </w:t>
      </w:r>
      <w:r w:rsidRPr="007A4F0E">
        <w:t xml:space="preserve">and </w:t>
      </w:r>
      <w:r w:rsidR="0094580D">
        <w:t>CHAIN</w:t>
      </w:r>
      <w:r w:rsidRPr="007A4F0E">
        <w:t xml:space="preserve"> may each</w:t>
      </w:r>
      <w:r w:rsidRPr="004E5A87">
        <w:t xml:space="preserve"> release information to the public, provided it is related only to its own part of the activities under this </w:t>
      </w:r>
      <w:r>
        <w:t>MoU</w:t>
      </w:r>
      <w:r w:rsidRPr="004E5A87">
        <w:t>. In cases where the activities of the other Party are concerned prior consultation shall be sought. In all relevant public relations activities, the contribution of each Party related to activities covered by this</w:t>
      </w:r>
      <w:r>
        <w:t xml:space="preserve"> MoU</w:t>
      </w:r>
      <w:r w:rsidRPr="004E5A87">
        <w:t xml:space="preserve"> shall be duly acknowledged.</w:t>
      </w:r>
    </w:p>
    <w:p w14:paraId="07BD28DA" w14:textId="77777777" w:rsidR="00BC079E" w:rsidRPr="004E5A87" w:rsidRDefault="00BC079E" w:rsidP="00BC079E">
      <w:pPr>
        <w:pStyle w:val="BodyText"/>
        <w:numPr>
          <w:ilvl w:val="0"/>
          <w:numId w:val="15"/>
        </w:numPr>
        <w:ind w:left="0" w:firstLine="0"/>
      </w:pPr>
      <w:r w:rsidRPr="004E5A87">
        <w:t>CONFIDENTIALITY OF INFORMATION</w:t>
      </w:r>
    </w:p>
    <w:p w14:paraId="7ED4F1C2" w14:textId="77777777" w:rsidR="00BC079E" w:rsidRPr="0006534D" w:rsidRDefault="00BC079E" w:rsidP="00BC079E">
      <w:pPr>
        <w:pStyle w:val="BodyText"/>
      </w:pPr>
      <w:r>
        <w:t>1</w:t>
      </w:r>
      <w:r w:rsidRPr="0006534D">
        <w:t>. The Parties may disclose to each other information that the disclosing Party deems confidential and which is (i) in writing and marked “confidential”, or (ii) disclosed orally, and identified as confidential when disclosed, and reduced in writing and marked “confidential” within fifteen (15) days of the oral disclosure (hereafter referred to as “Confidential Information”). Confidential Information shall be held in confidence and shall not be disclosed by the receiving Party to any third party without the prior written consent of the disclosing Party.</w:t>
      </w:r>
    </w:p>
    <w:p w14:paraId="4A4B9304" w14:textId="77777777" w:rsidR="00BC079E" w:rsidRDefault="00BC079E" w:rsidP="00BC079E">
      <w:pPr>
        <w:pStyle w:val="BodyText"/>
      </w:pPr>
      <w:r>
        <w:t xml:space="preserve">2. </w:t>
      </w:r>
      <w:r w:rsidRPr="0006534D">
        <w:t xml:space="preserve">Notwithstanding the foregoing a Party is entitled to disclose Confidential Information which it is required by law to disclose or which, in a lawful manner, it has obtained from a third party without any obligation of confidentiality, or which it has developed independently from any Confidential Information received under this </w:t>
      </w:r>
      <w:r>
        <w:t>MoU</w:t>
      </w:r>
      <w:r w:rsidRPr="0006534D">
        <w:t>, or which has become public knowledge other than as a result of a breach on its part of these confidentiality provisions.</w:t>
      </w:r>
    </w:p>
    <w:p w14:paraId="5053DDE3" w14:textId="77777777" w:rsidR="00BC079E" w:rsidRDefault="00BC079E" w:rsidP="00BC079E">
      <w:pPr>
        <w:pStyle w:val="BodyText"/>
        <w:numPr>
          <w:ilvl w:val="0"/>
          <w:numId w:val="15"/>
        </w:numPr>
        <w:ind w:left="0" w:firstLine="0"/>
      </w:pPr>
      <w:r w:rsidRPr="004E5A87">
        <w:t xml:space="preserve">LIABILITY </w:t>
      </w:r>
    </w:p>
    <w:p w14:paraId="3C743AB6" w14:textId="77777777" w:rsidR="00BC079E" w:rsidRPr="007E3177" w:rsidRDefault="00BC079E" w:rsidP="00BC079E">
      <w:pPr>
        <w:pStyle w:val="BodyText"/>
      </w:pPr>
      <w:r>
        <w:t>1</w:t>
      </w:r>
      <w:r w:rsidRPr="0006534D">
        <w:t xml:space="preserve">. Each Party shall use reasonable endeavours to ensure the accuracy of any information or materials it supplies to the other Party and of any other contribution it makes hereunder and promptly to correct any error therein of which it is notified. The supplying Party shall be under no obligation or liability other than as stated above and no warranty or representation of any kind is made, given or to be implied as to the sufficiency, accuracy or fitness for a particular purpose of such information, materials or other contribution or as to the absence of any infringement of any proprietary rights of third parties through the possession or use of such information, materials or other contribution. The recipient Party shall be entirely responsible for its use of such information, materials or other contribution and shall hold the other Party free and harmless and indemnify it for any loss or damage with regard thereto. </w:t>
      </w:r>
    </w:p>
    <w:p w14:paraId="51FD2B83" w14:textId="77777777" w:rsidR="00BC079E" w:rsidRDefault="00BC079E" w:rsidP="00BC079E">
      <w:r w:rsidRPr="00FA1A53">
        <w:t>2. Except in case of gross negligence or wilful misconduct, neither Party shall be liable for any indirect or consequential damages of the other Party, including loss of profit or interest, under any legal cause whatsoever and on account of whatsoever reason.</w:t>
      </w:r>
    </w:p>
    <w:p w14:paraId="787B20CB" w14:textId="77777777" w:rsidR="00BC079E" w:rsidRPr="004E5A87" w:rsidRDefault="00BC079E" w:rsidP="00BC079E">
      <w:pPr>
        <w:numPr>
          <w:ilvl w:val="0"/>
          <w:numId w:val="15"/>
        </w:numPr>
      </w:pPr>
      <w:r w:rsidRPr="00FA1A53">
        <w:t>PARTICIPATION IN SIMILAR ACTIVITIES</w:t>
      </w:r>
    </w:p>
    <w:p w14:paraId="26A614A4" w14:textId="77777777" w:rsidR="00BC079E" w:rsidRDefault="00BC079E" w:rsidP="00BC079E">
      <w:r w:rsidRPr="00FA1A53">
        <w:t xml:space="preserve">1. Parties are not prevented by this MoU from participating and activities similar to those described in this </w:t>
      </w:r>
      <w:r>
        <w:t xml:space="preserve">document </w:t>
      </w:r>
      <w:r w:rsidRPr="00FA1A53">
        <w:t>with third parties. There is no obligation to disclose any similar activity to the other party. However, when considered of mutual benefit, both parties are encouraged to involve the other party in similar activities to the goal of disseminating the knowledge about EGI</w:t>
      </w:r>
      <w:r w:rsidR="004C76F2">
        <w:t xml:space="preserve">-InSPIRE. </w:t>
      </w:r>
    </w:p>
    <w:p w14:paraId="4C72AC06" w14:textId="77777777" w:rsidR="00BC079E" w:rsidRPr="00FA1A53" w:rsidRDefault="00BC079E" w:rsidP="00BC079E">
      <w:pPr>
        <w:sectPr w:rsidR="00BC079E" w:rsidRPr="00FA1A53" w:rsidSect="00D54673">
          <w:pgSz w:w="11906" w:h="16838"/>
          <w:pgMar w:top="1440" w:right="1440" w:bottom="709" w:left="1440" w:header="708" w:footer="0" w:gutter="0"/>
          <w:cols w:space="708"/>
          <w:docGrid w:linePitch="360"/>
        </w:sectPr>
      </w:pPr>
    </w:p>
    <w:p w14:paraId="663E30DA" w14:textId="77777777" w:rsidR="00107DC7" w:rsidRPr="0006534D" w:rsidRDefault="00107DC7" w:rsidP="00BC079E">
      <w:pPr>
        <w:pStyle w:val="Heading7"/>
      </w:pPr>
      <w:r w:rsidRPr="0006534D">
        <w:lastRenderedPageBreak/>
        <w:t>Settlement of Disputes</w:t>
      </w:r>
    </w:p>
    <w:p w14:paraId="7AE510C1" w14:textId="77777777" w:rsidR="00107DC7" w:rsidRPr="0006534D" w:rsidRDefault="00107DC7">
      <w:pPr>
        <w:rPr>
          <w:szCs w:val="22"/>
        </w:rPr>
      </w:pPr>
      <w:r w:rsidRPr="0006534D">
        <w:rPr>
          <w:szCs w:val="22"/>
        </w:rPr>
        <w:t>1.</w:t>
      </w:r>
      <w:r w:rsidRPr="0006534D">
        <w:rPr>
          <w:szCs w:val="22"/>
        </w:rPr>
        <w:tab/>
        <w:t xml:space="preserve">All disputes or differences arising in connection with this </w:t>
      </w:r>
      <w:r w:rsidR="00BC079E">
        <w:rPr>
          <w:szCs w:val="22"/>
        </w:rPr>
        <w:t>MoU</w:t>
      </w:r>
      <w:r w:rsidRPr="0006534D">
        <w:rPr>
          <w:szCs w:val="22"/>
        </w:rPr>
        <w:t xml:space="preserve"> which cannot be settled amicably shall be finally settled by arbitration in accordance with the procedure specified below which shall be adapted in the light of the number of Parties involved. </w:t>
      </w:r>
    </w:p>
    <w:p w14:paraId="40C0BC17" w14:textId="77777777" w:rsidR="00107DC7" w:rsidRPr="0006534D" w:rsidRDefault="00107DC7">
      <w:pPr>
        <w:rPr>
          <w:szCs w:val="22"/>
        </w:rPr>
      </w:pPr>
      <w:r w:rsidRPr="0006534D">
        <w:rPr>
          <w:szCs w:val="22"/>
        </w:rPr>
        <w:t>2.</w:t>
      </w:r>
      <w:r w:rsidRPr="0006534D">
        <w:rPr>
          <w:szCs w:val="22"/>
        </w:rPr>
        <w:tab/>
        <w:t xml:space="preserve">Within thirty (30) calendar days of written notification by a Party to the other Party of its intention to resort to arbitration, the first Party shall appoint an arbitrator. The second Party shall appoint an arbitrator within three (3) months of the appointment of the first arbitrator. The two arbitrators shall, by joint agreement and within ninety (90) calendar days of the appointment of the second arbitrator, appoint a third arbitrator, who shall be the Chairman of the Arbitration Committee. </w:t>
      </w:r>
    </w:p>
    <w:p w14:paraId="3CFCA17C" w14:textId="77777777" w:rsidR="00107DC7" w:rsidRPr="0006534D" w:rsidRDefault="00107DC7">
      <w:pPr>
        <w:rPr>
          <w:szCs w:val="22"/>
        </w:rPr>
      </w:pPr>
      <w:r w:rsidRPr="0006534D">
        <w:rPr>
          <w:szCs w:val="22"/>
        </w:rPr>
        <w:t>3.</w:t>
      </w:r>
      <w:r w:rsidRPr="0006534D">
        <w:rPr>
          <w:szCs w:val="22"/>
        </w:rPr>
        <w:tab/>
        <w:t>If the second Party fails to appoint an arbitrator or the two arbitrators fail to agree on the selection of a third arbitrator, the second or, as the case may be, the third arbitrator, shall be appointed by the President of the Court of Justice of the European Communities.</w:t>
      </w:r>
    </w:p>
    <w:p w14:paraId="42CBF7CD" w14:textId="77777777" w:rsidR="00107DC7" w:rsidRPr="0006534D" w:rsidRDefault="00107DC7">
      <w:pPr>
        <w:rPr>
          <w:szCs w:val="22"/>
        </w:rPr>
      </w:pPr>
      <w:r w:rsidRPr="0006534D">
        <w:rPr>
          <w:szCs w:val="22"/>
        </w:rPr>
        <w:t>4.</w:t>
      </w:r>
      <w:r w:rsidRPr="0006534D">
        <w:rPr>
          <w:szCs w:val="22"/>
        </w:rPr>
        <w:tab/>
        <w:t xml:space="preserve">Unless otherwise agreed by the Parties concerned within thirty (30) calendar days of the provision of notice referred to in Article </w:t>
      </w:r>
      <w:r>
        <w:rPr>
          <w:szCs w:val="22"/>
        </w:rPr>
        <w:t>1</w:t>
      </w:r>
      <w:r w:rsidRPr="0006534D">
        <w:rPr>
          <w:szCs w:val="22"/>
        </w:rPr>
        <w:t>2 above, the arbitration proceedings shall take place in Brussels and shall be conducted in English. The Parties shall within one month of the appointment of the third arbitrator agree on the terms of reference of the Arbitration Committee, including the procedure to be followed.</w:t>
      </w:r>
    </w:p>
    <w:p w14:paraId="25EE4093" w14:textId="77777777" w:rsidR="00107DC7" w:rsidRPr="0006534D" w:rsidRDefault="00107DC7">
      <w:pPr>
        <w:rPr>
          <w:szCs w:val="22"/>
        </w:rPr>
      </w:pPr>
      <w:r w:rsidRPr="0006534D">
        <w:rPr>
          <w:szCs w:val="22"/>
        </w:rPr>
        <w:t>5.</w:t>
      </w:r>
      <w:r w:rsidRPr="0006534D">
        <w:rPr>
          <w:szCs w:val="22"/>
        </w:rPr>
        <w:tab/>
        <w:t xml:space="preserve">The Arbitration Committee shall faithfully apply the terms of this </w:t>
      </w:r>
      <w:r w:rsidR="00BC079E">
        <w:rPr>
          <w:szCs w:val="22"/>
        </w:rPr>
        <w:t>MoU</w:t>
      </w:r>
      <w:r w:rsidRPr="0006534D">
        <w:rPr>
          <w:szCs w:val="22"/>
        </w:rPr>
        <w:t>. The Arbitration Committee shall set out in the award the detailed grounds for its decision.</w:t>
      </w:r>
    </w:p>
    <w:p w14:paraId="40301DB8" w14:textId="77777777" w:rsidR="00107DC7" w:rsidRPr="0006534D" w:rsidRDefault="00107DC7">
      <w:pPr>
        <w:rPr>
          <w:szCs w:val="22"/>
        </w:rPr>
      </w:pPr>
      <w:r w:rsidRPr="0006534D">
        <w:rPr>
          <w:szCs w:val="22"/>
        </w:rPr>
        <w:t>6.</w:t>
      </w:r>
      <w:r w:rsidRPr="0006534D">
        <w:rPr>
          <w:szCs w:val="22"/>
        </w:rPr>
        <w:tab/>
        <w:t xml:space="preserve">The award shall be final and binding upon the Parties, who hereby expressly agree to renounce any form of appeal or revision. </w:t>
      </w:r>
    </w:p>
    <w:p w14:paraId="10F0FF47" w14:textId="77777777" w:rsidR="00107DC7" w:rsidRPr="0006534D" w:rsidRDefault="00107DC7">
      <w:pPr>
        <w:rPr>
          <w:szCs w:val="22"/>
        </w:rPr>
      </w:pPr>
      <w:r w:rsidRPr="0006534D">
        <w:rPr>
          <w:szCs w:val="22"/>
        </w:rPr>
        <w:t>7.</w:t>
      </w:r>
      <w:r w:rsidRPr="0006534D">
        <w:rPr>
          <w:szCs w:val="22"/>
        </w:rPr>
        <w:tab/>
        <w:t>The costs including all reasonable fees expended by the Parties to any arbitration hereunder shall be apportioned by the Arbitration Committee between these Parties.</w:t>
      </w:r>
    </w:p>
    <w:p w14:paraId="087DFBB2" w14:textId="77777777" w:rsidR="00107DC7" w:rsidRPr="0006534D" w:rsidRDefault="00107DC7"/>
    <w:sectPr w:rsidR="00107DC7" w:rsidRPr="0006534D" w:rsidSect="00107DC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444A1B" w14:textId="77777777" w:rsidR="0080414C" w:rsidRDefault="0080414C">
      <w:pPr>
        <w:spacing w:before="0" w:after="0"/>
      </w:pPr>
      <w:r>
        <w:separator/>
      </w:r>
    </w:p>
  </w:endnote>
  <w:endnote w:type="continuationSeparator" w:id="0">
    <w:p w14:paraId="2E2AD59B" w14:textId="77777777" w:rsidR="0080414C" w:rsidRDefault="0080414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Univers (W1)">
    <w:charset w:val="00"/>
    <w:family w:val="swiss"/>
    <w:pitch w:val="variable"/>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2C7E7" w14:textId="77777777" w:rsidR="0080414C" w:rsidRDefault="0080414C" w:rsidP="00107D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B2BC528" w14:textId="77777777" w:rsidR="0080414C" w:rsidRDefault="0080414C" w:rsidP="00107DC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80414C" w14:paraId="2AB8B223" w14:textId="77777777">
      <w:tc>
        <w:tcPr>
          <w:tcW w:w="2764" w:type="dxa"/>
          <w:tcBorders>
            <w:top w:val="single" w:sz="8" w:space="0" w:color="000080"/>
          </w:tcBorders>
          <w:shd w:val="clear" w:color="auto" w:fill="auto"/>
        </w:tcPr>
        <w:p w14:paraId="7B84EDB1" w14:textId="77777777" w:rsidR="0080414C" w:rsidRDefault="00F0367E" w:rsidP="00DE2F35">
          <w:pPr>
            <w:pStyle w:val="DocDate"/>
            <w:rPr>
              <w:color w:val="000000"/>
              <w:sz w:val="18"/>
              <w:szCs w:val="18"/>
            </w:rPr>
          </w:pPr>
          <w:r>
            <w:t>21</w:t>
          </w:r>
          <w:r w:rsidR="0080414C">
            <w:t xml:space="preserve"> June 2011</w:t>
          </w:r>
        </w:p>
      </w:tc>
      <w:tc>
        <w:tcPr>
          <w:tcW w:w="3827" w:type="dxa"/>
          <w:tcBorders>
            <w:top w:val="single" w:sz="8" w:space="0" w:color="000080"/>
          </w:tcBorders>
          <w:shd w:val="clear" w:color="auto" w:fill="auto"/>
        </w:tcPr>
        <w:p w14:paraId="359F9FE1" w14:textId="77777777" w:rsidR="0080414C" w:rsidRDefault="0080414C">
          <w:pPr>
            <w:pStyle w:val="Footer"/>
            <w:snapToGrid w:val="0"/>
            <w:jc w:val="center"/>
            <w:rPr>
              <w:color w:val="000000"/>
              <w:sz w:val="18"/>
              <w:szCs w:val="18"/>
            </w:rPr>
          </w:pPr>
        </w:p>
      </w:tc>
      <w:tc>
        <w:tcPr>
          <w:tcW w:w="1559" w:type="dxa"/>
          <w:tcBorders>
            <w:top w:val="single" w:sz="8" w:space="0" w:color="000080"/>
          </w:tcBorders>
          <w:shd w:val="clear" w:color="auto" w:fill="auto"/>
        </w:tcPr>
        <w:p w14:paraId="47C548E3" w14:textId="77777777" w:rsidR="0080414C" w:rsidRDefault="0080414C" w:rsidP="00CB6AF4">
          <w:pPr>
            <w:pStyle w:val="Footer"/>
            <w:snapToGrid w:val="0"/>
            <w:ind w:left="-354" w:right="780"/>
            <w:jc w:val="right"/>
          </w:pPr>
          <w:r w:rsidRPr="00CB6AF4">
            <w:rPr>
              <w:noProof/>
            </w:rPr>
            <w:t>FINAL</w:t>
          </w:r>
        </w:p>
      </w:tc>
      <w:tc>
        <w:tcPr>
          <w:tcW w:w="992" w:type="dxa"/>
          <w:tcBorders>
            <w:top w:val="single" w:sz="8" w:space="0" w:color="000080"/>
          </w:tcBorders>
          <w:shd w:val="clear" w:color="auto" w:fill="auto"/>
        </w:tcPr>
        <w:p w14:paraId="768A179C" w14:textId="77777777" w:rsidR="0080414C" w:rsidRDefault="0080414C">
          <w:pPr>
            <w:pStyle w:val="Footer"/>
            <w:snapToGrid w:val="0"/>
            <w:jc w:val="right"/>
          </w:pPr>
          <w:r>
            <w:fldChar w:fldCharType="begin"/>
          </w:r>
          <w:r>
            <w:instrText xml:space="preserve"> PAGE </w:instrText>
          </w:r>
          <w:r>
            <w:fldChar w:fldCharType="separate"/>
          </w:r>
          <w:r w:rsidR="005832AE">
            <w:rPr>
              <w:noProof/>
            </w:rPr>
            <w:t>8</w:t>
          </w:r>
          <w:r>
            <w:rPr>
              <w:noProof/>
            </w:rPr>
            <w:fldChar w:fldCharType="end"/>
          </w:r>
          <w:r>
            <w:t xml:space="preserve"> / </w:t>
          </w:r>
          <w:r>
            <w:fldChar w:fldCharType="begin"/>
          </w:r>
          <w:r>
            <w:instrText xml:space="preserve"> NUMPAGES \*Arabic </w:instrText>
          </w:r>
          <w:r>
            <w:fldChar w:fldCharType="separate"/>
          </w:r>
          <w:r w:rsidR="005832AE">
            <w:rPr>
              <w:noProof/>
            </w:rPr>
            <w:t>17</w:t>
          </w:r>
          <w:r>
            <w:rPr>
              <w:noProof/>
            </w:rPr>
            <w:fldChar w:fldCharType="end"/>
          </w:r>
        </w:p>
      </w:tc>
    </w:tr>
  </w:tbl>
  <w:p w14:paraId="0A96A2F0" w14:textId="77777777" w:rsidR="0080414C" w:rsidRDefault="0080414C" w:rsidP="00CB6AF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2D9847" w14:textId="77777777" w:rsidR="0080414C" w:rsidRDefault="0080414C">
      <w:pPr>
        <w:spacing w:before="0" w:after="0"/>
      </w:pPr>
      <w:r>
        <w:separator/>
      </w:r>
    </w:p>
  </w:footnote>
  <w:footnote w:type="continuationSeparator" w:id="0">
    <w:p w14:paraId="2DB1FACD" w14:textId="77777777" w:rsidR="0080414C" w:rsidRDefault="0080414C">
      <w:pPr>
        <w:spacing w:before="0" w:after="0"/>
      </w:pPr>
      <w:r>
        <w:continuationSeparator/>
      </w:r>
    </w:p>
  </w:footnote>
  <w:footnote w:id="1">
    <w:p w14:paraId="0780E782" w14:textId="77777777" w:rsidR="0080414C" w:rsidRDefault="0080414C" w:rsidP="00107DC7">
      <w:pPr>
        <w:pStyle w:val="FootnoteText"/>
        <w:rPr>
          <w:sz w:val="16"/>
          <w:szCs w:val="16"/>
        </w:rPr>
      </w:pPr>
      <w:r>
        <w:rPr>
          <w:rStyle w:val="FootnoteCharacters"/>
        </w:rPr>
        <w:footnoteRef/>
      </w:r>
      <w:r>
        <w:rPr>
          <w:sz w:val="16"/>
          <w:szCs w:val="16"/>
        </w:rPr>
        <w:tab/>
        <w:t xml:space="preserve"> An MoU is a written agreement that clarifies relationships and responsibilities between two or more parties that share services, clients, and resources.</w:t>
      </w:r>
    </w:p>
  </w:footnote>
  <w:footnote w:id="2">
    <w:p w14:paraId="773E210B" w14:textId="77777777" w:rsidR="0080414C" w:rsidRDefault="0080414C" w:rsidP="00107DC7">
      <w:pPr>
        <w:pStyle w:val="FootnoteText"/>
        <w:rPr>
          <w:sz w:val="16"/>
          <w:szCs w:val="16"/>
          <w:lang w:val="en-US"/>
        </w:rPr>
      </w:pPr>
      <w:r>
        <w:rPr>
          <w:rStyle w:val="FootnoteCharacters"/>
        </w:rPr>
        <w:footnoteRef/>
      </w:r>
      <w:r>
        <w:rPr>
          <w:sz w:val="16"/>
          <w:szCs w:val="16"/>
        </w:rPr>
        <w:tab/>
        <w:t xml:space="preserve"> </w:t>
      </w:r>
      <w:r>
        <w:rPr>
          <w:sz w:val="16"/>
          <w:szCs w:val="16"/>
          <w:lang w:val="en-US"/>
        </w:rPr>
        <w:t>Party leading the activity is underlined.</w:t>
      </w:r>
    </w:p>
  </w:footnote>
  <w:footnote w:id="3">
    <w:p w14:paraId="25869364" w14:textId="77777777" w:rsidR="0080414C" w:rsidRDefault="0080414C">
      <w:pPr>
        <w:pStyle w:val="FootnoteText"/>
      </w:pPr>
      <w:r>
        <w:rPr>
          <w:rStyle w:val="FootnoteReference"/>
        </w:rPr>
        <w:footnoteRef/>
      </w:r>
      <w:r>
        <w:t xml:space="preserve"> The Policy Development Team is part of the task NA2.3, project EGI-InSPIRE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1918"/>
      <w:gridCol w:w="4603"/>
      <w:gridCol w:w="2551"/>
    </w:tblGrid>
    <w:tr w:rsidR="0080414C" w14:paraId="32314E74" w14:textId="77777777" w:rsidTr="00BC079E">
      <w:trPr>
        <w:cantSplit/>
        <w:trHeight w:val="1556"/>
        <w:jc w:val="center"/>
      </w:trPr>
      <w:tc>
        <w:tcPr>
          <w:tcW w:w="1918" w:type="dxa"/>
          <w:tcBorders>
            <w:bottom w:val="single" w:sz="8" w:space="0" w:color="000080"/>
          </w:tcBorders>
          <w:shd w:val="clear" w:color="auto" w:fill="auto"/>
        </w:tcPr>
        <w:p w14:paraId="1B448D46" w14:textId="77777777" w:rsidR="0080414C" w:rsidRDefault="0080414C">
          <w:pPr>
            <w:pStyle w:val="Header"/>
            <w:snapToGrid w:val="0"/>
            <w:jc w:val="center"/>
            <w:rPr>
              <w:b/>
              <w:caps/>
              <w:color w:val="000080"/>
              <w:shd w:val="clear" w:color="auto" w:fill="FFFF00"/>
              <w:lang w:val="fr-FR"/>
            </w:rPr>
          </w:pPr>
          <w:r>
            <w:rPr>
              <w:noProof/>
              <w:lang w:val="en-US" w:eastAsia="en-US"/>
            </w:rPr>
            <w:drawing>
              <wp:inline distT="0" distB="0" distL="0" distR="0" wp14:anchorId="665BC2CE" wp14:editId="694D40E9">
                <wp:extent cx="1116330" cy="850900"/>
                <wp:effectExtent l="0" t="0" r="1270" b="12700"/>
                <wp:docPr id="1" name="Picture 1" descr="C:\Users\Damir Marinovic\Downloads\EGI-LogoRef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mir Marinovic\Downloads\EGI-LogoRef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330" cy="850900"/>
                        </a:xfrm>
                        <a:prstGeom prst="rect">
                          <a:avLst/>
                        </a:prstGeom>
                        <a:noFill/>
                        <a:ln>
                          <a:noFill/>
                        </a:ln>
                      </pic:spPr>
                    </pic:pic>
                  </a:graphicData>
                </a:graphic>
              </wp:inline>
            </w:drawing>
          </w:r>
        </w:p>
      </w:tc>
      <w:tc>
        <w:tcPr>
          <w:tcW w:w="4603" w:type="dxa"/>
          <w:tcBorders>
            <w:bottom w:val="single" w:sz="8" w:space="0" w:color="000080"/>
          </w:tcBorders>
          <w:shd w:val="clear" w:color="auto" w:fill="auto"/>
          <w:vAlign w:val="center"/>
        </w:tcPr>
        <w:p w14:paraId="2FEC7525" w14:textId="77777777" w:rsidR="0080414C" w:rsidRPr="005D6E45" w:rsidRDefault="0080414C" w:rsidP="00107DC7">
          <w:pPr>
            <w:suppressAutoHyphens w:val="0"/>
            <w:autoSpaceDE w:val="0"/>
            <w:snapToGrid w:val="0"/>
            <w:spacing w:before="0" w:after="0"/>
            <w:jc w:val="center"/>
            <w:rPr>
              <w:b/>
              <w:bCs/>
              <w:iCs/>
              <w:sz w:val="28"/>
              <w:szCs w:val="28"/>
            </w:rPr>
          </w:pPr>
          <w:r w:rsidRPr="005D6E45">
            <w:rPr>
              <w:b/>
              <w:bCs/>
              <w:iCs/>
              <w:sz w:val="28"/>
              <w:szCs w:val="28"/>
            </w:rPr>
            <w:t>Memorandum of Understanding</w:t>
          </w:r>
        </w:p>
        <w:p w14:paraId="1D56E78F" w14:textId="77777777" w:rsidR="0080414C" w:rsidRPr="005D6E45" w:rsidRDefault="0080414C" w:rsidP="00107DC7">
          <w:pPr>
            <w:suppressAutoHyphens w:val="0"/>
            <w:autoSpaceDE w:val="0"/>
            <w:spacing w:before="0" w:after="0"/>
            <w:jc w:val="center"/>
            <w:rPr>
              <w:b/>
              <w:bCs/>
              <w:iCs/>
              <w:sz w:val="28"/>
              <w:szCs w:val="28"/>
            </w:rPr>
          </w:pPr>
          <w:r w:rsidRPr="005D6E45">
            <w:rPr>
              <w:b/>
              <w:bCs/>
              <w:iCs/>
              <w:sz w:val="28"/>
              <w:szCs w:val="28"/>
            </w:rPr>
            <w:t>between</w:t>
          </w:r>
        </w:p>
        <w:p w14:paraId="29FE07A2" w14:textId="77777777" w:rsidR="0080414C" w:rsidRPr="005F181B" w:rsidRDefault="0080414C" w:rsidP="00107DC7">
          <w:pPr>
            <w:pStyle w:val="Header"/>
            <w:spacing w:before="0" w:after="0"/>
            <w:jc w:val="center"/>
          </w:pPr>
          <w:r>
            <w:rPr>
              <w:b/>
              <w:bCs/>
              <w:iCs/>
              <w:sz w:val="28"/>
              <w:szCs w:val="28"/>
            </w:rPr>
            <w:t>EGI-InSPIRE</w:t>
          </w:r>
          <w:r w:rsidRPr="005D6E45">
            <w:rPr>
              <w:b/>
              <w:bCs/>
              <w:iCs/>
              <w:sz w:val="28"/>
              <w:szCs w:val="28"/>
            </w:rPr>
            <w:t xml:space="preserve"> and </w:t>
          </w:r>
          <w:r>
            <w:rPr>
              <w:b/>
              <w:bCs/>
              <w:iCs/>
              <w:sz w:val="28"/>
              <w:szCs w:val="28"/>
            </w:rPr>
            <w:t>CHAIN</w:t>
          </w:r>
        </w:p>
      </w:tc>
      <w:tc>
        <w:tcPr>
          <w:tcW w:w="2551" w:type="dxa"/>
          <w:tcBorders>
            <w:bottom w:val="single" w:sz="8" w:space="0" w:color="000080"/>
          </w:tcBorders>
          <w:shd w:val="clear" w:color="auto" w:fill="auto"/>
        </w:tcPr>
        <w:p w14:paraId="11778B8D" w14:textId="77777777" w:rsidR="0080414C" w:rsidRPr="00AB3AEE" w:rsidRDefault="0080414C" w:rsidP="00AB3AEE">
          <w:pPr>
            <w:suppressAutoHyphens w:val="0"/>
            <w:spacing w:before="0" w:after="0"/>
            <w:jc w:val="left"/>
            <w:rPr>
              <w:rFonts w:ascii="Times" w:hAnsi="Times"/>
              <w:sz w:val="20"/>
              <w:szCs w:val="20"/>
              <w:lang w:val="en-US" w:eastAsia="en-US"/>
            </w:rPr>
          </w:pPr>
          <w:r>
            <w:rPr>
              <w:rFonts w:ascii="Arial" w:hAnsi="Arial" w:cs="Arial"/>
              <w:b/>
              <w:noProof/>
              <w:sz w:val="24"/>
              <w:lang w:val="en-US" w:eastAsia="en-US"/>
            </w:rPr>
            <w:drawing>
              <wp:inline distT="0" distB="0" distL="0" distR="0" wp14:anchorId="53C00FF2" wp14:editId="0A30A6EF">
                <wp:extent cx="1486659" cy="840981"/>
                <wp:effectExtent l="19050" t="0" r="0" b="0"/>
                <wp:docPr id="3" name="Immagine 1" descr="chain_logo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in_logo_final"/>
                        <pic:cNvPicPr>
                          <a:picLocks noChangeAspect="1" noChangeArrowheads="1"/>
                        </pic:cNvPicPr>
                      </pic:nvPicPr>
                      <pic:blipFill>
                        <a:blip r:embed="rId2"/>
                        <a:srcRect/>
                        <a:stretch>
                          <a:fillRect/>
                        </a:stretch>
                      </pic:blipFill>
                      <pic:spPr bwMode="auto">
                        <a:xfrm>
                          <a:off x="0" y="0"/>
                          <a:ext cx="1488875" cy="842235"/>
                        </a:xfrm>
                        <a:prstGeom prst="rect">
                          <a:avLst/>
                        </a:prstGeom>
                        <a:noFill/>
                        <a:ln w="9525">
                          <a:noFill/>
                          <a:miter lim="800000"/>
                          <a:headEnd/>
                          <a:tailEnd/>
                        </a:ln>
                      </pic:spPr>
                    </pic:pic>
                  </a:graphicData>
                </a:graphic>
              </wp:inline>
            </w:drawing>
          </w:r>
        </w:p>
      </w:tc>
    </w:tr>
  </w:tbl>
  <w:p w14:paraId="289B94C1" w14:textId="77777777" w:rsidR="0080414C" w:rsidRDefault="0080414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C7C5A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0000003"/>
    <w:multiLevelType w:val="singleLevel"/>
    <w:tmpl w:val="00000003"/>
    <w:name w:val="WW8Num4"/>
    <w:lvl w:ilvl="0">
      <w:start w:val="1"/>
      <w:numFmt w:val="bullet"/>
      <w:lvlText w:val=""/>
      <w:lvlJc w:val="left"/>
      <w:pPr>
        <w:tabs>
          <w:tab w:val="num" w:pos="360"/>
        </w:tabs>
        <w:ind w:left="360" w:hanging="360"/>
      </w:pPr>
      <w:rPr>
        <w:rFonts w:ascii="Symbol" w:hAnsi="Symbol"/>
        <w:sz w:val="22"/>
      </w:rPr>
    </w:lvl>
  </w:abstractNum>
  <w:abstractNum w:abstractNumId="4">
    <w:nsid w:val="00000004"/>
    <w:multiLevelType w:val="singleLevel"/>
    <w:tmpl w:val="00000004"/>
    <w:name w:val="WW8Num5"/>
    <w:lvl w:ilvl="0">
      <w:start w:val="1"/>
      <w:numFmt w:val="decimal"/>
      <w:lvlText w:val="%1."/>
      <w:lvlJc w:val="left"/>
      <w:pPr>
        <w:tabs>
          <w:tab w:val="num" w:pos="360"/>
        </w:tabs>
        <w:ind w:left="360" w:hanging="360"/>
      </w:pPr>
    </w:lvl>
  </w:abstractNum>
  <w:abstractNum w:abstractNumId="5">
    <w:nsid w:val="00000005"/>
    <w:multiLevelType w:val="singleLevel"/>
    <w:tmpl w:val="00000005"/>
    <w:name w:val="WW8Num6"/>
    <w:lvl w:ilvl="0">
      <w:start w:val="1"/>
      <w:numFmt w:val="bullet"/>
      <w:lvlText w:val=""/>
      <w:lvlJc w:val="left"/>
      <w:pPr>
        <w:tabs>
          <w:tab w:val="num" w:pos="360"/>
        </w:tabs>
        <w:ind w:left="360" w:hanging="360"/>
      </w:pPr>
      <w:rPr>
        <w:rFonts w:ascii="Wingdings" w:hAnsi="Wingdings"/>
        <w:sz w:val="20"/>
      </w:rPr>
    </w:lvl>
  </w:abstractNum>
  <w:abstractNum w:abstractNumId="6">
    <w:nsid w:val="00FB3901"/>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7">
    <w:nsid w:val="03712AF1"/>
    <w:multiLevelType w:val="hybridMultilevel"/>
    <w:tmpl w:val="DEB8EDD0"/>
    <w:lvl w:ilvl="0" w:tplc="33AE15A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09535462"/>
    <w:multiLevelType w:val="hybridMultilevel"/>
    <w:tmpl w:val="20B063A0"/>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9">
    <w:nsid w:val="0B945D7A"/>
    <w:multiLevelType w:val="hybridMultilevel"/>
    <w:tmpl w:val="3F203A1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0F24133E"/>
    <w:multiLevelType w:val="hybridMultilevel"/>
    <w:tmpl w:val="7FA41834"/>
    <w:lvl w:ilvl="0" w:tplc="04130015">
      <w:start w:val="1"/>
      <w:numFmt w:val="upperLetter"/>
      <w:lvlText w:val="%1."/>
      <w:lvlJc w:val="left"/>
      <w:pPr>
        <w:ind w:left="36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105424E9"/>
    <w:multiLevelType w:val="hybridMultilevel"/>
    <w:tmpl w:val="5AA26C4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1BD163A2"/>
    <w:multiLevelType w:val="multilevel"/>
    <w:tmpl w:val="546C337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3">
    <w:nsid w:val="1CFD3CB6"/>
    <w:multiLevelType w:val="hybridMultilevel"/>
    <w:tmpl w:val="BCD24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F81BB0"/>
    <w:multiLevelType w:val="hybridMultilevel"/>
    <w:tmpl w:val="8F60FB38"/>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5">
    <w:nsid w:val="28AC15D7"/>
    <w:multiLevelType w:val="multilevel"/>
    <w:tmpl w:val="D6E6F1C6"/>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pStyle w:val="Heading7"/>
      <w:suff w:val="space"/>
      <w:lvlText w:val="Annex %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6">
    <w:nsid w:val="2E7204B8"/>
    <w:multiLevelType w:val="hybridMultilevel"/>
    <w:tmpl w:val="5598FB5C"/>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7">
    <w:nsid w:val="2F6A35D9"/>
    <w:multiLevelType w:val="hybridMultilevel"/>
    <w:tmpl w:val="E4A06BF8"/>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8">
    <w:nsid w:val="2FB55F66"/>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19">
    <w:nsid w:val="338F3E6D"/>
    <w:multiLevelType w:val="hybridMultilevel"/>
    <w:tmpl w:val="3392B96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nsid w:val="347408F3"/>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21">
    <w:nsid w:val="37AD22C9"/>
    <w:multiLevelType w:val="hybridMultilevel"/>
    <w:tmpl w:val="6218B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FD0668"/>
    <w:multiLevelType w:val="hybridMultilevel"/>
    <w:tmpl w:val="72E677C4"/>
    <w:lvl w:ilvl="0" w:tplc="0C046ADC">
      <w:start w:val="1"/>
      <w:numFmt w:val="lowerLetter"/>
      <w:lvlText w:val="(%1)"/>
      <w:lvlJc w:val="left"/>
      <w:pPr>
        <w:ind w:left="720" w:hanging="360"/>
      </w:pPr>
      <w:rPr>
        <w:rFonts w:hint="default"/>
        <w:lang w:val="en-G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3F334A86"/>
    <w:multiLevelType w:val="hybridMultilevel"/>
    <w:tmpl w:val="529A629E"/>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4">
    <w:nsid w:val="56D73B2F"/>
    <w:multiLevelType w:val="hybridMultilevel"/>
    <w:tmpl w:val="482AFFA8"/>
    <w:lvl w:ilvl="0" w:tplc="B1E8C23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5F686519"/>
    <w:multiLevelType w:val="hybridMultilevel"/>
    <w:tmpl w:val="55400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4ED2FC7"/>
    <w:multiLevelType w:val="hybridMultilevel"/>
    <w:tmpl w:val="60B42E8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785D6603"/>
    <w:multiLevelType w:val="hybridMultilevel"/>
    <w:tmpl w:val="B4107D80"/>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8">
    <w:nsid w:val="79BF5C44"/>
    <w:multiLevelType w:val="multilevel"/>
    <w:tmpl w:val="546C337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9">
    <w:nsid w:val="7DEA3D9D"/>
    <w:multiLevelType w:val="multilevel"/>
    <w:tmpl w:val="A508BEA6"/>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upperLetter"/>
      <w:suff w:val="space"/>
      <w:lvlText w:val="Appendix %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num w:numId="1">
    <w:abstractNumId w:val="1"/>
  </w:num>
  <w:num w:numId="2">
    <w:abstractNumId w:val="2"/>
  </w:num>
  <w:num w:numId="3">
    <w:abstractNumId w:val="3"/>
  </w:num>
  <w:num w:numId="4">
    <w:abstractNumId w:val="4"/>
  </w:num>
  <w:num w:numId="5">
    <w:abstractNumId w:val="5"/>
  </w:num>
  <w:num w:numId="6">
    <w:abstractNumId w:val="20"/>
  </w:num>
  <w:num w:numId="7">
    <w:abstractNumId w:val="28"/>
  </w:num>
  <w:num w:numId="8">
    <w:abstractNumId w:val="6"/>
  </w:num>
  <w:num w:numId="9">
    <w:abstractNumId w:val="12"/>
  </w:num>
  <w:num w:numId="10">
    <w:abstractNumId w:val="18"/>
  </w:num>
  <w:num w:numId="11">
    <w:abstractNumId w:val="15"/>
  </w:num>
  <w:num w:numId="12">
    <w:abstractNumId w:val="29"/>
  </w:num>
  <w:num w:numId="13">
    <w:abstractNumId w:val="22"/>
  </w:num>
  <w:num w:numId="14">
    <w:abstractNumId w:val="7"/>
  </w:num>
  <w:num w:numId="15">
    <w:abstractNumId w:val="10"/>
  </w:num>
  <w:num w:numId="16">
    <w:abstractNumId w:val="9"/>
  </w:num>
  <w:num w:numId="17">
    <w:abstractNumId w:val="24"/>
  </w:num>
  <w:num w:numId="18">
    <w:abstractNumId w:val="16"/>
  </w:num>
  <w:num w:numId="19">
    <w:abstractNumId w:val="23"/>
  </w:num>
  <w:num w:numId="20">
    <w:abstractNumId w:val="0"/>
  </w:num>
  <w:num w:numId="21">
    <w:abstractNumId w:val="21"/>
  </w:num>
  <w:num w:numId="22">
    <w:abstractNumId w:val="14"/>
  </w:num>
  <w:num w:numId="23">
    <w:abstractNumId w:val="8"/>
  </w:num>
  <w:num w:numId="24">
    <w:abstractNumId w:val="13"/>
  </w:num>
  <w:num w:numId="25">
    <w:abstractNumId w:val="17"/>
  </w:num>
  <w:num w:numId="26">
    <w:abstractNumId w:val="27"/>
  </w:num>
  <w:num w:numId="27">
    <w:abstractNumId w:val="11"/>
  </w:num>
  <w:num w:numId="28">
    <w:abstractNumId w:val="19"/>
  </w:num>
  <w:num w:numId="29">
    <w:abstractNumId w:val="26"/>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embedSystemFont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35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D0B"/>
    <w:rsid w:val="000119A1"/>
    <w:rsid w:val="00015B28"/>
    <w:rsid w:val="00040EF0"/>
    <w:rsid w:val="00042911"/>
    <w:rsid w:val="00044D56"/>
    <w:rsid w:val="00057151"/>
    <w:rsid w:val="0006072F"/>
    <w:rsid w:val="00063875"/>
    <w:rsid w:val="00065CB1"/>
    <w:rsid w:val="0008473D"/>
    <w:rsid w:val="00085FB1"/>
    <w:rsid w:val="00091BCD"/>
    <w:rsid w:val="0009584E"/>
    <w:rsid w:val="00096F9E"/>
    <w:rsid w:val="000A41E1"/>
    <w:rsid w:val="000B2985"/>
    <w:rsid w:val="000B6924"/>
    <w:rsid w:val="000C2146"/>
    <w:rsid w:val="000D57A6"/>
    <w:rsid w:val="000F49DC"/>
    <w:rsid w:val="000F5410"/>
    <w:rsid w:val="001035C9"/>
    <w:rsid w:val="001063ED"/>
    <w:rsid w:val="001075B0"/>
    <w:rsid w:val="00107DC7"/>
    <w:rsid w:val="00114B5D"/>
    <w:rsid w:val="00116E2F"/>
    <w:rsid w:val="00117FBF"/>
    <w:rsid w:val="001220DF"/>
    <w:rsid w:val="0013530A"/>
    <w:rsid w:val="00163068"/>
    <w:rsid w:val="00167534"/>
    <w:rsid w:val="00176ACC"/>
    <w:rsid w:val="00176BCE"/>
    <w:rsid w:val="001A4DCB"/>
    <w:rsid w:val="001A612F"/>
    <w:rsid w:val="001A71DA"/>
    <w:rsid w:val="001C6B76"/>
    <w:rsid w:val="001D2CF1"/>
    <w:rsid w:val="001D71A0"/>
    <w:rsid w:val="001E382A"/>
    <w:rsid w:val="001E6F63"/>
    <w:rsid w:val="001F0A31"/>
    <w:rsid w:val="001F21B2"/>
    <w:rsid w:val="002074B8"/>
    <w:rsid w:val="00227E0E"/>
    <w:rsid w:val="00233974"/>
    <w:rsid w:val="002354A1"/>
    <w:rsid w:val="00235F4C"/>
    <w:rsid w:val="00236858"/>
    <w:rsid w:val="00240350"/>
    <w:rsid w:val="002502C7"/>
    <w:rsid w:val="0026293D"/>
    <w:rsid w:val="00267BE2"/>
    <w:rsid w:val="00296ADD"/>
    <w:rsid w:val="002A0C1F"/>
    <w:rsid w:val="002A32AA"/>
    <w:rsid w:val="002A37C0"/>
    <w:rsid w:val="002B2C3D"/>
    <w:rsid w:val="002B539E"/>
    <w:rsid w:val="00306587"/>
    <w:rsid w:val="00313194"/>
    <w:rsid w:val="00330626"/>
    <w:rsid w:val="00335294"/>
    <w:rsid w:val="00356068"/>
    <w:rsid w:val="00366B79"/>
    <w:rsid w:val="0037494E"/>
    <w:rsid w:val="00383A35"/>
    <w:rsid w:val="00393260"/>
    <w:rsid w:val="003C216A"/>
    <w:rsid w:val="003C7C26"/>
    <w:rsid w:val="003D07DA"/>
    <w:rsid w:val="003F53FE"/>
    <w:rsid w:val="0040429E"/>
    <w:rsid w:val="00407417"/>
    <w:rsid w:val="004118FD"/>
    <w:rsid w:val="004217DF"/>
    <w:rsid w:val="004222AA"/>
    <w:rsid w:val="00444AE0"/>
    <w:rsid w:val="00450CFC"/>
    <w:rsid w:val="004609EE"/>
    <w:rsid w:val="00460C77"/>
    <w:rsid w:val="004700C6"/>
    <w:rsid w:val="00492968"/>
    <w:rsid w:val="004A5CA6"/>
    <w:rsid w:val="004C3D22"/>
    <w:rsid w:val="004C6860"/>
    <w:rsid w:val="004C76F2"/>
    <w:rsid w:val="004D7820"/>
    <w:rsid w:val="004E16FB"/>
    <w:rsid w:val="004E2E0F"/>
    <w:rsid w:val="004F1524"/>
    <w:rsid w:val="004F3E77"/>
    <w:rsid w:val="004F6CFC"/>
    <w:rsid w:val="004F7466"/>
    <w:rsid w:val="00505C6E"/>
    <w:rsid w:val="0050640F"/>
    <w:rsid w:val="005164A5"/>
    <w:rsid w:val="00517621"/>
    <w:rsid w:val="00524943"/>
    <w:rsid w:val="00536482"/>
    <w:rsid w:val="00540984"/>
    <w:rsid w:val="0058017B"/>
    <w:rsid w:val="005832AE"/>
    <w:rsid w:val="005A0A50"/>
    <w:rsid w:val="006027B3"/>
    <w:rsid w:val="00614DC3"/>
    <w:rsid w:val="00623404"/>
    <w:rsid w:val="006300DD"/>
    <w:rsid w:val="006324A3"/>
    <w:rsid w:val="006527C6"/>
    <w:rsid w:val="00671BAA"/>
    <w:rsid w:val="006A1862"/>
    <w:rsid w:val="006E0C5F"/>
    <w:rsid w:val="006E1192"/>
    <w:rsid w:val="006F2EC0"/>
    <w:rsid w:val="006F32F6"/>
    <w:rsid w:val="007028E5"/>
    <w:rsid w:val="0072208F"/>
    <w:rsid w:val="00726D57"/>
    <w:rsid w:val="007319D6"/>
    <w:rsid w:val="0073601B"/>
    <w:rsid w:val="00736AFF"/>
    <w:rsid w:val="00741885"/>
    <w:rsid w:val="00745A3A"/>
    <w:rsid w:val="00760CA6"/>
    <w:rsid w:val="0076391A"/>
    <w:rsid w:val="007736F5"/>
    <w:rsid w:val="007B0949"/>
    <w:rsid w:val="007B329F"/>
    <w:rsid w:val="007B4C20"/>
    <w:rsid w:val="007B7C04"/>
    <w:rsid w:val="007C5CC2"/>
    <w:rsid w:val="007D2522"/>
    <w:rsid w:val="007D74C7"/>
    <w:rsid w:val="007E572C"/>
    <w:rsid w:val="007F1A3C"/>
    <w:rsid w:val="007F3CC2"/>
    <w:rsid w:val="0080414C"/>
    <w:rsid w:val="00813CD4"/>
    <w:rsid w:val="00816720"/>
    <w:rsid w:val="00833F4C"/>
    <w:rsid w:val="00845CCB"/>
    <w:rsid w:val="008608A4"/>
    <w:rsid w:val="00880A25"/>
    <w:rsid w:val="008850B5"/>
    <w:rsid w:val="008A4F01"/>
    <w:rsid w:val="008D0E2D"/>
    <w:rsid w:val="008E43AF"/>
    <w:rsid w:val="008F19B9"/>
    <w:rsid w:val="008F3465"/>
    <w:rsid w:val="00911E2A"/>
    <w:rsid w:val="0092031F"/>
    <w:rsid w:val="00932F4E"/>
    <w:rsid w:val="0094580D"/>
    <w:rsid w:val="00984B8A"/>
    <w:rsid w:val="009B567A"/>
    <w:rsid w:val="009D01AF"/>
    <w:rsid w:val="009D6AD1"/>
    <w:rsid w:val="009E06D7"/>
    <w:rsid w:val="009E323C"/>
    <w:rsid w:val="00A0350A"/>
    <w:rsid w:val="00A047ED"/>
    <w:rsid w:val="00A048B2"/>
    <w:rsid w:val="00A15E89"/>
    <w:rsid w:val="00A17B6A"/>
    <w:rsid w:val="00A22F1B"/>
    <w:rsid w:val="00A51F85"/>
    <w:rsid w:val="00A54446"/>
    <w:rsid w:val="00A60E1E"/>
    <w:rsid w:val="00A64892"/>
    <w:rsid w:val="00A67AEB"/>
    <w:rsid w:val="00A770C2"/>
    <w:rsid w:val="00A849BF"/>
    <w:rsid w:val="00A96F59"/>
    <w:rsid w:val="00AA5B43"/>
    <w:rsid w:val="00AB1A6E"/>
    <w:rsid w:val="00AB3AEE"/>
    <w:rsid w:val="00AB698B"/>
    <w:rsid w:val="00AE78FA"/>
    <w:rsid w:val="00AF6B64"/>
    <w:rsid w:val="00B01D0B"/>
    <w:rsid w:val="00B03125"/>
    <w:rsid w:val="00B03383"/>
    <w:rsid w:val="00B10666"/>
    <w:rsid w:val="00B22523"/>
    <w:rsid w:val="00B345FA"/>
    <w:rsid w:val="00B3511F"/>
    <w:rsid w:val="00B41064"/>
    <w:rsid w:val="00B42258"/>
    <w:rsid w:val="00B53506"/>
    <w:rsid w:val="00B6673F"/>
    <w:rsid w:val="00BA1B8F"/>
    <w:rsid w:val="00BA3C38"/>
    <w:rsid w:val="00BB1F01"/>
    <w:rsid w:val="00BB5348"/>
    <w:rsid w:val="00BC079E"/>
    <w:rsid w:val="00BD199C"/>
    <w:rsid w:val="00BD62B7"/>
    <w:rsid w:val="00BE5E6F"/>
    <w:rsid w:val="00BF624A"/>
    <w:rsid w:val="00BF70C2"/>
    <w:rsid w:val="00C046A6"/>
    <w:rsid w:val="00C10794"/>
    <w:rsid w:val="00C32408"/>
    <w:rsid w:val="00C33074"/>
    <w:rsid w:val="00C6314F"/>
    <w:rsid w:val="00C754A9"/>
    <w:rsid w:val="00C84C2A"/>
    <w:rsid w:val="00C912AD"/>
    <w:rsid w:val="00CA2993"/>
    <w:rsid w:val="00CB2AD4"/>
    <w:rsid w:val="00CB6A2F"/>
    <w:rsid w:val="00CB6AF4"/>
    <w:rsid w:val="00CC3FD9"/>
    <w:rsid w:val="00CD5DCF"/>
    <w:rsid w:val="00CD7B31"/>
    <w:rsid w:val="00CF697D"/>
    <w:rsid w:val="00D0239A"/>
    <w:rsid w:val="00D04292"/>
    <w:rsid w:val="00D449CE"/>
    <w:rsid w:val="00D50275"/>
    <w:rsid w:val="00D54673"/>
    <w:rsid w:val="00D55927"/>
    <w:rsid w:val="00D5631F"/>
    <w:rsid w:val="00D667AD"/>
    <w:rsid w:val="00D7312C"/>
    <w:rsid w:val="00D8240C"/>
    <w:rsid w:val="00D85A0A"/>
    <w:rsid w:val="00DB3606"/>
    <w:rsid w:val="00DC0053"/>
    <w:rsid w:val="00DE1108"/>
    <w:rsid w:val="00DE2F35"/>
    <w:rsid w:val="00E006DD"/>
    <w:rsid w:val="00E2536C"/>
    <w:rsid w:val="00E272C7"/>
    <w:rsid w:val="00E418F7"/>
    <w:rsid w:val="00E421F3"/>
    <w:rsid w:val="00E4743B"/>
    <w:rsid w:val="00EA096A"/>
    <w:rsid w:val="00EB254A"/>
    <w:rsid w:val="00EC7CB6"/>
    <w:rsid w:val="00EE3987"/>
    <w:rsid w:val="00EE5BB2"/>
    <w:rsid w:val="00EE661C"/>
    <w:rsid w:val="00EF6338"/>
    <w:rsid w:val="00F010DC"/>
    <w:rsid w:val="00F0367E"/>
    <w:rsid w:val="00F04128"/>
    <w:rsid w:val="00F1408B"/>
    <w:rsid w:val="00F24991"/>
    <w:rsid w:val="00F278B7"/>
    <w:rsid w:val="00F31EFA"/>
    <w:rsid w:val="00F41E4E"/>
    <w:rsid w:val="00F430E4"/>
    <w:rsid w:val="00F54961"/>
    <w:rsid w:val="00F74BA4"/>
    <w:rsid w:val="00F764A9"/>
    <w:rsid w:val="00F957C9"/>
    <w:rsid w:val="00F96A19"/>
    <w:rsid w:val="00FC3356"/>
    <w:rsid w:val="00FC358E"/>
    <w:rsid w:val="00FD7CFB"/>
    <w:rsid w:val="00FE050F"/>
    <w:rsid w:val="00FF2144"/>
    <w:rsid w:val="00FF2984"/>
    <w:rsid w:val="00FF58CF"/>
    <w:rsid w:val="00FF77BE"/>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70712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154B"/>
    <w:pPr>
      <w:suppressAutoHyphens/>
      <w:spacing w:before="40" w:after="40"/>
      <w:jc w:val="both"/>
    </w:pPr>
    <w:rPr>
      <w:sz w:val="22"/>
      <w:szCs w:val="24"/>
      <w:lang w:val="en-GB" w:eastAsia="ar-SA"/>
    </w:rPr>
  </w:style>
  <w:style w:type="paragraph" w:styleId="Heading1">
    <w:name w:val="heading 1"/>
    <w:basedOn w:val="Normal"/>
    <w:next w:val="Normal"/>
    <w:qFormat/>
    <w:rsid w:val="0063154B"/>
    <w:pPr>
      <w:tabs>
        <w:tab w:val="num" w:pos="0"/>
      </w:tabs>
      <w:spacing w:before="240" w:after="60"/>
      <w:ind w:left="432" w:hanging="432"/>
      <w:outlineLvl w:val="0"/>
    </w:pPr>
    <w:rPr>
      <w:rFonts w:ascii="Arial" w:hAnsi="Arial"/>
      <w:b/>
      <w:caps/>
      <w:sz w:val="24"/>
    </w:rPr>
  </w:style>
  <w:style w:type="paragraph" w:styleId="Heading2">
    <w:name w:val="heading 2"/>
    <w:basedOn w:val="Normal"/>
    <w:next w:val="Normal"/>
    <w:qFormat/>
    <w:rsid w:val="0063154B"/>
    <w:pPr>
      <w:tabs>
        <w:tab w:val="num" w:pos="0"/>
      </w:tabs>
      <w:spacing w:before="240" w:after="60"/>
      <w:ind w:left="578" w:hanging="578"/>
      <w:outlineLvl w:val="1"/>
    </w:pPr>
    <w:rPr>
      <w:rFonts w:ascii="Arial" w:hAnsi="Arial"/>
      <w:b/>
      <w:caps/>
    </w:rPr>
  </w:style>
  <w:style w:type="paragraph" w:styleId="Heading3">
    <w:name w:val="heading 3"/>
    <w:basedOn w:val="Normal"/>
    <w:next w:val="Normal"/>
    <w:qFormat/>
    <w:rsid w:val="0063154B"/>
    <w:pPr>
      <w:keepNext/>
      <w:keepLines/>
      <w:spacing w:before="120" w:after="120"/>
      <w:outlineLvl w:val="2"/>
    </w:pPr>
    <w:rPr>
      <w:rFonts w:ascii="Arial" w:hAnsi="Arial" w:cs="Arial"/>
      <w:b/>
      <w:szCs w:val="22"/>
    </w:rPr>
  </w:style>
  <w:style w:type="paragraph" w:styleId="Heading4">
    <w:name w:val="heading 4"/>
    <w:basedOn w:val="Normal"/>
    <w:next w:val="Normal"/>
    <w:qFormat/>
    <w:rsid w:val="0063154B"/>
    <w:pPr>
      <w:keepNext/>
      <w:tabs>
        <w:tab w:val="num" w:pos="0"/>
      </w:tabs>
      <w:spacing w:before="200"/>
      <w:ind w:left="864" w:hanging="864"/>
      <w:outlineLvl w:val="3"/>
    </w:pPr>
    <w:rPr>
      <w:rFonts w:ascii="Arial" w:hAnsi="Arial"/>
      <w:b/>
      <w:i/>
    </w:rPr>
  </w:style>
  <w:style w:type="paragraph" w:styleId="Heading5">
    <w:name w:val="heading 5"/>
    <w:basedOn w:val="Normal"/>
    <w:next w:val="Normal"/>
    <w:qFormat/>
    <w:rsid w:val="0063154B"/>
    <w:pPr>
      <w:tabs>
        <w:tab w:val="num" w:pos="0"/>
      </w:tabs>
      <w:spacing w:before="240" w:after="60"/>
      <w:ind w:left="1008" w:hanging="1008"/>
      <w:outlineLvl w:val="4"/>
    </w:pPr>
  </w:style>
  <w:style w:type="paragraph" w:styleId="Heading6">
    <w:name w:val="heading 6"/>
    <w:basedOn w:val="Normal"/>
    <w:next w:val="Normal"/>
    <w:qFormat/>
    <w:rsid w:val="0063154B"/>
    <w:pPr>
      <w:tabs>
        <w:tab w:val="num" w:pos="0"/>
      </w:tabs>
      <w:spacing w:before="240" w:after="60"/>
      <w:ind w:left="1152" w:hanging="1152"/>
      <w:outlineLvl w:val="5"/>
    </w:pPr>
    <w:rPr>
      <w:i/>
    </w:rPr>
  </w:style>
  <w:style w:type="paragraph" w:styleId="Heading7">
    <w:name w:val="heading 7"/>
    <w:basedOn w:val="Normal"/>
    <w:next w:val="Normal"/>
    <w:qFormat/>
    <w:rsid w:val="007727D7"/>
    <w:pPr>
      <w:numPr>
        <w:ilvl w:val="6"/>
        <w:numId w:val="11"/>
      </w:numPr>
      <w:spacing w:before="240" w:after="60"/>
      <w:outlineLvl w:val="6"/>
    </w:pPr>
    <w:rPr>
      <w:rFonts w:ascii="Arial" w:hAnsi="Arial"/>
    </w:rPr>
  </w:style>
  <w:style w:type="paragraph" w:styleId="Heading8">
    <w:name w:val="heading 8"/>
    <w:basedOn w:val="Normal"/>
    <w:next w:val="Normal"/>
    <w:qFormat/>
    <w:rsid w:val="0063154B"/>
    <w:pPr>
      <w:tabs>
        <w:tab w:val="num" w:pos="0"/>
      </w:tabs>
      <w:spacing w:before="240" w:after="60"/>
      <w:ind w:left="1440" w:hanging="1440"/>
      <w:outlineLvl w:val="7"/>
    </w:pPr>
    <w:rPr>
      <w:rFonts w:ascii="Arial" w:hAnsi="Arial"/>
      <w:i/>
    </w:rPr>
  </w:style>
  <w:style w:type="paragraph" w:styleId="Heading9">
    <w:name w:val="heading 9"/>
    <w:basedOn w:val="Normal"/>
    <w:next w:val="Normal"/>
    <w:qFormat/>
    <w:rsid w:val="0063154B"/>
    <w:pPr>
      <w:tabs>
        <w:tab w:val="num" w:pos="0"/>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63154B"/>
    <w:rPr>
      <w:rFonts w:ascii="Symbol" w:hAnsi="Symbol"/>
      <w:sz w:val="20"/>
    </w:rPr>
  </w:style>
  <w:style w:type="character" w:customStyle="1" w:styleId="WW8Num2z1">
    <w:name w:val="WW8Num2z1"/>
    <w:rsid w:val="0063154B"/>
    <w:rPr>
      <w:rFonts w:ascii="Courier New" w:hAnsi="Courier New"/>
      <w:sz w:val="20"/>
    </w:rPr>
  </w:style>
  <w:style w:type="character" w:customStyle="1" w:styleId="WW8Num2z2">
    <w:name w:val="WW8Num2z2"/>
    <w:rsid w:val="0063154B"/>
    <w:rPr>
      <w:rFonts w:ascii="Wingdings" w:hAnsi="Wingdings"/>
      <w:sz w:val="20"/>
    </w:rPr>
  </w:style>
  <w:style w:type="character" w:customStyle="1" w:styleId="WW8Num3z0">
    <w:name w:val="WW8Num3z0"/>
    <w:rsid w:val="0063154B"/>
    <w:rPr>
      <w:rFonts w:ascii="Symbol" w:hAnsi="Symbol"/>
      <w:sz w:val="20"/>
    </w:rPr>
  </w:style>
  <w:style w:type="character" w:customStyle="1" w:styleId="WW8Num3z1">
    <w:name w:val="WW8Num3z1"/>
    <w:rsid w:val="0063154B"/>
    <w:rPr>
      <w:rFonts w:ascii="Courier New" w:hAnsi="Courier New"/>
      <w:sz w:val="20"/>
    </w:rPr>
  </w:style>
  <w:style w:type="character" w:customStyle="1" w:styleId="WW8Num3z2">
    <w:name w:val="WW8Num3z2"/>
    <w:rsid w:val="0063154B"/>
    <w:rPr>
      <w:rFonts w:ascii="Wingdings" w:hAnsi="Wingdings"/>
      <w:sz w:val="20"/>
    </w:rPr>
  </w:style>
  <w:style w:type="character" w:customStyle="1" w:styleId="WW8Num4z0">
    <w:name w:val="WW8Num4z0"/>
    <w:rsid w:val="0063154B"/>
    <w:rPr>
      <w:rFonts w:ascii="Symbol" w:hAnsi="Symbol"/>
      <w:sz w:val="22"/>
    </w:rPr>
  </w:style>
  <w:style w:type="character" w:customStyle="1" w:styleId="WW8Num6z0">
    <w:name w:val="WW8Num6z0"/>
    <w:rsid w:val="0063154B"/>
    <w:rPr>
      <w:rFonts w:ascii="Symbol" w:hAnsi="Symbol"/>
      <w:sz w:val="20"/>
    </w:rPr>
  </w:style>
  <w:style w:type="character" w:customStyle="1" w:styleId="WW8Num7z0">
    <w:name w:val="WW8Num7z0"/>
    <w:rsid w:val="0063154B"/>
    <w:rPr>
      <w:rFonts w:ascii="Symbol" w:hAnsi="Symbol"/>
      <w:sz w:val="20"/>
    </w:rPr>
  </w:style>
  <w:style w:type="character" w:customStyle="1" w:styleId="WW8Num7z1">
    <w:name w:val="WW8Num7z1"/>
    <w:rsid w:val="0063154B"/>
    <w:rPr>
      <w:rFonts w:ascii="Courier New" w:hAnsi="Courier New"/>
      <w:sz w:val="20"/>
    </w:rPr>
  </w:style>
  <w:style w:type="character" w:customStyle="1" w:styleId="WW8Num7z2">
    <w:name w:val="WW8Num7z2"/>
    <w:rsid w:val="0063154B"/>
    <w:rPr>
      <w:rFonts w:ascii="Wingdings" w:hAnsi="Wingdings"/>
      <w:sz w:val="20"/>
    </w:rPr>
  </w:style>
  <w:style w:type="character" w:customStyle="1" w:styleId="Absatz-Standardschriftart">
    <w:name w:val="Absatz-Standardschriftart"/>
    <w:rsid w:val="0063154B"/>
  </w:style>
  <w:style w:type="character" w:customStyle="1" w:styleId="WW8Num1z0">
    <w:name w:val="WW8Num1z0"/>
    <w:rsid w:val="0063154B"/>
    <w:rPr>
      <w:rFonts w:ascii="Symbol" w:hAnsi="Symbol"/>
      <w:sz w:val="16"/>
    </w:rPr>
  </w:style>
  <w:style w:type="character" w:customStyle="1" w:styleId="WW8Num5z0">
    <w:name w:val="WW8Num5z0"/>
    <w:rsid w:val="0063154B"/>
    <w:rPr>
      <w:rFonts w:ascii="Symbol" w:hAnsi="Symbol"/>
      <w:sz w:val="22"/>
    </w:rPr>
  </w:style>
  <w:style w:type="character" w:customStyle="1" w:styleId="WW8Num6z1">
    <w:name w:val="WW8Num6z1"/>
    <w:rsid w:val="0063154B"/>
    <w:rPr>
      <w:rFonts w:ascii="Courier New" w:hAnsi="Courier New"/>
      <w:sz w:val="20"/>
    </w:rPr>
  </w:style>
  <w:style w:type="character" w:customStyle="1" w:styleId="WW8Num6z2">
    <w:name w:val="WW8Num6z2"/>
    <w:rsid w:val="0063154B"/>
    <w:rPr>
      <w:rFonts w:ascii="Wingdings" w:hAnsi="Wingdings"/>
      <w:sz w:val="20"/>
    </w:rPr>
  </w:style>
  <w:style w:type="character" w:customStyle="1" w:styleId="WW8Num8z0">
    <w:name w:val="WW8Num8z0"/>
    <w:rsid w:val="0063154B"/>
    <w:rPr>
      <w:rFonts w:ascii="Wingdings" w:hAnsi="Wingdings"/>
      <w:sz w:val="20"/>
    </w:rPr>
  </w:style>
  <w:style w:type="character" w:customStyle="1" w:styleId="WW8Num9z0">
    <w:name w:val="WW8Num9z0"/>
    <w:rsid w:val="0063154B"/>
    <w:rPr>
      <w:rFonts w:ascii="Symbol" w:hAnsi="Symbol"/>
    </w:rPr>
  </w:style>
  <w:style w:type="character" w:customStyle="1" w:styleId="WW8Num9z1">
    <w:name w:val="WW8Num9z1"/>
    <w:rsid w:val="0063154B"/>
    <w:rPr>
      <w:rFonts w:ascii="Courier New" w:hAnsi="Courier New"/>
    </w:rPr>
  </w:style>
  <w:style w:type="character" w:customStyle="1" w:styleId="WW8Num9z2">
    <w:name w:val="WW8Num9z2"/>
    <w:rsid w:val="0063154B"/>
    <w:rPr>
      <w:rFonts w:ascii="Wingdings" w:hAnsi="Wingdings"/>
    </w:rPr>
  </w:style>
  <w:style w:type="character" w:customStyle="1" w:styleId="WW8Num10z0">
    <w:name w:val="WW8Num10z0"/>
    <w:rsid w:val="0063154B"/>
    <w:rPr>
      <w:rFonts w:ascii="Symbol" w:hAnsi="Symbol"/>
      <w:sz w:val="20"/>
    </w:rPr>
  </w:style>
  <w:style w:type="character" w:customStyle="1" w:styleId="WW8Num10z1">
    <w:name w:val="WW8Num10z1"/>
    <w:rsid w:val="0063154B"/>
    <w:rPr>
      <w:rFonts w:ascii="Courier New" w:hAnsi="Courier New"/>
      <w:sz w:val="20"/>
    </w:rPr>
  </w:style>
  <w:style w:type="character" w:customStyle="1" w:styleId="WW8Num10z2">
    <w:name w:val="WW8Num10z2"/>
    <w:rsid w:val="0063154B"/>
    <w:rPr>
      <w:rFonts w:ascii="Wingdings" w:hAnsi="Wingdings"/>
      <w:sz w:val="20"/>
    </w:rPr>
  </w:style>
  <w:style w:type="character" w:customStyle="1" w:styleId="FootnoteCharacters">
    <w:name w:val="Footnote Characters"/>
    <w:rsid w:val="0063154B"/>
    <w:rPr>
      <w:vertAlign w:val="superscript"/>
    </w:rPr>
  </w:style>
  <w:style w:type="character" w:styleId="PageNumber">
    <w:name w:val="page number"/>
    <w:basedOn w:val="DefaultParagraphFont"/>
    <w:rsid w:val="0063154B"/>
  </w:style>
  <w:style w:type="character" w:styleId="Hyperlink">
    <w:name w:val="Hyperlink"/>
    <w:uiPriority w:val="99"/>
    <w:rsid w:val="0063154B"/>
    <w:rPr>
      <w:color w:val="0000FF"/>
      <w:u w:val="single"/>
    </w:rPr>
  </w:style>
  <w:style w:type="character" w:styleId="HTMLTypewriter">
    <w:name w:val="HTML Typewriter"/>
    <w:rsid w:val="0063154B"/>
    <w:rPr>
      <w:rFonts w:ascii="Courier New" w:eastAsia="Courier New" w:hAnsi="Courier New" w:cs="Wingdings"/>
      <w:sz w:val="20"/>
      <w:szCs w:val="20"/>
    </w:rPr>
  </w:style>
  <w:style w:type="character" w:customStyle="1" w:styleId="DocId">
    <w:name w:val="DocId"/>
    <w:basedOn w:val="DefaultParagraphFont"/>
    <w:rsid w:val="0063154B"/>
  </w:style>
  <w:style w:type="character" w:customStyle="1" w:styleId="EndnoteCharacters">
    <w:name w:val="Endnote Characters"/>
    <w:rsid w:val="0063154B"/>
    <w:rPr>
      <w:vertAlign w:val="superscript"/>
    </w:rPr>
  </w:style>
  <w:style w:type="character" w:styleId="FollowedHyperlink">
    <w:name w:val="FollowedHyperlink"/>
    <w:rsid w:val="0063154B"/>
    <w:rPr>
      <w:color w:val="606420"/>
      <w:u w:val="single"/>
    </w:rPr>
  </w:style>
  <w:style w:type="character" w:styleId="Strong">
    <w:name w:val="Strong"/>
    <w:qFormat/>
    <w:rsid w:val="0063154B"/>
    <w:rPr>
      <w:b/>
      <w:bCs/>
    </w:rPr>
  </w:style>
  <w:style w:type="character" w:styleId="Emphasis">
    <w:name w:val="Emphasis"/>
    <w:qFormat/>
    <w:rsid w:val="0063154B"/>
    <w:rPr>
      <w:i/>
      <w:iCs/>
    </w:rPr>
  </w:style>
  <w:style w:type="character" w:styleId="FootnoteReference">
    <w:name w:val="footnote reference"/>
    <w:rsid w:val="0063154B"/>
    <w:rPr>
      <w:vertAlign w:val="superscript"/>
    </w:rPr>
  </w:style>
  <w:style w:type="character" w:styleId="EndnoteReference">
    <w:name w:val="endnote reference"/>
    <w:rsid w:val="0063154B"/>
    <w:rPr>
      <w:vertAlign w:val="superscript"/>
    </w:rPr>
  </w:style>
  <w:style w:type="paragraph" w:customStyle="1" w:styleId="Heading">
    <w:name w:val="Heading"/>
    <w:basedOn w:val="Normal"/>
    <w:next w:val="BodyText"/>
    <w:rsid w:val="0063154B"/>
    <w:pPr>
      <w:keepNext/>
      <w:spacing w:before="240" w:after="120"/>
    </w:pPr>
    <w:rPr>
      <w:rFonts w:ascii="Arial" w:eastAsia="Arial Unicode MS" w:hAnsi="Arial" w:cs="Arial Unicode MS"/>
      <w:sz w:val="28"/>
      <w:szCs w:val="28"/>
    </w:rPr>
  </w:style>
  <w:style w:type="paragraph" w:styleId="BodyText">
    <w:name w:val="Body Text"/>
    <w:basedOn w:val="Normal"/>
    <w:link w:val="BodyTextChar"/>
    <w:rsid w:val="0063154B"/>
    <w:pPr>
      <w:spacing w:before="60" w:after="60"/>
    </w:pPr>
    <w:rPr>
      <w:bCs/>
    </w:rPr>
  </w:style>
  <w:style w:type="paragraph" w:styleId="List">
    <w:name w:val="List"/>
    <w:basedOn w:val="BodyText"/>
    <w:rsid w:val="0063154B"/>
  </w:style>
  <w:style w:type="paragraph" w:styleId="Caption">
    <w:name w:val="caption"/>
    <w:basedOn w:val="Normal"/>
    <w:next w:val="Normal"/>
    <w:qFormat/>
    <w:rsid w:val="0063154B"/>
    <w:pPr>
      <w:spacing w:before="120" w:after="120"/>
    </w:pPr>
    <w:rPr>
      <w:b/>
    </w:rPr>
  </w:style>
  <w:style w:type="paragraph" w:customStyle="1" w:styleId="Index">
    <w:name w:val="Index"/>
    <w:basedOn w:val="Normal"/>
    <w:rsid w:val="0063154B"/>
    <w:pPr>
      <w:suppressLineNumbers/>
    </w:pPr>
  </w:style>
  <w:style w:type="paragraph" w:styleId="BalloonText">
    <w:name w:val="Balloon Text"/>
    <w:basedOn w:val="Normal"/>
    <w:rsid w:val="0063154B"/>
    <w:rPr>
      <w:rFonts w:ascii="Tahoma" w:hAnsi="Tahoma" w:cs="Tahoma"/>
      <w:sz w:val="16"/>
      <w:szCs w:val="16"/>
    </w:rPr>
  </w:style>
  <w:style w:type="paragraph" w:styleId="Header">
    <w:name w:val="header"/>
    <w:basedOn w:val="Normal"/>
    <w:link w:val="HeaderChar"/>
    <w:uiPriority w:val="99"/>
    <w:rsid w:val="0063154B"/>
    <w:pPr>
      <w:tabs>
        <w:tab w:val="center" w:pos="4819"/>
        <w:tab w:val="right" w:pos="9071"/>
      </w:tabs>
    </w:pPr>
  </w:style>
  <w:style w:type="paragraph" w:styleId="Footer">
    <w:name w:val="footer"/>
    <w:basedOn w:val="Normal"/>
    <w:rsid w:val="0063154B"/>
    <w:pPr>
      <w:tabs>
        <w:tab w:val="center" w:pos="4536"/>
        <w:tab w:val="right" w:pos="9072"/>
      </w:tabs>
    </w:pPr>
  </w:style>
  <w:style w:type="paragraph" w:styleId="FootnoteText">
    <w:name w:val="footnote text"/>
    <w:basedOn w:val="Normal"/>
    <w:rsid w:val="0063154B"/>
    <w:pPr>
      <w:widowControl w:val="0"/>
    </w:pPr>
  </w:style>
  <w:style w:type="paragraph" w:styleId="TOC1">
    <w:name w:val="toc 1"/>
    <w:basedOn w:val="Normal"/>
    <w:next w:val="Normal"/>
    <w:uiPriority w:val="39"/>
    <w:rsid w:val="0063154B"/>
    <w:pPr>
      <w:spacing w:before="120" w:after="120"/>
    </w:pPr>
    <w:rPr>
      <w:b/>
      <w:caps/>
      <w:sz w:val="20"/>
    </w:rPr>
  </w:style>
  <w:style w:type="paragraph" w:styleId="TOC2">
    <w:name w:val="toc 2"/>
    <w:basedOn w:val="Normal"/>
    <w:next w:val="Normal"/>
    <w:rsid w:val="0063154B"/>
    <w:pPr>
      <w:spacing w:before="0" w:after="0"/>
      <w:ind w:left="220"/>
    </w:pPr>
    <w:rPr>
      <w:smallCaps/>
      <w:sz w:val="20"/>
    </w:rPr>
  </w:style>
  <w:style w:type="paragraph" w:styleId="TOC3">
    <w:name w:val="toc 3"/>
    <w:basedOn w:val="Normal"/>
    <w:next w:val="Normal"/>
    <w:rsid w:val="0063154B"/>
    <w:pPr>
      <w:spacing w:before="0" w:after="0"/>
      <w:ind w:left="440"/>
    </w:pPr>
    <w:rPr>
      <w:i/>
      <w:sz w:val="20"/>
    </w:rPr>
  </w:style>
  <w:style w:type="paragraph" w:styleId="TOC4">
    <w:name w:val="toc 4"/>
    <w:basedOn w:val="Normal"/>
    <w:next w:val="Normal"/>
    <w:rsid w:val="0063154B"/>
    <w:pPr>
      <w:spacing w:before="0" w:after="0"/>
      <w:ind w:left="660"/>
    </w:pPr>
    <w:rPr>
      <w:sz w:val="18"/>
    </w:rPr>
  </w:style>
  <w:style w:type="paragraph" w:styleId="TOC5">
    <w:name w:val="toc 5"/>
    <w:basedOn w:val="Normal"/>
    <w:next w:val="Normal"/>
    <w:rsid w:val="0063154B"/>
    <w:pPr>
      <w:spacing w:before="0" w:after="0"/>
      <w:ind w:left="880"/>
    </w:pPr>
    <w:rPr>
      <w:sz w:val="18"/>
    </w:rPr>
  </w:style>
  <w:style w:type="paragraph" w:styleId="TOC6">
    <w:name w:val="toc 6"/>
    <w:basedOn w:val="Normal"/>
    <w:next w:val="Normal"/>
    <w:rsid w:val="0063154B"/>
    <w:pPr>
      <w:spacing w:before="0" w:after="0"/>
      <w:ind w:left="1100"/>
    </w:pPr>
    <w:rPr>
      <w:sz w:val="18"/>
    </w:rPr>
  </w:style>
  <w:style w:type="paragraph" w:styleId="TOC7">
    <w:name w:val="toc 7"/>
    <w:basedOn w:val="Normal"/>
    <w:next w:val="Normal"/>
    <w:rsid w:val="0063154B"/>
    <w:pPr>
      <w:spacing w:before="0" w:after="0"/>
      <w:ind w:left="1320"/>
    </w:pPr>
    <w:rPr>
      <w:sz w:val="18"/>
    </w:rPr>
  </w:style>
  <w:style w:type="paragraph" w:styleId="TOC8">
    <w:name w:val="toc 8"/>
    <w:basedOn w:val="Normal"/>
    <w:next w:val="Normal"/>
    <w:rsid w:val="0063154B"/>
    <w:pPr>
      <w:spacing w:before="0" w:after="0"/>
      <w:ind w:left="1540"/>
    </w:pPr>
    <w:rPr>
      <w:sz w:val="18"/>
    </w:rPr>
  </w:style>
  <w:style w:type="paragraph" w:styleId="TOC9">
    <w:name w:val="toc 9"/>
    <w:basedOn w:val="Normal"/>
    <w:next w:val="Normal"/>
    <w:rsid w:val="0063154B"/>
    <w:pPr>
      <w:spacing w:before="0" w:after="0"/>
      <w:ind w:left="1760"/>
    </w:pPr>
    <w:rPr>
      <w:sz w:val="18"/>
    </w:rPr>
  </w:style>
  <w:style w:type="paragraph" w:customStyle="1" w:styleId="3eretraitnormal">
    <w:name w:val="3e retrait normal"/>
    <w:basedOn w:val="Normal"/>
    <w:rsid w:val="0063154B"/>
    <w:pPr>
      <w:tabs>
        <w:tab w:val="num" w:pos="360"/>
      </w:tabs>
      <w:spacing w:after="60"/>
      <w:ind w:left="2058" w:hanging="357"/>
    </w:pPr>
    <w:rPr>
      <w:sz w:val="24"/>
      <w:lang w:val="en-US"/>
    </w:rPr>
  </w:style>
  <w:style w:type="paragraph" w:customStyle="1" w:styleId="2eretraitjustifi">
    <w:name w:val="2e retrait justifié"/>
    <w:basedOn w:val="Normal"/>
    <w:rsid w:val="0063154B"/>
    <w:pPr>
      <w:spacing w:after="60" w:line="240" w:lineRule="atLeast"/>
      <w:ind w:left="2268" w:hanging="142"/>
    </w:pPr>
    <w:rPr>
      <w:lang w:val="en-US"/>
    </w:rPr>
  </w:style>
  <w:style w:type="paragraph" w:customStyle="1" w:styleId="2eretraitnormal">
    <w:name w:val="2e retrait normal"/>
    <w:basedOn w:val="Normal"/>
    <w:rsid w:val="0063154B"/>
    <w:pPr>
      <w:tabs>
        <w:tab w:val="num" w:pos="360"/>
      </w:tabs>
      <w:spacing w:after="60"/>
      <w:ind w:left="360" w:hanging="360"/>
    </w:pPr>
    <w:rPr>
      <w:sz w:val="24"/>
      <w:lang w:val="en-US"/>
    </w:rPr>
  </w:style>
  <w:style w:type="paragraph" w:customStyle="1" w:styleId="1erretraitnormal">
    <w:name w:val="1er retrait normal"/>
    <w:basedOn w:val="Normal"/>
    <w:rsid w:val="0063154B"/>
    <w:pPr>
      <w:spacing w:after="240"/>
    </w:pPr>
    <w:rPr>
      <w:sz w:val="24"/>
      <w:lang w:val="en-US"/>
    </w:rPr>
  </w:style>
  <w:style w:type="paragraph" w:styleId="BlockText">
    <w:name w:val="Block Text"/>
    <w:basedOn w:val="Normal"/>
    <w:rsid w:val="0063154B"/>
    <w:pPr>
      <w:widowControl w:val="0"/>
      <w:spacing w:line="200" w:lineRule="atLeast"/>
      <w:ind w:firstLine="340"/>
    </w:pPr>
  </w:style>
  <w:style w:type="paragraph" w:styleId="NormalIndent">
    <w:name w:val="Normal Indent"/>
    <w:basedOn w:val="Normal"/>
    <w:rsid w:val="0063154B"/>
    <w:pPr>
      <w:spacing w:after="240"/>
      <w:ind w:left="708" w:hanging="140"/>
    </w:pPr>
    <w:rPr>
      <w:rFonts w:ascii="Times" w:hAnsi="Times"/>
      <w:sz w:val="24"/>
      <w:lang w:val="fr-FR"/>
    </w:rPr>
  </w:style>
  <w:style w:type="paragraph" w:customStyle="1" w:styleId="titrebloc">
    <w:name w:val="titre  bloc"/>
    <w:basedOn w:val="Normal"/>
    <w:rsid w:val="0063154B"/>
    <w:rPr>
      <w:rFonts w:ascii="Arial" w:hAnsi="Arial"/>
      <w:b/>
      <w:lang w:val="en-US"/>
    </w:rPr>
  </w:style>
  <w:style w:type="paragraph" w:styleId="Index1">
    <w:name w:val="index 1"/>
    <w:basedOn w:val="Normal"/>
    <w:next w:val="Normal"/>
    <w:rsid w:val="0063154B"/>
    <w:pPr>
      <w:spacing w:after="240"/>
    </w:pPr>
    <w:rPr>
      <w:sz w:val="24"/>
      <w:lang w:val="en-US"/>
    </w:rPr>
  </w:style>
  <w:style w:type="paragraph" w:styleId="CommentText">
    <w:name w:val="annotation text"/>
    <w:basedOn w:val="Normal"/>
    <w:link w:val="CommentTextChar"/>
    <w:rsid w:val="0063154B"/>
    <w:pPr>
      <w:spacing w:after="120"/>
    </w:pPr>
    <w:rPr>
      <w:sz w:val="16"/>
      <w:lang w:val="en-US"/>
    </w:rPr>
  </w:style>
  <w:style w:type="paragraph" w:styleId="NormalWeb">
    <w:name w:val="Normal (Web)"/>
    <w:basedOn w:val="Normal"/>
    <w:rsid w:val="0063154B"/>
    <w:pPr>
      <w:spacing w:before="100" w:after="100"/>
    </w:pPr>
    <w:rPr>
      <w:sz w:val="24"/>
      <w:lang w:val="fr-FR"/>
    </w:rPr>
  </w:style>
  <w:style w:type="paragraph" w:styleId="DocumentMap">
    <w:name w:val="Document Map"/>
    <w:basedOn w:val="Normal"/>
    <w:rsid w:val="0063154B"/>
    <w:pPr>
      <w:shd w:val="clear" w:color="auto" w:fill="000080"/>
    </w:pPr>
    <w:rPr>
      <w:rFonts w:ascii="Tahoma" w:hAnsi="Tahoma" w:cs="Helvetica"/>
    </w:rPr>
  </w:style>
  <w:style w:type="paragraph" w:customStyle="1" w:styleId="TitreTable">
    <w:name w:val="TitreTable"/>
    <w:basedOn w:val="Normal"/>
    <w:next w:val="Normal"/>
    <w:rsid w:val="0063154B"/>
    <w:pPr>
      <w:spacing w:before="120"/>
      <w:jc w:val="center"/>
    </w:pPr>
    <w:rPr>
      <w:rFonts w:ascii="Arial" w:hAnsi="Arial"/>
      <w:b/>
      <w:sz w:val="24"/>
    </w:rPr>
  </w:style>
  <w:style w:type="paragraph" w:customStyle="1" w:styleId="form">
    <w:name w:val="form"/>
    <w:basedOn w:val="Heading2"/>
    <w:rsid w:val="0063154B"/>
    <w:pPr>
      <w:pBdr>
        <w:top w:val="single" w:sz="4" w:space="3" w:color="000000" w:shadow="1"/>
        <w:left w:val="single" w:sz="4" w:space="3" w:color="000000" w:shadow="1"/>
        <w:bottom w:val="single" w:sz="4" w:space="3" w:color="000000" w:shadow="1"/>
        <w:right w:val="single" w:sz="4" w:space="3" w:color="000000" w:shadow="1"/>
      </w:pBdr>
      <w:shd w:val="clear" w:color="auto" w:fill="000000"/>
      <w:tabs>
        <w:tab w:val="clear" w:pos="0"/>
      </w:tabs>
      <w:spacing w:before="120" w:after="0"/>
      <w:ind w:left="0" w:right="141" w:firstLine="0"/>
    </w:pPr>
    <w:rPr>
      <w:rFonts w:ascii="Univers (W1)" w:hAnsi="Univers (W1)"/>
      <w:color w:val="FFFFFF"/>
      <w:sz w:val="28"/>
    </w:rPr>
  </w:style>
  <w:style w:type="paragraph" w:customStyle="1" w:styleId="HB">
    <w:name w:val="HB"/>
    <w:basedOn w:val="Normal"/>
    <w:next w:val="Normal"/>
    <w:rsid w:val="0063154B"/>
    <w:pPr>
      <w:keepNext/>
      <w:tabs>
        <w:tab w:val="right" w:pos="6096"/>
      </w:tabs>
      <w:spacing w:after="240"/>
    </w:pPr>
    <w:rPr>
      <w:b/>
      <w:color w:val="000000"/>
      <w:sz w:val="24"/>
      <w:lang w:val="en-US"/>
    </w:rPr>
  </w:style>
  <w:style w:type="paragraph" w:customStyle="1" w:styleId="reference">
    <w:name w:val="reference"/>
    <w:basedOn w:val="Normal"/>
    <w:rsid w:val="0063154B"/>
    <w:pPr>
      <w:keepNext/>
      <w:keepLines/>
      <w:tabs>
        <w:tab w:val="left" w:pos="170"/>
        <w:tab w:val="left" w:pos="340"/>
        <w:tab w:val="left" w:pos="510"/>
      </w:tabs>
    </w:pPr>
    <w:rPr>
      <w:rFonts w:ascii="Arial" w:hAnsi="Arial"/>
      <w:sz w:val="18"/>
      <w:lang w:val="fr-FR"/>
    </w:rPr>
  </w:style>
  <w:style w:type="paragraph" w:customStyle="1" w:styleId="1erretraitjustifi">
    <w:name w:val="1er retrait justifié"/>
    <w:basedOn w:val="Normal"/>
    <w:rsid w:val="0063154B"/>
    <w:pPr>
      <w:spacing w:before="120"/>
      <w:ind w:left="284" w:hanging="284"/>
    </w:pPr>
    <w:rPr>
      <w:lang w:val="fr-FR"/>
    </w:rPr>
  </w:style>
  <w:style w:type="paragraph" w:customStyle="1" w:styleId="ZonetatEnTte">
    <w:name w:val="ZoneÉtatEnTête"/>
    <w:basedOn w:val="Header"/>
    <w:rsid w:val="0063154B"/>
    <w:pPr>
      <w:keepNext/>
      <w:keepLines/>
      <w:tabs>
        <w:tab w:val="clear" w:pos="4819"/>
        <w:tab w:val="clear" w:pos="9071"/>
        <w:tab w:val="left" w:pos="170"/>
        <w:tab w:val="left" w:pos="340"/>
        <w:tab w:val="left" w:pos="510"/>
        <w:tab w:val="center" w:pos="4252"/>
        <w:tab w:val="right" w:pos="8504"/>
      </w:tabs>
      <w:ind w:left="57" w:right="57"/>
      <w:jc w:val="center"/>
    </w:pPr>
    <w:rPr>
      <w:rFonts w:ascii="Arial" w:hAnsi="Arial"/>
      <w:b/>
      <w:caps/>
      <w:sz w:val="72"/>
      <w:lang w:val="fr-FR"/>
    </w:rPr>
  </w:style>
  <w:style w:type="paragraph" w:styleId="BodyText3">
    <w:name w:val="Body Text 3"/>
    <w:basedOn w:val="Normal"/>
    <w:rsid w:val="0063154B"/>
    <w:pPr>
      <w:keepNext/>
      <w:keepLines/>
      <w:tabs>
        <w:tab w:val="left" w:pos="170"/>
        <w:tab w:val="left" w:pos="340"/>
        <w:tab w:val="left" w:pos="510"/>
      </w:tabs>
      <w:spacing w:before="50" w:after="50"/>
    </w:pPr>
    <w:rPr>
      <w:rFonts w:ascii="Arial" w:hAnsi="Arial"/>
      <w:sz w:val="20"/>
      <w:lang w:val="fr-FR"/>
    </w:rPr>
  </w:style>
  <w:style w:type="paragraph" w:customStyle="1" w:styleId="DocTitle">
    <w:name w:val="DocTitle"/>
    <w:basedOn w:val="Normal"/>
    <w:rsid w:val="0063154B"/>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rsid w:val="0063154B"/>
    <w:pPr>
      <w:spacing w:before="120" w:after="120"/>
    </w:pPr>
    <w:rPr>
      <w:rFonts w:ascii="Arial" w:hAnsi="Arial"/>
      <w:b/>
      <w:lang w:val="en-US"/>
    </w:rPr>
  </w:style>
  <w:style w:type="paragraph" w:customStyle="1" w:styleId="DocSubTitle">
    <w:name w:val="DocSubTitle"/>
    <w:basedOn w:val="DocTitle"/>
    <w:next w:val="BodyText"/>
    <w:rsid w:val="0063154B"/>
    <w:rPr>
      <w:sz w:val="24"/>
    </w:rPr>
  </w:style>
  <w:style w:type="paragraph" w:styleId="EndnoteText">
    <w:name w:val="endnote text"/>
    <w:basedOn w:val="Normal"/>
    <w:rsid w:val="0063154B"/>
    <w:rPr>
      <w:sz w:val="20"/>
    </w:rPr>
  </w:style>
  <w:style w:type="paragraph" w:styleId="HTMLPreformatted">
    <w:name w:val="HTML Preformatted"/>
    <w:basedOn w:val="Normal"/>
    <w:rsid w:val="0063154B"/>
    <w:rPr>
      <w:rFonts w:ascii="Courier New" w:hAnsi="Courier New" w:cs="Courier New"/>
      <w:sz w:val="20"/>
    </w:rPr>
  </w:style>
  <w:style w:type="paragraph" w:customStyle="1" w:styleId="TableContents">
    <w:name w:val="Table Contents"/>
    <w:basedOn w:val="Normal"/>
    <w:rsid w:val="0063154B"/>
    <w:pPr>
      <w:suppressLineNumbers/>
    </w:pPr>
  </w:style>
  <w:style w:type="paragraph" w:customStyle="1" w:styleId="TableHeading">
    <w:name w:val="Table Heading"/>
    <w:basedOn w:val="TableContents"/>
    <w:rsid w:val="0063154B"/>
    <w:pPr>
      <w:jc w:val="center"/>
    </w:pPr>
    <w:rPr>
      <w:b/>
      <w:bCs/>
    </w:rPr>
  </w:style>
  <w:style w:type="table" w:customStyle="1" w:styleId="LightShading-Accent11">
    <w:name w:val="Light Shading - Accent 11"/>
    <w:basedOn w:val="TableNormal"/>
    <w:uiPriority w:val="60"/>
    <w:rsid w:val="005F181B"/>
    <w:rPr>
      <w:rFonts w:ascii="Cambria"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erChar">
    <w:name w:val="Header Char"/>
    <w:basedOn w:val="DefaultParagraphFont"/>
    <w:link w:val="Header"/>
    <w:uiPriority w:val="99"/>
    <w:rsid w:val="005F181B"/>
    <w:rPr>
      <w:sz w:val="22"/>
      <w:lang w:val="en-GB" w:eastAsia="ar-SA"/>
    </w:rPr>
  </w:style>
  <w:style w:type="character" w:styleId="CommentReference">
    <w:name w:val="annotation reference"/>
    <w:basedOn w:val="DefaultParagraphFont"/>
    <w:rsid w:val="002302EA"/>
    <w:rPr>
      <w:sz w:val="16"/>
      <w:szCs w:val="16"/>
    </w:rPr>
  </w:style>
  <w:style w:type="paragraph" w:styleId="CommentSubject">
    <w:name w:val="annotation subject"/>
    <w:basedOn w:val="CommentText"/>
    <w:next w:val="CommentText"/>
    <w:link w:val="CommentSubjectChar"/>
    <w:rsid w:val="002302EA"/>
    <w:pPr>
      <w:spacing w:after="40"/>
    </w:pPr>
    <w:rPr>
      <w:b/>
      <w:bCs/>
      <w:sz w:val="20"/>
      <w:szCs w:val="20"/>
      <w:lang w:val="en-GB"/>
    </w:rPr>
  </w:style>
  <w:style w:type="character" w:customStyle="1" w:styleId="CommentTextChar">
    <w:name w:val="Comment Text Char"/>
    <w:basedOn w:val="DefaultParagraphFont"/>
    <w:link w:val="CommentText"/>
    <w:rsid w:val="002302EA"/>
    <w:rPr>
      <w:sz w:val="16"/>
      <w:lang w:eastAsia="ar-SA"/>
    </w:rPr>
  </w:style>
  <w:style w:type="character" w:customStyle="1" w:styleId="CommentSubjectChar">
    <w:name w:val="Comment Subject Char"/>
    <w:basedOn w:val="CommentTextChar"/>
    <w:link w:val="CommentSubject"/>
    <w:rsid w:val="002302EA"/>
    <w:rPr>
      <w:sz w:val="16"/>
      <w:lang w:eastAsia="ar-SA"/>
    </w:rPr>
  </w:style>
  <w:style w:type="paragraph" w:customStyle="1" w:styleId="ColorfulList-Accent11">
    <w:name w:val="Colorful List - Accent 11"/>
    <w:basedOn w:val="Normal"/>
    <w:uiPriority w:val="34"/>
    <w:qFormat/>
    <w:rsid w:val="00314414"/>
    <w:pPr>
      <w:suppressAutoHyphens w:val="0"/>
      <w:spacing w:before="0" w:after="200" w:line="276" w:lineRule="auto"/>
      <w:ind w:left="720"/>
      <w:contextualSpacing/>
      <w:jc w:val="left"/>
    </w:pPr>
    <w:rPr>
      <w:rFonts w:ascii="Cambria" w:eastAsia="Cambria" w:hAnsi="Cambria"/>
      <w:szCs w:val="22"/>
      <w:lang w:val="nl-NL" w:eastAsia="en-US"/>
    </w:rPr>
  </w:style>
  <w:style w:type="paragraph" w:styleId="TOCHeading">
    <w:name w:val="TOC Heading"/>
    <w:basedOn w:val="Heading1"/>
    <w:next w:val="Normal"/>
    <w:uiPriority w:val="39"/>
    <w:unhideWhenUsed/>
    <w:qFormat/>
    <w:rsid w:val="00124AB2"/>
    <w:pPr>
      <w:keepNext/>
      <w:keepLines/>
      <w:tabs>
        <w:tab w:val="clear" w:pos="0"/>
      </w:tabs>
      <w:suppressAutoHyphens w:val="0"/>
      <w:spacing w:before="480" w:after="0" w:line="276" w:lineRule="auto"/>
      <w:ind w:left="0" w:firstLine="0"/>
      <w:jc w:val="left"/>
      <w:outlineLvl w:val="9"/>
    </w:pPr>
    <w:rPr>
      <w:rFonts w:ascii="Calibri" w:hAnsi="Calibri"/>
      <w:bCs/>
      <w:caps w:val="0"/>
      <w:color w:val="365F91"/>
      <w:sz w:val="28"/>
      <w:szCs w:val="28"/>
      <w:lang w:val="en-US" w:eastAsia="en-US"/>
    </w:rPr>
  </w:style>
  <w:style w:type="paragraph" w:customStyle="1" w:styleId="ColorfulShading-Accent11">
    <w:name w:val="Colorful Shading - Accent 11"/>
    <w:hidden/>
    <w:rsid w:val="0006534D"/>
    <w:rPr>
      <w:sz w:val="22"/>
      <w:szCs w:val="24"/>
      <w:lang w:val="en-GB" w:eastAsia="ar-SA"/>
    </w:rPr>
  </w:style>
  <w:style w:type="character" w:customStyle="1" w:styleId="BodyTextChar">
    <w:name w:val="Body Text Char"/>
    <w:link w:val="BodyText"/>
    <w:rsid w:val="0008473D"/>
    <w:rPr>
      <w:bCs/>
      <w:sz w:val="22"/>
      <w:szCs w:val="24"/>
      <w:lang w:val="en-GB" w:eastAsia="ar-SA"/>
    </w:rPr>
  </w:style>
  <w:style w:type="paragraph" w:styleId="ListParagraph">
    <w:name w:val="List Paragraph"/>
    <w:basedOn w:val="Normal"/>
    <w:rsid w:val="007736F5"/>
    <w:pPr>
      <w:ind w:left="720"/>
      <w:contextualSpacing/>
    </w:pPr>
  </w:style>
  <w:style w:type="paragraph" w:styleId="Revision">
    <w:name w:val="Revision"/>
    <w:hidden/>
    <w:rsid w:val="000A41E1"/>
    <w:rPr>
      <w:sz w:val="22"/>
      <w:szCs w:val="24"/>
      <w:lang w:val="en-GB"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154B"/>
    <w:pPr>
      <w:suppressAutoHyphens/>
      <w:spacing w:before="40" w:after="40"/>
      <w:jc w:val="both"/>
    </w:pPr>
    <w:rPr>
      <w:sz w:val="22"/>
      <w:szCs w:val="24"/>
      <w:lang w:val="en-GB" w:eastAsia="ar-SA"/>
    </w:rPr>
  </w:style>
  <w:style w:type="paragraph" w:styleId="Heading1">
    <w:name w:val="heading 1"/>
    <w:basedOn w:val="Normal"/>
    <w:next w:val="Normal"/>
    <w:qFormat/>
    <w:rsid w:val="0063154B"/>
    <w:pPr>
      <w:tabs>
        <w:tab w:val="num" w:pos="0"/>
      </w:tabs>
      <w:spacing w:before="240" w:after="60"/>
      <w:ind w:left="432" w:hanging="432"/>
      <w:outlineLvl w:val="0"/>
    </w:pPr>
    <w:rPr>
      <w:rFonts w:ascii="Arial" w:hAnsi="Arial"/>
      <w:b/>
      <w:caps/>
      <w:sz w:val="24"/>
    </w:rPr>
  </w:style>
  <w:style w:type="paragraph" w:styleId="Heading2">
    <w:name w:val="heading 2"/>
    <w:basedOn w:val="Normal"/>
    <w:next w:val="Normal"/>
    <w:qFormat/>
    <w:rsid w:val="0063154B"/>
    <w:pPr>
      <w:tabs>
        <w:tab w:val="num" w:pos="0"/>
      </w:tabs>
      <w:spacing w:before="240" w:after="60"/>
      <w:ind w:left="578" w:hanging="578"/>
      <w:outlineLvl w:val="1"/>
    </w:pPr>
    <w:rPr>
      <w:rFonts w:ascii="Arial" w:hAnsi="Arial"/>
      <w:b/>
      <w:caps/>
    </w:rPr>
  </w:style>
  <w:style w:type="paragraph" w:styleId="Heading3">
    <w:name w:val="heading 3"/>
    <w:basedOn w:val="Normal"/>
    <w:next w:val="Normal"/>
    <w:qFormat/>
    <w:rsid w:val="0063154B"/>
    <w:pPr>
      <w:keepNext/>
      <w:keepLines/>
      <w:spacing w:before="120" w:after="120"/>
      <w:outlineLvl w:val="2"/>
    </w:pPr>
    <w:rPr>
      <w:rFonts w:ascii="Arial" w:hAnsi="Arial" w:cs="Arial"/>
      <w:b/>
      <w:szCs w:val="22"/>
    </w:rPr>
  </w:style>
  <w:style w:type="paragraph" w:styleId="Heading4">
    <w:name w:val="heading 4"/>
    <w:basedOn w:val="Normal"/>
    <w:next w:val="Normal"/>
    <w:qFormat/>
    <w:rsid w:val="0063154B"/>
    <w:pPr>
      <w:keepNext/>
      <w:tabs>
        <w:tab w:val="num" w:pos="0"/>
      </w:tabs>
      <w:spacing w:before="200"/>
      <w:ind w:left="864" w:hanging="864"/>
      <w:outlineLvl w:val="3"/>
    </w:pPr>
    <w:rPr>
      <w:rFonts w:ascii="Arial" w:hAnsi="Arial"/>
      <w:b/>
      <w:i/>
    </w:rPr>
  </w:style>
  <w:style w:type="paragraph" w:styleId="Heading5">
    <w:name w:val="heading 5"/>
    <w:basedOn w:val="Normal"/>
    <w:next w:val="Normal"/>
    <w:qFormat/>
    <w:rsid w:val="0063154B"/>
    <w:pPr>
      <w:tabs>
        <w:tab w:val="num" w:pos="0"/>
      </w:tabs>
      <w:spacing w:before="240" w:after="60"/>
      <w:ind w:left="1008" w:hanging="1008"/>
      <w:outlineLvl w:val="4"/>
    </w:pPr>
  </w:style>
  <w:style w:type="paragraph" w:styleId="Heading6">
    <w:name w:val="heading 6"/>
    <w:basedOn w:val="Normal"/>
    <w:next w:val="Normal"/>
    <w:qFormat/>
    <w:rsid w:val="0063154B"/>
    <w:pPr>
      <w:tabs>
        <w:tab w:val="num" w:pos="0"/>
      </w:tabs>
      <w:spacing w:before="240" w:after="60"/>
      <w:ind w:left="1152" w:hanging="1152"/>
      <w:outlineLvl w:val="5"/>
    </w:pPr>
    <w:rPr>
      <w:i/>
    </w:rPr>
  </w:style>
  <w:style w:type="paragraph" w:styleId="Heading7">
    <w:name w:val="heading 7"/>
    <w:basedOn w:val="Normal"/>
    <w:next w:val="Normal"/>
    <w:qFormat/>
    <w:rsid w:val="007727D7"/>
    <w:pPr>
      <w:numPr>
        <w:ilvl w:val="6"/>
        <w:numId w:val="11"/>
      </w:numPr>
      <w:spacing w:before="240" w:after="60"/>
      <w:outlineLvl w:val="6"/>
    </w:pPr>
    <w:rPr>
      <w:rFonts w:ascii="Arial" w:hAnsi="Arial"/>
    </w:rPr>
  </w:style>
  <w:style w:type="paragraph" w:styleId="Heading8">
    <w:name w:val="heading 8"/>
    <w:basedOn w:val="Normal"/>
    <w:next w:val="Normal"/>
    <w:qFormat/>
    <w:rsid w:val="0063154B"/>
    <w:pPr>
      <w:tabs>
        <w:tab w:val="num" w:pos="0"/>
      </w:tabs>
      <w:spacing w:before="240" w:after="60"/>
      <w:ind w:left="1440" w:hanging="1440"/>
      <w:outlineLvl w:val="7"/>
    </w:pPr>
    <w:rPr>
      <w:rFonts w:ascii="Arial" w:hAnsi="Arial"/>
      <w:i/>
    </w:rPr>
  </w:style>
  <w:style w:type="paragraph" w:styleId="Heading9">
    <w:name w:val="heading 9"/>
    <w:basedOn w:val="Normal"/>
    <w:next w:val="Normal"/>
    <w:qFormat/>
    <w:rsid w:val="0063154B"/>
    <w:pPr>
      <w:tabs>
        <w:tab w:val="num" w:pos="0"/>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63154B"/>
    <w:rPr>
      <w:rFonts w:ascii="Symbol" w:hAnsi="Symbol"/>
      <w:sz w:val="20"/>
    </w:rPr>
  </w:style>
  <w:style w:type="character" w:customStyle="1" w:styleId="WW8Num2z1">
    <w:name w:val="WW8Num2z1"/>
    <w:rsid w:val="0063154B"/>
    <w:rPr>
      <w:rFonts w:ascii="Courier New" w:hAnsi="Courier New"/>
      <w:sz w:val="20"/>
    </w:rPr>
  </w:style>
  <w:style w:type="character" w:customStyle="1" w:styleId="WW8Num2z2">
    <w:name w:val="WW8Num2z2"/>
    <w:rsid w:val="0063154B"/>
    <w:rPr>
      <w:rFonts w:ascii="Wingdings" w:hAnsi="Wingdings"/>
      <w:sz w:val="20"/>
    </w:rPr>
  </w:style>
  <w:style w:type="character" w:customStyle="1" w:styleId="WW8Num3z0">
    <w:name w:val="WW8Num3z0"/>
    <w:rsid w:val="0063154B"/>
    <w:rPr>
      <w:rFonts w:ascii="Symbol" w:hAnsi="Symbol"/>
      <w:sz w:val="20"/>
    </w:rPr>
  </w:style>
  <w:style w:type="character" w:customStyle="1" w:styleId="WW8Num3z1">
    <w:name w:val="WW8Num3z1"/>
    <w:rsid w:val="0063154B"/>
    <w:rPr>
      <w:rFonts w:ascii="Courier New" w:hAnsi="Courier New"/>
      <w:sz w:val="20"/>
    </w:rPr>
  </w:style>
  <w:style w:type="character" w:customStyle="1" w:styleId="WW8Num3z2">
    <w:name w:val="WW8Num3z2"/>
    <w:rsid w:val="0063154B"/>
    <w:rPr>
      <w:rFonts w:ascii="Wingdings" w:hAnsi="Wingdings"/>
      <w:sz w:val="20"/>
    </w:rPr>
  </w:style>
  <w:style w:type="character" w:customStyle="1" w:styleId="WW8Num4z0">
    <w:name w:val="WW8Num4z0"/>
    <w:rsid w:val="0063154B"/>
    <w:rPr>
      <w:rFonts w:ascii="Symbol" w:hAnsi="Symbol"/>
      <w:sz w:val="22"/>
    </w:rPr>
  </w:style>
  <w:style w:type="character" w:customStyle="1" w:styleId="WW8Num6z0">
    <w:name w:val="WW8Num6z0"/>
    <w:rsid w:val="0063154B"/>
    <w:rPr>
      <w:rFonts w:ascii="Symbol" w:hAnsi="Symbol"/>
      <w:sz w:val="20"/>
    </w:rPr>
  </w:style>
  <w:style w:type="character" w:customStyle="1" w:styleId="WW8Num7z0">
    <w:name w:val="WW8Num7z0"/>
    <w:rsid w:val="0063154B"/>
    <w:rPr>
      <w:rFonts w:ascii="Symbol" w:hAnsi="Symbol"/>
      <w:sz w:val="20"/>
    </w:rPr>
  </w:style>
  <w:style w:type="character" w:customStyle="1" w:styleId="WW8Num7z1">
    <w:name w:val="WW8Num7z1"/>
    <w:rsid w:val="0063154B"/>
    <w:rPr>
      <w:rFonts w:ascii="Courier New" w:hAnsi="Courier New"/>
      <w:sz w:val="20"/>
    </w:rPr>
  </w:style>
  <w:style w:type="character" w:customStyle="1" w:styleId="WW8Num7z2">
    <w:name w:val="WW8Num7z2"/>
    <w:rsid w:val="0063154B"/>
    <w:rPr>
      <w:rFonts w:ascii="Wingdings" w:hAnsi="Wingdings"/>
      <w:sz w:val="20"/>
    </w:rPr>
  </w:style>
  <w:style w:type="character" w:customStyle="1" w:styleId="Absatz-Standardschriftart">
    <w:name w:val="Absatz-Standardschriftart"/>
    <w:rsid w:val="0063154B"/>
  </w:style>
  <w:style w:type="character" w:customStyle="1" w:styleId="WW8Num1z0">
    <w:name w:val="WW8Num1z0"/>
    <w:rsid w:val="0063154B"/>
    <w:rPr>
      <w:rFonts w:ascii="Symbol" w:hAnsi="Symbol"/>
      <w:sz w:val="16"/>
    </w:rPr>
  </w:style>
  <w:style w:type="character" w:customStyle="1" w:styleId="WW8Num5z0">
    <w:name w:val="WW8Num5z0"/>
    <w:rsid w:val="0063154B"/>
    <w:rPr>
      <w:rFonts w:ascii="Symbol" w:hAnsi="Symbol"/>
      <w:sz w:val="22"/>
    </w:rPr>
  </w:style>
  <w:style w:type="character" w:customStyle="1" w:styleId="WW8Num6z1">
    <w:name w:val="WW8Num6z1"/>
    <w:rsid w:val="0063154B"/>
    <w:rPr>
      <w:rFonts w:ascii="Courier New" w:hAnsi="Courier New"/>
      <w:sz w:val="20"/>
    </w:rPr>
  </w:style>
  <w:style w:type="character" w:customStyle="1" w:styleId="WW8Num6z2">
    <w:name w:val="WW8Num6z2"/>
    <w:rsid w:val="0063154B"/>
    <w:rPr>
      <w:rFonts w:ascii="Wingdings" w:hAnsi="Wingdings"/>
      <w:sz w:val="20"/>
    </w:rPr>
  </w:style>
  <w:style w:type="character" w:customStyle="1" w:styleId="WW8Num8z0">
    <w:name w:val="WW8Num8z0"/>
    <w:rsid w:val="0063154B"/>
    <w:rPr>
      <w:rFonts w:ascii="Wingdings" w:hAnsi="Wingdings"/>
      <w:sz w:val="20"/>
    </w:rPr>
  </w:style>
  <w:style w:type="character" w:customStyle="1" w:styleId="WW8Num9z0">
    <w:name w:val="WW8Num9z0"/>
    <w:rsid w:val="0063154B"/>
    <w:rPr>
      <w:rFonts w:ascii="Symbol" w:hAnsi="Symbol"/>
    </w:rPr>
  </w:style>
  <w:style w:type="character" w:customStyle="1" w:styleId="WW8Num9z1">
    <w:name w:val="WW8Num9z1"/>
    <w:rsid w:val="0063154B"/>
    <w:rPr>
      <w:rFonts w:ascii="Courier New" w:hAnsi="Courier New"/>
    </w:rPr>
  </w:style>
  <w:style w:type="character" w:customStyle="1" w:styleId="WW8Num9z2">
    <w:name w:val="WW8Num9z2"/>
    <w:rsid w:val="0063154B"/>
    <w:rPr>
      <w:rFonts w:ascii="Wingdings" w:hAnsi="Wingdings"/>
    </w:rPr>
  </w:style>
  <w:style w:type="character" w:customStyle="1" w:styleId="WW8Num10z0">
    <w:name w:val="WW8Num10z0"/>
    <w:rsid w:val="0063154B"/>
    <w:rPr>
      <w:rFonts w:ascii="Symbol" w:hAnsi="Symbol"/>
      <w:sz w:val="20"/>
    </w:rPr>
  </w:style>
  <w:style w:type="character" w:customStyle="1" w:styleId="WW8Num10z1">
    <w:name w:val="WW8Num10z1"/>
    <w:rsid w:val="0063154B"/>
    <w:rPr>
      <w:rFonts w:ascii="Courier New" w:hAnsi="Courier New"/>
      <w:sz w:val="20"/>
    </w:rPr>
  </w:style>
  <w:style w:type="character" w:customStyle="1" w:styleId="WW8Num10z2">
    <w:name w:val="WW8Num10z2"/>
    <w:rsid w:val="0063154B"/>
    <w:rPr>
      <w:rFonts w:ascii="Wingdings" w:hAnsi="Wingdings"/>
      <w:sz w:val="20"/>
    </w:rPr>
  </w:style>
  <w:style w:type="character" w:customStyle="1" w:styleId="FootnoteCharacters">
    <w:name w:val="Footnote Characters"/>
    <w:rsid w:val="0063154B"/>
    <w:rPr>
      <w:vertAlign w:val="superscript"/>
    </w:rPr>
  </w:style>
  <w:style w:type="character" w:styleId="PageNumber">
    <w:name w:val="page number"/>
    <w:basedOn w:val="DefaultParagraphFont"/>
    <w:rsid w:val="0063154B"/>
  </w:style>
  <w:style w:type="character" w:styleId="Hyperlink">
    <w:name w:val="Hyperlink"/>
    <w:uiPriority w:val="99"/>
    <w:rsid w:val="0063154B"/>
    <w:rPr>
      <w:color w:val="0000FF"/>
      <w:u w:val="single"/>
    </w:rPr>
  </w:style>
  <w:style w:type="character" w:styleId="HTMLTypewriter">
    <w:name w:val="HTML Typewriter"/>
    <w:rsid w:val="0063154B"/>
    <w:rPr>
      <w:rFonts w:ascii="Courier New" w:eastAsia="Courier New" w:hAnsi="Courier New" w:cs="Wingdings"/>
      <w:sz w:val="20"/>
      <w:szCs w:val="20"/>
    </w:rPr>
  </w:style>
  <w:style w:type="character" w:customStyle="1" w:styleId="DocId">
    <w:name w:val="DocId"/>
    <w:basedOn w:val="DefaultParagraphFont"/>
    <w:rsid w:val="0063154B"/>
  </w:style>
  <w:style w:type="character" w:customStyle="1" w:styleId="EndnoteCharacters">
    <w:name w:val="Endnote Characters"/>
    <w:rsid w:val="0063154B"/>
    <w:rPr>
      <w:vertAlign w:val="superscript"/>
    </w:rPr>
  </w:style>
  <w:style w:type="character" w:styleId="FollowedHyperlink">
    <w:name w:val="FollowedHyperlink"/>
    <w:rsid w:val="0063154B"/>
    <w:rPr>
      <w:color w:val="606420"/>
      <w:u w:val="single"/>
    </w:rPr>
  </w:style>
  <w:style w:type="character" w:styleId="Strong">
    <w:name w:val="Strong"/>
    <w:qFormat/>
    <w:rsid w:val="0063154B"/>
    <w:rPr>
      <w:b/>
      <w:bCs/>
    </w:rPr>
  </w:style>
  <w:style w:type="character" w:styleId="Emphasis">
    <w:name w:val="Emphasis"/>
    <w:qFormat/>
    <w:rsid w:val="0063154B"/>
    <w:rPr>
      <w:i/>
      <w:iCs/>
    </w:rPr>
  </w:style>
  <w:style w:type="character" w:styleId="FootnoteReference">
    <w:name w:val="footnote reference"/>
    <w:rsid w:val="0063154B"/>
    <w:rPr>
      <w:vertAlign w:val="superscript"/>
    </w:rPr>
  </w:style>
  <w:style w:type="character" w:styleId="EndnoteReference">
    <w:name w:val="endnote reference"/>
    <w:rsid w:val="0063154B"/>
    <w:rPr>
      <w:vertAlign w:val="superscript"/>
    </w:rPr>
  </w:style>
  <w:style w:type="paragraph" w:customStyle="1" w:styleId="Heading">
    <w:name w:val="Heading"/>
    <w:basedOn w:val="Normal"/>
    <w:next w:val="BodyText"/>
    <w:rsid w:val="0063154B"/>
    <w:pPr>
      <w:keepNext/>
      <w:spacing w:before="240" w:after="120"/>
    </w:pPr>
    <w:rPr>
      <w:rFonts w:ascii="Arial" w:eastAsia="Arial Unicode MS" w:hAnsi="Arial" w:cs="Arial Unicode MS"/>
      <w:sz w:val="28"/>
      <w:szCs w:val="28"/>
    </w:rPr>
  </w:style>
  <w:style w:type="paragraph" w:styleId="BodyText">
    <w:name w:val="Body Text"/>
    <w:basedOn w:val="Normal"/>
    <w:link w:val="BodyTextChar"/>
    <w:rsid w:val="0063154B"/>
    <w:pPr>
      <w:spacing w:before="60" w:after="60"/>
    </w:pPr>
    <w:rPr>
      <w:bCs/>
    </w:rPr>
  </w:style>
  <w:style w:type="paragraph" w:styleId="List">
    <w:name w:val="List"/>
    <w:basedOn w:val="BodyText"/>
    <w:rsid w:val="0063154B"/>
  </w:style>
  <w:style w:type="paragraph" w:styleId="Caption">
    <w:name w:val="caption"/>
    <w:basedOn w:val="Normal"/>
    <w:next w:val="Normal"/>
    <w:qFormat/>
    <w:rsid w:val="0063154B"/>
    <w:pPr>
      <w:spacing w:before="120" w:after="120"/>
    </w:pPr>
    <w:rPr>
      <w:b/>
    </w:rPr>
  </w:style>
  <w:style w:type="paragraph" w:customStyle="1" w:styleId="Index">
    <w:name w:val="Index"/>
    <w:basedOn w:val="Normal"/>
    <w:rsid w:val="0063154B"/>
    <w:pPr>
      <w:suppressLineNumbers/>
    </w:pPr>
  </w:style>
  <w:style w:type="paragraph" w:styleId="BalloonText">
    <w:name w:val="Balloon Text"/>
    <w:basedOn w:val="Normal"/>
    <w:rsid w:val="0063154B"/>
    <w:rPr>
      <w:rFonts w:ascii="Tahoma" w:hAnsi="Tahoma" w:cs="Tahoma"/>
      <w:sz w:val="16"/>
      <w:szCs w:val="16"/>
    </w:rPr>
  </w:style>
  <w:style w:type="paragraph" w:styleId="Header">
    <w:name w:val="header"/>
    <w:basedOn w:val="Normal"/>
    <w:link w:val="HeaderChar"/>
    <w:uiPriority w:val="99"/>
    <w:rsid w:val="0063154B"/>
    <w:pPr>
      <w:tabs>
        <w:tab w:val="center" w:pos="4819"/>
        <w:tab w:val="right" w:pos="9071"/>
      </w:tabs>
    </w:pPr>
  </w:style>
  <w:style w:type="paragraph" w:styleId="Footer">
    <w:name w:val="footer"/>
    <w:basedOn w:val="Normal"/>
    <w:rsid w:val="0063154B"/>
    <w:pPr>
      <w:tabs>
        <w:tab w:val="center" w:pos="4536"/>
        <w:tab w:val="right" w:pos="9072"/>
      </w:tabs>
    </w:pPr>
  </w:style>
  <w:style w:type="paragraph" w:styleId="FootnoteText">
    <w:name w:val="footnote text"/>
    <w:basedOn w:val="Normal"/>
    <w:rsid w:val="0063154B"/>
    <w:pPr>
      <w:widowControl w:val="0"/>
    </w:pPr>
  </w:style>
  <w:style w:type="paragraph" w:styleId="TOC1">
    <w:name w:val="toc 1"/>
    <w:basedOn w:val="Normal"/>
    <w:next w:val="Normal"/>
    <w:uiPriority w:val="39"/>
    <w:rsid w:val="0063154B"/>
    <w:pPr>
      <w:spacing w:before="120" w:after="120"/>
    </w:pPr>
    <w:rPr>
      <w:b/>
      <w:caps/>
      <w:sz w:val="20"/>
    </w:rPr>
  </w:style>
  <w:style w:type="paragraph" w:styleId="TOC2">
    <w:name w:val="toc 2"/>
    <w:basedOn w:val="Normal"/>
    <w:next w:val="Normal"/>
    <w:rsid w:val="0063154B"/>
    <w:pPr>
      <w:spacing w:before="0" w:after="0"/>
      <w:ind w:left="220"/>
    </w:pPr>
    <w:rPr>
      <w:smallCaps/>
      <w:sz w:val="20"/>
    </w:rPr>
  </w:style>
  <w:style w:type="paragraph" w:styleId="TOC3">
    <w:name w:val="toc 3"/>
    <w:basedOn w:val="Normal"/>
    <w:next w:val="Normal"/>
    <w:rsid w:val="0063154B"/>
    <w:pPr>
      <w:spacing w:before="0" w:after="0"/>
      <w:ind w:left="440"/>
    </w:pPr>
    <w:rPr>
      <w:i/>
      <w:sz w:val="20"/>
    </w:rPr>
  </w:style>
  <w:style w:type="paragraph" w:styleId="TOC4">
    <w:name w:val="toc 4"/>
    <w:basedOn w:val="Normal"/>
    <w:next w:val="Normal"/>
    <w:rsid w:val="0063154B"/>
    <w:pPr>
      <w:spacing w:before="0" w:after="0"/>
      <w:ind w:left="660"/>
    </w:pPr>
    <w:rPr>
      <w:sz w:val="18"/>
    </w:rPr>
  </w:style>
  <w:style w:type="paragraph" w:styleId="TOC5">
    <w:name w:val="toc 5"/>
    <w:basedOn w:val="Normal"/>
    <w:next w:val="Normal"/>
    <w:rsid w:val="0063154B"/>
    <w:pPr>
      <w:spacing w:before="0" w:after="0"/>
      <w:ind w:left="880"/>
    </w:pPr>
    <w:rPr>
      <w:sz w:val="18"/>
    </w:rPr>
  </w:style>
  <w:style w:type="paragraph" w:styleId="TOC6">
    <w:name w:val="toc 6"/>
    <w:basedOn w:val="Normal"/>
    <w:next w:val="Normal"/>
    <w:rsid w:val="0063154B"/>
    <w:pPr>
      <w:spacing w:before="0" w:after="0"/>
      <w:ind w:left="1100"/>
    </w:pPr>
    <w:rPr>
      <w:sz w:val="18"/>
    </w:rPr>
  </w:style>
  <w:style w:type="paragraph" w:styleId="TOC7">
    <w:name w:val="toc 7"/>
    <w:basedOn w:val="Normal"/>
    <w:next w:val="Normal"/>
    <w:rsid w:val="0063154B"/>
    <w:pPr>
      <w:spacing w:before="0" w:after="0"/>
      <w:ind w:left="1320"/>
    </w:pPr>
    <w:rPr>
      <w:sz w:val="18"/>
    </w:rPr>
  </w:style>
  <w:style w:type="paragraph" w:styleId="TOC8">
    <w:name w:val="toc 8"/>
    <w:basedOn w:val="Normal"/>
    <w:next w:val="Normal"/>
    <w:rsid w:val="0063154B"/>
    <w:pPr>
      <w:spacing w:before="0" w:after="0"/>
      <w:ind w:left="1540"/>
    </w:pPr>
    <w:rPr>
      <w:sz w:val="18"/>
    </w:rPr>
  </w:style>
  <w:style w:type="paragraph" w:styleId="TOC9">
    <w:name w:val="toc 9"/>
    <w:basedOn w:val="Normal"/>
    <w:next w:val="Normal"/>
    <w:rsid w:val="0063154B"/>
    <w:pPr>
      <w:spacing w:before="0" w:after="0"/>
      <w:ind w:left="1760"/>
    </w:pPr>
    <w:rPr>
      <w:sz w:val="18"/>
    </w:rPr>
  </w:style>
  <w:style w:type="paragraph" w:customStyle="1" w:styleId="3eretraitnormal">
    <w:name w:val="3e retrait normal"/>
    <w:basedOn w:val="Normal"/>
    <w:rsid w:val="0063154B"/>
    <w:pPr>
      <w:tabs>
        <w:tab w:val="num" w:pos="360"/>
      </w:tabs>
      <w:spacing w:after="60"/>
      <w:ind w:left="2058" w:hanging="357"/>
    </w:pPr>
    <w:rPr>
      <w:sz w:val="24"/>
      <w:lang w:val="en-US"/>
    </w:rPr>
  </w:style>
  <w:style w:type="paragraph" w:customStyle="1" w:styleId="2eretraitjustifi">
    <w:name w:val="2e retrait justifié"/>
    <w:basedOn w:val="Normal"/>
    <w:rsid w:val="0063154B"/>
    <w:pPr>
      <w:spacing w:after="60" w:line="240" w:lineRule="atLeast"/>
      <w:ind w:left="2268" w:hanging="142"/>
    </w:pPr>
    <w:rPr>
      <w:lang w:val="en-US"/>
    </w:rPr>
  </w:style>
  <w:style w:type="paragraph" w:customStyle="1" w:styleId="2eretraitnormal">
    <w:name w:val="2e retrait normal"/>
    <w:basedOn w:val="Normal"/>
    <w:rsid w:val="0063154B"/>
    <w:pPr>
      <w:tabs>
        <w:tab w:val="num" w:pos="360"/>
      </w:tabs>
      <w:spacing w:after="60"/>
      <w:ind w:left="360" w:hanging="360"/>
    </w:pPr>
    <w:rPr>
      <w:sz w:val="24"/>
      <w:lang w:val="en-US"/>
    </w:rPr>
  </w:style>
  <w:style w:type="paragraph" w:customStyle="1" w:styleId="1erretraitnormal">
    <w:name w:val="1er retrait normal"/>
    <w:basedOn w:val="Normal"/>
    <w:rsid w:val="0063154B"/>
    <w:pPr>
      <w:spacing w:after="240"/>
    </w:pPr>
    <w:rPr>
      <w:sz w:val="24"/>
      <w:lang w:val="en-US"/>
    </w:rPr>
  </w:style>
  <w:style w:type="paragraph" w:styleId="BlockText">
    <w:name w:val="Block Text"/>
    <w:basedOn w:val="Normal"/>
    <w:rsid w:val="0063154B"/>
    <w:pPr>
      <w:widowControl w:val="0"/>
      <w:spacing w:line="200" w:lineRule="atLeast"/>
      <w:ind w:firstLine="340"/>
    </w:pPr>
  </w:style>
  <w:style w:type="paragraph" w:styleId="NormalIndent">
    <w:name w:val="Normal Indent"/>
    <w:basedOn w:val="Normal"/>
    <w:rsid w:val="0063154B"/>
    <w:pPr>
      <w:spacing w:after="240"/>
      <w:ind w:left="708" w:hanging="140"/>
    </w:pPr>
    <w:rPr>
      <w:rFonts w:ascii="Times" w:hAnsi="Times"/>
      <w:sz w:val="24"/>
      <w:lang w:val="fr-FR"/>
    </w:rPr>
  </w:style>
  <w:style w:type="paragraph" w:customStyle="1" w:styleId="titrebloc">
    <w:name w:val="titre  bloc"/>
    <w:basedOn w:val="Normal"/>
    <w:rsid w:val="0063154B"/>
    <w:rPr>
      <w:rFonts w:ascii="Arial" w:hAnsi="Arial"/>
      <w:b/>
      <w:lang w:val="en-US"/>
    </w:rPr>
  </w:style>
  <w:style w:type="paragraph" w:styleId="Index1">
    <w:name w:val="index 1"/>
    <w:basedOn w:val="Normal"/>
    <w:next w:val="Normal"/>
    <w:rsid w:val="0063154B"/>
    <w:pPr>
      <w:spacing w:after="240"/>
    </w:pPr>
    <w:rPr>
      <w:sz w:val="24"/>
      <w:lang w:val="en-US"/>
    </w:rPr>
  </w:style>
  <w:style w:type="paragraph" w:styleId="CommentText">
    <w:name w:val="annotation text"/>
    <w:basedOn w:val="Normal"/>
    <w:link w:val="CommentTextChar"/>
    <w:rsid w:val="0063154B"/>
    <w:pPr>
      <w:spacing w:after="120"/>
    </w:pPr>
    <w:rPr>
      <w:sz w:val="16"/>
      <w:lang w:val="en-US"/>
    </w:rPr>
  </w:style>
  <w:style w:type="paragraph" w:styleId="NormalWeb">
    <w:name w:val="Normal (Web)"/>
    <w:basedOn w:val="Normal"/>
    <w:rsid w:val="0063154B"/>
    <w:pPr>
      <w:spacing w:before="100" w:after="100"/>
    </w:pPr>
    <w:rPr>
      <w:sz w:val="24"/>
      <w:lang w:val="fr-FR"/>
    </w:rPr>
  </w:style>
  <w:style w:type="paragraph" w:styleId="DocumentMap">
    <w:name w:val="Document Map"/>
    <w:basedOn w:val="Normal"/>
    <w:rsid w:val="0063154B"/>
    <w:pPr>
      <w:shd w:val="clear" w:color="auto" w:fill="000080"/>
    </w:pPr>
    <w:rPr>
      <w:rFonts w:ascii="Tahoma" w:hAnsi="Tahoma" w:cs="Helvetica"/>
    </w:rPr>
  </w:style>
  <w:style w:type="paragraph" w:customStyle="1" w:styleId="TitreTable">
    <w:name w:val="TitreTable"/>
    <w:basedOn w:val="Normal"/>
    <w:next w:val="Normal"/>
    <w:rsid w:val="0063154B"/>
    <w:pPr>
      <w:spacing w:before="120"/>
      <w:jc w:val="center"/>
    </w:pPr>
    <w:rPr>
      <w:rFonts w:ascii="Arial" w:hAnsi="Arial"/>
      <w:b/>
      <w:sz w:val="24"/>
    </w:rPr>
  </w:style>
  <w:style w:type="paragraph" w:customStyle="1" w:styleId="form">
    <w:name w:val="form"/>
    <w:basedOn w:val="Heading2"/>
    <w:rsid w:val="0063154B"/>
    <w:pPr>
      <w:pBdr>
        <w:top w:val="single" w:sz="4" w:space="3" w:color="000000" w:shadow="1"/>
        <w:left w:val="single" w:sz="4" w:space="3" w:color="000000" w:shadow="1"/>
        <w:bottom w:val="single" w:sz="4" w:space="3" w:color="000000" w:shadow="1"/>
        <w:right w:val="single" w:sz="4" w:space="3" w:color="000000" w:shadow="1"/>
      </w:pBdr>
      <w:shd w:val="clear" w:color="auto" w:fill="000000"/>
      <w:tabs>
        <w:tab w:val="clear" w:pos="0"/>
      </w:tabs>
      <w:spacing w:before="120" w:after="0"/>
      <w:ind w:left="0" w:right="141" w:firstLine="0"/>
    </w:pPr>
    <w:rPr>
      <w:rFonts w:ascii="Univers (W1)" w:hAnsi="Univers (W1)"/>
      <w:color w:val="FFFFFF"/>
      <w:sz w:val="28"/>
    </w:rPr>
  </w:style>
  <w:style w:type="paragraph" w:customStyle="1" w:styleId="HB">
    <w:name w:val="HB"/>
    <w:basedOn w:val="Normal"/>
    <w:next w:val="Normal"/>
    <w:rsid w:val="0063154B"/>
    <w:pPr>
      <w:keepNext/>
      <w:tabs>
        <w:tab w:val="right" w:pos="6096"/>
      </w:tabs>
      <w:spacing w:after="240"/>
    </w:pPr>
    <w:rPr>
      <w:b/>
      <w:color w:val="000000"/>
      <w:sz w:val="24"/>
      <w:lang w:val="en-US"/>
    </w:rPr>
  </w:style>
  <w:style w:type="paragraph" w:customStyle="1" w:styleId="reference">
    <w:name w:val="reference"/>
    <w:basedOn w:val="Normal"/>
    <w:rsid w:val="0063154B"/>
    <w:pPr>
      <w:keepNext/>
      <w:keepLines/>
      <w:tabs>
        <w:tab w:val="left" w:pos="170"/>
        <w:tab w:val="left" w:pos="340"/>
        <w:tab w:val="left" w:pos="510"/>
      </w:tabs>
    </w:pPr>
    <w:rPr>
      <w:rFonts w:ascii="Arial" w:hAnsi="Arial"/>
      <w:sz w:val="18"/>
      <w:lang w:val="fr-FR"/>
    </w:rPr>
  </w:style>
  <w:style w:type="paragraph" w:customStyle="1" w:styleId="1erretraitjustifi">
    <w:name w:val="1er retrait justifié"/>
    <w:basedOn w:val="Normal"/>
    <w:rsid w:val="0063154B"/>
    <w:pPr>
      <w:spacing w:before="120"/>
      <w:ind w:left="284" w:hanging="284"/>
    </w:pPr>
    <w:rPr>
      <w:lang w:val="fr-FR"/>
    </w:rPr>
  </w:style>
  <w:style w:type="paragraph" w:customStyle="1" w:styleId="ZonetatEnTte">
    <w:name w:val="ZoneÉtatEnTête"/>
    <w:basedOn w:val="Header"/>
    <w:rsid w:val="0063154B"/>
    <w:pPr>
      <w:keepNext/>
      <w:keepLines/>
      <w:tabs>
        <w:tab w:val="clear" w:pos="4819"/>
        <w:tab w:val="clear" w:pos="9071"/>
        <w:tab w:val="left" w:pos="170"/>
        <w:tab w:val="left" w:pos="340"/>
        <w:tab w:val="left" w:pos="510"/>
        <w:tab w:val="center" w:pos="4252"/>
        <w:tab w:val="right" w:pos="8504"/>
      </w:tabs>
      <w:ind w:left="57" w:right="57"/>
      <w:jc w:val="center"/>
    </w:pPr>
    <w:rPr>
      <w:rFonts w:ascii="Arial" w:hAnsi="Arial"/>
      <w:b/>
      <w:caps/>
      <w:sz w:val="72"/>
      <w:lang w:val="fr-FR"/>
    </w:rPr>
  </w:style>
  <w:style w:type="paragraph" w:styleId="BodyText3">
    <w:name w:val="Body Text 3"/>
    <w:basedOn w:val="Normal"/>
    <w:rsid w:val="0063154B"/>
    <w:pPr>
      <w:keepNext/>
      <w:keepLines/>
      <w:tabs>
        <w:tab w:val="left" w:pos="170"/>
        <w:tab w:val="left" w:pos="340"/>
        <w:tab w:val="left" w:pos="510"/>
      </w:tabs>
      <w:spacing w:before="50" w:after="50"/>
    </w:pPr>
    <w:rPr>
      <w:rFonts w:ascii="Arial" w:hAnsi="Arial"/>
      <w:sz w:val="20"/>
      <w:lang w:val="fr-FR"/>
    </w:rPr>
  </w:style>
  <w:style w:type="paragraph" w:customStyle="1" w:styleId="DocTitle">
    <w:name w:val="DocTitle"/>
    <w:basedOn w:val="Normal"/>
    <w:rsid w:val="0063154B"/>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rsid w:val="0063154B"/>
    <w:pPr>
      <w:spacing w:before="120" w:after="120"/>
    </w:pPr>
    <w:rPr>
      <w:rFonts w:ascii="Arial" w:hAnsi="Arial"/>
      <w:b/>
      <w:lang w:val="en-US"/>
    </w:rPr>
  </w:style>
  <w:style w:type="paragraph" w:customStyle="1" w:styleId="DocSubTitle">
    <w:name w:val="DocSubTitle"/>
    <w:basedOn w:val="DocTitle"/>
    <w:next w:val="BodyText"/>
    <w:rsid w:val="0063154B"/>
    <w:rPr>
      <w:sz w:val="24"/>
    </w:rPr>
  </w:style>
  <w:style w:type="paragraph" w:styleId="EndnoteText">
    <w:name w:val="endnote text"/>
    <w:basedOn w:val="Normal"/>
    <w:rsid w:val="0063154B"/>
    <w:rPr>
      <w:sz w:val="20"/>
    </w:rPr>
  </w:style>
  <w:style w:type="paragraph" w:styleId="HTMLPreformatted">
    <w:name w:val="HTML Preformatted"/>
    <w:basedOn w:val="Normal"/>
    <w:rsid w:val="0063154B"/>
    <w:rPr>
      <w:rFonts w:ascii="Courier New" w:hAnsi="Courier New" w:cs="Courier New"/>
      <w:sz w:val="20"/>
    </w:rPr>
  </w:style>
  <w:style w:type="paragraph" w:customStyle="1" w:styleId="TableContents">
    <w:name w:val="Table Contents"/>
    <w:basedOn w:val="Normal"/>
    <w:rsid w:val="0063154B"/>
    <w:pPr>
      <w:suppressLineNumbers/>
    </w:pPr>
  </w:style>
  <w:style w:type="paragraph" w:customStyle="1" w:styleId="TableHeading">
    <w:name w:val="Table Heading"/>
    <w:basedOn w:val="TableContents"/>
    <w:rsid w:val="0063154B"/>
    <w:pPr>
      <w:jc w:val="center"/>
    </w:pPr>
    <w:rPr>
      <w:b/>
      <w:bCs/>
    </w:rPr>
  </w:style>
  <w:style w:type="table" w:customStyle="1" w:styleId="LightShading-Accent11">
    <w:name w:val="Light Shading - Accent 11"/>
    <w:basedOn w:val="TableNormal"/>
    <w:uiPriority w:val="60"/>
    <w:rsid w:val="005F181B"/>
    <w:rPr>
      <w:rFonts w:ascii="Cambria"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erChar">
    <w:name w:val="Header Char"/>
    <w:basedOn w:val="DefaultParagraphFont"/>
    <w:link w:val="Header"/>
    <w:uiPriority w:val="99"/>
    <w:rsid w:val="005F181B"/>
    <w:rPr>
      <w:sz w:val="22"/>
      <w:lang w:val="en-GB" w:eastAsia="ar-SA"/>
    </w:rPr>
  </w:style>
  <w:style w:type="character" w:styleId="CommentReference">
    <w:name w:val="annotation reference"/>
    <w:basedOn w:val="DefaultParagraphFont"/>
    <w:rsid w:val="002302EA"/>
    <w:rPr>
      <w:sz w:val="16"/>
      <w:szCs w:val="16"/>
    </w:rPr>
  </w:style>
  <w:style w:type="paragraph" w:styleId="CommentSubject">
    <w:name w:val="annotation subject"/>
    <w:basedOn w:val="CommentText"/>
    <w:next w:val="CommentText"/>
    <w:link w:val="CommentSubjectChar"/>
    <w:rsid w:val="002302EA"/>
    <w:pPr>
      <w:spacing w:after="40"/>
    </w:pPr>
    <w:rPr>
      <w:b/>
      <w:bCs/>
      <w:sz w:val="20"/>
      <w:szCs w:val="20"/>
      <w:lang w:val="en-GB"/>
    </w:rPr>
  </w:style>
  <w:style w:type="character" w:customStyle="1" w:styleId="CommentTextChar">
    <w:name w:val="Comment Text Char"/>
    <w:basedOn w:val="DefaultParagraphFont"/>
    <w:link w:val="CommentText"/>
    <w:rsid w:val="002302EA"/>
    <w:rPr>
      <w:sz w:val="16"/>
      <w:lang w:eastAsia="ar-SA"/>
    </w:rPr>
  </w:style>
  <w:style w:type="character" w:customStyle="1" w:styleId="CommentSubjectChar">
    <w:name w:val="Comment Subject Char"/>
    <w:basedOn w:val="CommentTextChar"/>
    <w:link w:val="CommentSubject"/>
    <w:rsid w:val="002302EA"/>
    <w:rPr>
      <w:sz w:val="16"/>
      <w:lang w:eastAsia="ar-SA"/>
    </w:rPr>
  </w:style>
  <w:style w:type="paragraph" w:customStyle="1" w:styleId="ColorfulList-Accent11">
    <w:name w:val="Colorful List - Accent 11"/>
    <w:basedOn w:val="Normal"/>
    <w:uiPriority w:val="34"/>
    <w:qFormat/>
    <w:rsid w:val="00314414"/>
    <w:pPr>
      <w:suppressAutoHyphens w:val="0"/>
      <w:spacing w:before="0" w:after="200" w:line="276" w:lineRule="auto"/>
      <w:ind w:left="720"/>
      <w:contextualSpacing/>
      <w:jc w:val="left"/>
    </w:pPr>
    <w:rPr>
      <w:rFonts w:ascii="Cambria" w:eastAsia="Cambria" w:hAnsi="Cambria"/>
      <w:szCs w:val="22"/>
      <w:lang w:val="nl-NL" w:eastAsia="en-US"/>
    </w:rPr>
  </w:style>
  <w:style w:type="paragraph" w:styleId="TOCHeading">
    <w:name w:val="TOC Heading"/>
    <w:basedOn w:val="Heading1"/>
    <w:next w:val="Normal"/>
    <w:uiPriority w:val="39"/>
    <w:unhideWhenUsed/>
    <w:qFormat/>
    <w:rsid w:val="00124AB2"/>
    <w:pPr>
      <w:keepNext/>
      <w:keepLines/>
      <w:tabs>
        <w:tab w:val="clear" w:pos="0"/>
      </w:tabs>
      <w:suppressAutoHyphens w:val="0"/>
      <w:spacing w:before="480" w:after="0" w:line="276" w:lineRule="auto"/>
      <w:ind w:left="0" w:firstLine="0"/>
      <w:jc w:val="left"/>
      <w:outlineLvl w:val="9"/>
    </w:pPr>
    <w:rPr>
      <w:rFonts w:ascii="Calibri" w:hAnsi="Calibri"/>
      <w:bCs/>
      <w:caps w:val="0"/>
      <w:color w:val="365F91"/>
      <w:sz w:val="28"/>
      <w:szCs w:val="28"/>
      <w:lang w:val="en-US" w:eastAsia="en-US"/>
    </w:rPr>
  </w:style>
  <w:style w:type="paragraph" w:customStyle="1" w:styleId="ColorfulShading-Accent11">
    <w:name w:val="Colorful Shading - Accent 11"/>
    <w:hidden/>
    <w:rsid w:val="0006534D"/>
    <w:rPr>
      <w:sz w:val="22"/>
      <w:szCs w:val="24"/>
      <w:lang w:val="en-GB" w:eastAsia="ar-SA"/>
    </w:rPr>
  </w:style>
  <w:style w:type="character" w:customStyle="1" w:styleId="BodyTextChar">
    <w:name w:val="Body Text Char"/>
    <w:link w:val="BodyText"/>
    <w:rsid w:val="0008473D"/>
    <w:rPr>
      <w:bCs/>
      <w:sz w:val="22"/>
      <w:szCs w:val="24"/>
      <w:lang w:val="en-GB" w:eastAsia="ar-SA"/>
    </w:rPr>
  </w:style>
  <w:style w:type="paragraph" w:styleId="ListParagraph">
    <w:name w:val="List Paragraph"/>
    <w:basedOn w:val="Normal"/>
    <w:rsid w:val="007736F5"/>
    <w:pPr>
      <w:ind w:left="720"/>
      <w:contextualSpacing/>
    </w:pPr>
  </w:style>
  <w:style w:type="paragraph" w:styleId="Revision">
    <w:name w:val="Revision"/>
    <w:hidden/>
    <w:rsid w:val="000A41E1"/>
    <w:rPr>
      <w:sz w:val="22"/>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55142">
      <w:bodyDiv w:val="1"/>
      <w:marLeft w:val="0"/>
      <w:marRight w:val="0"/>
      <w:marTop w:val="0"/>
      <w:marBottom w:val="0"/>
      <w:divBdr>
        <w:top w:val="none" w:sz="0" w:space="0" w:color="auto"/>
        <w:left w:val="none" w:sz="0" w:space="0" w:color="auto"/>
        <w:bottom w:val="none" w:sz="0" w:space="0" w:color="auto"/>
        <w:right w:val="none" w:sz="0" w:space="0" w:color="auto"/>
      </w:divBdr>
    </w:div>
    <w:div w:id="209272700">
      <w:bodyDiv w:val="1"/>
      <w:marLeft w:val="0"/>
      <w:marRight w:val="0"/>
      <w:marTop w:val="0"/>
      <w:marBottom w:val="0"/>
      <w:divBdr>
        <w:top w:val="none" w:sz="0" w:space="0" w:color="auto"/>
        <w:left w:val="none" w:sz="0" w:space="0" w:color="auto"/>
        <w:bottom w:val="none" w:sz="0" w:space="0" w:color="auto"/>
        <w:right w:val="none" w:sz="0" w:space="0" w:color="auto"/>
      </w:divBdr>
    </w:div>
    <w:div w:id="616645434">
      <w:bodyDiv w:val="1"/>
      <w:marLeft w:val="0"/>
      <w:marRight w:val="0"/>
      <w:marTop w:val="0"/>
      <w:marBottom w:val="0"/>
      <w:divBdr>
        <w:top w:val="none" w:sz="0" w:space="0" w:color="auto"/>
        <w:left w:val="none" w:sz="0" w:space="0" w:color="auto"/>
        <w:bottom w:val="none" w:sz="0" w:space="0" w:color="auto"/>
        <w:right w:val="none" w:sz="0" w:space="0" w:color="auto"/>
      </w:divBdr>
    </w:div>
    <w:div w:id="1464544507">
      <w:bodyDiv w:val="1"/>
      <w:marLeft w:val="0"/>
      <w:marRight w:val="0"/>
      <w:marTop w:val="0"/>
      <w:marBottom w:val="0"/>
      <w:divBdr>
        <w:top w:val="none" w:sz="0" w:space="0" w:color="auto"/>
        <w:left w:val="none" w:sz="0" w:space="0" w:color="auto"/>
        <w:bottom w:val="none" w:sz="0" w:space="0" w:color="auto"/>
        <w:right w:val="none" w:sz="0" w:space="0" w:color="auto"/>
      </w:divBdr>
    </w:div>
    <w:div w:id="1490639046">
      <w:bodyDiv w:val="1"/>
      <w:marLeft w:val="0"/>
      <w:marRight w:val="0"/>
      <w:marTop w:val="0"/>
      <w:marBottom w:val="0"/>
      <w:divBdr>
        <w:top w:val="none" w:sz="0" w:space="0" w:color="auto"/>
        <w:left w:val="none" w:sz="0" w:space="0" w:color="auto"/>
        <w:bottom w:val="none" w:sz="0" w:space="0" w:color="auto"/>
        <w:right w:val="none" w:sz="0" w:space="0" w:color="auto"/>
      </w:divBdr>
    </w:div>
    <w:div w:id="19474174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9E2F1-E36A-9345-91D4-42ECFDB3F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5582</Words>
  <Characters>31823</Characters>
  <Application>Microsoft Macintosh Word</Application>
  <DocSecurity>0</DocSecurity>
  <Lines>265</Lines>
  <Paragraphs>74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MOU</vt:lpstr>
      <vt:lpstr>MOU</vt:lpstr>
    </vt:vector>
  </TitlesOfParts>
  <Company>EGI.eu</Company>
  <LinksUpToDate>false</LinksUpToDate>
  <CharactersWithSpaces>37331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dc:title>
  <dc:creator>oprnjat</dc:creator>
  <cp:lastModifiedBy>Sergio Andreozzi</cp:lastModifiedBy>
  <cp:revision>4</cp:revision>
  <cp:lastPrinted>2010-08-25T13:58:00Z</cp:lastPrinted>
  <dcterms:created xsi:type="dcterms:W3CDTF">2011-06-21T14:17:00Z</dcterms:created>
  <dcterms:modified xsi:type="dcterms:W3CDTF">2011-06-21T14:34:00Z</dcterms:modified>
</cp:coreProperties>
</file>