
<file path=[Content_Types].xml><?xml version="1.0" encoding="utf-8"?>
<Types xmlns="http://schemas.openxmlformats.org/package/2006/content-types">
  <Default Extension="png" ContentType="image/png"/>
  <Default Extension="jpeg" ContentType="image/jpeg"/>
  <Default Extension="wmf" ContentType="image/x-wmf"/>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07D16" w:rsidRPr="0007203C" w:rsidRDefault="00207D16">
      <w:pPr>
        <w:rPr>
          <w:rFonts w:cs="Calibri"/>
        </w:rPr>
      </w:pPr>
    </w:p>
    <w:p w:rsidR="00207D16" w:rsidRPr="0007203C" w:rsidRDefault="00207D16" w:rsidP="00207D16">
      <w:pPr>
        <w:rPr>
          <w:rFonts w:cs="Calibri"/>
        </w:rPr>
      </w:pPr>
    </w:p>
    <w:p w:rsidR="00207D16" w:rsidRPr="0007203C" w:rsidRDefault="00207D16" w:rsidP="00207D16">
      <w:pPr>
        <w:rPr>
          <w:rFonts w:cs="Calibri"/>
        </w:rPr>
      </w:pPr>
    </w:p>
    <w:p w:rsidR="00207D16" w:rsidRPr="0007203C" w:rsidRDefault="00207D16" w:rsidP="00207D16">
      <w:pPr>
        <w:tabs>
          <w:tab w:val="left" w:pos="431"/>
          <w:tab w:val="left" w:pos="573"/>
        </w:tabs>
        <w:spacing w:line="240" w:lineRule="atLeast"/>
        <w:jc w:val="center"/>
        <w:rPr>
          <w:rFonts w:cs="Calibri"/>
          <w:b/>
          <w:color w:val="000080"/>
          <w:spacing w:val="80"/>
          <w:sz w:val="60"/>
        </w:rPr>
      </w:pPr>
      <w:r w:rsidRPr="0007203C">
        <w:rPr>
          <w:rFonts w:cs="Calibri"/>
          <w:b/>
          <w:color w:val="000080"/>
          <w:spacing w:val="80"/>
          <w:sz w:val="60"/>
        </w:rPr>
        <w:t>EGI-InSPIRE</w:t>
      </w:r>
    </w:p>
    <w:p w:rsidR="00207D16" w:rsidRPr="0007203C" w:rsidRDefault="00207D16" w:rsidP="00207D16">
      <w:pPr>
        <w:rPr>
          <w:rFonts w:cs="Calibri"/>
        </w:rPr>
      </w:pPr>
    </w:p>
    <w:p w:rsidR="00207D16" w:rsidRPr="0007203C" w:rsidRDefault="00207D16" w:rsidP="00207D16">
      <w:pPr>
        <w:rPr>
          <w:rFonts w:cs="Calibri"/>
        </w:rPr>
      </w:pPr>
    </w:p>
    <w:p w:rsidR="00207D16" w:rsidRPr="0007203C" w:rsidRDefault="00074BBE" w:rsidP="00207D16">
      <w:pPr>
        <w:pStyle w:val="DocTitle"/>
        <w:tabs>
          <w:tab w:val="center" w:pos="4536"/>
          <w:tab w:val="left" w:pos="7845"/>
        </w:tabs>
        <w:rPr>
          <w:rFonts w:ascii="Calibri" w:hAnsi="Calibri" w:cs="Calibri"/>
          <w:color w:val="000000"/>
        </w:rPr>
      </w:pPr>
      <w:r w:rsidRPr="0007203C">
        <w:rPr>
          <w:rFonts w:ascii="Calibri" w:hAnsi="Calibri" w:cs="Calibri"/>
          <w:color w:val="000000"/>
        </w:rPr>
        <w:t>User Community Support Process</w:t>
      </w:r>
    </w:p>
    <w:p w:rsidR="00207D16" w:rsidRPr="0007203C" w:rsidRDefault="00207D16" w:rsidP="00207D16">
      <w:pPr>
        <w:rPr>
          <w:rFonts w:cs="Calibri"/>
        </w:rPr>
      </w:pPr>
    </w:p>
    <w:p w:rsidR="00207D16" w:rsidRPr="0007203C" w:rsidRDefault="00207D16" w:rsidP="00207D16">
      <w:pPr>
        <w:rPr>
          <w:rFonts w:cs="Calibri"/>
        </w:rPr>
      </w:pPr>
    </w:p>
    <w:p w:rsidR="00207D16" w:rsidRPr="0007203C" w:rsidRDefault="00207D16" w:rsidP="00207D16">
      <w:pPr>
        <w:tabs>
          <w:tab w:val="left" w:pos="431"/>
          <w:tab w:val="left" w:pos="573"/>
        </w:tabs>
        <w:spacing w:line="240" w:lineRule="atLeast"/>
        <w:jc w:val="center"/>
        <w:rPr>
          <w:rFonts w:cs="Calibri"/>
          <w:b/>
          <w:bCs/>
          <w:sz w:val="32"/>
        </w:rPr>
      </w:pPr>
      <w:r w:rsidRPr="0007203C">
        <w:rPr>
          <w:rFonts w:cs="Calibri"/>
          <w:b/>
          <w:bCs/>
          <w:sz w:val="32"/>
        </w:rPr>
        <w:t>EU DELIVERABLE: D</w:t>
      </w:r>
      <w:r w:rsidR="00074BBE" w:rsidRPr="0007203C">
        <w:rPr>
          <w:rFonts w:cs="Calibri"/>
          <w:b/>
          <w:bCs/>
          <w:sz w:val="32"/>
        </w:rPr>
        <w:t>3</w:t>
      </w:r>
      <w:r w:rsidRPr="0007203C">
        <w:rPr>
          <w:rFonts w:cs="Calibri"/>
          <w:b/>
          <w:bCs/>
          <w:sz w:val="32"/>
        </w:rPr>
        <w:t>.</w:t>
      </w:r>
      <w:r w:rsidR="00A51B5A" w:rsidRPr="0007203C">
        <w:rPr>
          <w:rFonts w:cs="Calibri"/>
          <w:b/>
          <w:bCs/>
          <w:sz w:val="32"/>
        </w:rPr>
        <w:t>3</w:t>
      </w:r>
    </w:p>
    <w:p w:rsidR="00207D16" w:rsidRPr="0007203C" w:rsidRDefault="00207D16" w:rsidP="00207D16">
      <w:pPr>
        <w:rPr>
          <w:rFonts w:cs="Calibri"/>
        </w:rPr>
      </w:pPr>
    </w:p>
    <w:tbl>
      <w:tblPr>
        <w:tblW w:w="6454" w:type="dxa"/>
        <w:jc w:val="center"/>
        <w:tblInd w:w="-425" w:type="dxa"/>
        <w:tblLayout w:type="fixed"/>
        <w:tblCellMar>
          <w:left w:w="70" w:type="dxa"/>
          <w:right w:w="70" w:type="dxa"/>
        </w:tblCellMar>
        <w:tblLook w:val="0000" w:firstRow="0" w:lastRow="0" w:firstColumn="0" w:lastColumn="0" w:noHBand="0" w:noVBand="0"/>
      </w:tblPr>
      <w:tblGrid>
        <w:gridCol w:w="2551"/>
        <w:gridCol w:w="3903"/>
      </w:tblGrid>
      <w:tr w:rsidR="00207D16" w:rsidRPr="0007203C" w:rsidTr="00074BBE">
        <w:trPr>
          <w:cantSplit/>
          <w:jc w:val="center"/>
        </w:trPr>
        <w:tc>
          <w:tcPr>
            <w:tcW w:w="2551" w:type="dxa"/>
            <w:tcBorders>
              <w:top w:val="single" w:sz="24" w:space="0" w:color="000080"/>
            </w:tcBorders>
            <w:vAlign w:val="center"/>
          </w:tcPr>
          <w:p w:rsidR="00207D16" w:rsidRPr="0007203C" w:rsidRDefault="00207D16">
            <w:pPr>
              <w:spacing w:before="120" w:after="120"/>
              <w:rPr>
                <w:rFonts w:cs="Calibri"/>
                <w:b/>
              </w:rPr>
            </w:pPr>
            <w:r w:rsidRPr="0007203C">
              <w:rPr>
                <w:rFonts w:cs="Calibri"/>
                <w:snapToGrid w:val="0"/>
              </w:rPr>
              <w:t>Document identifier:</w:t>
            </w:r>
          </w:p>
        </w:tc>
        <w:tc>
          <w:tcPr>
            <w:tcW w:w="3903" w:type="dxa"/>
            <w:tcBorders>
              <w:top w:val="single" w:sz="24" w:space="0" w:color="000080"/>
            </w:tcBorders>
            <w:vAlign w:val="center"/>
          </w:tcPr>
          <w:p w:rsidR="00207D16" w:rsidRPr="0007203C" w:rsidRDefault="00C5227C" w:rsidP="006C0511">
            <w:pPr>
              <w:spacing w:before="120" w:after="120"/>
              <w:jc w:val="left"/>
              <w:rPr>
                <w:rStyle w:val="DocId"/>
                <w:rFonts w:cs="Calibri"/>
                <w:b/>
              </w:rPr>
            </w:pPr>
            <w:r w:rsidRPr="0007203C">
              <w:rPr>
                <w:b/>
              </w:rPr>
              <w:t>EGI-doc-661-v3</w:t>
            </w:r>
          </w:p>
        </w:tc>
      </w:tr>
      <w:tr w:rsidR="00207D16" w:rsidRPr="0007203C" w:rsidTr="00074BBE">
        <w:trPr>
          <w:cantSplit/>
          <w:jc w:val="center"/>
        </w:trPr>
        <w:tc>
          <w:tcPr>
            <w:tcW w:w="2551" w:type="dxa"/>
            <w:vAlign w:val="center"/>
          </w:tcPr>
          <w:p w:rsidR="00207D16" w:rsidRPr="0007203C" w:rsidRDefault="00207D16">
            <w:pPr>
              <w:spacing w:before="120" w:after="120"/>
              <w:rPr>
                <w:rFonts w:cs="Calibri"/>
                <w:b/>
              </w:rPr>
            </w:pPr>
            <w:r w:rsidRPr="0007203C">
              <w:rPr>
                <w:rFonts w:cs="Calibri"/>
                <w:snapToGrid w:val="0"/>
              </w:rPr>
              <w:t>Date:</w:t>
            </w:r>
          </w:p>
        </w:tc>
        <w:tc>
          <w:tcPr>
            <w:tcW w:w="3903" w:type="dxa"/>
            <w:vAlign w:val="center"/>
          </w:tcPr>
          <w:p w:rsidR="00207D16" w:rsidRPr="0007203C" w:rsidRDefault="00A32E5D" w:rsidP="009B275E">
            <w:pPr>
              <w:pStyle w:val="DocDate"/>
              <w:jc w:val="left"/>
              <w:rPr>
                <w:rFonts w:ascii="Calibri" w:hAnsi="Calibri" w:cs="Calibri"/>
              </w:rPr>
            </w:pPr>
            <w:r w:rsidRPr="0007203C">
              <w:rPr>
                <w:rFonts w:ascii="Calibri" w:hAnsi="Calibri" w:cs="Calibri"/>
              </w:rPr>
              <w:t>1</w:t>
            </w:r>
            <w:r w:rsidR="009B275E" w:rsidRPr="0007203C">
              <w:rPr>
                <w:rFonts w:ascii="Calibri" w:hAnsi="Calibri" w:cs="Calibri"/>
              </w:rPr>
              <w:t>9</w:t>
            </w:r>
            <w:r w:rsidR="00074BBE" w:rsidRPr="0007203C">
              <w:rPr>
                <w:rFonts w:ascii="Calibri" w:hAnsi="Calibri" w:cs="Calibri"/>
              </w:rPr>
              <w:t>/</w:t>
            </w:r>
            <w:r w:rsidR="00A51B5A" w:rsidRPr="0007203C">
              <w:rPr>
                <w:rFonts w:ascii="Calibri" w:hAnsi="Calibri" w:cs="Calibri"/>
              </w:rPr>
              <w:t>0</w:t>
            </w:r>
            <w:r w:rsidR="00C5227C" w:rsidRPr="0007203C">
              <w:rPr>
                <w:rFonts w:ascii="Calibri" w:hAnsi="Calibri" w:cs="Calibri"/>
              </w:rPr>
              <w:t>8</w:t>
            </w:r>
            <w:r w:rsidR="00074BBE" w:rsidRPr="0007203C">
              <w:rPr>
                <w:rFonts w:ascii="Calibri" w:hAnsi="Calibri" w:cs="Calibri"/>
              </w:rPr>
              <w:t>/201</w:t>
            </w:r>
            <w:r w:rsidR="00A51B5A" w:rsidRPr="0007203C">
              <w:rPr>
                <w:rFonts w:ascii="Calibri" w:hAnsi="Calibri" w:cs="Calibri"/>
              </w:rPr>
              <w:t>1</w:t>
            </w:r>
          </w:p>
        </w:tc>
      </w:tr>
      <w:tr w:rsidR="00207D16" w:rsidRPr="0007203C" w:rsidTr="00074BBE">
        <w:trPr>
          <w:cantSplit/>
          <w:jc w:val="center"/>
        </w:trPr>
        <w:tc>
          <w:tcPr>
            <w:tcW w:w="2551" w:type="dxa"/>
            <w:vAlign w:val="center"/>
          </w:tcPr>
          <w:p w:rsidR="00207D16" w:rsidRPr="0007203C" w:rsidRDefault="00207D16">
            <w:pPr>
              <w:spacing w:before="120" w:after="120"/>
              <w:rPr>
                <w:rFonts w:cs="Calibri"/>
                <w:b/>
              </w:rPr>
            </w:pPr>
            <w:r w:rsidRPr="0007203C">
              <w:rPr>
                <w:rFonts w:cs="Calibri"/>
              </w:rPr>
              <w:t>Activity:</w:t>
            </w:r>
          </w:p>
        </w:tc>
        <w:tc>
          <w:tcPr>
            <w:tcW w:w="3903" w:type="dxa"/>
            <w:vAlign w:val="center"/>
          </w:tcPr>
          <w:p w:rsidR="00207D16" w:rsidRPr="0007203C" w:rsidRDefault="00207D16" w:rsidP="00074BBE">
            <w:pPr>
              <w:spacing w:before="120" w:after="120"/>
              <w:jc w:val="left"/>
              <w:rPr>
                <w:rFonts w:cs="Calibri"/>
                <w:b/>
              </w:rPr>
            </w:pPr>
            <w:r w:rsidRPr="0007203C">
              <w:rPr>
                <w:rFonts w:cs="Calibri"/>
                <w:b/>
              </w:rPr>
              <w:t>NA</w:t>
            </w:r>
            <w:r w:rsidR="00074BBE" w:rsidRPr="0007203C">
              <w:rPr>
                <w:rFonts w:cs="Calibri"/>
                <w:b/>
              </w:rPr>
              <w:t>3</w:t>
            </w:r>
          </w:p>
        </w:tc>
      </w:tr>
      <w:tr w:rsidR="00207D16" w:rsidRPr="0007203C" w:rsidTr="00074BBE">
        <w:trPr>
          <w:cantSplit/>
          <w:jc w:val="center"/>
        </w:trPr>
        <w:tc>
          <w:tcPr>
            <w:tcW w:w="2551" w:type="dxa"/>
            <w:vAlign w:val="center"/>
          </w:tcPr>
          <w:p w:rsidR="00207D16" w:rsidRPr="0007203C" w:rsidRDefault="00207D16">
            <w:pPr>
              <w:pStyle w:val="Header"/>
              <w:spacing w:before="120" w:after="120"/>
              <w:rPr>
                <w:rFonts w:cs="Calibri"/>
              </w:rPr>
            </w:pPr>
            <w:r w:rsidRPr="0007203C">
              <w:rPr>
                <w:rFonts w:cs="Calibri"/>
              </w:rPr>
              <w:t>Lead Partner:</w:t>
            </w:r>
          </w:p>
        </w:tc>
        <w:tc>
          <w:tcPr>
            <w:tcW w:w="3903" w:type="dxa"/>
            <w:vAlign w:val="center"/>
          </w:tcPr>
          <w:p w:rsidR="00207D16" w:rsidRPr="0007203C" w:rsidRDefault="00207D16">
            <w:pPr>
              <w:spacing w:before="120" w:after="120"/>
              <w:jc w:val="left"/>
              <w:rPr>
                <w:rFonts w:cs="Calibri"/>
                <w:b/>
              </w:rPr>
            </w:pPr>
            <w:r w:rsidRPr="0007203C">
              <w:rPr>
                <w:rFonts w:cs="Calibri"/>
                <w:b/>
              </w:rPr>
              <w:t>EGI.eu</w:t>
            </w:r>
          </w:p>
        </w:tc>
      </w:tr>
      <w:tr w:rsidR="00207D16" w:rsidRPr="0007203C" w:rsidTr="00074BBE">
        <w:trPr>
          <w:cantSplit/>
          <w:jc w:val="center"/>
        </w:trPr>
        <w:tc>
          <w:tcPr>
            <w:tcW w:w="2551" w:type="dxa"/>
            <w:vAlign w:val="center"/>
          </w:tcPr>
          <w:p w:rsidR="00207D16" w:rsidRPr="0007203C" w:rsidRDefault="00207D16">
            <w:pPr>
              <w:pStyle w:val="Header"/>
              <w:spacing w:before="120" w:after="120"/>
              <w:rPr>
                <w:rFonts w:cs="Calibri"/>
              </w:rPr>
            </w:pPr>
            <w:r w:rsidRPr="0007203C">
              <w:rPr>
                <w:rFonts w:cs="Calibri"/>
              </w:rPr>
              <w:t>Document Status:</w:t>
            </w:r>
          </w:p>
        </w:tc>
        <w:tc>
          <w:tcPr>
            <w:tcW w:w="3903" w:type="dxa"/>
            <w:vAlign w:val="center"/>
          </w:tcPr>
          <w:p w:rsidR="00207D16" w:rsidRPr="0007203C" w:rsidRDefault="000F42A4" w:rsidP="009B275E">
            <w:pPr>
              <w:spacing w:before="120" w:after="120"/>
              <w:jc w:val="left"/>
              <w:rPr>
                <w:rFonts w:cs="Calibri"/>
                <w:b/>
              </w:rPr>
            </w:pPr>
            <w:r w:rsidRPr="0007203C">
              <w:rPr>
                <w:rFonts w:cs="Calibri"/>
                <w:b/>
              </w:rPr>
              <w:t xml:space="preserve">Version </w:t>
            </w:r>
            <w:r w:rsidR="009B275E" w:rsidRPr="0007203C">
              <w:rPr>
                <w:rFonts w:cs="Calibri"/>
                <w:b/>
              </w:rPr>
              <w:t>3</w:t>
            </w:r>
          </w:p>
        </w:tc>
      </w:tr>
      <w:tr w:rsidR="00207D16" w:rsidRPr="0007203C" w:rsidTr="00074BBE">
        <w:trPr>
          <w:cantSplit/>
          <w:jc w:val="center"/>
        </w:trPr>
        <w:tc>
          <w:tcPr>
            <w:tcW w:w="2551" w:type="dxa"/>
            <w:vAlign w:val="center"/>
          </w:tcPr>
          <w:p w:rsidR="00207D16" w:rsidRPr="0007203C" w:rsidRDefault="00207D16">
            <w:pPr>
              <w:pStyle w:val="Header"/>
              <w:spacing w:before="120" w:after="120"/>
              <w:rPr>
                <w:rFonts w:cs="Calibri"/>
              </w:rPr>
            </w:pPr>
            <w:r w:rsidRPr="0007203C">
              <w:rPr>
                <w:rFonts w:cs="Calibri"/>
              </w:rPr>
              <w:t>Dissemination Level:</w:t>
            </w:r>
          </w:p>
        </w:tc>
        <w:tc>
          <w:tcPr>
            <w:tcW w:w="3903" w:type="dxa"/>
            <w:vAlign w:val="center"/>
          </w:tcPr>
          <w:p w:rsidR="00207D16" w:rsidRPr="0007203C" w:rsidRDefault="00207D16">
            <w:pPr>
              <w:spacing w:before="120" w:after="120"/>
              <w:jc w:val="left"/>
              <w:rPr>
                <w:rFonts w:cs="Calibri"/>
                <w:b/>
              </w:rPr>
            </w:pPr>
            <w:r w:rsidRPr="0007203C">
              <w:rPr>
                <w:rFonts w:cs="Calibri"/>
                <w:b/>
              </w:rPr>
              <w:t>PUBLIC</w:t>
            </w:r>
          </w:p>
        </w:tc>
      </w:tr>
      <w:tr w:rsidR="00207D16" w:rsidRPr="0007203C" w:rsidTr="00074BBE">
        <w:trPr>
          <w:cantSplit/>
          <w:jc w:val="center"/>
        </w:trPr>
        <w:tc>
          <w:tcPr>
            <w:tcW w:w="2551" w:type="dxa"/>
            <w:tcBorders>
              <w:bottom w:val="single" w:sz="24" w:space="0" w:color="000080"/>
            </w:tcBorders>
            <w:vAlign w:val="center"/>
          </w:tcPr>
          <w:p w:rsidR="00207D16" w:rsidRPr="0007203C" w:rsidRDefault="00207D16">
            <w:pPr>
              <w:spacing w:before="120" w:after="120"/>
              <w:rPr>
                <w:rFonts w:cs="Calibri"/>
              </w:rPr>
            </w:pPr>
            <w:r w:rsidRPr="0007203C">
              <w:rPr>
                <w:rFonts w:cs="Calibri"/>
              </w:rPr>
              <w:t>Document Link:</w:t>
            </w:r>
          </w:p>
        </w:tc>
        <w:tc>
          <w:tcPr>
            <w:tcW w:w="3903" w:type="dxa"/>
            <w:tcBorders>
              <w:bottom w:val="single" w:sz="24" w:space="0" w:color="000080"/>
            </w:tcBorders>
            <w:vAlign w:val="center"/>
          </w:tcPr>
          <w:p w:rsidR="00207D16" w:rsidRPr="0007203C" w:rsidRDefault="00C5227C" w:rsidP="000F42A4">
            <w:pPr>
              <w:spacing w:before="120" w:after="120"/>
              <w:jc w:val="left"/>
              <w:rPr>
                <w:rFonts w:cs="Calibri"/>
                <w:szCs w:val="22"/>
              </w:rPr>
            </w:pPr>
            <w:r w:rsidRPr="0007203C">
              <w:rPr>
                <w:rFonts w:cs="Calibri"/>
                <w:sz w:val="20"/>
                <w:szCs w:val="22"/>
              </w:rPr>
              <w:t>https://documents.egi.eu/document/661</w:t>
            </w:r>
          </w:p>
        </w:tc>
      </w:tr>
    </w:tbl>
    <w:p w:rsidR="00207D16" w:rsidRPr="0007203C" w:rsidRDefault="00207D16" w:rsidP="00207D16">
      <w:pPr>
        <w:rPr>
          <w:rFonts w:cs="Calibri"/>
        </w:rPr>
      </w:pPr>
    </w:p>
    <w:tbl>
      <w:tblPr>
        <w:tblW w:w="0" w:type="auto"/>
        <w:tblInd w:w="70" w:type="dxa"/>
        <w:tblLayout w:type="fixed"/>
        <w:tblCellMar>
          <w:left w:w="70" w:type="dxa"/>
          <w:right w:w="70" w:type="dxa"/>
        </w:tblCellMar>
        <w:tblLook w:val="0000" w:firstRow="0" w:lastRow="0" w:firstColumn="0" w:lastColumn="0" w:noHBand="0" w:noVBand="0"/>
      </w:tblPr>
      <w:tblGrid>
        <w:gridCol w:w="9072"/>
      </w:tblGrid>
      <w:tr w:rsidR="00207D16" w:rsidRPr="0007203C">
        <w:trPr>
          <w:cantSplit/>
        </w:trPr>
        <w:tc>
          <w:tcPr>
            <w:tcW w:w="9072" w:type="dxa"/>
          </w:tcPr>
          <w:p w:rsidR="00207D16" w:rsidRPr="0007203C" w:rsidRDefault="00207D16" w:rsidP="00207D16">
            <w:pPr>
              <w:spacing w:before="120"/>
              <w:jc w:val="center"/>
              <w:rPr>
                <w:rFonts w:cs="Calibri"/>
              </w:rPr>
            </w:pPr>
            <w:r w:rsidRPr="0007203C">
              <w:rPr>
                <w:rFonts w:cs="Calibri"/>
                <w:u w:val="single"/>
              </w:rPr>
              <w:t>Abstract</w:t>
            </w:r>
          </w:p>
          <w:p w:rsidR="00B12AE7" w:rsidRPr="0007203C" w:rsidRDefault="00B12AE7" w:rsidP="00207D16">
            <w:pPr>
              <w:rPr>
                <w:szCs w:val="22"/>
              </w:rPr>
            </w:pPr>
            <w:r w:rsidRPr="0007203C">
              <w:rPr>
                <w:szCs w:val="22"/>
              </w:rPr>
              <w:t xml:space="preserve">The document aims to serve as an important asset for potential users of the European Grid Infrastructure </w:t>
            </w:r>
            <w:r w:rsidR="00933C8A" w:rsidRPr="0007203C">
              <w:rPr>
                <w:szCs w:val="22"/>
              </w:rPr>
              <w:t>to</w:t>
            </w:r>
            <w:r w:rsidRPr="0007203C">
              <w:rPr>
                <w:szCs w:val="22"/>
              </w:rPr>
              <w:t xml:space="preserve"> understand the scope and level of support that they can expect from EGI. </w:t>
            </w:r>
            <w:r w:rsidR="00D76EBE" w:rsidRPr="0007203C">
              <w:rPr>
                <w:szCs w:val="22"/>
              </w:rPr>
              <w:t>T</w:t>
            </w:r>
            <w:r w:rsidR="005B38A5" w:rsidRPr="0007203C">
              <w:rPr>
                <w:szCs w:val="22"/>
              </w:rPr>
              <w:t xml:space="preserve">his </w:t>
            </w:r>
            <w:r w:rsidR="00525EA0" w:rsidRPr="0007203C">
              <w:rPr>
                <w:szCs w:val="22"/>
              </w:rPr>
              <w:t xml:space="preserve">also </w:t>
            </w:r>
            <w:r w:rsidR="005B38A5" w:rsidRPr="0007203C">
              <w:rPr>
                <w:szCs w:val="22"/>
              </w:rPr>
              <w:t>constitutes a</w:t>
            </w:r>
            <w:r w:rsidRPr="0007203C">
              <w:rPr>
                <w:szCs w:val="22"/>
              </w:rPr>
              <w:t xml:space="preserve"> handbook for NGIs </w:t>
            </w:r>
            <w:r w:rsidR="00C544F1" w:rsidRPr="0007203C">
              <w:rPr>
                <w:szCs w:val="22"/>
              </w:rPr>
              <w:t>that</w:t>
            </w:r>
            <w:r w:rsidRPr="0007203C">
              <w:rPr>
                <w:szCs w:val="22"/>
              </w:rPr>
              <w:t xml:space="preserve"> wish to provide support services for users and </w:t>
            </w:r>
            <w:r w:rsidR="00C544F1" w:rsidRPr="0007203C">
              <w:rPr>
                <w:szCs w:val="22"/>
              </w:rPr>
              <w:t xml:space="preserve">that </w:t>
            </w:r>
            <w:r w:rsidRPr="0007203C">
              <w:rPr>
                <w:szCs w:val="22"/>
              </w:rPr>
              <w:t xml:space="preserve">would like to join their national efforts </w:t>
            </w:r>
            <w:r w:rsidR="00D76EBE" w:rsidRPr="0007203C">
              <w:rPr>
                <w:szCs w:val="22"/>
              </w:rPr>
              <w:t>to</w:t>
            </w:r>
            <w:r w:rsidRPr="0007203C">
              <w:rPr>
                <w:szCs w:val="22"/>
              </w:rPr>
              <w:t xml:space="preserve"> the complex landscape of EGI user support mechanisms.</w:t>
            </w:r>
          </w:p>
          <w:p w:rsidR="00207D16" w:rsidRPr="0007203C" w:rsidRDefault="00207D16" w:rsidP="00B12AE7">
            <w:pPr>
              <w:rPr>
                <w:rFonts w:cs="Calibri"/>
              </w:rPr>
            </w:pPr>
          </w:p>
        </w:tc>
      </w:tr>
    </w:tbl>
    <w:p w:rsidR="00207D16" w:rsidRPr="0007203C" w:rsidRDefault="00207D16" w:rsidP="00346E3E">
      <w:pPr>
        <w:pStyle w:val="Preface"/>
        <w:numPr>
          <w:ilvl w:val="0"/>
          <w:numId w:val="0"/>
        </w:numPr>
        <w:rPr>
          <w:rFonts w:cs="Calibri"/>
        </w:rPr>
      </w:pPr>
      <w:r w:rsidRPr="0007203C">
        <w:rPr>
          <w:rFonts w:cs="Calibri"/>
        </w:rPr>
        <w:br w:type="page"/>
      </w:r>
      <w:r w:rsidRPr="0007203C">
        <w:rPr>
          <w:rFonts w:cs="Calibri"/>
        </w:rPr>
        <w:lastRenderedPageBreak/>
        <w:t>Copyright notice</w:t>
      </w:r>
    </w:p>
    <w:p w:rsidR="00207D16" w:rsidRPr="0007203C" w:rsidRDefault="00207D16" w:rsidP="00207D16">
      <w:pPr>
        <w:rPr>
          <w:rFonts w:cs="Calibri"/>
        </w:rPr>
      </w:pPr>
      <w:r w:rsidRPr="0007203C">
        <w:rPr>
          <w:rFonts w:cs="Calibri"/>
        </w:rPr>
        <w:t>Copyright © Members of the EGI-InSPIRE Collaboration, 2010. See www.egi.eu for details of the EGI-InSPIRE project and the collaboration. EGI-InSPIRE (“European Grid In</w:t>
      </w:r>
      <w:r w:rsidR="00CE2A43" w:rsidRPr="0007203C">
        <w:rPr>
          <w:rFonts w:cs="Calibri"/>
        </w:rPr>
        <w:t>frastructure</w:t>
      </w:r>
      <w:r w:rsidRPr="0007203C">
        <w:rPr>
          <w:rFonts w:cs="Calibri"/>
        </w:rPr>
        <w:t xml:space="preserve">: Integrated Sustainable Pan-European Infrastructure for Researchers in Europe”) is a project co-funded by the European Commission as an Integrated Infrastructure Initiative within the 7th Framework Programme. EGI-InSPIRE began in May 2010 and will run for 4 years. This work is licensed under the Creative Commons Attribution-Noncommercial 3.0 License. To view a copy of this license, visit http://creativecommons.org/licenses/by-nc/3.0/ or send a letter to Creative Commons, 171 Second Street, Suite 300, San Francisco, California, 94105, and USA. The work must be attributed by attaching the following reference to the copied elements: “Copyright © Members of the EGI-InSPIRE Collaboration, 2010. See www.egi.eu for details of the EGI-InSPIRE project and the collaboration”.  Using this document in a way and/or for purposes not foreseen in the license, requires the prior written permission of the copyright holders. The information contained in this document represents the views of the copyright holders as of the date such views are published. </w:t>
      </w:r>
    </w:p>
    <w:p w:rsidR="00207D16" w:rsidRPr="0007203C" w:rsidRDefault="00207D16" w:rsidP="00207D16">
      <w:pPr>
        <w:pStyle w:val="Preface"/>
        <w:rPr>
          <w:rFonts w:cs="Calibri"/>
        </w:rPr>
      </w:pPr>
      <w:r w:rsidRPr="0007203C">
        <w:rPr>
          <w:rFonts w:cs="Calibri"/>
        </w:rPr>
        <w:t>Delivery Slip</w:t>
      </w:r>
    </w:p>
    <w:tbl>
      <w:tblPr>
        <w:tblW w:w="9072" w:type="dxa"/>
        <w:tblBorders>
          <w:top w:val="single" w:sz="12" w:space="0" w:color="auto"/>
          <w:bottom w:val="single" w:sz="12"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2107"/>
        <w:gridCol w:w="3115"/>
        <w:gridCol w:w="1834"/>
        <w:gridCol w:w="2016"/>
      </w:tblGrid>
      <w:tr w:rsidR="00207D16" w:rsidRPr="0007203C">
        <w:trPr>
          <w:cantSplit/>
          <w:trHeight w:val="336"/>
        </w:trPr>
        <w:tc>
          <w:tcPr>
            <w:tcW w:w="2107" w:type="dxa"/>
            <w:tcBorders>
              <w:top w:val="single" w:sz="4" w:space="0" w:color="auto"/>
              <w:left w:val="single" w:sz="4" w:space="0" w:color="auto"/>
              <w:bottom w:val="single" w:sz="4" w:space="0" w:color="auto"/>
              <w:right w:val="single" w:sz="4" w:space="0" w:color="auto"/>
            </w:tcBorders>
            <w:shd w:val="pct10" w:color="auto" w:fill="FFFFFF"/>
          </w:tcPr>
          <w:p w:rsidR="00207D16" w:rsidRPr="0007203C" w:rsidRDefault="00207D16" w:rsidP="00207D16">
            <w:pPr>
              <w:spacing w:before="60" w:after="60"/>
              <w:jc w:val="center"/>
              <w:rPr>
                <w:rFonts w:cs="Calibri"/>
                <w:b/>
              </w:rPr>
            </w:pPr>
          </w:p>
        </w:tc>
        <w:tc>
          <w:tcPr>
            <w:tcW w:w="3115" w:type="dxa"/>
            <w:tcBorders>
              <w:top w:val="single" w:sz="4" w:space="0" w:color="auto"/>
              <w:left w:val="nil"/>
              <w:bottom w:val="single" w:sz="4" w:space="0" w:color="auto"/>
            </w:tcBorders>
            <w:shd w:val="pct10" w:color="auto" w:fill="FFFFFF"/>
          </w:tcPr>
          <w:p w:rsidR="00207D16" w:rsidRPr="0007203C" w:rsidRDefault="00207D16" w:rsidP="00207D16">
            <w:pPr>
              <w:spacing w:before="60" w:after="60"/>
              <w:jc w:val="center"/>
              <w:rPr>
                <w:rFonts w:cs="Calibri"/>
                <w:b/>
              </w:rPr>
            </w:pPr>
            <w:r w:rsidRPr="0007203C">
              <w:rPr>
                <w:rFonts w:cs="Calibri"/>
                <w:b/>
              </w:rPr>
              <w:t>Name</w:t>
            </w:r>
          </w:p>
        </w:tc>
        <w:tc>
          <w:tcPr>
            <w:tcW w:w="1834" w:type="dxa"/>
            <w:tcBorders>
              <w:top w:val="single" w:sz="4" w:space="0" w:color="auto"/>
              <w:bottom w:val="single" w:sz="4" w:space="0" w:color="auto"/>
              <w:right w:val="single" w:sz="4" w:space="0" w:color="auto"/>
            </w:tcBorders>
            <w:shd w:val="pct10" w:color="auto" w:fill="FFFFFF"/>
          </w:tcPr>
          <w:p w:rsidR="00207D16" w:rsidRPr="0007203C" w:rsidRDefault="00207D16" w:rsidP="00207D16">
            <w:pPr>
              <w:spacing w:before="60" w:after="60"/>
              <w:jc w:val="center"/>
              <w:rPr>
                <w:rFonts w:cs="Calibri"/>
                <w:b/>
              </w:rPr>
            </w:pPr>
            <w:r w:rsidRPr="0007203C">
              <w:rPr>
                <w:rFonts w:cs="Calibri"/>
                <w:b/>
              </w:rPr>
              <w:t>Partner/Activity</w:t>
            </w:r>
          </w:p>
        </w:tc>
        <w:tc>
          <w:tcPr>
            <w:tcW w:w="2016" w:type="dxa"/>
            <w:tcBorders>
              <w:top w:val="single" w:sz="4" w:space="0" w:color="auto"/>
              <w:left w:val="single" w:sz="4" w:space="0" w:color="auto"/>
              <w:bottom w:val="single" w:sz="4" w:space="0" w:color="auto"/>
              <w:right w:val="single" w:sz="4" w:space="0" w:color="auto"/>
            </w:tcBorders>
            <w:shd w:val="pct10" w:color="auto" w:fill="FFFFFF"/>
          </w:tcPr>
          <w:p w:rsidR="00207D16" w:rsidRPr="0007203C" w:rsidRDefault="00207D16" w:rsidP="00207D16">
            <w:pPr>
              <w:spacing w:before="60" w:after="60"/>
              <w:jc w:val="center"/>
              <w:rPr>
                <w:rFonts w:cs="Calibri"/>
                <w:b/>
              </w:rPr>
            </w:pPr>
            <w:r w:rsidRPr="0007203C">
              <w:rPr>
                <w:rFonts w:cs="Calibri"/>
                <w:b/>
              </w:rPr>
              <w:t>Date</w:t>
            </w:r>
          </w:p>
        </w:tc>
      </w:tr>
      <w:tr w:rsidR="00207D16" w:rsidRPr="0007203C">
        <w:trPr>
          <w:cantSplit/>
          <w:trHeight w:val="480"/>
        </w:trPr>
        <w:tc>
          <w:tcPr>
            <w:tcW w:w="2107" w:type="dxa"/>
            <w:tcBorders>
              <w:top w:val="nil"/>
              <w:left w:val="single" w:sz="4" w:space="0" w:color="auto"/>
              <w:bottom w:val="single" w:sz="2" w:space="0" w:color="auto"/>
              <w:right w:val="single" w:sz="4" w:space="0" w:color="auto"/>
            </w:tcBorders>
            <w:shd w:val="clear" w:color="auto" w:fill="FFFFFF"/>
            <w:vAlign w:val="center"/>
          </w:tcPr>
          <w:p w:rsidR="00207D16" w:rsidRPr="0007203C" w:rsidRDefault="00207D16" w:rsidP="00207D16">
            <w:pPr>
              <w:spacing w:before="60" w:after="60"/>
              <w:jc w:val="center"/>
              <w:rPr>
                <w:rFonts w:cs="Calibri"/>
              </w:rPr>
            </w:pPr>
            <w:r w:rsidRPr="0007203C">
              <w:rPr>
                <w:rFonts w:cs="Calibri"/>
                <w:b/>
              </w:rPr>
              <w:t>From</w:t>
            </w:r>
          </w:p>
        </w:tc>
        <w:tc>
          <w:tcPr>
            <w:tcW w:w="3115" w:type="dxa"/>
            <w:tcBorders>
              <w:top w:val="nil"/>
              <w:left w:val="nil"/>
              <w:bottom w:val="single" w:sz="2" w:space="0" w:color="auto"/>
              <w:right w:val="single" w:sz="2" w:space="0" w:color="auto"/>
            </w:tcBorders>
            <w:vAlign w:val="center"/>
          </w:tcPr>
          <w:p w:rsidR="00207D16" w:rsidRPr="0007203C" w:rsidRDefault="000F42A4" w:rsidP="000F42A4">
            <w:pPr>
              <w:spacing w:before="60" w:after="60"/>
              <w:rPr>
                <w:rFonts w:cs="Calibri"/>
              </w:rPr>
            </w:pPr>
            <w:r w:rsidRPr="0007203C">
              <w:rPr>
                <w:rFonts w:cs="Calibri"/>
              </w:rPr>
              <w:t>Richard McLennan</w:t>
            </w:r>
            <w:r w:rsidR="00311EE2" w:rsidRPr="0007203C">
              <w:rPr>
                <w:rFonts w:cs="Calibri"/>
              </w:rPr>
              <w:t>/NA3</w:t>
            </w:r>
          </w:p>
        </w:tc>
        <w:tc>
          <w:tcPr>
            <w:tcW w:w="1834" w:type="dxa"/>
            <w:tcBorders>
              <w:top w:val="nil"/>
              <w:left w:val="single" w:sz="2" w:space="0" w:color="auto"/>
              <w:bottom w:val="single" w:sz="2" w:space="0" w:color="auto"/>
              <w:right w:val="single" w:sz="4" w:space="0" w:color="auto"/>
            </w:tcBorders>
            <w:vAlign w:val="center"/>
          </w:tcPr>
          <w:p w:rsidR="00207D16" w:rsidRPr="0007203C" w:rsidRDefault="00074BBE" w:rsidP="00207D16">
            <w:pPr>
              <w:spacing w:before="60" w:after="60"/>
              <w:rPr>
                <w:rFonts w:cs="Calibri"/>
              </w:rPr>
            </w:pPr>
            <w:r w:rsidRPr="0007203C">
              <w:rPr>
                <w:rFonts w:cs="Calibri"/>
              </w:rPr>
              <w:t>EGI.eu/NA3</w:t>
            </w:r>
          </w:p>
        </w:tc>
        <w:tc>
          <w:tcPr>
            <w:tcW w:w="2016" w:type="dxa"/>
            <w:tcBorders>
              <w:top w:val="nil"/>
              <w:left w:val="single" w:sz="4" w:space="0" w:color="auto"/>
              <w:bottom w:val="single" w:sz="2" w:space="0" w:color="auto"/>
              <w:right w:val="single" w:sz="2" w:space="0" w:color="auto"/>
            </w:tcBorders>
            <w:vAlign w:val="center"/>
          </w:tcPr>
          <w:p w:rsidR="00207D16" w:rsidRPr="0007203C" w:rsidRDefault="000F42A4" w:rsidP="000F42A4">
            <w:pPr>
              <w:spacing w:before="60" w:after="60"/>
              <w:rPr>
                <w:rFonts w:cs="Calibri"/>
                <w:highlight w:val="yellow"/>
              </w:rPr>
            </w:pPr>
            <w:r w:rsidRPr="0007203C">
              <w:rPr>
                <w:rFonts w:cs="Calibri"/>
              </w:rPr>
              <w:t>21/07/</w:t>
            </w:r>
            <w:r w:rsidR="00FF0B62" w:rsidRPr="0007203C">
              <w:rPr>
                <w:rFonts w:cs="Calibri"/>
              </w:rPr>
              <w:t>2011</w:t>
            </w:r>
          </w:p>
        </w:tc>
      </w:tr>
      <w:tr w:rsidR="00207D16" w:rsidRPr="0007203C">
        <w:trPr>
          <w:cantSplit/>
          <w:trHeight w:val="480"/>
        </w:trPr>
        <w:tc>
          <w:tcPr>
            <w:tcW w:w="2107" w:type="dxa"/>
            <w:tcBorders>
              <w:top w:val="nil"/>
              <w:left w:val="single" w:sz="4" w:space="0" w:color="auto"/>
              <w:bottom w:val="single" w:sz="2" w:space="0" w:color="auto"/>
              <w:right w:val="single" w:sz="4" w:space="0" w:color="auto"/>
            </w:tcBorders>
            <w:shd w:val="clear" w:color="auto" w:fill="FFFFFF"/>
            <w:vAlign w:val="center"/>
          </w:tcPr>
          <w:p w:rsidR="00207D16" w:rsidRPr="0007203C" w:rsidRDefault="00207D16" w:rsidP="00207D16">
            <w:pPr>
              <w:spacing w:before="60" w:after="60"/>
              <w:jc w:val="center"/>
              <w:rPr>
                <w:rFonts w:cs="Calibri"/>
              </w:rPr>
            </w:pPr>
            <w:r w:rsidRPr="0007203C">
              <w:rPr>
                <w:rFonts w:cs="Calibri"/>
                <w:b/>
              </w:rPr>
              <w:t>Reviewed by</w:t>
            </w:r>
          </w:p>
        </w:tc>
        <w:tc>
          <w:tcPr>
            <w:tcW w:w="3115" w:type="dxa"/>
            <w:tcBorders>
              <w:top w:val="nil"/>
              <w:left w:val="nil"/>
              <w:bottom w:val="single" w:sz="2" w:space="0" w:color="auto"/>
              <w:right w:val="single" w:sz="2" w:space="0" w:color="auto"/>
            </w:tcBorders>
            <w:vAlign w:val="center"/>
          </w:tcPr>
          <w:p w:rsidR="00207D16" w:rsidRPr="0007203C" w:rsidRDefault="00207D16" w:rsidP="00207D16">
            <w:pPr>
              <w:rPr>
                <w:rFonts w:cs="Calibri"/>
              </w:rPr>
            </w:pPr>
            <w:r w:rsidRPr="0007203C">
              <w:rPr>
                <w:rFonts w:cs="Calibri"/>
                <w:b/>
                <w:bCs/>
              </w:rPr>
              <w:t>Moderator:</w:t>
            </w:r>
            <w:r w:rsidRPr="0007203C">
              <w:rPr>
                <w:rFonts w:cs="Calibri"/>
              </w:rPr>
              <w:t xml:space="preserve"> </w:t>
            </w:r>
            <w:r w:rsidR="009B275E" w:rsidRPr="0007203C">
              <w:rPr>
                <w:rFonts w:cs="Calibri"/>
              </w:rPr>
              <w:t xml:space="preserve">           </w:t>
            </w:r>
            <w:r w:rsidR="008B474B" w:rsidRPr="0007203C">
              <w:rPr>
                <w:rFonts w:cs="Calibri"/>
              </w:rPr>
              <w:t>Sy Holsinger</w:t>
            </w:r>
          </w:p>
          <w:p w:rsidR="00207D16" w:rsidRPr="0007203C" w:rsidRDefault="00207D16" w:rsidP="00116CA4">
            <w:pPr>
              <w:rPr>
                <w:rFonts w:cs="Calibri"/>
              </w:rPr>
            </w:pPr>
            <w:r w:rsidRPr="0007203C">
              <w:rPr>
                <w:rFonts w:cs="Calibri"/>
                <w:b/>
                <w:bCs/>
              </w:rPr>
              <w:t>Reviewers:</w:t>
            </w:r>
            <w:r w:rsidRPr="0007203C">
              <w:rPr>
                <w:rFonts w:cs="Calibri"/>
              </w:rPr>
              <w:t xml:space="preserve"> </w:t>
            </w:r>
            <w:r w:rsidR="009B275E" w:rsidRPr="0007203C">
              <w:rPr>
                <w:rFonts w:cs="Calibri"/>
              </w:rPr>
              <w:t xml:space="preserve">            </w:t>
            </w:r>
            <w:r w:rsidR="00116CA4" w:rsidRPr="0007203C">
              <w:rPr>
                <w:rFonts w:cs="Calibri"/>
              </w:rPr>
              <w:t>John Kewley</w:t>
            </w:r>
          </w:p>
          <w:p w:rsidR="00116CA4" w:rsidRPr="0007203C" w:rsidRDefault="00116CA4" w:rsidP="00116CA4">
            <w:pPr>
              <w:rPr>
                <w:rFonts w:cs="Calibri"/>
              </w:rPr>
            </w:pPr>
            <w:r w:rsidRPr="0007203C">
              <w:rPr>
                <w:rFonts w:cs="Calibri"/>
              </w:rPr>
              <w:t>Pekka Lehtovuori/Kimmo Mattila</w:t>
            </w:r>
          </w:p>
        </w:tc>
        <w:tc>
          <w:tcPr>
            <w:tcW w:w="1834" w:type="dxa"/>
            <w:tcBorders>
              <w:top w:val="single" w:sz="2" w:space="0" w:color="auto"/>
              <w:left w:val="single" w:sz="2" w:space="0" w:color="auto"/>
              <w:bottom w:val="single" w:sz="2" w:space="0" w:color="auto"/>
              <w:right w:val="single" w:sz="4" w:space="0" w:color="auto"/>
            </w:tcBorders>
            <w:vAlign w:val="center"/>
          </w:tcPr>
          <w:p w:rsidR="00207D16" w:rsidRPr="0007203C" w:rsidRDefault="008B474B" w:rsidP="00207D16">
            <w:pPr>
              <w:spacing w:before="60" w:after="60"/>
              <w:rPr>
                <w:rFonts w:cs="Calibri"/>
              </w:rPr>
            </w:pPr>
            <w:r w:rsidRPr="0007203C">
              <w:rPr>
                <w:rFonts w:cs="Calibri"/>
              </w:rPr>
              <w:t>NA2.3</w:t>
            </w:r>
          </w:p>
          <w:p w:rsidR="00116CA4" w:rsidRPr="0007203C" w:rsidRDefault="00116CA4" w:rsidP="00207D16">
            <w:pPr>
              <w:spacing w:before="60" w:after="60"/>
              <w:rPr>
                <w:rFonts w:cs="Calibri"/>
              </w:rPr>
            </w:pPr>
            <w:r w:rsidRPr="0007203C">
              <w:rPr>
                <w:rFonts w:cs="Calibri"/>
              </w:rPr>
              <w:t>UK NGI</w:t>
            </w:r>
          </w:p>
          <w:p w:rsidR="00346E3E" w:rsidRPr="0007203C" w:rsidRDefault="00116CA4" w:rsidP="00207D16">
            <w:pPr>
              <w:spacing w:before="60" w:after="60"/>
              <w:rPr>
                <w:rFonts w:cs="Calibri"/>
              </w:rPr>
            </w:pPr>
            <w:r w:rsidRPr="0007203C">
              <w:rPr>
                <w:rFonts w:cs="Calibri"/>
              </w:rPr>
              <w:t xml:space="preserve">SA1, </w:t>
            </w:r>
            <w:r w:rsidR="00346E3E" w:rsidRPr="0007203C">
              <w:rPr>
                <w:rFonts w:cs="Calibri"/>
              </w:rPr>
              <w:t>SA3</w:t>
            </w:r>
            <w:r w:rsidRPr="0007203C">
              <w:rPr>
                <w:rFonts w:cs="Calibri"/>
              </w:rPr>
              <w:t>, NA3</w:t>
            </w:r>
          </w:p>
        </w:tc>
        <w:tc>
          <w:tcPr>
            <w:tcW w:w="2016" w:type="dxa"/>
            <w:tcBorders>
              <w:top w:val="nil"/>
              <w:left w:val="single" w:sz="4" w:space="0" w:color="auto"/>
              <w:bottom w:val="single" w:sz="2" w:space="0" w:color="auto"/>
              <w:right w:val="single" w:sz="2" w:space="0" w:color="auto"/>
            </w:tcBorders>
            <w:vAlign w:val="center"/>
          </w:tcPr>
          <w:p w:rsidR="00207D16" w:rsidRPr="0007203C" w:rsidRDefault="008B474B" w:rsidP="00116CA4">
            <w:pPr>
              <w:spacing w:before="60" w:after="60"/>
              <w:rPr>
                <w:rFonts w:cs="Calibri"/>
              </w:rPr>
            </w:pPr>
            <w:r w:rsidRPr="0007203C">
              <w:rPr>
                <w:rFonts w:cs="Calibri"/>
              </w:rPr>
              <w:t>19</w:t>
            </w:r>
            <w:r w:rsidR="00172F0D" w:rsidRPr="0007203C">
              <w:rPr>
                <w:rFonts w:cs="Calibri"/>
              </w:rPr>
              <w:t>/</w:t>
            </w:r>
            <w:r w:rsidR="00116CA4" w:rsidRPr="0007203C">
              <w:rPr>
                <w:rFonts w:cs="Calibri"/>
              </w:rPr>
              <w:t>08</w:t>
            </w:r>
            <w:r w:rsidR="00172F0D" w:rsidRPr="0007203C">
              <w:rPr>
                <w:rFonts w:cs="Calibri"/>
              </w:rPr>
              <w:t>/2011</w:t>
            </w:r>
          </w:p>
        </w:tc>
      </w:tr>
      <w:tr w:rsidR="00207D16" w:rsidRPr="0007203C">
        <w:trPr>
          <w:cantSplit/>
          <w:trHeight w:val="480"/>
        </w:trPr>
        <w:tc>
          <w:tcPr>
            <w:tcW w:w="2107" w:type="dxa"/>
            <w:tcBorders>
              <w:top w:val="nil"/>
              <w:left w:val="single" w:sz="4" w:space="0" w:color="auto"/>
              <w:bottom w:val="single" w:sz="2" w:space="0" w:color="auto"/>
              <w:right w:val="single" w:sz="4" w:space="0" w:color="auto"/>
            </w:tcBorders>
            <w:shd w:val="clear" w:color="auto" w:fill="FFFFFF"/>
            <w:vAlign w:val="center"/>
          </w:tcPr>
          <w:p w:rsidR="00207D16" w:rsidRPr="0007203C" w:rsidRDefault="00207D16" w:rsidP="00207D16">
            <w:pPr>
              <w:spacing w:before="60" w:after="60"/>
              <w:jc w:val="center"/>
              <w:rPr>
                <w:rFonts w:cs="Calibri"/>
              </w:rPr>
            </w:pPr>
            <w:r w:rsidRPr="0007203C">
              <w:rPr>
                <w:rFonts w:cs="Calibri"/>
                <w:b/>
              </w:rPr>
              <w:t>Approved by</w:t>
            </w:r>
          </w:p>
        </w:tc>
        <w:tc>
          <w:tcPr>
            <w:tcW w:w="3115" w:type="dxa"/>
            <w:tcBorders>
              <w:top w:val="nil"/>
              <w:left w:val="nil"/>
              <w:bottom w:val="single" w:sz="2" w:space="0" w:color="auto"/>
              <w:right w:val="single" w:sz="2" w:space="0" w:color="auto"/>
            </w:tcBorders>
            <w:vAlign w:val="center"/>
          </w:tcPr>
          <w:p w:rsidR="00346E3E" w:rsidRPr="0007203C" w:rsidRDefault="00207D16" w:rsidP="00207D16">
            <w:pPr>
              <w:spacing w:before="60" w:after="60"/>
              <w:rPr>
                <w:rFonts w:cs="Calibri"/>
                <w:b/>
              </w:rPr>
            </w:pPr>
            <w:r w:rsidRPr="0007203C">
              <w:rPr>
                <w:rFonts w:cs="Calibri"/>
                <w:b/>
              </w:rPr>
              <w:t>AMB &amp; PMB</w:t>
            </w:r>
          </w:p>
        </w:tc>
        <w:tc>
          <w:tcPr>
            <w:tcW w:w="1834" w:type="dxa"/>
            <w:tcBorders>
              <w:top w:val="single" w:sz="2" w:space="0" w:color="auto"/>
              <w:left w:val="single" w:sz="2" w:space="0" w:color="auto"/>
              <w:bottom w:val="single" w:sz="2" w:space="0" w:color="auto"/>
              <w:right w:val="single" w:sz="4" w:space="0" w:color="auto"/>
            </w:tcBorders>
            <w:shd w:val="clear" w:color="auto" w:fill="E6E6E6"/>
            <w:vAlign w:val="center"/>
          </w:tcPr>
          <w:p w:rsidR="00207D16" w:rsidRPr="0007203C" w:rsidRDefault="00207D16" w:rsidP="00207D16">
            <w:pPr>
              <w:spacing w:before="60" w:after="60"/>
              <w:rPr>
                <w:rFonts w:cs="Calibri"/>
              </w:rPr>
            </w:pPr>
          </w:p>
        </w:tc>
        <w:tc>
          <w:tcPr>
            <w:tcW w:w="2016" w:type="dxa"/>
            <w:tcBorders>
              <w:top w:val="nil"/>
              <w:left w:val="single" w:sz="4" w:space="0" w:color="auto"/>
              <w:bottom w:val="single" w:sz="2" w:space="0" w:color="auto"/>
              <w:right w:val="single" w:sz="2" w:space="0" w:color="auto"/>
            </w:tcBorders>
            <w:vAlign w:val="center"/>
          </w:tcPr>
          <w:p w:rsidR="00207D16" w:rsidRPr="0007203C" w:rsidRDefault="000552E9" w:rsidP="00207D16">
            <w:pPr>
              <w:spacing w:before="60" w:after="60"/>
              <w:rPr>
                <w:rFonts w:cs="Calibri"/>
              </w:rPr>
            </w:pPr>
            <w:r>
              <w:rPr>
                <w:rFonts w:cs="Calibri"/>
              </w:rPr>
              <w:t>8/09</w:t>
            </w:r>
            <w:r w:rsidR="00172F0D" w:rsidRPr="0007203C">
              <w:rPr>
                <w:rFonts w:cs="Calibri"/>
              </w:rPr>
              <w:t>/2011</w:t>
            </w:r>
          </w:p>
        </w:tc>
      </w:tr>
    </w:tbl>
    <w:p w:rsidR="00207D16" w:rsidRPr="0007203C" w:rsidRDefault="00207D16" w:rsidP="00207D16">
      <w:pPr>
        <w:pStyle w:val="Preface"/>
        <w:rPr>
          <w:rFonts w:cs="Calibri"/>
        </w:rPr>
      </w:pPr>
      <w:r w:rsidRPr="0007203C">
        <w:rPr>
          <w:rFonts w:cs="Calibri"/>
        </w:rPr>
        <w:t>Document Log</w:t>
      </w:r>
    </w:p>
    <w:tbl>
      <w:tblPr>
        <w:tblW w:w="0" w:type="auto"/>
        <w:tblBorders>
          <w:top w:val="single" w:sz="12" w:space="0" w:color="auto"/>
          <w:bottom w:val="single" w:sz="12"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721"/>
        <w:gridCol w:w="1869"/>
        <w:gridCol w:w="4001"/>
        <w:gridCol w:w="2551"/>
      </w:tblGrid>
      <w:tr w:rsidR="00207D16" w:rsidRPr="0007203C">
        <w:trPr>
          <w:cantSplit/>
          <w:trHeight w:val="336"/>
        </w:trPr>
        <w:tc>
          <w:tcPr>
            <w:tcW w:w="721" w:type="dxa"/>
            <w:tcBorders>
              <w:top w:val="single" w:sz="4" w:space="0" w:color="auto"/>
              <w:left w:val="single" w:sz="4" w:space="0" w:color="auto"/>
              <w:bottom w:val="single" w:sz="4" w:space="0" w:color="auto"/>
            </w:tcBorders>
            <w:shd w:val="pct10" w:color="auto" w:fill="FFFFFF"/>
          </w:tcPr>
          <w:p w:rsidR="00207D16" w:rsidRPr="0007203C" w:rsidRDefault="00207D16" w:rsidP="00207D16">
            <w:pPr>
              <w:spacing w:before="60" w:after="60"/>
              <w:jc w:val="center"/>
              <w:rPr>
                <w:rFonts w:cs="Calibri"/>
                <w:b/>
              </w:rPr>
            </w:pPr>
            <w:r w:rsidRPr="0007203C">
              <w:rPr>
                <w:rFonts w:cs="Calibri"/>
                <w:b/>
              </w:rPr>
              <w:t>Issue</w:t>
            </w:r>
          </w:p>
        </w:tc>
        <w:tc>
          <w:tcPr>
            <w:tcW w:w="1869" w:type="dxa"/>
            <w:tcBorders>
              <w:top w:val="single" w:sz="4" w:space="0" w:color="auto"/>
              <w:bottom w:val="single" w:sz="4" w:space="0" w:color="auto"/>
            </w:tcBorders>
            <w:shd w:val="pct10" w:color="auto" w:fill="FFFFFF"/>
          </w:tcPr>
          <w:p w:rsidR="00207D16" w:rsidRPr="0007203C" w:rsidRDefault="00207D16" w:rsidP="00207D16">
            <w:pPr>
              <w:spacing w:before="60" w:after="60"/>
              <w:jc w:val="center"/>
              <w:rPr>
                <w:rFonts w:cs="Calibri"/>
                <w:b/>
              </w:rPr>
            </w:pPr>
            <w:r w:rsidRPr="0007203C">
              <w:rPr>
                <w:rFonts w:cs="Calibri"/>
                <w:b/>
              </w:rPr>
              <w:t>Date</w:t>
            </w:r>
          </w:p>
        </w:tc>
        <w:tc>
          <w:tcPr>
            <w:tcW w:w="4001" w:type="dxa"/>
            <w:tcBorders>
              <w:top w:val="single" w:sz="4" w:space="0" w:color="auto"/>
              <w:bottom w:val="single" w:sz="4" w:space="0" w:color="auto"/>
            </w:tcBorders>
            <w:shd w:val="pct10" w:color="auto" w:fill="FFFFFF"/>
          </w:tcPr>
          <w:p w:rsidR="00207D16" w:rsidRPr="0007203C" w:rsidRDefault="00207D16" w:rsidP="00207D16">
            <w:pPr>
              <w:spacing w:before="60" w:after="60"/>
              <w:jc w:val="center"/>
              <w:rPr>
                <w:rFonts w:cs="Calibri"/>
                <w:b/>
              </w:rPr>
            </w:pPr>
            <w:r w:rsidRPr="0007203C">
              <w:rPr>
                <w:rFonts w:cs="Calibri"/>
                <w:b/>
              </w:rPr>
              <w:t>Comment</w:t>
            </w:r>
          </w:p>
        </w:tc>
        <w:tc>
          <w:tcPr>
            <w:tcW w:w="2551" w:type="dxa"/>
            <w:tcBorders>
              <w:top w:val="single" w:sz="4" w:space="0" w:color="auto"/>
              <w:bottom w:val="single" w:sz="4" w:space="0" w:color="auto"/>
              <w:right w:val="single" w:sz="4" w:space="0" w:color="auto"/>
            </w:tcBorders>
            <w:shd w:val="pct10" w:color="auto" w:fill="FFFFFF"/>
          </w:tcPr>
          <w:p w:rsidR="00207D16" w:rsidRPr="0007203C" w:rsidRDefault="00207D16" w:rsidP="00207D16">
            <w:pPr>
              <w:spacing w:before="60" w:after="60"/>
              <w:jc w:val="center"/>
              <w:rPr>
                <w:rFonts w:cs="Calibri"/>
                <w:b/>
              </w:rPr>
            </w:pPr>
            <w:r w:rsidRPr="0007203C">
              <w:rPr>
                <w:rFonts w:cs="Calibri"/>
                <w:b/>
              </w:rPr>
              <w:t>Author/Partner</w:t>
            </w:r>
          </w:p>
        </w:tc>
      </w:tr>
      <w:tr w:rsidR="00074BBE" w:rsidRPr="0007203C" w:rsidTr="001F06DB">
        <w:trPr>
          <w:cantSplit/>
        </w:trPr>
        <w:tc>
          <w:tcPr>
            <w:tcW w:w="721" w:type="dxa"/>
            <w:tcBorders>
              <w:top w:val="nil"/>
              <w:left w:val="single" w:sz="4" w:space="0" w:color="auto"/>
              <w:bottom w:val="single" w:sz="2" w:space="0" w:color="auto"/>
              <w:right w:val="single" w:sz="2" w:space="0" w:color="auto"/>
            </w:tcBorders>
            <w:vAlign w:val="center"/>
          </w:tcPr>
          <w:p w:rsidR="00074BBE" w:rsidRPr="0007203C" w:rsidRDefault="00074BBE" w:rsidP="001F06DB">
            <w:pPr>
              <w:pStyle w:val="Header"/>
              <w:spacing w:before="0" w:after="0"/>
              <w:jc w:val="center"/>
              <w:rPr>
                <w:rFonts w:cs="Calibri"/>
              </w:rPr>
            </w:pPr>
            <w:r w:rsidRPr="0007203C">
              <w:rPr>
                <w:rFonts w:cs="Calibri"/>
              </w:rPr>
              <w:t>1</w:t>
            </w:r>
          </w:p>
        </w:tc>
        <w:tc>
          <w:tcPr>
            <w:tcW w:w="1869" w:type="dxa"/>
            <w:tcBorders>
              <w:top w:val="nil"/>
              <w:bottom w:val="single" w:sz="2" w:space="0" w:color="auto"/>
              <w:right w:val="single" w:sz="2" w:space="0" w:color="auto"/>
            </w:tcBorders>
            <w:vAlign w:val="center"/>
          </w:tcPr>
          <w:p w:rsidR="00074BBE" w:rsidRPr="0007203C" w:rsidRDefault="000F42A4" w:rsidP="000F42A4">
            <w:pPr>
              <w:pStyle w:val="Header"/>
              <w:spacing w:before="0" w:after="0"/>
              <w:rPr>
                <w:szCs w:val="22"/>
              </w:rPr>
            </w:pPr>
            <w:r w:rsidRPr="0007203C">
              <w:rPr>
                <w:szCs w:val="22"/>
              </w:rPr>
              <w:t>21</w:t>
            </w:r>
            <w:r w:rsidR="00172F0D" w:rsidRPr="0007203C">
              <w:rPr>
                <w:szCs w:val="22"/>
              </w:rPr>
              <w:t>/07/2011</w:t>
            </w:r>
          </w:p>
        </w:tc>
        <w:tc>
          <w:tcPr>
            <w:tcW w:w="4001" w:type="dxa"/>
            <w:tcBorders>
              <w:top w:val="nil"/>
              <w:left w:val="single" w:sz="2" w:space="0" w:color="auto"/>
              <w:bottom w:val="single" w:sz="2" w:space="0" w:color="auto"/>
              <w:right w:val="single" w:sz="2" w:space="0" w:color="auto"/>
            </w:tcBorders>
            <w:vAlign w:val="center"/>
          </w:tcPr>
          <w:p w:rsidR="00074BBE" w:rsidRPr="0007203C" w:rsidRDefault="000F42A4" w:rsidP="000F42A4">
            <w:pPr>
              <w:pStyle w:val="Header"/>
              <w:spacing w:before="0" w:after="0"/>
              <w:jc w:val="left"/>
              <w:rPr>
                <w:szCs w:val="22"/>
              </w:rPr>
            </w:pPr>
            <w:r w:rsidRPr="0007203C">
              <w:rPr>
                <w:szCs w:val="22"/>
              </w:rPr>
              <w:t>R</w:t>
            </w:r>
            <w:r w:rsidR="00074BBE" w:rsidRPr="0007203C">
              <w:rPr>
                <w:szCs w:val="22"/>
              </w:rPr>
              <w:t>evision</w:t>
            </w:r>
            <w:r w:rsidRPr="0007203C">
              <w:rPr>
                <w:szCs w:val="22"/>
              </w:rPr>
              <w:t xml:space="preserve"> – Version 1</w:t>
            </w:r>
            <w:r w:rsidR="00311EE2" w:rsidRPr="0007203C">
              <w:rPr>
                <w:szCs w:val="22"/>
              </w:rPr>
              <w:t xml:space="preserve"> for distribution to NA3</w:t>
            </w:r>
          </w:p>
        </w:tc>
        <w:tc>
          <w:tcPr>
            <w:tcW w:w="2551" w:type="dxa"/>
            <w:tcBorders>
              <w:top w:val="nil"/>
              <w:left w:val="single" w:sz="2" w:space="0" w:color="auto"/>
              <w:bottom w:val="single" w:sz="2" w:space="0" w:color="auto"/>
              <w:right w:val="single" w:sz="4" w:space="0" w:color="auto"/>
            </w:tcBorders>
            <w:vAlign w:val="center"/>
          </w:tcPr>
          <w:p w:rsidR="00074BBE" w:rsidRPr="0007203C" w:rsidRDefault="00172F0D" w:rsidP="00172F0D">
            <w:pPr>
              <w:pStyle w:val="Header"/>
              <w:spacing w:before="0" w:after="0"/>
              <w:rPr>
                <w:szCs w:val="22"/>
              </w:rPr>
            </w:pPr>
            <w:r w:rsidRPr="0007203C">
              <w:rPr>
                <w:szCs w:val="22"/>
              </w:rPr>
              <w:t>R McLennan/EGI.eu</w:t>
            </w:r>
          </w:p>
        </w:tc>
      </w:tr>
      <w:tr w:rsidR="00074BBE" w:rsidRPr="0007203C" w:rsidTr="001F06DB">
        <w:trPr>
          <w:cantSplit/>
        </w:trPr>
        <w:tc>
          <w:tcPr>
            <w:tcW w:w="721" w:type="dxa"/>
            <w:tcBorders>
              <w:top w:val="nil"/>
              <w:left w:val="single" w:sz="4" w:space="0" w:color="auto"/>
              <w:bottom w:val="single" w:sz="2" w:space="0" w:color="auto"/>
              <w:right w:val="single" w:sz="2" w:space="0" w:color="auto"/>
            </w:tcBorders>
            <w:vAlign w:val="center"/>
          </w:tcPr>
          <w:p w:rsidR="00074BBE" w:rsidRPr="0007203C" w:rsidRDefault="00074BBE" w:rsidP="001F06DB">
            <w:pPr>
              <w:pStyle w:val="Header"/>
              <w:spacing w:before="0" w:after="0"/>
              <w:jc w:val="center"/>
              <w:rPr>
                <w:rFonts w:cs="Calibri"/>
              </w:rPr>
            </w:pPr>
            <w:r w:rsidRPr="0007203C">
              <w:rPr>
                <w:rFonts w:cs="Calibri"/>
              </w:rPr>
              <w:t>2</w:t>
            </w:r>
          </w:p>
        </w:tc>
        <w:tc>
          <w:tcPr>
            <w:tcW w:w="1869" w:type="dxa"/>
            <w:tcBorders>
              <w:top w:val="nil"/>
              <w:bottom w:val="single" w:sz="2" w:space="0" w:color="auto"/>
              <w:right w:val="single" w:sz="2" w:space="0" w:color="auto"/>
            </w:tcBorders>
            <w:vAlign w:val="center"/>
          </w:tcPr>
          <w:p w:rsidR="00074BBE" w:rsidRPr="0007203C" w:rsidRDefault="00D76EBE" w:rsidP="00311EE2">
            <w:pPr>
              <w:pStyle w:val="Header"/>
              <w:spacing w:before="0" w:after="0"/>
              <w:rPr>
                <w:szCs w:val="22"/>
              </w:rPr>
            </w:pPr>
            <w:r w:rsidRPr="0007203C">
              <w:rPr>
                <w:szCs w:val="22"/>
              </w:rPr>
              <w:t>28/07/2011</w:t>
            </w:r>
          </w:p>
        </w:tc>
        <w:tc>
          <w:tcPr>
            <w:tcW w:w="4001" w:type="dxa"/>
            <w:tcBorders>
              <w:top w:val="nil"/>
              <w:left w:val="single" w:sz="2" w:space="0" w:color="auto"/>
              <w:bottom w:val="single" w:sz="2" w:space="0" w:color="auto"/>
              <w:right w:val="single" w:sz="2" w:space="0" w:color="auto"/>
            </w:tcBorders>
            <w:vAlign w:val="center"/>
          </w:tcPr>
          <w:p w:rsidR="00074BBE" w:rsidRPr="0007203C" w:rsidRDefault="00D76EBE" w:rsidP="00311EE2">
            <w:pPr>
              <w:pStyle w:val="Header"/>
              <w:spacing w:before="0" w:after="0"/>
              <w:jc w:val="left"/>
              <w:rPr>
                <w:szCs w:val="22"/>
              </w:rPr>
            </w:pPr>
            <w:r w:rsidRPr="0007203C">
              <w:rPr>
                <w:szCs w:val="22"/>
              </w:rPr>
              <w:t>Revision – Version 2</w:t>
            </w:r>
          </w:p>
        </w:tc>
        <w:tc>
          <w:tcPr>
            <w:tcW w:w="2551" w:type="dxa"/>
            <w:tcBorders>
              <w:top w:val="nil"/>
              <w:left w:val="single" w:sz="2" w:space="0" w:color="auto"/>
              <w:bottom w:val="single" w:sz="2" w:space="0" w:color="auto"/>
              <w:right w:val="single" w:sz="4" w:space="0" w:color="auto"/>
            </w:tcBorders>
            <w:vAlign w:val="center"/>
          </w:tcPr>
          <w:p w:rsidR="00074BBE" w:rsidRPr="0007203C" w:rsidRDefault="00D76EBE" w:rsidP="001F06DB">
            <w:pPr>
              <w:pStyle w:val="Header"/>
              <w:spacing w:before="0" w:after="0"/>
              <w:rPr>
                <w:szCs w:val="22"/>
              </w:rPr>
            </w:pPr>
            <w:r w:rsidRPr="0007203C">
              <w:rPr>
                <w:szCs w:val="22"/>
              </w:rPr>
              <w:t>R McLennan/EGI.eu</w:t>
            </w:r>
          </w:p>
        </w:tc>
      </w:tr>
      <w:tr w:rsidR="00D76EBE" w:rsidRPr="0007203C" w:rsidTr="001F06DB">
        <w:trPr>
          <w:cantSplit/>
        </w:trPr>
        <w:tc>
          <w:tcPr>
            <w:tcW w:w="721" w:type="dxa"/>
            <w:tcBorders>
              <w:top w:val="nil"/>
              <w:left w:val="single" w:sz="4" w:space="0" w:color="auto"/>
              <w:bottom w:val="single" w:sz="2" w:space="0" w:color="auto"/>
              <w:right w:val="single" w:sz="2" w:space="0" w:color="auto"/>
            </w:tcBorders>
            <w:vAlign w:val="center"/>
          </w:tcPr>
          <w:p w:rsidR="00D76EBE" w:rsidRPr="0007203C" w:rsidRDefault="00D76EBE" w:rsidP="001F06DB">
            <w:pPr>
              <w:pStyle w:val="Header"/>
              <w:spacing w:before="0" w:after="0"/>
              <w:jc w:val="center"/>
              <w:rPr>
                <w:rFonts w:cs="Calibri"/>
              </w:rPr>
            </w:pPr>
            <w:r w:rsidRPr="0007203C">
              <w:rPr>
                <w:rFonts w:cs="Calibri"/>
              </w:rPr>
              <w:t>3</w:t>
            </w:r>
          </w:p>
        </w:tc>
        <w:tc>
          <w:tcPr>
            <w:tcW w:w="1869" w:type="dxa"/>
            <w:tcBorders>
              <w:top w:val="nil"/>
              <w:bottom w:val="single" w:sz="2" w:space="0" w:color="auto"/>
              <w:right w:val="single" w:sz="2" w:space="0" w:color="auto"/>
            </w:tcBorders>
            <w:vAlign w:val="center"/>
          </w:tcPr>
          <w:p w:rsidR="00D76EBE" w:rsidRPr="0007203C" w:rsidRDefault="00EE6558" w:rsidP="00EE6558">
            <w:pPr>
              <w:pStyle w:val="Header"/>
              <w:spacing w:before="0" w:after="0"/>
              <w:rPr>
                <w:szCs w:val="22"/>
              </w:rPr>
            </w:pPr>
            <w:r w:rsidRPr="0007203C">
              <w:rPr>
                <w:szCs w:val="22"/>
              </w:rPr>
              <w:t>19</w:t>
            </w:r>
            <w:r w:rsidR="00D76EBE" w:rsidRPr="0007203C">
              <w:rPr>
                <w:szCs w:val="22"/>
              </w:rPr>
              <w:t>/</w:t>
            </w:r>
            <w:r w:rsidRPr="0007203C">
              <w:rPr>
                <w:szCs w:val="22"/>
              </w:rPr>
              <w:t>08</w:t>
            </w:r>
            <w:r w:rsidR="00D76EBE" w:rsidRPr="0007203C">
              <w:rPr>
                <w:szCs w:val="22"/>
              </w:rPr>
              <w:t>/2011</w:t>
            </w:r>
          </w:p>
        </w:tc>
        <w:tc>
          <w:tcPr>
            <w:tcW w:w="4001" w:type="dxa"/>
            <w:tcBorders>
              <w:top w:val="nil"/>
              <w:left w:val="single" w:sz="2" w:space="0" w:color="auto"/>
              <w:bottom w:val="single" w:sz="2" w:space="0" w:color="auto"/>
              <w:right w:val="single" w:sz="2" w:space="0" w:color="auto"/>
            </w:tcBorders>
            <w:vAlign w:val="center"/>
          </w:tcPr>
          <w:p w:rsidR="00D76EBE" w:rsidRPr="0007203C" w:rsidRDefault="00D76EBE" w:rsidP="005518F9">
            <w:pPr>
              <w:pStyle w:val="Header"/>
              <w:spacing w:before="0" w:after="0"/>
              <w:jc w:val="left"/>
              <w:rPr>
                <w:szCs w:val="22"/>
              </w:rPr>
            </w:pPr>
            <w:r w:rsidRPr="0007203C">
              <w:rPr>
                <w:szCs w:val="22"/>
              </w:rPr>
              <w:t xml:space="preserve">External Review </w:t>
            </w:r>
            <w:r w:rsidR="00584AEC">
              <w:rPr>
                <w:szCs w:val="22"/>
              </w:rPr>
              <w:t>– Version 3</w:t>
            </w:r>
          </w:p>
        </w:tc>
        <w:tc>
          <w:tcPr>
            <w:tcW w:w="2551" w:type="dxa"/>
            <w:tcBorders>
              <w:top w:val="nil"/>
              <w:left w:val="single" w:sz="2" w:space="0" w:color="auto"/>
              <w:bottom w:val="single" w:sz="2" w:space="0" w:color="auto"/>
              <w:right w:val="single" w:sz="4" w:space="0" w:color="auto"/>
            </w:tcBorders>
            <w:vAlign w:val="center"/>
          </w:tcPr>
          <w:p w:rsidR="00D76EBE" w:rsidRPr="0007203C" w:rsidRDefault="00EE6558" w:rsidP="001F06DB">
            <w:pPr>
              <w:pStyle w:val="Header"/>
              <w:spacing w:before="0" w:after="0"/>
              <w:rPr>
                <w:szCs w:val="22"/>
              </w:rPr>
            </w:pPr>
            <w:r w:rsidRPr="0007203C">
              <w:rPr>
                <w:szCs w:val="22"/>
              </w:rPr>
              <w:t>R McLennan/EGI.eu</w:t>
            </w:r>
          </w:p>
        </w:tc>
      </w:tr>
      <w:tr w:rsidR="00D76EBE" w:rsidRPr="0007203C" w:rsidTr="001F06DB">
        <w:trPr>
          <w:cantSplit/>
        </w:trPr>
        <w:tc>
          <w:tcPr>
            <w:tcW w:w="721" w:type="dxa"/>
            <w:tcBorders>
              <w:top w:val="nil"/>
              <w:left w:val="single" w:sz="4" w:space="0" w:color="auto"/>
              <w:bottom w:val="single" w:sz="2" w:space="0" w:color="auto"/>
              <w:right w:val="single" w:sz="2" w:space="0" w:color="auto"/>
            </w:tcBorders>
            <w:vAlign w:val="center"/>
          </w:tcPr>
          <w:p w:rsidR="00D76EBE" w:rsidRPr="0007203C" w:rsidRDefault="00D76EBE" w:rsidP="001F06DB">
            <w:pPr>
              <w:pStyle w:val="Header"/>
              <w:spacing w:before="0" w:after="0"/>
              <w:jc w:val="center"/>
              <w:rPr>
                <w:rFonts w:cs="Calibri"/>
              </w:rPr>
            </w:pPr>
            <w:r w:rsidRPr="0007203C">
              <w:rPr>
                <w:rFonts w:cs="Calibri"/>
              </w:rPr>
              <w:t>4</w:t>
            </w:r>
          </w:p>
        </w:tc>
        <w:tc>
          <w:tcPr>
            <w:tcW w:w="1869" w:type="dxa"/>
            <w:tcBorders>
              <w:top w:val="nil"/>
              <w:bottom w:val="single" w:sz="2" w:space="0" w:color="auto"/>
              <w:right w:val="single" w:sz="2" w:space="0" w:color="auto"/>
            </w:tcBorders>
            <w:vAlign w:val="center"/>
          </w:tcPr>
          <w:p w:rsidR="00D76EBE" w:rsidRPr="0007203C" w:rsidRDefault="000552E9" w:rsidP="005518F9">
            <w:pPr>
              <w:pStyle w:val="Header"/>
              <w:spacing w:before="0" w:after="0"/>
              <w:rPr>
                <w:szCs w:val="22"/>
              </w:rPr>
            </w:pPr>
            <w:r>
              <w:rPr>
                <w:szCs w:val="22"/>
              </w:rPr>
              <w:t>8/09</w:t>
            </w:r>
            <w:r w:rsidR="00D76EBE" w:rsidRPr="0007203C">
              <w:rPr>
                <w:szCs w:val="22"/>
              </w:rPr>
              <w:t>/2011</w:t>
            </w:r>
          </w:p>
        </w:tc>
        <w:tc>
          <w:tcPr>
            <w:tcW w:w="4001" w:type="dxa"/>
            <w:tcBorders>
              <w:top w:val="nil"/>
              <w:left w:val="single" w:sz="2" w:space="0" w:color="auto"/>
              <w:bottom w:val="single" w:sz="2" w:space="0" w:color="auto"/>
              <w:right w:val="single" w:sz="2" w:space="0" w:color="auto"/>
            </w:tcBorders>
            <w:vAlign w:val="center"/>
          </w:tcPr>
          <w:p w:rsidR="00D76EBE" w:rsidRPr="0007203C" w:rsidRDefault="00D76EBE" w:rsidP="005518F9">
            <w:pPr>
              <w:pStyle w:val="Header"/>
              <w:spacing w:before="0" w:after="0"/>
              <w:jc w:val="left"/>
              <w:rPr>
                <w:szCs w:val="22"/>
              </w:rPr>
            </w:pPr>
            <w:r w:rsidRPr="0007203C">
              <w:rPr>
                <w:szCs w:val="22"/>
              </w:rPr>
              <w:t>AMB Review</w:t>
            </w:r>
          </w:p>
        </w:tc>
        <w:tc>
          <w:tcPr>
            <w:tcW w:w="2551" w:type="dxa"/>
            <w:tcBorders>
              <w:top w:val="nil"/>
              <w:left w:val="single" w:sz="2" w:space="0" w:color="auto"/>
              <w:bottom w:val="single" w:sz="2" w:space="0" w:color="auto"/>
              <w:right w:val="single" w:sz="4" w:space="0" w:color="auto"/>
            </w:tcBorders>
            <w:vAlign w:val="center"/>
          </w:tcPr>
          <w:p w:rsidR="00D76EBE" w:rsidRPr="0007203C" w:rsidRDefault="00D76EBE" w:rsidP="001F06DB">
            <w:pPr>
              <w:pStyle w:val="Header"/>
              <w:rPr>
                <w:szCs w:val="22"/>
              </w:rPr>
            </w:pPr>
          </w:p>
        </w:tc>
      </w:tr>
    </w:tbl>
    <w:p w:rsidR="002D3A27" w:rsidRPr="0007203C" w:rsidRDefault="002D3A27" w:rsidP="002D3A27">
      <w:pPr>
        <w:pStyle w:val="Preface"/>
        <w:numPr>
          <w:ilvl w:val="0"/>
          <w:numId w:val="0"/>
        </w:numPr>
        <w:ind w:left="431"/>
        <w:rPr>
          <w:rFonts w:cs="Calibri"/>
        </w:rPr>
      </w:pPr>
      <w:bookmarkStart w:id="0" w:name="_GoBack"/>
      <w:bookmarkEnd w:id="0"/>
    </w:p>
    <w:p w:rsidR="00346E3E" w:rsidRPr="0007203C" w:rsidRDefault="00346E3E">
      <w:pPr>
        <w:suppressAutoHyphens w:val="0"/>
        <w:spacing w:before="0" w:after="0"/>
        <w:jc w:val="left"/>
        <w:rPr>
          <w:rFonts w:cs="Calibri"/>
          <w:b/>
          <w:caps/>
          <w:sz w:val="24"/>
        </w:rPr>
      </w:pPr>
      <w:r w:rsidRPr="0007203C">
        <w:rPr>
          <w:rFonts w:cs="Calibri"/>
        </w:rPr>
        <w:br w:type="page"/>
      </w:r>
    </w:p>
    <w:p w:rsidR="00207D16" w:rsidRPr="0007203C" w:rsidRDefault="00207D16" w:rsidP="00207D16">
      <w:pPr>
        <w:pStyle w:val="Preface"/>
        <w:rPr>
          <w:rFonts w:cs="Calibri"/>
        </w:rPr>
      </w:pPr>
      <w:r w:rsidRPr="0007203C">
        <w:rPr>
          <w:rFonts w:cs="Calibri"/>
        </w:rPr>
        <w:lastRenderedPageBreak/>
        <w:t>Application area</w:t>
      </w:r>
      <w:r w:rsidRPr="0007203C">
        <w:rPr>
          <w:rFonts w:cs="Calibri"/>
        </w:rPr>
        <w:tab/>
      </w:r>
    </w:p>
    <w:p w:rsidR="00207D16" w:rsidRPr="0007203C" w:rsidRDefault="00207D16" w:rsidP="00207D16">
      <w:pPr>
        <w:rPr>
          <w:rFonts w:cs="Calibri"/>
        </w:rPr>
      </w:pPr>
      <w:r w:rsidRPr="0007203C">
        <w:rPr>
          <w:rFonts w:cs="Calibri"/>
        </w:rPr>
        <w:t>This document is a formal deliverable for the European Commission, applicable to all members of the EGI-InSPIRE project, beneficiaries and Joint Research Unit members, as well as its collaborating projects.</w:t>
      </w:r>
    </w:p>
    <w:p w:rsidR="00207D16" w:rsidRPr="0007203C" w:rsidRDefault="00207D16" w:rsidP="00207D16">
      <w:pPr>
        <w:pStyle w:val="Preface"/>
        <w:rPr>
          <w:rFonts w:cs="Calibri"/>
        </w:rPr>
      </w:pPr>
      <w:bookmarkStart w:id="1" w:name="_Toc431023278"/>
      <w:bookmarkStart w:id="2" w:name="_Toc492806028"/>
      <w:bookmarkStart w:id="3" w:name="_Toc127001211"/>
      <w:bookmarkStart w:id="4" w:name="_Toc130697440"/>
      <w:r w:rsidRPr="0007203C">
        <w:rPr>
          <w:rFonts w:cs="Calibri"/>
        </w:rPr>
        <w:t>Document amendment procedure</w:t>
      </w:r>
      <w:bookmarkEnd w:id="1"/>
      <w:bookmarkEnd w:id="2"/>
      <w:bookmarkEnd w:id="3"/>
      <w:bookmarkEnd w:id="4"/>
    </w:p>
    <w:p w:rsidR="00207D16" w:rsidRPr="0007203C" w:rsidRDefault="00207D16" w:rsidP="00207D16">
      <w:pPr>
        <w:jc w:val="left"/>
        <w:rPr>
          <w:rFonts w:cs="Calibri"/>
        </w:rPr>
      </w:pPr>
      <w:r w:rsidRPr="0007203C">
        <w:rPr>
          <w:rFonts w:cs="Calibri"/>
        </w:rPr>
        <w:t>Amendments, comments and suggestions should be sent to the authors. The procedures documented in the EGI-InSPIRE “Document Management Procedure” will be followed:</w:t>
      </w:r>
      <w:bookmarkStart w:id="5" w:name="_Toc105397224"/>
      <w:bookmarkEnd w:id="5"/>
      <w:r w:rsidRPr="0007203C">
        <w:rPr>
          <w:rFonts w:cs="Calibri"/>
        </w:rPr>
        <w:br/>
      </w:r>
      <w:hyperlink r:id="rId9" w:history="1">
        <w:r w:rsidRPr="0007203C">
          <w:rPr>
            <w:rStyle w:val="Hyperlink"/>
            <w:rFonts w:cs="Calibri"/>
          </w:rPr>
          <w:t>https://wiki.egi.eu/wiki/Procedures</w:t>
        </w:r>
      </w:hyperlink>
    </w:p>
    <w:p w:rsidR="006471F5" w:rsidRPr="0007203C" w:rsidRDefault="006471F5" w:rsidP="00207D16">
      <w:pPr>
        <w:jc w:val="left"/>
        <w:rPr>
          <w:rFonts w:cs="Calibri"/>
        </w:rPr>
      </w:pPr>
    </w:p>
    <w:p w:rsidR="00207D16" w:rsidRPr="0007203C" w:rsidRDefault="00207D16" w:rsidP="00207D16">
      <w:pPr>
        <w:pStyle w:val="Preface"/>
        <w:rPr>
          <w:rFonts w:cs="Calibri"/>
        </w:rPr>
      </w:pPr>
      <w:bookmarkStart w:id="6" w:name="_Toc127001212"/>
      <w:bookmarkStart w:id="7" w:name="_Toc127761661"/>
      <w:bookmarkStart w:id="8" w:name="_Toc127001213"/>
      <w:bookmarkStart w:id="9" w:name="_Toc130697441"/>
      <w:bookmarkEnd w:id="6"/>
      <w:bookmarkEnd w:id="7"/>
      <w:r w:rsidRPr="0007203C">
        <w:rPr>
          <w:rFonts w:cs="Calibri"/>
        </w:rPr>
        <w:t>Terminology</w:t>
      </w:r>
      <w:bookmarkEnd w:id="8"/>
      <w:bookmarkEnd w:id="9"/>
    </w:p>
    <w:p w:rsidR="00207D16" w:rsidRPr="0007203C" w:rsidRDefault="00207D16" w:rsidP="00207D16">
      <w:pPr>
        <w:jc w:val="left"/>
        <w:rPr>
          <w:rFonts w:cs="Calibri"/>
        </w:rPr>
      </w:pPr>
      <w:r w:rsidRPr="0007203C">
        <w:rPr>
          <w:rFonts w:cs="Calibri"/>
        </w:rPr>
        <w:t xml:space="preserve">A complete project glossary is provided at the following page: </w:t>
      </w:r>
      <w:hyperlink r:id="rId10" w:history="1">
        <w:r w:rsidRPr="0007203C">
          <w:rPr>
            <w:rStyle w:val="Hyperlink"/>
            <w:rFonts w:cs="Calibri"/>
          </w:rPr>
          <w:t>http://www.egi.eu/about/glossary/</w:t>
        </w:r>
      </w:hyperlink>
      <w:r w:rsidRPr="0007203C">
        <w:rPr>
          <w:rFonts w:cs="Calibri"/>
        </w:rPr>
        <w:t xml:space="preserve">.    </w:t>
      </w:r>
    </w:p>
    <w:p w:rsidR="00FE119A" w:rsidRPr="0007203C" w:rsidRDefault="00FE119A" w:rsidP="00FE119A">
      <w:r w:rsidRPr="0007203C">
        <w:t xml:space="preserve">Acronyms and terminologies frequently used throughout the document:  </w:t>
      </w:r>
    </w:p>
    <w:p w:rsidR="00FE119A" w:rsidRPr="0007203C" w:rsidRDefault="00FE119A" w:rsidP="00FE119A"/>
    <w:tbl>
      <w:tblPr>
        <w:tblW w:w="0" w:type="auto"/>
        <w:tblBorders>
          <w:top w:val="single" w:sz="8" w:space="0" w:color="000000"/>
          <w:left w:val="single" w:sz="8" w:space="0" w:color="000000"/>
          <w:bottom w:val="single" w:sz="8" w:space="0" w:color="000000"/>
          <w:right w:val="single" w:sz="8" w:space="0" w:color="000000"/>
        </w:tblBorders>
        <w:tblLook w:val="04A0" w:firstRow="1" w:lastRow="0" w:firstColumn="1" w:lastColumn="0" w:noHBand="0" w:noVBand="1"/>
      </w:tblPr>
      <w:tblGrid>
        <w:gridCol w:w="3969"/>
        <w:gridCol w:w="5103"/>
      </w:tblGrid>
      <w:tr w:rsidR="00FE119A" w:rsidRPr="0007203C" w:rsidTr="00FB24F0">
        <w:trPr>
          <w:tblHeader/>
        </w:trPr>
        <w:tc>
          <w:tcPr>
            <w:tcW w:w="3969" w:type="dxa"/>
            <w:shd w:val="clear" w:color="auto" w:fill="000000"/>
          </w:tcPr>
          <w:p w:rsidR="00FE119A" w:rsidRPr="0007203C" w:rsidRDefault="00FE119A" w:rsidP="00FB24F0">
            <w:pPr>
              <w:jc w:val="left"/>
              <w:rPr>
                <w:b/>
                <w:bCs/>
                <w:i/>
                <w:color w:val="FFFFFF"/>
              </w:rPr>
            </w:pPr>
            <w:r w:rsidRPr="0007203C">
              <w:rPr>
                <w:b/>
                <w:bCs/>
                <w:i/>
                <w:color w:val="FFFFFF"/>
              </w:rPr>
              <w:t>Acronym, terminology</w:t>
            </w:r>
          </w:p>
        </w:tc>
        <w:tc>
          <w:tcPr>
            <w:tcW w:w="5103" w:type="dxa"/>
            <w:shd w:val="clear" w:color="auto" w:fill="000000"/>
          </w:tcPr>
          <w:p w:rsidR="00FE119A" w:rsidRPr="0007203C" w:rsidRDefault="00FE119A" w:rsidP="00FB24F0">
            <w:pPr>
              <w:rPr>
                <w:b/>
                <w:bCs/>
                <w:i/>
                <w:color w:val="FFFFFF"/>
              </w:rPr>
            </w:pPr>
            <w:r w:rsidRPr="0007203C">
              <w:rPr>
                <w:b/>
                <w:bCs/>
                <w:i/>
                <w:color w:val="FFFFFF"/>
              </w:rPr>
              <w:t>Description</w:t>
            </w:r>
          </w:p>
        </w:tc>
      </w:tr>
      <w:tr w:rsidR="008C20A7" w:rsidRPr="0007203C" w:rsidTr="00FB24F0">
        <w:tc>
          <w:tcPr>
            <w:tcW w:w="3969" w:type="dxa"/>
            <w:tcBorders>
              <w:top w:val="single" w:sz="8" w:space="0" w:color="000000"/>
              <w:left w:val="single" w:sz="8" w:space="0" w:color="000000"/>
              <w:bottom w:val="single" w:sz="8" w:space="0" w:color="000000"/>
            </w:tcBorders>
          </w:tcPr>
          <w:p w:rsidR="008C20A7" w:rsidRPr="0007203C" w:rsidRDefault="008C20A7" w:rsidP="00FB24F0">
            <w:pPr>
              <w:jc w:val="left"/>
              <w:rPr>
                <w:b/>
                <w:bCs/>
              </w:rPr>
            </w:pPr>
            <w:r w:rsidRPr="0007203C">
              <w:rPr>
                <w:b/>
                <w:bCs/>
              </w:rPr>
              <w:t>NA3</w:t>
            </w:r>
          </w:p>
        </w:tc>
        <w:tc>
          <w:tcPr>
            <w:tcW w:w="5103" w:type="dxa"/>
            <w:tcBorders>
              <w:top w:val="single" w:sz="8" w:space="0" w:color="000000"/>
              <w:bottom w:val="single" w:sz="8" w:space="0" w:color="000000"/>
              <w:right w:val="single" w:sz="8" w:space="0" w:color="000000"/>
            </w:tcBorders>
          </w:tcPr>
          <w:p w:rsidR="008C20A7" w:rsidRPr="0007203C" w:rsidRDefault="008C20A7" w:rsidP="006E7095">
            <w:pPr>
              <w:rPr>
                <w:szCs w:val="22"/>
              </w:rPr>
            </w:pPr>
            <w:r w:rsidRPr="0007203C">
              <w:rPr>
                <w:szCs w:val="22"/>
              </w:rPr>
              <w:t xml:space="preserve">Networking Activity 3 is </w:t>
            </w:r>
            <w:r w:rsidR="006E7095" w:rsidRPr="0007203C">
              <w:rPr>
                <w:szCs w:val="22"/>
              </w:rPr>
              <w:t xml:space="preserve">the User Community Coordination activity.  Details are covered </w:t>
            </w:r>
            <w:r w:rsidRPr="0007203C">
              <w:rPr>
                <w:szCs w:val="22"/>
              </w:rPr>
              <w:t xml:space="preserve">in the EGI-InSPIRE project Description of Work </w:t>
            </w:r>
            <w:r w:rsidR="006E7095" w:rsidRPr="0007203C">
              <w:rPr>
                <w:szCs w:val="22"/>
              </w:rPr>
              <w:t xml:space="preserve">as </w:t>
            </w:r>
          </w:p>
        </w:tc>
      </w:tr>
      <w:tr w:rsidR="00FE119A" w:rsidRPr="0007203C" w:rsidTr="00FB24F0">
        <w:tc>
          <w:tcPr>
            <w:tcW w:w="3969" w:type="dxa"/>
            <w:tcBorders>
              <w:top w:val="single" w:sz="8" w:space="0" w:color="000000"/>
              <w:left w:val="single" w:sz="8" w:space="0" w:color="000000"/>
              <w:bottom w:val="single" w:sz="8" w:space="0" w:color="000000"/>
            </w:tcBorders>
          </w:tcPr>
          <w:p w:rsidR="00FE119A" w:rsidRPr="0007203C" w:rsidRDefault="00FE119A" w:rsidP="00FB24F0">
            <w:pPr>
              <w:jc w:val="left"/>
              <w:rPr>
                <w:b/>
                <w:bCs/>
              </w:rPr>
            </w:pPr>
            <w:r w:rsidRPr="0007203C">
              <w:rPr>
                <w:b/>
                <w:bCs/>
              </w:rPr>
              <w:t>NGI UST – NGI User Support Team</w:t>
            </w:r>
          </w:p>
        </w:tc>
        <w:tc>
          <w:tcPr>
            <w:tcW w:w="5103" w:type="dxa"/>
            <w:tcBorders>
              <w:top w:val="single" w:sz="8" w:space="0" w:color="000000"/>
              <w:bottom w:val="single" w:sz="8" w:space="0" w:color="000000"/>
              <w:right w:val="single" w:sz="8" w:space="0" w:color="000000"/>
            </w:tcBorders>
          </w:tcPr>
          <w:p w:rsidR="00FE119A" w:rsidRPr="0007203C" w:rsidRDefault="00FE119A" w:rsidP="00FB24F0">
            <w:r w:rsidRPr="0007203C">
              <w:rPr>
                <w:szCs w:val="22"/>
              </w:rPr>
              <w:t xml:space="preserve">A group of support persons whose primary focus is on the support of users within their country, within their own NGI. Their other goal is to integrate these support activities, through the coordination work of EGI.eu, with the effort of other NGI USTs in order to serve the multi-national user communities at large. </w:t>
            </w:r>
          </w:p>
        </w:tc>
      </w:tr>
      <w:tr w:rsidR="00FE119A" w:rsidRPr="0007203C" w:rsidTr="00FB24F0">
        <w:tc>
          <w:tcPr>
            <w:tcW w:w="3969" w:type="dxa"/>
          </w:tcPr>
          <w:p w:rsidR="00FE119A" w:rsidRPr="0007203C" w:rsidRDefault="00FE119A" w:rsidP="00FB24F0">
            <w:pPr>
              <w:jc w:val="left"/>
              <w:rPr>
                <w:b/>
                <w:bCs/>
              </w:rPr>
            </w:pPr>
            <w:r w:rsidRPr="0007203C">
              <w:rPr>
                <w:b/>
                <w:bCs/>
              </w:rPr>
              <w:t>UCST (or EGI.eu UCST)</w:t>
            </w:r>
          </w:p>
        </w:tc>
        <w:tc>
          <w:tcPr>
            <w:tcW w:w="5103" w:type="dxa"/>
          </w:tcPr>
          <w:p w:rsidR="00FE119A" w:rsidRPr="0007203C" w:rsidRDefault="00FE119A" w:rsidP="0046061B">
            <w:r w:rsidRPr="0007203C">
              <w:rPr>
                <w:szCs w:val="22"/>
              </w:rPr>
              <w:t xml:space="preserve">A central group at EGI.eu in Amsterdam which coordinates the work of NGI USTs. Their primary focus is on capturing the requirements of large, multi-national user communities and ensuring </w:t>
            </w:r>
            <w:r w:rsidR="0046061B" w:rsidRPr="0007203C">
              <w:rPr>
                <w:szCs w:val="22"/>
              </w:rPr>
              <w:t xml:space="preserve">that these communities </w:t>
            </w:r>
            <w:r w:rsidRPr="0007203C">
              <w:rPr>
                <w:szCs w:val="22"/>
              </w:rPr>
              <w:t xml:space="preserve">become </w:t>
            </w:r>
            <w:r w:rsidR="0046061B" w:rsidRPr="0007203C">
              <w:rPr>
                <w:szCs w:val="22"/>
              </w:rPr>
              <w:t>self-</w:t>
            </w:r>
            <w:r w:rsidRPr="0007203C">
              <w:rPr>
                <w:szCs w:val="22"/>
              </w:rPr>
              <w:t xml:space="preserve">sustainable </w:t>
            </w:r>
            <w:r w:rsidR="0046061B" w:rsidRPr="0007203C">
              <w:rPr>
                <w:szCs w:val="22"/>
              </w:rPr>
              <w:t>user</w:t>
            </w:r>
            <w:r w:rsidR="00840FEA" w:rsidRPr="0007203C">
              <w:rPr>
                <w:szCs w:val="22"/>
              </w:rPr>
              <w:t xml:space="preserve"> communitie</w:t>
            </w:r>
            <w:r w:rsidR="0046061B" w:rsidRPr="0007203C">
              <w:rPr>
                <w:szCs w:val="22"/>
              </w:rPr>
              <w:t xml:space="preserve">s of EGI. </w:t>
            </w:r>
          </w:p>
        </w:tc>
      </w:tr>
      <w:tr w:rsidR="00FE119A" w:rsidRPr="0007203C" w:rsidTr="00FB24F0">
        <w:tc>
          <w:tcPr>
            <w:tcW w:w="3969" w:type="dxa"/>
            <w:tcBorders>
              <w:top w:val="single" w:sz="8" w:space="0" w:color="000000"/>
              <w:left w:val="single" w:sz="8" w:space="0" w:color="000000"/>
              <w:bottom w:val="single" w:sz="8" w:space="0" w:color="000000"/>
            </w:tcBorders>
          </w:tcPr>
          <w:p w:rsidR="00FE119A" w:rsidRPr="0007203C" w:rsidRDefault="00FE119A" w:rsidP="00FB24F0">
            <w:pPr>
              <w:jc w:val="left"/>
              <w:rPr>
                <w:b/>
                <w:bCs/>
              </w:rPr>
            </w:pPr>
            <w:r w:rsidRPr="0007203C">
              <w:rPr>
                <w:b/>
                <w:bCs/>
              </w:rPr>
              <w:t>Heavy User Communities (HUCs)</w:t>
            </w:r>
          </w:p>
        </w:tc>
        <w:tc>
          <w:tcPr>
            <w:tcW w:w="5103" w:type="dxa"/>
            <w:tcBorders>
              <w:top w:val="single" w:sz="8" w:space="0" w:color="000000"/>
              <w:bottom w:val="single" w:sz="8" w:space="0" w:color="000000"/>
              <w:right w:val="single" w:sz="8" w:space="0" w:color="000000"/>
            </w:tcBorders>
          </w:tcPr>
          <w:p w:rsidR="00FE119A" w:rsidRPr="0007203C" w:rsidRDefault="00FE119A" w:rsidP="00FB24F0">
            <w:r w:rsidRPr="0007203C">
              <w:t>User communities that are advanced and experienced in terms of grid usage, operate (at least to some extent) support services for their own members and therefore are less dependent on EGI user support services.</w:t>
            </w:r>
          </w:p>
        </w:tc>
      </w:tr>
      <w:tr w:rsidR="00FE119A" w:rsidRPr="0007203C" w:rsidTr="00FB24F0">
        <w:tc>
          <w:tcPr>
            <w:tcW w:w="3969" w:type="dxa"/>
          </w:tcPr>
          <w:p w:rsidR="00FE119A" w:rsidRPr="0007203C" w:rsidRDefault="00FE119A" w:rsidP="00FB24F0">
            <w:pPr>
              <w:jc w:val="left"/>
              <w:rPr>
                <w:b/>
                <w:bCs/>
              </w:rPr>
            </w:pPr>
            <w:r w:rsidRPr="0007203C">
              <w:rPr>
                <w:b/>
                <w:bCs/>
              </w:rPr>
              <w:t>Self-sustainable user communities</w:t>
            </w:r>
          </w:p>
        </w:tc>
        <w:tc>
          <w:tcPr>
            <w:tcW w:w="5103" w:type="dxa"/>
          </w:tcPr>
          <w:p w:rsidR="00FE119A" w:rsidRPr="0007203C" w:rsidRDefault="00FE119A" w:rsidP="00840FEA">
            <w:r w:rsidRPr="0007203C">
              <w:rPr>
                <w:szCs w:val="22"/>
              </w:rPr>
              <w:t xml:space="preserve">User communities that are capable of porting new applications to the EGI infrastructure, of </w:t>
            </w:r>
            <w:r w:rsidR="00840FEA" w:rsidRPr="0007203C">
              <w:rPr>
                <w:szCs w:val="22"/>
              </w:rPr>
              <w:t xml:space="preserve">customising </w:t>
            </w:r>
            <w:r w:rsidRPr="0007203C">
              <w:rPr>
                <w:szCs w:val="22"/>
              </w:rPr>
              <w:t xml:space="preserve">the infrastructure according to their members’ needs and of expanding their user base without depending on user support services of EGI. </w:t>
            </w:r>
          </w:p>
        </w:tc>
      </w:tr>
      <w:tr w:rsidR="00FE119A" w:rsidRPr="0007203C" w:rsidTr="00FB24F0">
        <w:tc>
          <w:tcPr>
            <w:tcW w:w="3969" w:type="dxa"/>
            <w:tcBorders>
              <w:top w:val="single" w:sz="8" w:space="0" w:color="000000"/>
              <w:left w:val="single" w:sz="8" w:space="0" w:color="000000"/>
              <w:bottom w:val="single" w:sz="8" w:space="0" w:color="000000"/>
            </w:tcBorders>
          </w:tcPr>
          <w:p w:rsidR="00FE119A" w:rsidRPr="0007203C" w:rsidRDefault="008C798C" w:rsidP="00FB24F0">
            <w:pPr>
              <w:jc w:val="left"/>
              <w:rPr>
                <w:b/>
                <w:bCs/>
              </w:rPr>
            </w:pPr>
            <w:r w:rsidRPr="0007203C">
              <w:rPr>
                <w:b/>
                <w:bCs/>
              </w:rPr>
              <w:t>Virtual Organisations (VOs)</w:t>
            </w:r>
          </w:p>
        </w:tc>
        <w:tc>
          <w:tcPr>
            <w:tcW w:w="5103" w:type="dxa"/>
            <w:tcBorders>
              <w:top w:val="single" w:sz="8" w:space="0" w:color="000000"/>
              <w:bottom w:val="single" w:sz="8" w:space="0" w:color="000000"/>
              <w:right w:val="single" w:sz="8" w:space="0" w:color="000000"/>
            </w:tcBorders>
          </w:tcPr>
          <w:p w:rsidR="00FE119A" w:rsidRPr="0007203C" w:rsidRDefault="008C798C" w:rsidP="008C798C">
            <w:pPr>
              <w:rPr>
                <w:szCs w:val="22"/>
              </w:rPr>
            </w:pPr>
            <w:r w:rsidRPr="0007203C">
              <w:rPr>
                <w:szCs w:val="22"/>
              </w:rPr>
              <w:t>A VO is a collection of sites and/or users within the infrastructure that come together into a collaboration to achieve a common research goal (e</w:t>
            </w:r>
            <w:r w:rsidR="0046061B" w:rsidRPr="0007203C">
              <w:rPr>
                <w:szCs w:val="22"/>
              </w:rPr>
              <w:t>.</w:t>
            </w:r>
            <w:r w:rsidRPr="0007203C">
              <w:rPr>
                <w:szCs w:val="22"/>
              </w:rPr>
              <w:t>g</w:t>
            </w:r>
            <w:r w:rsidR="0046061B" w:rsidRPr="0007203C">
              <w:rPr>
                <w:szCs w:val="22"/>
              </w:rPr>
              <w:t>.</w:t>
            </w:r>
            <w:r w:rsidRPr="0007203C">
              <w:rPr>
                <w:szCs w:val="22"/>
              </w:rPr>
              <w:t xml:space="preserve"> to perform a simulation, to run an application</w:t>
            </w:r>
            <w:r w:rsidR="008C20A7" w:rsidRPr="0007203C">
              <w:rPr>
                <w:szCs w:val="22"/>
              </w:rPr>
              <w:t>, analyse results, etc).</w:t>
            </w:r>
          </w:p>
          <w:p w:rsidR="006C2C15" w:rsidRPr="0007203C" w:rsidRDefault="006C2C15" w:rsidP="008C798C">
            <w:pPr>
              <w:rPr>
                <w:szCs w:val="22"/>
              </w:rPr>
            </w:pPr>
          </w:p>
        </w:tc>
      </w:tr>
      <w:tr w:rsidR="00FE119A" w:rsidRPr="0007203C" w:rsidTr="00FB24F0">
        <w:tc>
          <w:tcPr>
            <w:tcW w:w="3969" w:type="dxa"/>
            <w:tcBorders>
              <w:top w:val="single" w:sz="8" w:space="0" w:color="000000"/>
              <w:left w:val="single" w:sz="8" w:space="0" w:color="000000"/>
              <w:bottom w:val="single" w:sz="8" w:space="0" w:color="000000"/>
            </w:tcBorders>
          </w:tcPr>
          <w:p w:rsidR="00FE119A" w:rsidRPr="0007203C" w:rsidRDefault="00FE119A" w:rsidP="00FB24F0">
            <w:pPr>
              <w:jc w:val="left"/>
              <w:rPr>
                <w:b/>
                <w:bCs/>
              </w:rPr>
            </w:pPr>
            <w:r w:rsidRPr="0007203C">
              <w:rPr>
                <w:b/>
                <w:bCs/>
              </w:rPr>
              <w:lastRenderedPageBreak/>
              <w:t>Virtual Research Communities (VRCs)</w:t>
            </w:r>
          </w:p>
        </w:tc>
        <w:tc>
          <w:tcPr>
            <w:tcW w:w="5103" w:type="dxa"/>
            <w:tcBorders>
              <w:top w:val="single" w:sz="8" w:space="0" w:color="000000"/>
              <w:bottom w:val="single" w:sz="8" w:space="0" w:color="000000"/>
              <w:right w:val="single" w:sz="8" w:space="0" w:color="000000"/>
            </w:tcBorders>
          </w:tcPr>
          <w:p w:rsidR="00FE119A" w:rsidRPr="0007203C" w:rsidRDefault="00FE119A" w:rsidP="006C2C15">
            <w:r w:rsidRPr="0007203C">
              <w:rPr>
                <w:szCs w:val="22"/>
              </w:rPr>
              <w:t>Groups of researchers, typically residing in more than one country, working together effectively through the use of information and communications technology (ICT)</w:t>
            </w:r>
            <w:r w:rsidR="00EE6558" w:rsidRPr="0007203C">
              <w:rPr>
                <w:szCs w:val="22"/>
              </w:rPr>
              <w:t>. These are true</w:t>
            </w:r>
            <w:r w:rsidR="006C2C15" w:rsidRPr="0007203C">
              <w:rPr>
                <w:szCs w:val="22"/>
              </w:rPr>
              <w:t xml:space="preserve"> research</w:t>
            </w:r>
            <w:r w:rsidR="00EE6558" w:rsidRPr="0007203C">
              <w:rPr>
                <w:szCs w:val="22"/>
              </w:rPr>
              <w:t xml:space="preserve"> communities that operate as fully established organisations </w:t>
            </w:r>
            <w:r w:rsidR="006C2C15" w:rsidRPr="0007203C">
              <w:rPr>
                <w:szCs w:val="22"/>
              </w:rPr>
              <w:t>with a</w:t>
            </w:r>
            <w:r w:rsidRPr="0007203C">
              <w:rPr>
                <w:szCs w:val="22"/>
              </w:rPr>
              <w:t>n effective coordination model that can articulate and prioritise requirements and other needs.</w:t>
            </w:r>
          </w:p>
        </w:tc>
      </w:tr>
      <w:tr w:rsidR="00FE119A" w:rsidRPr="0007203C" w:rsidTr="00FB24F0">
        <w:tc>
          <w:tcPr>
            <w:tcW w:w="3969" w:type="dxa"/>
          </w:tcPr>
          <w:p w:rsidR="00FE119A" w:rsidRPr="0007203C" w:rsidRDefault="00FE119A" w:rsidP="00FB24F0">
            <w:pPr>
              <w:jc w:val="left"/>
              <w:rPr>
                <w:b/>
                <w:bCs/>
              </w:rPr>
            </w:pPr>
            <w:r w:rsidRPr="0007203C">
              <w:rPr>
                <w:b/>
                <w:bCs/>
              </w:rPr>
              <w:t>Technical services</w:t>
            </w:r>
          </w:p>
        </w:tc>
        <w:tc>
          <w:tcPr>
            <w:tcW w:w="5103" w:type="dxa"/>
          </w:tcPr>
          <w:p w:rsidR="00FE119A" w:rsidRPr="0007203C" w:rsidRDefault="00FE119A" w:rsidP="00F836F4">
            <w:r w:rsidRPr="0007203C">
              <w:t>Software-based services that are common to many of the user support processes within the NGIs</w:t>
            </w:r>
            <w:r w:rsidR="00F836F4" w:rsidRPr="0007203C">
              <w:t xml:space="preserve"> and within the user communities</w:t>
            </w:r>
            <w:r w:rsidRPr="0007203C">
              <w:t xml:space="preserve">. Such services are implemented and provided centrally for the community whenever possible and appropriate. </w:t>
            </w:r>
          </w:p>
        </w:tc>
      </w:tr>
      <w:tr w:rsidR="00FE119A" w:rsidRPr="0007203C" w:rsidTr="00FB24F0">
        <w:tc>
          <w:tcPr>
            <w:tcW w:w="3969" w:type="dxa"/>
            <w:tcBorders>
              <w:top w:val="single" w:sz="8" w:space="0" w:color="000000"/>
              <w:left w:val="single" w:sz="8" w:space="0" w:color="000000"/>
              <w:bottom w:val="single" w:sz="8" w:space="0" w:color="000000"/>
            </w:tcBorders>
          </w:tcPr>
          <w:p w:rsidR="00FE119A" w:rsidRPr="0007203C" w:rsidRDefault="00FE119A" w:rsidP="00FB24F0">
            <w:pPr>
              <w:jc w:val="left"/>
              <w:rPr>
                <w:b/>
                <w:bCs/>
              </w:rPr>
            </w:pPr>
            <w:r w:rsidRPr="0007203C">
              <w:rPr>
                <w:b/>
                <w:bCs/>
              </w:rPr>
              <w:t>Shared services</w:t>
            </w:r>
          </w:p>
        </w:tc>
        <w:tc>
          <w:tcPr>
            <w:tcW w:w="5103" w:type="dxa"/>
            <w:tcBorders>
              <w:top w:val="single" w:sz="8" w:space="0" w:color="000000"/>
              <w:bottom w:val="single" w:sz="8" w:space="0" w:color="000000"/>
              <w:right w:val="single" w:sz="8" w:space="0" w:color="000000"/>
            </w:tcBorders>
          </w:tcPr>
          <w:p w:rsidR="00FE119A" w:rsidRPr="0007203C" w:rsidRDefault="00FE119A" w:rsidP="00FB24F0">
            <w:r w:rsidRPr="0007203C">
              <w:t xml:space="preserve">Software services common to many of the Heavy User Communities. Some of these services are operated centrally, others have multiple local installations. These services are used primarily by experienced grid user communities. </w:t>
            </w:r>
          </w:p>
        </w:tc>
      </w:tr>
    </w:tbl>
    <w:p w:rsidR="00FE119A" w:rsidRPr="0007203C" w:rsidRDefault="00FE119A" w:rsidP="00FE119A">
      <w:pPr>
        <w:rPr>
          <w:rFonts w:cs="Calibri"/>
        </w:rPr>
      </w:pPr>
    </w:p>
    <w:p w:rsidR="00FE119A" w:rsidRPr="0007203C" w:rsidRDefault="00FE119A" w:rsidP="00207D16">
      <w:pPr>
        <w:jc w:val="left"/>
        <w:rPr>
          <w:rFonts w:cs="Calibri"/>
        </w:rPr>
      </w:pPr>
    </w:p>
    <w:p w:rsidR="00207D16" w:rsidRPr="0007203C" w:rsidRDefault="00207D16" w:rsidP="00207D16">
      <w:pPr>
        <w:pStyle w:val="Preface"/>
        <w:rPr>
          <w:rFonts w:cs="Calibri"/>
        </w:rPr>
      </w:pPr>
      <w:r w:rsidRPr="0007203C">
        <w:rPr>
          <w:rFonts w:cs="Calibri"/>
        </w:rPr>
        <w:br w:type="page"/>
      </w:r>
      <w:r w:rsidRPr="0007203C">
        <w:rPr>
          <w:rFonts w:cs="Calibri"/>
        </w:rPr>
        <w:lastRenderedPageBreak/>
        <w:t xml:space="preserve">PROJECT SUMMARY </w:t>
      </w:r>
    </w:p>
    <w:p w:rsidR="00207D16" w:rsidRPr="0007203C" w:rsidRDefault="00207D16" w:rsidP="000F7197">
      <w:pPr>
        <w:spacing w:before="80" w:after="80"/>
        <w:rPr>
          <w:rFonts w:cs="Calibri"/>
        </w:rPr>
      </w:pPr>
      <w:r w:rsidRPr="0007203C">
        <w:rPr>
          <w:rFonts w:cs="Calibri"/>
        </w:rPr>
        <w:t xml:space="preserve">To support science and innovation, a lasting operational model for e-Science is needed − both for coordinating the infrastructure and for delivering integrated services that cross national borders. </w:t>
      </w:r>
    </w:p>
    <w:p w:rsidR="00207D16" w:rsidRPr="0007203C" w:rsidRDefault="00207D16" w:rsidP="000F7197">
      <w:pPr>
        <w:spacing w:before="80" w:after="80"/>
        <w:rPr>
          <w:rFonts w:cs="Calibri"/>
        </w:rPr>
      </w:pPr>
      <w:r w:rsidRPr="0007203C">
        <w:rPr>
          <w:rFonts w:cs="Calibri"/>
        </w:rPr>
        <w:t xml:space="preserve">The EGI-InSPIRE project will support the transition from a project-based system to a sustainable pan-European e-Infrastructure, by supporting ‘grids’ of </w:t>
      </w:r>
      <w:r w:rsidR="002C2502" w:rsidRPr="0007203C">
        <w:rPr>
          <w:rFonts w:cs="Calibri"/>
        </w:rPr>
        <w:t>H</w:t>
      </w:r>
      <w:r w:rsidRPr="0007203C">
        <w:rPr>
          <w:rFonts w:cs="Calibri"/>
        </w:rPr>
        <w:t>igh-</w:t>
      </w:r>
      <w:r w:rsidR="002C2502" w:rsidRPr="0007203C">
        <w:rPr>
          <w:rFonts w:cs="Calibri"/>
        </w:rPr>
        <w:t>P</w:t>
      </w:r>
      <w:r w:rsidRPr="0007203C">
        <w:rPr>
          <w:rFonts w:cs="Calibri"/>
        </w:rPr>
        <w:t xml:space="preserve">erformance </w:t>
      </w:r>
      <w:r w:rsidR="002C2502" w:rsidRPr="0007203C">
        <w:rPr>
          <w:rFonts w:cs="Calibri"/>
        </w:rPr>
        <w:t>C</w:t>
      </w:r>
      <w:r w:rsidRPr="0007203C">
        <w:rPr>
          <w:rFonts w:cs="Calibri"/>
        </w:rPr>
        <w:t xml:space="preserve">omputing (HPC) and </w:t>
      </w:r>
      <w:r w:rsidR="002C2502" w:rsidRPr="0007203C">
        <w:rPr>
          <w:rFonts w:cs="Calibri"/>
        </w:rPr>
        <w:t>H</w:t>
      </w:r>
      <w:r w:rsidRPr="0007203C">
        <w:rPr>
          <w:rFonts w:cs="Calibri"/>
        </w:rPr>
        <w:t>igh-</w:t>
      </w:r>
      <w:r w:rsidR="002C2502" w:rsidRPr="0007203C">
        <w:rPr>
          <w:rFonts w:cs="Calibri"/>
        </w:rPr>
        <w:t>T</w:t>
      </w:r>
      <w:r w:rsidRPr="0007203C">
        <w:rPr>
          <w:rFonts w:cs="Calibri"/>
        </w:rPr>
        <w:t xml:space="preserve">hroughput </w:t>
      </w:r>
      <w:r w:rsidR="002C2502" w:rsidRPr="0007203C">
        <w:rPr>
          <w:rFonts w:cs="Calibri"/>
        </w:rPr>
        <w:t>C</w:t>
      </w:r>
      <w:r w:rsidRPr="0007203C">
        <w:rPr>
          <w:rFonts w:cs="Calibri"/>
        </w:rPr>
        <w:t xml:space="preserve">omputing (HTC) resources. EGI-InSPIRE will also be ideally placed to integrate new Distributed Computing Infrastructures (DCIs) such as clouds, supercomputing networks and desktop grids, to benefit user communities within the European Research Area. </w:t>
      </w:r>
    </w:p>
    <w:p w:rsidR="00207D16" w:rsidRPr="0007203C" w:rsidRDefault="00207D16" w:rsidP="000F7197">
      <w:pPr>
        <w:spacing w:before="80" w:after="80"/>
        <w:rPr>
          <w:rFonts w:cs="Calibri"/>
        </w:rPr>
      </w:pPr>
      <w:r w:rsidRPr="0007203C">
        <w:rPr>
          <w:rFonts w:cs="Calibri"/>
        </w:rPr>
        <w:t>EGI-InSPIRE will collect user requirements and provide support for the current and potential new user communities, for example within the ESFRI projects</w:t>
      </w:r>
      <w:r w:rsidR="002C2502" w:rsidRPr="0007203C">
        <w:rPr>
          <w:rStyle w:val="FootnoteReference"/>
          <w:rFonts w:cs="Calibri"/>
        </w:rPr>
        <w:footnoteReference w:id="1"/>
      </w:r>
      <w:r w:rsidRPr="0007203C">
        <w:rPr>
          <w:rFonts w:cs="Calibri"/>
        </w:rPr>
        <w:t>. Additional support will also be given to the current heavy users of the infrastructure, such as high energy physics, computational chemistry and life sciences, as they move their critical services and tools from a centralised support model to one driven by their own individual communities.</w:t>
      </w:r>
    </w:p>
    <w:p w:rsidR="00207D16" w:rsidRPr="0007203C" w:rsidRDefault="00207D16" w:rsidP="000F7197">
      <w:pPr>
        <w:spacing w:before="80" w:after="80"/>
        <w:rPr>
          <w:rFonts w:cs="Calibri"/>
        </w:rPr>
      </w:pPr>
      <w:r w:rsidRPr="0007203C">
        <w:rPr>
          <w:rFonts w:cs="Calibri"/>
        </w:rPr>
        <w:t>The objectives of the project are:</w:t>
      </w:r>
    </w:p>
    <w:p w:rsidR="00207D16" w:rsidRPr="0007203C" w:rsidRDefault="00207D16" w:rsidP="000F7197">
      <w:pPr>
        <w:numPr>
          <w:ilvl w:val="0"/>
          <w:numId w:val="2"/>
        </w:numPr>
        <w:spacing w:before="80" w:after="80"/>
        <w:rPr>
          <w:rFonts w:cs="Calibri"/>
        </w:rPr>
      </w:pPr>
      <w:r w:rsidRPr="0007203C">
        <w:rPr>
          <w:rFonts w:cs="Calibri"/>
        </w:rPr>
        <w:t>The continued operation and expansion of today’s production infrastructure by transitioning to a governance model and operational infrastructure that can be increasingly sustained outside of specific project funding.</w:t>
      </w:r>
    </w:p>
    <w:p w:rsidR="00207D16" w:rsidRPr="0007203C" w:rsidRDefault="00207D16" w:rsidP="000F7197">
      <w:pPr>
        <w:numPr>
          <w:ilvl w:val="0"/>
          <w:numId w:val="2"/>
        </w:numPr>
        <w:spacing w:before="80" w:after="80"/>
        <w:rPr>
          <w:rFonts w:cs="Calibri"/>
        </w:rPr>
      </w:pPr>
      <w:r w:rsidRPr="0007203C">
        <w:rPr>
          <w:rFonts w:cs="Calibri"/>
        </w:rPr>
        <w:t>The continued support of researchers within Europe and their international collaborators that are using the current production infrastructure.</w:t>
      </w:r>
    </w:p>
    <w:p w:rsidR="00207D16" w:rsidRPr="0007203C" w:rsidRDefault="00207D16" w:rsidP="000F7197">
      <w:pPr>
        <w:numPr>
          <w:ilvl w:val="0"/>
          <w:numId w:val="2"/>
        </w:numPr>
        <w:spacing w:before="80" w:after="80"/>
        <w:rPr>
          <w:rFonts w:cs="Calibri"/>
        </w:rPr>
      </w:pPr>
      <w:r w:rsidRPr="0007203C">
        <w:rPr>
          <w:rFonts w:cs="Calibri"/>
        </w:rPr>
        <w:t>The support for current heavy users of the infrastructure in earth science, astronomy and astrophysics, fusion, computational chemistry and materials science technology, life sciences and high energy physics</w:t>
      </w:r>
      <w:r w:rsidR="00330AF0" w:rsidRPr="0007203C">
        <w:rPr>
          <w:rFonts w:cs="Calibri"/>
        </w:rPr>
        <w:t>,</w:t>
      </w:r>
      <w:r w:rsidRPr="0007203C">
        <w:rPr>
          <w:rFonts w:cs="Calibri"/>
        </w:rPr>
        <w:t xml:space="preserve"> as they move to sustainable support models for their own communities.</w:t>
      </w:r>
    </w:p>
    <w:p w:rsidR="00207D16" w:rsidRPr="0007203C" w:rsidRDefault="006F7AA3" w:rsidP="000F7197">
      <w:pPr>
        <w:numPr>
          <w:ilvl w:val="0"/>
          <w:numId w:val="2"/>
        </w:numPr>
        <w:spacing w:before="80" w:after="80"/>
        <w:rPr>
          <w:rFonts w:cs="Calibri"/>
        </w:rPr>
      </w:pPr>
      <w:r w:rsidRPr="0007203C">
        <w:rPr>
          <w:rFonts w:cs="Calibri"/>
        </w:rPr>
        <w:t>Build i</w:t>
      </w:r>
      <w:r w:rsidR="00207D16" w:rsidRPr="0007203C">
        <w:rPr>
          <w:rFonts w:cs="Calibri"/>
        </w:rPr>
        <w:t>nterfaces that expand access to new user communities including new potential heavy users of the infrastructure from the ESFRI projects.</w:t>
      </w:r>
    </w:p>
    <w:p w:rsidR="00207D16" w:rsidRPr="0007203C" w:rsidRDefault="006F7AA3" w:rsidP="000F7197">
      <w:pPr>
        <w:numPr>
          <w:ilvl w:val="0"/>
          <w:numId w:val="2"/>
        </w:numPr>
        <w:spacing w:before="80" w:after="80"/>
        <w:rPr>
          <w:rFonts w:cs="Calibri"/>
        </w:rPr>
      </w:pPr>
      <w:r w:rsidRPr="0007203C">
        <w:rPr>
          <w:rFonts w:cs="Calibri"/>
        </w:rPr>
        <w:t>Develop m</w:t>
      </w:r>
      <w:r w:rsidR="00207D16" w:rsidRPr="0007203C">
        <w:rPr>
          <w:rFonts w:cs="Calibri"/>
        </w:rPr>
        <w:t>echanisms to integrate existing infrastructure providers in Europe and around the world into the production infrastructure, so as to provide transparent access to all authorised users.</w:t>
      </w:r>
    </w:p>
    <w:p w:rsidR="00207D16" w:rsidRPr="0007203C" w:rsidRDefault="00207D16" w:rsidP="000F7197">
      <w:pPr>
        <w:numPr>
          <w:ilvl w:val="0"/>
          <w:numId w:val="2"/>
        </w:numPr>
        <w:spacing w:before="80" w:after="80"/>
        <w:rPr>
          <w:rFonts w:cs="Calibri"/>
        </w:rPr>
      </w:pPr>
      <w:r w:rsidRPr="0007203C">
        <w:rPr>
          <w:rFonts w:cs="Calibri"/>
        </w:rPr>
        <w:t>Establish processes and procedures to allow the integration of new DCI technologies (e.g. clouds, volunteer desktop grids) and heterogeneous resources (e.g. HTC and HPC) into a seamless production infrastructure as they mature and demonstrate value to the EGI community.</w:t>
      </w:r>
    </w:p>
    <w:p w:rsidR="00207D16" w:rsidRPr="0007203C" w:rsidRDefault="00207D16" w:rsidP="000F7197">
      <w:pPr>
        <w:spacing w:before="80" w:after="80"/>
        <w:rPr>
          <w:rFonts w:cs="Calibri"/>
          <w:szCs w:val="22"/>
        </w:rPr>
      </w:pPr>
      <w:r w:rsidRPr="0007203C">
        <w:rPr>
          <w:rFonts w:cs="Calibri"/>
          <w:szCs w:val="22"/>
        </w:rPr>
        <w:t xml:space="preserve">The EGI community is a federation of independent national and community resource providers, whose resources support specific research communities and international collaborators both within Europe and worldwide. EGI.eu, coordinator of EGI-InSPIRE, brings together partner institutions established within the community to provide a set of essential human and technical services that enable secure integrated access to distributed resources on behalf of the community. </w:t>
      </w:r>
    </w:p>
    <w:p w:rsidR="00207D16" w:rsidRPr="0007203C" w:rsidRDefault="00207D16" w:rsidP="000F7197">
      <w:pPr>
        <w:spacing w:before="80" w:after="80"/>
        <w:rPr>
          <w:rFonts w:cs="Calibri"/>
          <w:szCs w:val="22"/>
        </w:rPr>
      </w:pPr>
      <w:r w:rsidRPr="0007203C">
        <w:rPr>
          <w:rFonts w:cs="Calibri"/>
          <w:szCs w:val="22"/>
        </w:rPr>
        <w:t xml:space="preserve">The production infrastructure supports Virtual Research Communities (VRCs) − structured international user communities − that are grouped into specific research domains. VRCs are formally represented within EGI at both a technical and strategic level. </w:t>
      </w:r>
    </w:p>
    <w:p w:rsidR="006C2C15" w:rsidRPr="0007203C" w:rsidRDefault="006C2C15">
      <w:pPr>
        <w:suppressAutoHyphens w:val="0"/>
        <w:spacing w:before="0" w:after="0"/>
        <w:jc w:val="left"/>
        <w:rPr>
          <w:rFonts w:cs="Calibri"/>
          <w:szCs w:val="22"/>
        </w:rPr>
      </w:pPr>
      <w:bookmarkStart w:id="10" w:name="_Toc264392864"/>
      <w:r w:rsidRPr="0007203C">
        <w:rPr>
          <w:rFonts w:cs="Calibri"/>
          <w:szCs w:val="22"/>
        </w:rPr>
        <w:br w:type="page"/>
      </w:r>
    </w:p>
    <w:p w:rsidR="00207D16" w:rsidRPr="0007203C" w:rsidRDefault="00207D16" w:rsidP="00207D16">
      <w:pPr>
        <w:suppressAutoHyphens w:val="0"/>
        <w:spacing w:before="0" w:after="0"/>
        <w:jc w:val="left"/>
        <w:rPr>
          <w:rFonts w:cs="Calibri"/>
          <w:szCs w:val="22"/>
        </w:rPr>
      </w:pPr>
    </w:p>
    <w:p w:rsidR="00207D16" w:rsidRPr="0007203C" w:rsidRDefault="00207D16" w:rsidP="00207D16">
      <w:pPr>
        <w:pStyle w:val="Preface"/>
        <w:rPr>
          <w:rFonts w:cs="Calibri"/>
        </w:rPr>
      </w:pPr>
      <w:r w:rsidRPr="0007203C">
        <w:rPr>
          <w:rFonts w:cs="Calibri"/>
        </w:rPr>
        <w:t>EXECUTIVE SUMMARY</w:t>
      </w:r>
      <w:bookmarkEnd w:id="10"/>
    </w:p>
    <w:p w:rsidR="00D55AAA" w:rsidRPr="0007203C" w:rsidRDefault="001F06DB" w:rsidP="00207D16">
      <w:pPr>
        <w:rPr>
          <w:szCs w:val="22"/>
        </w:rPr>
      </w:pPr>
      <w:r w:rsidRPr="0007203C">
        <w:rPr>
          <w:szCs w:val="22"/>
        </w:rPr>
        <w:t xml:space="preserve">This document describes the user community support process within </w:t>
      </w:r>
      <w:r w:rsidR="003E5017" w:rsidRPr="0007203C">
        <w:rPr>
          <w:szCs w:val="22"/>
        </w:rPr>
        <w:t>the European Grid Infrastructure (</w:t>
      </w:r>
      <w:r w:rsidRPr="0007203C">
        <w:rPr>
          <w:szCs w:val="22"/>
        </w:rPr>
        <w:t>EGI</w:t>
      </w:r>
      <w:r w:rsidR="003E5017" w:rsidRPr="0007203C">
        <w:rPr>
          <w:szCs w:val="22"/>
        </w:rPr>
        <w:t>)</w:t>
      </w:r>
      <w:r w:rsidRPr="0007203C">
        <w:rPr>
          <w:szCs w:val="22"/>
        </w:rPr>
        <w:t xml:space="preserve"> and how it is implemented and delivered by the EGI stakeholders, particularly by the partners involved in the </w:t>
      </w:r>
      <w:r w:rsidR="005538F6" w:rsidRPr="0007203C">
        <w:rPr>
          <w:szCs w:val="22"/>
        </w:rPr>
        <w:t xml:space="preserve">work package </w:t>
      </w:r>
      <w:r w:rsidRPr="0007203C">
        <w:rPr>
          <w:szCs w:val="22"/>
        </w:rPr>
        <w:t>NA3 (User Community Coordination</w:t>
      </w:r>
      <w:r w:rsidR="006D14D0" w:rsidRPr="0007203C">
        <w:rPr>
          <w:szCs w:val="22"/>
        </w:rPr>
        <w:t xml:space="preserve"> Activity</w:t>
      </w:r>
      <w:r w:rsidRPr="0007203C">
        <w:rPr>
          <w:szCs w:val="22"/>
        </w:rPr>
        <w:t>) of the EGI-InSPIRE project. The purpose of this document is to capture the various aspects of user support following a top-down analysis. The analysis starts with the identification of users who are expected to request support from EGI</w:t>
      </w:r>
      <w:r w:rsidR="00CE2A43" w:rsidRPr="0007203C">
        <w:rPr>
          <w:szCs w:val="22"/>
        </w:rPr>
        <w:t>.eu</w:t>
      </w:r>
      <w:r w:rsidRPr="0007203C">
        <w:rPr>
          <w:szCs w:val="22"/>
        </w:rPr>
        <w:t>, then followed by the specification of user support mechanisms and how these mechanisms are implemented by EGI and EGI</w:t>
      </w:r>
      <w:r w:rsidRPr="0007203C">
        <w:rPr>
          <w:szCs w:val="22"/>
        </w:rPr>
        <w:noBreakHyphen/>
        <w:t xml:space="preserve">InSPIRE stakeholders. The document aims to serve as an important asset for potential users of </w:t>
      </w:r>
      <w:r w:rsidR="003E5017" w:rsidRPr="0007203C">
        <w:rPr>
          <w:szCs w:val="22"/>
        </w:rPr>
        <w:t>EGI</w:t>
      </w:r>
      <w:r w:rsidRPr="0007203C">
        <w:rPr>
          <w:szCs w:val="22"/>
        </w:rPr>
        <w:t xml:space="preserve">, who </w:t>
      </w:r>
      <w:r w:rsidR="006F7AA3" w:rsidRPr="0007203C">
        <w:rPr>
          <w:szCs w:val="22"/>
        </w:rPr>
        <w:t xml:space="preserve">can </w:t>
      </w:r>
      <w:r w:rsidRPr="0007203C">
        <w:rPr>
          <w:szCs w:val="22"/>
        </w:rPr>
        <w:t xml:space="preserve">understand </w:t>
      </w:r>
      <w:r w:rsidR="006F7AA3" w:rsidRPr="0007203C">
        <w:rPr>
          <w:szCs w:val="22"/>
        </w:rPr>
        <w:t xml:space="preserve">from this material </w:t>
      </w:r>
      <w:r w:rsidRPr="0007203C">
        <w:rPr>
          <w:szCs w:val="22"/>
        </w:rPr>
        <w:t xml:space="preserve">the scope and level of support that they can expect from EGI. The document is also </w:t>
      </w:r>
      <w:r w:rsidR="008534F9" w:rsidRPr="0007203C">
        <w:rPr>
          <w:szCs w:val="22"/>
        </w:rPr>
        <w:t xml:space="preserve">aimed </w:t>
      </w:r>
      <w:r w:rsidRPr="0007203C">
        <w:rPr>
          <w:szCs w:val="22"/>
        </w:rPr>
        <w:t xml:space="preserve">to be used as a handbook </w:t>
      </w:r>
      <w:r w:rsidR="008534F9" w:rsidRPr="0007203C">
        <w:rPr>
          <w:szCs w:val="22"/>
        </w:rPr>
        <w:t>by</w:t>
      </w:r>
      <w:r w:rsidRPr="0007203C">
        <w:rPr>
          <w:szCs w:val="22"/>
        </w:rPr>
        <w:t xml:space="preserve"> NGIs who wish to provide support services for users and would like to join their national efforts with the complex landscape of EGI user support mechanisms. </w:t>
      </w:r>
      <w:r w:rsidR="00D104F5" w:rsidRPr="0007203C">
        <w:rPr>
          <w:szCs w:val="22"/>
        </w:rPr>
        <w:t>Though t</w:t>
      </w:r>
      <w:r w:rsidRPr="0007203C">
        <w:rPr>
          <w:szCs w:val="22"/>
        </w:rPr>
        <w:t>his document will be formally reviewed and re-issued every twelve months during the course of the project</w:t>
      </w:r>
      <w:r w:rsidR="00D104F5" w:rsidRPr="0007203C">
        <w:rPr>
          <w:szCs w:val="22"/>
        </w:rPr>
        <w:t>, it</w:t>
      </w:r>
      <w:r w:rsidRPr="0007203C">
        <w:rPr>
          <w:szCs w:val="22"/>
        </w:rPr>
        <w:t xml:space="preserve"> will </w:t>
      </w:r>
      <w:r w:rsidR="00D104F5" w:rsidRPr="0007203C">
        <w:rPr>
          <w:szCs w:val="22"/>
        </w:rPr>
        <w:t>continue</w:t>
      </w:r>
      <w:r w:rsidRPr="0007203C">
        <w:rPr>
          <w:szCs w:val="22"/>
        </w:rPr>
        <w:t xml:space="preserve"> as a living document to allow a continual process of community comment and feedback.</w:t>
      </w:r>
      <w:r w:rsidR="00FD26CF" w:rsidRPr="0007203C">
        <w:rPr>
          <w:szCs w:val="22"/>
        </w:rPr>
        <w:t xml:space="preserve">  This update of the document reflects work completed in the run-up to the first Technical Review </w:t>
      </w:r>
      <w:r w:rsidR="00CE2A43" w:rsidRPr="0007203C">
        <w:rPr>
          <w:szCs w:val="22"/>
        </w:rPr>
        <w:t>(</w:t>
      </w:r>
      <w:r w:rsidR="00530D1D" w:rsidRPr="0007203C">
        <w:rPr>
          <w:szCs w:val="22"/>
        </w:rPr>
        <w:t xml:space="preserve">conducted by the EC’s appointed reviewers </w:t>
      </w:r>
      <w:r w:rsidR="00FD26CF" w:rsidRPr="0007203C">
        <w:rPr>
          <w:szCs w:val="22"/>
        </w:rPr>
        <w:t>on 30 June/1 July 2011</w:t>
      </w:r>
      <w:r w:rsidR="00530D1D" w:rsidRPr="0007203C">
        <w:rPr>
          <w:szCs w:val="22"/>
        </w:rPr>
        <w:t>)</w:t>
      </w:r>
      <w:r w:rsidR="00B1211C" w:rsidRPr="0007203C">
        <w:rPr>
          <w:szCs w:val="22"/>
        </w:rPr>
        <w:t xml:space="preserve">.  As a consequence, there are </w:t>
      </w:r>
      <w:r w:rsidR="00530D1D" w:rsidRPr="0007203C">
        <w:rPr>
          <w:szCs w:val="22"/>
        </w:rPr>
        <w:t>a number of</w:t>
      </w:r>
      <w:r w:rsidR="00B1211C" w:rsidRPr="0007203C">
        <w:rPr>
          <w:szCs w:val="22"/>
        </w:rPr>
        <w:t xml:space="preserve"> emerging recommendations from that review </w:t>
      </w:r>
      <w:r w:rsidR="00530D1D" w:rsidRPr="0007203C">
        <w:rPr>
          <w:szCs w:val="22"/>
        </w:rPr>
        <w:t>that</w:t>
      </w:r>
      <w:r w:rsidR="00B1211C" w:rsidRPr="0007203C">
        <w:rPr>
          <w:szCs w:val="22"/>
        </w:rPr>
        <w:t xml:space="preserve"> could not be included at this stage but will be i</w:t>
      </w:r>
      <w:r w:rsidR="00BA3448" w:rsidRPr="0007203C">
        <w:rPr>
          <w:szCs w:val="22"/>
        </w:rPr>
        <w:t>ncorporated in the next iteration of the Deliverable.</w:t>
      </w:r>
      <w:r w:rsidR="00E044B2" w:rsidRPr="0007203C">
        <w:rPr>
          <w:szCs w:val="22"/>
        </w:rPr>
        <w:t xml:space="preserve"> </w:t>
      </w:r>
      <w:r w:rsidR="00FC2499" w:rsidRPr="0007203C">
        <w:rPr>
          <w:szCs w:val="22"/>
        </w:rPr>
        <w:t>This document is the updated version of D3.1 [R12]. It will be formally updated as D3.5 and D3.7 in project month</w:t>
      </w:r>
      <w:r w:rsidR="00833A9B" w:rsidRPr="0007203C">
        <w:rPr>
          <w:szCs w:val="22"/>
        </w:rPr>
        <w:t>s</w:t>
      </w:r>
      <w:r w:rsidR="00FC2499" w:rsidRPr="0007203C">
        <w:rPr>
          <w:szCs w:val="22"/>
        </w:rPr>
        <w:t xml:space="preserve"> </w:t>
      </w:r>
      <w:r w:rsidR="008C06FE" w:rsidRPr="0007203C">
        <w:rPr>
          <w:szCs w:val="22"/>
        </w:rPr>
        <w:t>27 and 39.</w:t>
      </w:r>
    </w:p>
    <w:p w:rsidR="001F06DB" w:rsidRPr="0007203C" w:rsidRDefault="00FC2499" w:rsidP="00207D16">
      <w:pPr>
        <w:rPr>
          <w:rFonts w:cs="Calibri"/>
          <w:sz w:val="24"/>
        </w:rPr>
        <w:sectPr w:rsidR="001F06DB" w:rsidRPr="0007203C" w:rsidSect="00C5227C">
          <w:headerReference w:type="default" r:id="rId11"/>
          <w:footerReference w:type="default" r:id="rId12"/>
          <w:pgSz w:w="11900" w:h="16840"/>
          <w:pgMar w:top="1418" w:right="1418" w:bottom="1276" w:left="1418" w:header="708" w:footer="0" w:gutter="0"/>
          <w:cols w:space="708"/>
        </w:sectPr>
      </w:pPr>
      <w:r w:rsidRPr="0007203C">
        <w:rPr>
          <w:szCs w:val="22"/>
        </w:rPr>
        <w:t xml:space="preserve"> </w:t>
      </w:r>
    </w:p>
    <w:p w:rsidR="004C1A27" w:rsidRPr="0007203C" w:rsidRDefault="004C1A27" w:rsidP="004C1A27">
      <w:pPr>
        <w:pStyle w:val="Preface"/>
        <w:numPr>
          <w:ilvl w:val="0"/>
          <w:numId w:val="0"/>
        </w:numPr>
        <w:ind w:left="431" w:hanging="431"/>
        <w:jc w:val="center"/>
        <w:rPr>
          <w:rFonts w:cs="Calibri"/>
          <w:sz w:val="28"/>
        </w:rPr>
      </w:pPr>
      <w:r w:rsidRPr="0007203C">
        <w:rPr>
          <w:rFonts w:cs="Calibri"/>
          <w:sz w:val="28"/>
        </w:rPr>
        <w:lastRenderedPageBreak/>
        <w:t>Table of contents</w:t>
      </w:r>
    </w:p>
    <w:p w:rsidR="004C1A27" w:rsidRPr="0007203C" w:rsidRDefault="004C1A27" w:rsidP="004C1A27"/>
    <w:p w:rsidR="0007203C" w:rsidRDefault="00E128FF">
      <w:pPr>
        <w:pStyle w:val="TOC1"/>
        <w:tabs>
          <w:tab w:val="left" w:pos="440"/>
          <w:tab w:val="right" w:leader="dot" w:pos="9054"/>
        </w:tabs>
        <w:rPr>
          <w:rFonts w:eastAsiaTheme="minorEastAsia" w:cstheme="minorBidi"/>
          <w:b w:val="0"/>
          <w:bCs w:val="0"/>
          <w:caps w:val="0"/>
          <w:noProof/>
          <w:sz w:val="22"/>
          <w:szCs w:val="22"/>
          <w:lang w:eastAsia="en-GB"/>
        </w:rPr>
      </w:pPr>
      <w:r w:rsidRPr="0007203C">
        <w:rPr>
          <w:rFonts w:cs="Calibri"/>
        </w:rPr>
        <w:fldChar w:fldCharType="begin"/>
      </w:r>
      <w:r w:rsidR="004C1A27" w:rsidRPr="0007203C">
        <w:rPr>
          <w:rFonts w:cs="Calibri"/>
        </w:rPr>
        <w:instrText xml:space="preserve"> TOC \o "1-2" \h \z \u </w:instrText>
      </w:r>
      <w:r w:rsidRPr="0007203C">
        <w:rPr>
          <w:rFonts w:cs="Calibri"/>
        </w:rPr>
        <w:fldChar w:fldCharType="separate"/>
      </w:r>
      <w:hyperlink w:anchor="_Toc301940288" w:history="1">
        <w:r w:rsidR="0007203C" w:rsidRPr="00D301B3">
          <w:rPr>
            <w:rStyle w:val="Hyperlink"/>
            <w:noProof/>
          </w:rPr>
          <w:t>1</w:t>
        </w:r>
        <w:r w:rsidR="0007203C">
          <w:rPr>
            <w:rFonts w:eastAsiaTheme="minorEastAsia" w:cstheme="minorBidi"/>
            <w:b w:val="0"/>
            <w:bCs w:val="0"/>
            <w:caps w:val="0"/>
            <w:noProof/>
            <w:sz w:val="22"/>
            <w:szCs w:val="22"/>
            <w:lang w:eastAsia="en-GB"/>
          </w:rPr>
          <w:tab/>
        </w:r>
        <w:r w:rsidR="0007203C" w:rsidRPr="00D301B3">
          <w:rPr>
            <w:rStyle w:val="Hyperlink"/>
            <w:noProof/>
          </w:rPr>
          <w:t>INTRODUCTION</w:t>
        </w:r>
        <w:r w:rsidR="0007203C">
          <w:rPr>
            <w:noProof/>
            <w:webHidden/>
          </w:rPr>
          <w:tab/>
        </w:r>
        <w:r w:rsidR="0007203C">
          <w:rPr>
            <w:noProof/>
            <w:webHidden/>
          </w:rPr>
          <w:fldChar w:fldCharType="begin"/>
        </w:r>
        <w:r w:rsidR="0007203C">
          <w:rPr>
            <w:noProof/>
            <w:webHidden/>
          </w:rPr>
          <w:instrText xml:space="preserve"> PAGEREF _Toc301940288 \h </w:instrText>
        </w:r>
        <w:r w:rsidR="0007203C">
          <w:rPr>
            <w:noProof/>
            <w:webHidden/>
          </w:rPr>
        </w:r>
        <w:r w:rsidR="0007203C">
          <w:rPr>
            <w:noProof/>
            <w:webHidden/>
          </w:rPr>
          <w:fldChar w:fldCharType="separate"/>
        </w:r>
        <w:r w:rsidR="00F43C09">
          <w:rPr>
            <w:noProof/>
            <w:webHidden/>
          </w:rPr>
          <w:t>9</w:t>
        </w:r>
        <w:r w:rsidR="0007203C">
          <w:rPr>
            <w:noProof/>
            <w:webHidden/>
          </w:rPr>
          <w:fldChar w:fldCharType="end"/>
        </w:r>
      </w:hyperlink>
    </w:p>
    <w:p w:rsidR="0007203C" w:rsidRDefault="00D04981">
      <w:pPr>
        <w:pStyle w:val="TOC1"/>
        <w:tabs>
          <w:tab w:val="left" w:pos="440"/>
          <w:tab w:val="right" w:leader="dot" w:pos="9054"/>
        </w:tabs>
        <w:rPr>
          <w:rFonts w:eastAsiaTheme="minorEastAsia" w:cstheme="minorBidi"/>
          <w:b w:val="0"/>
          <w:bCs w:val="0"/>
          <w:caps w:val="0"/>
          <w:noProof/>
          <w:sz w:val="22"/>
          <w:szCs w:val="22"/>
          <w:lang w:eastAsia="en-GB"/>
        </w:rPr>
      </w:pPr>
      <w:hyperlink w:anchor="_Toc301940289" w:history="1">
        <w:r w:rsidR="0007203C" w:rsidRPr="00D301B3">
          <w:rPr>
            <w:rStyle w:val="Hyperlink"/>
            <w:rFonts w:cs="Calibri"/>
            <w:noProof/>
          </w:rPr>
          <w:t>2</w:t>
        </w:r>
        <w:r w:rsidR="0007203C">
          <w:rPr>
            <w:rFonts w:eastAsiaTheme="minorEastAsia" w:cstheme="minorBidi"/>
            <w:b w:val="0"/>
            <w:bCs w:val="0"/>
            <w:caps w:val="0"/>
            <w:noProof/>
            <w:sz w:val="22"/>
            <w:szCs w:val="22"/>
            <w:lang w:eastAsia="en-GB"/>
          </w:rPr>
          <w:tab/>
        </w:r>
        <w:r w:rsidR="0007203C" w:rsidRPr="00D301B3">
          <w:rPr>
            <w:rStyle w:val="Hyperlink"/>
            <w:rFonts w:cs="Calibri"/>
            <w:noProof/>
          </w:rPr>
          <w:t>USER support</w:t>
        </w:r>
        <w:r w:rsidR="0007203C">
          <w:rPr>
            <w:noProof/>
            <w:webHidden/>
          </w:rPr>
          <w:tab/>
        </w:r>
        <w:r w:rsidR="0007203C">
          <w:rPr>
            <w:noProof/>
            <w:webHidden/>
          </w:rPr>
          <w:fldChar w:fldCharType="begin"/>
        </w:r>
        <w:r w:rsidR="0007203C">
          <w:rPr>
            <w:noProof/>
            <w:webHidden/>
          </w:rPr>
          <w:instrText xml:space="preserve"> PAGEREF _Toc301940289 \h </w:instrText>
        </w:r>
        <w:r w:rsidR="0007203C">
          <w:rPr>
            <w:noProof/>
            <w:webHidden/>
          </w:rPr>
        </w:r>
        <w:r w:rsidR="0007203C">
          <w:rPr>
            <w:noProof/>
            <w:webHidden/>
          </w:rPr>
          <w:fldChar w:fldCharType="separate"/>
        </w:r>
        <w:r w:rsidR="00F43C09">
          <w:rPr>
            <w:noProof/>
            <w:webHidden/>
          </w:rPr>
          <w:t>10</w:t>
        </w:r>
        <w:r w:rsidR="0007203C">
          <w:rPr>
            <w:noProof/>
            <w:webHidden/>
          </w:rPr>
          <w:fldChar w:fldCharType="end"/>
        </w:r>
      </w:hyperlink>
    </w:p>
    <w:p w:rsidR="0007203C" w:rsidRDefault="00D04981">
      <w:pPr>
        <w:pStyle w:val="TOC2"/>
        <w:tabs>
          <w:tab w:val="left" w:pos="880"/>
          <w:tab w:val="right" w:leader="dot" w:pos="9054"/>
        </w:tabs>
        <w:rPr>
          <w:rFonts w:eastAsiaTheme="minorEastAsia" w:cstheme="minorBidi"/>
          <w:smallCaps w:val="0"/>
          <w:noProof/>
          <w:sz w:val="22"/>
          <w:szCs w:val="22"/>
          <w:lang w:eastAsia="en-GB"/>
        </w:rPr>
      </w:pPr>
      <w:hyperlink w:anchor="_Toc301940290" w:history="1">
        <w:r w:rsidR="0007203C" w:rsidRPr="00D301B3">
          <w:rPr>
            <w:rStyle w:val="Hyperlink"/>
            <w:noProof/>
          </w:rPr>
          <w:t>2.1</w:t>
        </w:r>
        <w:r w:rsidR="0007203C">
          <w:rPr>
            <w:rFonts w:eastAsiaTheme="minorEastAsia" w:cstheme="minorBidi"/>
            <w:smallCaps w:val="0"/>
            <w:noProof/>
            <w:sz w:val="22"/>
            <w:szCs w:val="22"/>
            <w:lang w:eastAsia="en-GB"/>
          </w:rPr>
          <w:tab/>
        </w:r>
        <w:r w:rsidR="0007203C" w:rsidRPr="00D301B3">
          <w:rPr>
            <w:rStyle w:val="Hyperlink"/>
            <w:noProof/>
          </w:rPr>
          <w:t>User Support in EGI and EGI-InSPIRE</w:t>
        </w:r>
        <w:r w:rsidR="0007203C">
          <w:rPr>
            <w:noProof/>
            <w:webHidden/>
          </w:rPr>
          <w:tab/>
        </w:r>
        <w:r w:rsidR="0007203C">
          <w:rPr>
            <w:noProof/>
            <w:webHidden/>
          </w:rPr>
          <w:fldChar w:fldCharType="begin"/>
        </w:r>
        <w:r w:rsidR="0007203C">
          <w:rPr>
            <w:noProof/>
            <w:webHidden/>
          </w:rPr>
          <w:instrText xml:space="preserve"> PAGEREF _Toc301940290 \h </w:instrText>
        </w:r>
        <w:r w:rsidR="0007203C">
          <w:rPr>
            <w:noProof/>
            <w:webHidden/>
          </w:rPr>
        </w:r>
        <w:r w:rsidR="0007203C">
          <w:rPr>
            <w:noProof/>
            <w:webHidden/>
          </w:rPr>
          <w:fldChar w:fldCharType="separate"/>
        </w:r>
        <w:r w:rsidR="00F43C09">
          <w:rPr>
            <w:noProof/>
            <w:webHidden/>
          </w:rPr>
          <w:t>10</w:t>
        </w:r>
        <w:r w:rsidR="0007203C">
          <w:rPr>
            <w:noProof/>
            <w:webHidden/>
          </w:rPr>
          <w:fldChar w:fldCharType="end"/>
        </w:r>
      </w:hyperlink>
    </w:p>
    <w:p w:rsidR="0007203C" w:rsidRDefault="00D04981">
      <w:pPr>
        <w:pStyle w:val="TOC2"/>
        <w:tabs>
          <w:tab w:val="left" w:pos="880"/>
          <w:tab w:val="right" w:leader="dot" w:pos="9054"/>
        </w:tabs>
        <w:rPr>
          <w:rFonts w:eastAsiaTheme="minorEastAsia" w:cstheme="minorBidi"/>
          <w:smallCaps w:val="0"/>
          <w:noProof/>
          <w:sz w:val="22"/>
          <w:szCs w:val="22"/>
          <w:lang w:eastAsia="en-GB"/>
        </w:rPr>
      </w:pPr>
      <w:hyperlink w:anchor="_Toc301940291" w:history="1">
        <w:r w:rsidR="0007203C" w:rsidRPr="00D301B3">
          <w:rPr>
            <w:rStyle w:val="Hyperlink"/>
            <w:noProof/>
          </w:rPr>
          <w:t>2.2</w:t>
        </w:r>
        <w:r w:rsidR="0007203C">
          <w:rPr>
            <w:rFonts w:eastAsiaTheme="minorEastAsia" w:cstheme="minorBidi"/>
            <w:smallCaps w:val="0"/>
            <w:noProof/>
            <w:sz w:val="22"/>
            <w:szCs w:val="22"/>
            <w:lang w:eastAsia="en-GB"/>
          </w:rPr>
          <w:tab/>
        </w:r>
        <w:r w:rsidR="0007203C" w:rsidRPr="00D301B3">
          <w:rPr>
            <w:rStyle w:val="Hyperlink"/>
            <w:noProof/>
          </w:rPr>
          <w:t>Overview of the User Support Process</w:t>
        </w:r>
        <w:r w:rsidR="0007203C">
          <w:rPr>
            <w:noProof/>
            <w:webHidden/>
          </w:rPr>
          <w:tab/>
        </w:r>
        <w:r w:rsidR="0007203C">
          <w:rPr>
            <w:noProof/>
            <w:webHidden/>
          </w:rPr>
          <w:fldChar w:fldCharType="begin"/>
        </w:r>
        <w:r w:rsidR="0007203C">
          <w:rPr>
            <w:noProof/>
            <w:webHidden/>
          </w:rPr>
          <w:instrText xml:space="preserve"> PAGEREF _Toc301940291 \h </w:instrText>
        </w:r>
        <w:r w:rsidR="0007203C">
          <w:rPr>
            <w:noProof/>
            <w:webHidden/>
          </w:rPr>
        </w:r>
        <w:r w:rsidR="0007203C">
          <w:rPr>
            <w:noProof/>
            <w:webHidden/>
          </w:rPr>
          <w:fldChar w:fldCharType="separate"/>
        </w:r>
        <w:r w:rsidR="00F43C09">
          <w:rPr>
            <w:noProof/>
            <w:webHidden/>
          </w:rPr>
          <w:t>12</w:t>
        </w:r>
        <w:r w:rsidR="0007203C">
          <w:rPr>
            <w:noProof/>
            <w:webHidden/>
          </w:rPr>
          <w:fldChar w:fldCharType="end"/>
        </w:r>
      </w:hyperlink>
    </w:p>
    <w:p w:rsidR="0007203C" w:rsidRDefault="00D04981">
      <w:pPr>
        <w:pStyle w:val="TOC2"/>
        <w:tabs>
          <w:tab w:val="left" w:pos="880"/>
          <w:tab w:val="right" w:leader="dot" w:pos="9054"/>
        </w:tabs>
        <w:rPr>
          <w:rFonts w:eastAsiaTheme="minorEastAsia" w:cstheme="minorBidi"/>
          <w:smallCaps w:val="0"/>
          <w:noProof/>
          <w:sz w:val="22"/>
          <w:szCs w:val="22"/>
          <w:lang w:eastAsia="en-GB"/>
        </w:rPr>
      </w:pPr>
      <w:hyperlink w:anchor="_Toc301940292" w:history="1">
        <w:r w:rsidR="0007203C" w:rsidRPr="00D301B3">
          <w:rPr>
            <w:rStyle w:val="Hyperlink"/>
            <w:noProof/>
          </w:rPr>
          <w:t>2.3</w:t>
        </w:r>
        <w:r w:rsidR="0007203C">
          <w:rPr>
            <w:rFonts w:eastAsiaTheme="minorEastAsia" w:cstheme="minorBidi"/>
            <w:smallCaps w:val="0"/>
            <w:noProof/>
            <w:sz w:val="22"/>
            <w:szCs w:val="22"/>
            <w:lang w:eastAsia="en-GB"/>
          </w:rPr>
          <w:tab/>
        </w:r>
        <w:r w:rsidR="0007203C" w:rsidRPr="00D301B3">
          <w:rPr>
            <w:rStyle w:val="Hyperlink"/>
            <w:noProof/>
          </w:rPr>
          <w:t>User support services within the EGI ecosystem</w:t>
        </w:r>
        <w:r w:rsidR="0007203C">
          <w:rPr>
            <w:noProof/>
            <w:webHidden/>
          </w:rPr>
          <w:tab/>
        </w:r>
        <w:r w:rsidR="0007203C">
          <w:rPr>
            <w:noProof/>
            <w:webHidden/>
          </w:rPr>
          <w:fldChar w:fldCharType="begin"/>
        </w:r>
        <w:r w:rsidR="0007203C">
          <w:rPr>
            <w:noProof/>
            <w:webHidden/>
          </w:rPr>
          <w:instrText xml:space="preserve"> PAGEREF _Toc301940292 \h </w:instrText>
        </w:r>
        <w:r w:rsidR="0007203C">
          <w:rPr>
            <w:noProof/>
            <w:webHidden/>
          </w:rPr>
        </w:r>
        <w:r w:rsidR="0007203C">
          <w:rPr>
            <w:noProof/>
            <w:webHidden/>
          </w:rPr>
          <w:fldChar w:fldCharType="separate"/>
        </w:r>
        <w:r w:rsidR="00F43C09">
          <w:rPr>
            <w:noProof/>
            <w:webHidden/>
          </w:rPr>
          <w:t>15</w:t>
        </w:r>
        <w:r w:rsidR="0007203C">
          <w:rPr>
            <w:noProof/>
            <w:webHidden/>
          </w:rPr>
          <w:fldChar w:fldCharType="end"/>
        </w:r>
      </w:hyperlink>
    </w:p>
    <w:p w:rsidR="0007203C" w:rsidRDefault="00D04981">
      <w:pPr>
        <w:pStyle w:val="TOC2"/>
        <w:tabs>
          <w:tab w:val="left" w:pos="880"/>
          <w:tab w:val="right" w:leader="dot" w:pos="9054"/>
        </w:tabs>
        <w:rPr>
          <w:rFonts w:eastAsiaTheme="minorEastAsia" w:cstheme="minorBidi"/>
          <w:smallCaps w:val="0"/>
          <w:noProof/>
          <w:sz w:val="22"/>
          <w:szCs w:val="22"/>
          <w:lang w:eastAsia="en-GB"/>
        </w:rPr>
      </w:pPr>
      <w:hyperlink w:anchor="_Toc301940293" w:history="1">
        <w:r w:rsidR="0007203C" w:rsidRPr="00D301B3">
          <w:rPr>
            <w:rStyle w:val="Hyperlink"/>
            <w:noProof/>
          </w:rPr>
          <w:t>2.4</w:t>
        </w:r>
        <w:r w:rsidR="0007203C">
          <w:rPr>
            <w:rFonts w:eastAsiaTheme="minorEastAsia" w:cstheme="minorBidi"/>
            <w:smallCaps w:val="0"/>
            <w:noProof/>
            <w:sz w:val="22"/>
            <w:szCs w:val="22"/>
            <w:lang w:eastAsia="en-GB"/>
          </w:rPr>
          <w:tab/>
        </w:r>
        <w:r w:rsidR="0007203C" w:rsidRPr="00D301B3">
          <w:rPr>
            <w:rStyle w:val="Hyperlink"/>
            <w:noProof/>
          </w:rPr>
          <w:t>Providers of EGI User Support services</w:t>
        </w:r>
        <w:r w:rsidR="0007203C">
          <w:rPr>
            <w:noProof/>
            <w:webHidden/>
          </w:rPr>
          <w:tab/>
        </w:r>
        <w:r w:rsidR="0007203C">
          <w:rPr>
            <w:noProof/>
            <w:webHidden/>
          </w:rPr>
          <w:fldChar w:fldCharType="begin"/>
        </w:r>
        <w:r w:rsidR="0007203C">
          <w:rPr>
            <w:noProof/>
            <w:webHidden/>
          </w:rPr>
          <w:instrText xml:space="preserve"> PAGEREF _Toc301940293 \h </w:instrText>
        </w:r>
        <w:r w:rsidR="0007203C">
          <w:rPr>
            <w:noProof/>
            <w:webHidden/>
          </w:rPr>
        </w:r>
        <w:r w:rsidR="0007203C">
          <w:rPr>
            <w:noProof/>
            <w:webHidden/>
          </w:rPr>
          <w:fldChar w:fldCharType="separate"/>
        </w:r>
        <w:r w:rsidR="00F43C09">
          <w:rPr>
            <w:noProof/>
            <w:webHidden/>
          </w:rPr>
          <w:t>18</w:t>
        </w:r>
        <w:r w:rsidR="0007203C">
          <w:rPr>
            <w:noProof/>
            <w:webHidden/>
          </w:rPr>
          <w:fldChar w:fldCharType="end"/>
        </w:r>
      </w:hyperlink>
    </w:p>
    <w:p w:rsidR="0007203C" w:rsidRDefault="00D04981">
      <w:pPr>
        <w:pStyle w:val="TOC1"/>
        <w:tabs>
          <w:tab w:val="left" w:pos="440"/>
          <w:tab w:val="right" w:leader="dot" w:pos="9054"/>
        </w:tabs>
        <w:rPr>
          <w:rFonts w:eastAsiaTheme="minorEastAsia" w:cstheme="minorBidi"/>
          <w:b w:val="0"/>
          <w:bCs w:val="0"/>
          <w:caps w:val="0"/>
          <w:noProof/>
          <w:sz w:val="22"/>
          <w:szCs w:val="22"/>
          <w:lang w:eastAsia="en-GB"/>
        </w:rPr>
      </w:pPr>
      <w:hyperlink w:anchor="_Toc301940294" w:history="1">
        <w:r w:rsidR="0007203C" w:rsidRPr="00D301B3">
          <w:rPr>
            <w:rStyle w:val="Hyperlink"/>
            <w:noProof/>
          </w:rPr>
          <w:t>3</w:t>
        </w:r>
        <w:r w:rsidR="0007203C">
          <w:rPr>
            <w:rFonts w:eastAsiaTheme="minorEastAsia" w:cstheme="minorBidi"/>
            <w:b w:val="0"/>
            <w:bCs w:val="0"/>
            <w:caps w:val="0"/>
            <w:noProof/>
            <w:sz w:val="22"/>
            <w:szCs w:val="22"/>
            <w:lang w:eastAsia="en-GB"/>
          </w:rPr>
          <w:tab/>
        </w:r>
        <w:r w:rsidR="0007203C" w:rsidRPr="00D301B3">
          <w:rPr>
            <w:rStyle w:val="Hyperlink"/>
            <w:noProof/>
          </w:rPr>
          <w:t>TEChnical services FOR User support</w:t>
        </w:r>
        <w:r w:rsidR="0007203C">
          <w:rPr>
            <w:noProof/>
            <w:webHidden/>
          </w:rPr>
          <w:tab/>
        </w:r>
        <w:r w:rsidR="0007203C">
          <w:rPr>
            <w:noProof/>
            <w:webHidden/>
          </w:rPr>
          <w:fldChar w:fldCharType="begin"/>
        </w:r>
        <w:r w:rsidR="0007203C">
          <w:rPr>
            <w:noProof/>
            <w:webHidden/>
          </w:rPr>
          <w:instrText xml:space="preserve"> PAGEREF _Toc301940294 \h </w:instrText>
        </w:r>
        <w:r w:rsidR="0007203C">
          <w:rPr>
            <w:noProof/>
            <w:webHidden/>
          </w:rPr>
        </w:r>
        <w:r w:rsidR="0007203C">
          <w:rPr>
            <w:noProof/>
            <w:webHidden/>
          </w:rPr>
          <w:fldChar w:fldCharType="separate"/>
        </w:r>
        <w:r w:rsidR="00F43C09">
          <w:rPr>
            <w:noProof/>
            <w:webHidden/>
          </w:rPr>
          <w:t>20</w:t>
        </w:r>
        <w:r w:rsidR="0007203C">
          <w:rPr>
            <w:noProof/>
            <w:webHidden/>
          </w:rPr>
          <w:fldChar w:fldCharType="end"/>
        </w:r>
      </w:hyperlink>
    </w:p>
    <w:p w:rsidR="0007203C" w:rsidRDefault="00D04981">
      <w:pPr>
        <w:pStyle w:val="TOC1"/>
        <w:tabs>
          <w:tab w:val="left" w:pos="440"/>
          <w:tab w:val="right" w:leader="dot" w:pos="9054"/>
        </w:tabs>
        <w:rPr>
          <w:rFonts w:eastAsiaTheme="minorEastAsia" w:cstheme="minorBidi"/>
          <w:b w:val="0"/>
          <w:bCs w:val="0"/>
          <w:caps w:val="0"/>
          <w:noProof/>
          <w:sz w:val="22"/>
          <w:szCs w:val="22"/>
          <w:lang w:eastAsia="en-GB"/>
        </w:rPr>
      </w:pPr>
      <w:hyperlink w:anchor="_Toc301940295" w:history="1">
        <w:r w:rsidR="0007203C" w:rsidRPr="00D301B3">
          <w:rPr>
            <w:rStyle w:val="Hyperlink"/>
            <w:noProof/>
          </w:rPr>
          <w:t>4</w:t>
        </w:r>
        <w:r w:rsidR="0007203C">
          <w:rPr>
            <w:rFonts w:eastAsiaTheme="minorEastAsia" w:cstheme="minorBidi"/>
            <w:b w:val="0"/>
            <w:bCs w:val="0"/>
            <w:caps w:val="0"/>
            <w:noProof/>
            <w:sz w:val="22"/>
            <w:szCs w:val="22"/>
            <w:lang w:eastAsia="en-GB"/>
          </w:rPr>
          <w:tab/>
        </w:r>
        <w:r w:rsidR="0007203C" w:rsidRPr="00D301B3">
          <w:rPr>
            <w:rStyle w:val="Hyperlink"/>
            <w:noProof/>
          </w:rPr>
          <w:t>Shared Services for Heavy User Communities</w:t>
        </w:r>
        <w:r w:rsidR="0007203C">
          <w:rPr>
            <w:noProof/>
            <w:webHidden/>
          </w:rPr>
          <w:tab/>
        </w:r>
        <w:r w:rsidR="0007203C">
          <w:rPr>
            <w:noProof/>
            <w:webHidden/>
          </w:rPr>
          <w:fldChar w:fldCharType="begin"/>
        </w:r>
        <w:r w:rsidR="0007203C">
          <w:rPr>
            <w:noProof/>
            <w:webHidden/>
          </w:rPr>
          <w:instrText xml:space="preserve"> PAGEREF _Toc301940295 \h </w:instrText>
        </w:r>
        <w:r w:rsidR="0007203C">
          <w:rPr>
            <w:noProof/>
            <w:webHidden/>
          </w:rPr>
        </w:r>
        <w:r w:rsidR="0007203C">
          <w:rPr>
            <w:noProof/>
            <w:webHidden/>
          </w:rPr>
          <w:fldChar w:fldCharType="separate"/>
        </w:r>
        <w:r w:rsidR="00F43C09">
          <w:rPr>
            <w:noProof/>
            <w:webHidden/>
          </w:rPr>
          <w:t>22</w:t>
        </w:r>
        <w:r w:rsidR="0007203C">
          <w:rPr>
            <w:noProof/>
            <w:webHidden/>
          </w:rPr>
          <w:fldChar w:fldCharType="end"/>
        </w:r>
      </w:hyperlink>
    </w:p>
    <w:p w:rsidR="0007203C" w:rsidRDefault="00D04981">
      <w:pPr>
        <w:pStyle w:val="TOC1"/>
        <w:tabs>
          <w:tab w:val="left" w:pos="440"/>
          <w:tab w:val="right" w:leader="dot" w:pos="9054"/>
        </w:tabs>
        <w:rPr>
          <w:rFonts w:eastAsiaTheme="minorEastAsia" w:cstheme="minorBidi"/>
          <w:b w:val="0"/>
          <w:bCs w:val="0"/>
          <w:caps w:val="0"/>
          <w:noProof/>
          <w:sz w:val="22"/>
          <w:szCs w:val="22"/>
          <w:lang w:eastAsia="en-GB"/>
        </w:rPr>
      </w:pPr>
      <w:hyperlink w:anchor="_Toc301940296" w:history="1">
        <w:r w:rsidR="0007203C" w:rsidRPr="00D301B3">
          <w:rPr>
            <w:rStyle w:val="Hyperlink"/>
            <w:noProof/>
          </w:rPr>
          <w:t>5</w:t>
        </w:r>
        <w:r w:rsidR="0007203C">
          <w:rPr>
            <w:rFonts w:eastAsiaTheme="minorEastAsia" w:cstheme="minorBidi"/>
            <w:b w:val="0"/>
            <w:bCs w:val="0"/>
            <w:caps w:val="0"/>
            <w:noProof/>
            <w:sz w:val="22"/>
            <w:szCs w:val="22"/>
            <w:lang w:eastAsia="en-GB"/>
          </w:rPr>
          <w:tab/>
        </w:r>
        <w:r w:rsidR="0007203C" w:rsidRPr="00D301B3">
          <w:rPr>
            <w:rStyle w:val="Hyperlink"/>
            <w:noProof/>
          </w:rPr>
          <w:t>Managing user support</w:t>
        </w:r>
        <w:r w:rsidR="0007203C">
          <w:rPr>
            <w:noProof/>
            <w:webHidden/>
          </w:rPr>
          <w:tab/>
        </w:r>
        <w:r w:rsidR="0007203C">
          <w:rPr>
            <w:noProof/>
            <w:webHidden/>
          </w:rPr>
          <w:fldChar w:fldCharType="begin"/>
        </w:r>
        <w:r w:rsidR="0007203C">
          <w:rPr>
            <w:noProof/>
            <w:webHidden/>
          </w:rPr>
          <w:instrText xml:space="preserve"> PAGEREF _Toc301940296 \h </w:instrText>
        </w:r>
        <w:r w:rsidR="0007203C">
          <w:rPr>
            <w:noProof/>
            <w:webHidden/>
          </w:rPr>
        </w:r>
        <w:r w:rsidR="0007203C">
          <w:rPr>
            <w:noProof/>
            <w:webHidden/>
          </w:rPr>
          <w:fldChar w:fldCharType="separate"/>
        </w:r>
        <w:r w:rsidR="00F43C09">
          <w:rPr>
            <w:noProof/>
            <w:webHidden/>
          </w:rPr>
          <w:t>23</w:t>
        </w:r>
        <w:r w:rsidR="0007203C">
          <w:rPr>
            <w:noProof/>
            <w:webHidden/>
          </w:rPr>
          <w:fldChar w:fldCharType="end"/>
        </w:r>
      </w:hyperlink>
    </w:p>
    <w:p w:rsidR="0007203C" w:rsidRDefault="00D04981">
      <w:pPr>
        <w:pStyle w:val="TOC2"/>
        <w:tabs>
          <w:tab w:val="left" w:pos="880"/>
          <w:tab w:val="right" w:leader="dot" w:pos="9054"/>
        </w:tabs>
        <w:rPr>
          <w:rFonts w:eastAsiaTheme="minorEastAsia" w:cstheme="minorBidi"/>
          <w:smallCaps w:val="0"/>
          <w:noProof/>
          <w:sz w:val="22"/>
          <w:szCs w:val="22"/>
          <w:lang w:eastAsia="en-GB"/>
        </w:rPr>
      </w:pPr>
      <w:hyperlink w:anchor="_Toc301940297" w:history="1">
        <w:r w:rsidR="0007203C" w:rsidRPr="00D301B3">
          <w:rPr>
            <w:rStyle w:val="Hyperlink"/>
            <w:noProof/>
          </w:rPr>
          <w:t>5.1</w:t>
        </w:r>
        <w:r w:rsidR="0007203C">
          <w:rPr>
            <w:rFonts w:eastAsiaTheme="minorEastAsia" w:cstheme="minorBidi"/>
            <w:smallCaps w:val="0"/>
            <w:noProof/>
            <w:sz w:val="22"/>
            <w:szCs w:val="22"/>
            <w:lang w:eastAsia="en-GB"/>
          </w:rPr>
          <w:tab/>
        </w:r>
        <w:r w:rsidR="0007203C" w:rsidRPr="00D301B3">
          <w:rPr>
            <w:rStyle w:val="Hyperlink"/>
            <w:noProof/>
          </w:rPr>
          <w:t>Technology Coordination Board (TCB)</w:t>
        </w:r>
        <w:r w:rsidR="0007203C">
          <w:rPr>
            <w:noProof/>
            <w:webHidden/>
          </w:rPr>
          <w:tab/>
        </w:r>
        <w:r w:rsidR="0007203C">
          <w:rPr>
            <w:noProof/>
            <w:webHidden/>
          </w:rPr>
          <w:fldChar w:fldCharType="begin"/>
        </w:r>
        <w:r w:rsidR="0007203C">
          <w:rPr>
            <w:noProof/>
            <w:webHidden/>
          </w:rPr>
          <w:instrText xml:space="preserve"> PAGEREF _Toc301940297 \h </w:instrText>
        </w:r>
        <w:r w:rsidR="0007203C">
          <w:rPr>
            <w:noProof/>
            <w:webHidden/>
          </w:rPr>
        </w:r>
        <w:r w:rsidR="0007203C">
          <w:rPr>
            <w:noProof/>
            <w:webHidden/>
          </w:rPr>
          <w:fldChar w:fldCharType="separate"/>
        </w:r>
        <w:r w:rsidR="00F43C09">
          <w:rPr>
            <w:noProof/>
            <w:webHidden/>
          </w:rPr>
          <w:t>24</w:t>
        </w:r>
        <w:r w:rsidR="0007203C">
          <w:rPr>
            <w:noProof/>
            <w:webHidden/>
          </w:rPr>
          <w:fldChar w:fldCharType="end"/>
        </w:r>
      </w:hyperlink>
    </w:p>
    <w:p w:rsidR="0007203C" w:rsidRDefault="00D04981">
      <w:pPr>
        <w:pStyle w:val="TOC2"/>
        <w:tabs>
          <w:tab w:val="left" w:pos="880"/>
          <w:tab w:val="right" w:leader="dot" w:pos="9054"/>
        </w:tabs>
        <w:rPr>
          <w:rFonts w:eastAsiaTheme="minorEastAsia" w:cstheme="minorBidi"/>
          <w:smallCaps w:val="0"/>
          <w:noProof/>
          <w:sz w:val="22"/>
          <w:szCs w:val="22"/>
          <w:lang w:eastAsia="en-GB"/>
        </w:rPr>
      </w:pPr>
      <w:hyperlink w:anchor="_Toc301940298" w:history="1">
        <w:r w:rsidR="0007203C" w:rsidRPr="00D301B3">
          <w:rPr>
            <w:rStyle w:val="Hyperlink"/>
            <w:noProof/>
          </w:rPr>
          <w:t>5.2</w:t>
        </w:r>
        <w:r w:rsidR="0007203C">
          <w:rPr>
            <w:rFonts w:eastAsiaTheme="minorEastAsia" w:cstheme="minorBidi"/>
            <w:smallCaps w:val="0"/>
            <w:noProof/>
            <w:sz w:val="22"/>
            <w:szCs w:val="22"/>
            <w:lang w:eastAsia="en-GB"/>
          </w:rPr>
          <w:tab/>
        </w:r>
        <w:r w:rsidR="0007203C" w:rsidRPr="00D301B3">
          <w:rPr>
            <w:rStyle w:val="Hyperlink"/>
            <w:noProof/>
          </w:rPr>
          <w:t>User Community Board (UCB) and User Services Advisory Group (USAG)</w:t>
        </w:r>
        <w:r w:rsidR="0007203C">
          <w:rPr>
            <w:noProof/>
            <w:webHidden/>
          </w:rPr>
          <w:tab/>
        </w:r>
        <w:r w:rsidR="0007203C">
          <w:rPr>
            <w:noProof/>
            <w:webHidden/>
          </w:rPr>
          <w:fldChar w:fldCharType="begin"/>
        </w:r>
        <w:r w:rsidR="0007203C">
          <w:rPr>
            <w:noProof/>
            <w:webHidden/>
          </w:rPr>
          <w:instrText xml:space="preserve"> PAGEREF _Toc301940298 \h </w:instrText>
        </w:r>
        <w:r w:rsidR="0007203C">
          <w:rPr>
            <w:noProof/>
            <w:webHidden/>
          </w:rPr>
        </w:r>
        <w:r w:rsidR="0007203C">
          <w:rPr>
            <w:noProof/>
            <w:webHidden/>
          </w:rPr>
          <w:fldChar w:fldCharType="separate"/>
        </w:r>
        <w:r w:rsidR="00F43C09">
          <w:rPr>
            <w:noProof/>
            <w:webHidden/>
          </w:rPr>
          <w:t>24</w:t>
        </w:r>
        <w:r w:rsidR="0007203C">
          <w:rPr>
            <w:noProof/>
            <w:webHidden/>
          </w:rPr>
          <w:fldChar w:fldCharType="end"/>
        </w:r>
      </w:hyperlink>
    </w:p>
    <w:p w:rsidR="0007203C" w:rsidRDefault="00D04981">
      <w:pPr>
        <w:pStyle w:val="TOC1"/>
        <w:tabs>
          <w:tab w:val="left" w:pos="440"/>
          <w:tab w:val="right" w:leader="dot" w:pos="9054"/>
        </w:tabs>
        <w:rPr>
          <w:rFonts w:eastAsiaTheme="minorEastAsia" w:cstheme="minorBidi"/>
          <w:b w:val="0"/>
          <w:bCs w:val="0"/>
          <w:caps w:val="0"/>
          <w:noProof/>
          <w:sz w:val="22"/>
          <w:szCs w:val="22"/>
          <w:lang w:eastAsia="en-GB"/>
        </w:rPr>
      </w:pPr>
      <w:hyperlink w:anchor="_Toc301940299" w:history="1">
        <w:r w:rsidR="0007203C" w:rsidRPr="00D301B3">
          <w:rPr>
            <w:rStyle w:val="Hyperlink"/>
            <w:noProof/>
          </w:rPr>
          <w:t>6</w:t>
        </w:r>
        <w:r w:rsidR="0007203C">
          <w:rPr>
            <w:rFonts w:eastAsiaTheme="minorEastAsia" w:cstheme="minorBidi"/>
            <w:b w:val="0"/>
            <w:bCs w:val="0"/>
            <w:caps w:val="0"/>
            <w:noProof/>
            <w:sz w:val="22"/>
            <w:szCs w:val="22"/>
            <w:lang w:eastAsia="en-GB"/>
          </w:rPr>
          <w:tab/>
        </w:r>
        <w:r w:rsidR="0007203C" w:rsidRPr="00D301B3">
          <w:rPr>
            <w:rStyle w:val="Hyperlink"/>
            <w:noProof/>
          </w:rPr>
          <w:t>new Community Integration: Virtual Research Communities</w:t>
        </w:r>
        <w:r w:rsidR="0007203C">
          <w:rPr>
            <w:noProof/>
            <w:webHidden/>
          </w:rPr>
          <w:tab/>
        </w:r>
        <w:r w:rsidR="0007203C">
          <w:rPr>
            <w:noProof/>
            <w:webHidden/>
          </w:rPr>
          <w:fldChar w:fldCharType="begin"/>
        </w:r>
        <w:r w:rsidR="0007203C">
          <w:rPr>
            <w:noProof/>
            <w:webHidden/>
          </w:rPr>
          <w:instrText xml:space="preserve"> PAGEREF _Toc301940299 \h </w:instrText>
        </w:r>
        <w:r w:rsidR="0007203C">
          <w:rPr>
            <w:noProof/>
            <w:webHidden/>
          </w:rPr>
        </w:r>
        <w:r w:rsidR="0007203C">
          <w:rPr>
            <w:noProof/>
            <w:webHidden/>
          </w:rPr>
          <w:fldChar w:fldCharType="separate"/>
        </w:r>
        <w:r w:rsidR="00F43C09">
          <w:rPr>
            <w:noProof/>
            <w:webHidden/>
          </w:rPr>
          <w:t>26</w:t>
        </w:r>
        <w:r w:rsidR="0007203C">
          <w:rPr>
            <w:noProof/>
            <w:webHidden/>
          </w:rPr>
          <w:fldChar w:fldCharType="end"/>
        </w:r>
      </w:hyperlink>
    </w:p>
    <w:p w:rsidR="0007203C" w:rsidRDefault="00D04981">
      <w:pPr>
        <w:pStyle w:val="TOC2"/>
        <w:tabs>
          <w:tab w:val="left" w:pos="880"/>
          <w:tab w:val="right" w:leader="dot" w:pos="9054"/>
        </w:tabs>
        <w:rPr>
          <w:rFonts w:eastAsiaTheme="minorEastAsia" w:cstheme="minorBidi"/>
          <w:smallCaps w:val="0"/>
          <w:noProof/>
          <w:sz w:val="22"/>
          <w:szCs w:val="22"/>
          <w:lang w:eastAsia="en-GB"/>
        </w:rPr>
      </w:pPr>
      <w:hyperlink w:anchor="_Toc301940300" w:history="1">
        <w:r w:rsidR="0007203C" w:rsidRPr="00D301B3">
          <w:rPr>
            <w:rStyle w:val="Hyperlink"/>
            <w:noProof/>
          </w:rPr>
          <w:t>6.1</w:t>
        </w:r>
        <w:r w:rsidR="0007203C">
          <w:rPr>
            <w:rFonts w:eastAsiaTheme="minorEastAsia" w:cstheme="minorBidi"/>
            <w:smallCaps w:val="0"/>
            <w:noProof/>
            <w:sz w:val="22"/>
            <w:szCs w:val="22"/>
            <w:lang w:eastAsia="en-GB"/>
          </w:rPr>
          <w:tab/>
        </w:r>
        <w:r w:rsidR="0007203C" w:rsidRPr="00D301B3">
          <w:rPr>
            <w:rStyle w:val="Hyperlink"/>
            <w:noProof/>
          </w:rPr>
          <w:t>Definition of VRC</w:t>
        </w:r>
        <w:r w:rsidR="0007203C">
          <w:rPr>
            <w:noProof/>
            <w:webHidden/>
          </w:rPr>
          <w:tab/>
        </w:r>
        <w:r w:rsidR="0007203C">
          <w:rPr>
            <w:noProof/>
            <w:webHidden/>
          </w:rPr>
          <w:fldChar w:fldCharType="begin"/>
        </w:r>
        <w:r w:rsidR="0007203C">
          <w:rPr>
            <w:noProof/>
            <w:webHidden/>
          </w:rPr>
          <w:instrText xml:space="preserve"> PAGEREF _Toc301940300 \h </w:instrText>
        </w:r>
        <w:r w:rsidR="0007203C">
          <w:rPr>
            <w:noProof/>
            <w:webHidden/>
          </w:rPr>
        </w:r>
        <w:r w:rsidR="0007203C">
          <w:rPr>
            <w:noProof/>
            <w:webHidden/>
          </w:rPr>
          <w:fldChar w:fldCharType="separate"/>
        </w:r>
        <w:r w:rsidR="00F43C09">
          <w:rPr>
            <w:noProof/>
            <w:webHidden/>
          </w:rPr>
          <w:t>26</w:t>
        </w:r>
        <w:r w:rsidR="0007203C">
          <w:rPr>
            <w:noProof/>
            <w:webHidden/>
          </w:rPr>
          <w:fldChar w:fldCharType="end"/>
        </w:r>
      </w:hyperlink>
    </w:p>
    <w:p w:rsidR="0007203C" w:rsidRDefault="00D04981">
      <w:pPr>
        <w:pStyle w:val="TOC2"/>
        <w:tabs>
          <w:tab w:val="left" w:pos="880"/>
          <w:tab w:val="right" w:leader="dot" w:pos="9054"/>
        </w:tabs>
        <w:rPr>
          <w:rFonts w:eastAsiaTheme="minorEastAsia" w:cstheme="minorBidi"/>
          <w:smallCaps w:val="0"/>
          <w:noProof/>
          <w:sz w:val="22"/>
          <w:szCs w:val="22"/>
          <w:lang w:eastAsia="en-GB"/>
        </w:rPr>
      </w:pPr>
      <w:hyperlink w:anchor="_Toc301940301" w:history="1">
        <w:r w:rsidR="0007203C" w:rsidRPr="00D301B3">
          <w:rPr>
            <w:rStyle w:val="Hyperlink"/>
            <w:noProof/>
          </w:rPr>
          <w:t>6.2</w:t>
        </w:r>
        <w:r w:rsidR="0007203C">
          <w:rPr>
            <w:rFonts w:eastAsiaTheme="minorEastAsia" w:cstheme="minorBidi"/>
            <w:smallCaps w:val="0"/>
            <w:noProof/>
            <w:sz w:val="22"/>
            <w:szCs w:val="22"/>
            <w:lang w:eastAsia="en-GB"/>
          </w:rPr>
          <w:tab/>
        </w:r>
        <w:r w:rsidR="0007203C" w:rsidRPr="00D301B3">
          <w:rPr>
            <w:rStyle w:val="Hyperlink"/>
            <w:noProof/>
          </w:rPr>
          <w:t>The benefits of VRC membership</w:t>
        </w:r>
        <w:r w:rsidR="0007203C">
          <w:rPr>
            <w:noProof/>
            <w:webHidden/>
          </w:rPr>
          <w:tab/>
        </w:r>
        <w:r w:rsidR="0007203C">
          <w:rPr>
            <w:noProof/>
            <w:webHidden/>
          </w:rPr>
          <w:fldChar w:fldCharType="begin"/>
        </w:r>
        <w:r w:rsidR="0007203C">
          <w:rPr>
            <w:noProof/>
            <w:webHidden/>
          </w:rPr>
          <w:instrText xml:space="preserve"> PAGEREF _Toc301940301 \h </w:instrText>
        </w:r>
        <w:r w:rsidR="0007203C">
          <w:rPr>
            <w:noProof/>
            <w:webHidden/>
          </w:rPr>
        </w:r>
        <w:r w:rsidR="0007203C">
          <w:rPr>
            <w:noProof/>
            <w:webHidden/>
          </w:rPr>
          <w:fldChar w:fldCharType="separate"/>
        </w:r>
        <w:r w:rsidR="00F43C09">
          <w:rPr>
            <w:noProof/>
            <w:webHidden/>
          </w:rPr>
          <w:t>27</w:t>
        </w:r>
        <w:r w:rsidR="0007203C">
          <w:rPr>
            <w:noProof/>
            <w:webHidden/>
          </w:rPr>
          <w:fldChar w:fldCharType="end"/>
        </w:r>
      </w:hyperlink>
    </w:p>
    <w:p w:rsidR="0007203C" w:rsidRDefault="00D04981">
      <w:pPr>
        <w:pStyle w:val="TOC2"/>
        <w:tabs>
          <w:tab w:val="left" w:pos="880"/>
          <w:tab w:val="right" w:leader="dot" w:pos="9054"/>
        </w:tabs>
        <w:rPr>
          <w:rFonts w:eastAsiaTheme="minorEastAsia" w:cstheme="minorBidi"/>
          <w:smallCaps w:val="0"/>
          <w:noProof/>
          <w:sz w:val="22"/>
          <w:szCs w:val="22"/>
          <w:lang w:eastAsia="en-GB"/>
        </w:rPr>
      </w:pPr>
      <w:hyperlink w:anchor="_Toc301940302" w:history="1">
        <w:r w:rsidR="0007203C" w:rsidRPr="00D301B3">
          <w:rPr>
            <w:rStyle w:val="Hyperlink"/>
            <w:noProof/>
          </w:rPr>
          <w:t>6.3</w:t>
        </w:r>
        <w:r w:rsidR="0007203C">
          <w:rPr>
            <w:rFonts w:eastAsiaTheme="minorEastAsia" w:cstheme="minorBidi"/>
            <w:smallCaps w:val="0"/>
            <w:noProof/>
            <w:sz w:val="22"/>
            <w:szCs w:val="22"/>
            <w:lang w:eastAsia="en-GB"/>
          </w:rPr>
          <w:tab/>
        </w:r>
        <w:r w:rsidR="0007203C" w:rsidRPr="00D301B3">
          <w:rPr>
            <w:rStyle w:val="Hyperlink"/>
            <w:noProof/>
          </w:rPr>
          <w:t>Registering a new VRC</w:t>
        </w:r>
        <w:r w:rsidR="0007203C">
          <w:rPr>
            <w:noProof/>
            <w:webHidden/>
          </w:rPr>
          <w:tab/>
        </w:r>
        <w:r w:rsidR="0007203C">
          <w:rPr>
            <w:noProof/>
            <w:webHidden/>
          </w:rPr>
          <w:fldChar w:fldCharType="begin"/>
        </w:r>
        <w:r w:rsidR="0007203C">
          <w:rPr>
            <w:noProof/>
            <w:webHidden/>
          </w:rPr>
          <w:instrText xml:space="preserve"> PAGEREF _Toc301940302 \h </w:instrText>
        </w:r>
        <w:r w:rsidR="0007203C">
          <w:rPr>
            <w:noProof/>
            <w:webHidden/>
          </w:rPr>
        </w:r>
        <w:r w:rsidR="0007203C">
          <w:rPr>
            <w:noProof/>
            <w:webHidden/>
          </w:rPr>
          <w:fldChar w:fldCharType="separate"/>
        </w:r>
        <w:r w:rsidR="00F43C09">
          <w:rPr>
            <w:noProof/>
            <w:webHidden/>
          </w:rPr>
          <w:t>28</w:t>
        </w:r>
        <w:r w:rsidR="0007203C">
          <w:rPr>
            <w:noProof/>
            <w:webHidden/>
          </w:rPr>
          <w:fldChar w:fldCharType="end"/>
        </w:r>
      </w:hyperlink>
    </w:p>
    <w:p w:rsidR="0007203C" w:rsidRDefault="00D04981">
      <w:pPr>
        <w:pStyle w:val="TOC2"/>
        <w:tabs>
          <w:tab w:val="left" w:pos="880"/>
          <w:tab w:val="right" w:leader="dot" w:pos="9054"/>
        </w:tabs>
        <w:rPr>
          <w:rFonts w:eastAsiaTheme="minorEastAsia" w:cstheme="minorBidi"/>
          <w:smallCaps w:val="0"/>
          <w:noProof/>
          <w:sz w:val="22"/>
          <w:szCs w:val="22"/>
          <w:lang w:eastAsia="en-GB"/>
        </w:rPr>
      </w:pPr>
      <w:hyperlink w:anchor="_Toc301940303" w:history="1">
        <w:r w:rsidR="0007203C" w:rsidRPr="00D301B3">
          <w:rPr>
            <w:rStyle w:val="Hyperlink"/>
            <w:noProof/>
          </w:rPr>
          <w:t>6.4</w:t>
        </w:r>
        <w:r w:rsidR="0007203C">
          <w:rPr>
            <w:rFonts w:eastAsiaTheme="minorEastAsia" w:cstheme="minorBidi"/>
            <w:smallCaps w:val="0"/>
            <w:noProof/>
            <w:sz w:val="22"/>
            <w:szCs w:val="22"/>
            <w:lang w:eastAsia="en-GB"/>
          </w:rPr>
          <w:tab/>
        </w:r>
        <w:r w:rsidR="0007203C" w:rsidRPr="00D301B3">
          <w:rPr>
            <w:rStyle w:val="Hyperlink"/>
            <w:noProof/>
          </w:rPr>
          <w:t>New communities</w:t>
        </w:r>
        <w:r w:rsidR="0007203C">
          <w:rPr>
            <w:noProof/>
            <w:webHidden/>
          </w:rPr>
          <w:tab/>
        </w:r>
        <w:r w:rsidR="0007203C">
          <w:rPr>
            <w:noProof/>
            <w:webHidden/>
          </w:rPr>
          <w:fldChar w:fldCharType="begin"/>
        </w:r>
        <w:r w:rsidR="0007203C">
          <w:rPr>
            <w:noProof/>
            <w:webHidden/>
          </w:rPr>
          <w:instrText xml:space="preserve"> PAGEREF _Toc301940303 \h </w:instrText>
        </w:r>
        <w:r w:rsidR="0007203C">
          <w:rPr>
            <w:noProof/>
            <w:webHidden/>
          </w:rPr>
        </w:r>
        <w:r w:rsidR="0007203C">
          <w:rPr>
            <w:noProof/>
            <w:webHidden/>
          </w:rPr>
          <w:fldChar w:fldCharType="separate"/>
        </w:r>
        <w:r w:rsidR="00F43C09">
          <w:rPr>
            <w:noProof/>
            <w:webHidden/>
          </w:rPr>
          <w:t>29</w:t>
        </w:r>
        <w:r w:rsidR="0007203C">
          <w:rPr>
            <w:noProof/>
            <w:webHidden/>
          </w:rPr>
          <w:fldChar w:fldCharType="end"/>
        </w:r>
      </w:hyperlink>
    </w:p>
    <w:p w:rsidR="0007203C" w:rsidRDefault="00D04981">
      <w:pPr>
        <w:pStyle w:val="TOC1"/>
        <w:tabs>
          <w:tab w:val="left" w:pos="440"/>
          <w:tab w:val="right" w:leader="dot" w:pos="9054"/>
        </w:tabs>
        <w:rPr>
          <w:rFonts w:eastAsiaTheme="minorEastAsia" w:cstheme="minorBidi"/>
          <w:b w:val="0"/>
          <w:bCs w:val="0"/>
          <w:caps w:val="0"/>
          <w:noProof/>
          <w:sz w:val="22"/>
          <w:szCs w:val="22"/>
          <w:lang w:eastAsia="en-GB"/>
        </w:rPr>
      </w:pPr>
      <w:hyperlink w:anchor="_Toc301940304" w:history="1">
        <w:r w:rsidR="0007203C" w:rsidRPr="00D301B3">
          <w:rPr>
            <w:rStyle w:val="Hyperlink"/>
            <w:noProof/>
          </w:rPr>
          <w:t>7</w:t>
        </w:r>
        <w:r w:rsidR="0007203C">
          <w:rPr>
            <w:rFonts w:eastAsiaTheme="minorEastAsia" w:cstheme="minorBidi"/>
            <w:b w:val="0"/>
            <w:bCs w:val="0"/>
            <w:caps w:val="0"/>
            <w:noProof/>
            <w:sz w:val="22"/>
            <w:szCs w:val="22"/>
            <w:lang w:eastAsia="en-GB"/>
          </w:rPr>
          <w:tab/>
        </w:r>
        <w:r w:rsidR="0007203C" w:rsidRPr="00D301B3">
          <w:rPr>
            <w:rStyle w:val="Hyperlink"/>
            <w:noProof/>
          </w:rPr>
          <w:t>support activities in EGI-INSPIRE</w:t>
        </w:r>
        <w:r w:rsidR="0007203C">
          <w:rPr>
            <w:noProof/>
            <w:webHidden/>
          </w:rPr>
          <w:tab/>
        </w:r>
        <w:r w:rsidR="0007203C">
          <w:rPr>
            <w:noProof/>
            <w:webHidden/>
          </w:rPr>
          <w:fldChar w:fldCharType="begin"/>
        </w:r>
        <w:r w:rsidR="0007203C">
          <w:rPr>
            <w:noProof/>
            <w:webHidden/>
          </w:rPr>
          <w:instrText xml:space="preserve"> PAGEREF _Toc301940304 \h </w:instrText>
        </w:r>
        <w:r w:rsidR="0007203C">
          <w:rPr>
            <w:noProof/>
            <w:webHidden/>
          </w:rPr>
        </w:r>
        <w:r w:rsidR="0007203C">
          <w:rPr>
            <w:noProof/>
            <w:webHidden/>
          </w:rPr>
          <w:fldChar w:fldCharType="separate"/>
        </w:r>
        <w:r w:rsidR="00F43C09">
          <w:rPr>
            <w:noProof/>
            <w:webHidden/>
          </w:rPr>
          <w:t>30</w:t>
        </w:r>
        <w:r w:rsidR="0007203C">
          <w:rPr>
            <w:noProof/>
            <w:webHidden/>
          </w:rPr>
          <w:fldChar w:fldCharType="end"/>
        </w:r>
      </w:hyperlink>
    </w:p>
    <w:p w:rsidR="0007203C" w:rsidRDefault="00D04981">
      <w:pPr>
        <w:pStyle w:val="TOC1"/>
        <w:tabs>
          <w:tab w:val="left" w:pos="440"/>
          <w:tab w:val="right" w:leader="dot" w:pos="9054"/>
        </w:tabs>
        <w:rPr>
          <w:rFonts w:eastAsiaTheme="minorEastAsia" w:cstheme="minorBidi"/>
          <w:b w:val="0"/>
          <w:bCs w:val="0"/>
          <w:caps w:val="0"/>
          <w:noProof/>
          <w:sz w:val="22"/>
          <w:szCs w:val="22"/>
          <w:lang w:eastAsia="en-GB"/>
        </w:rPr>
      </w:pPr>
      <w:hyperlink w:anchor="_Toc301940305" w:history="1">
        <w:r w:rsidR="0007203C" w:rsidRPr="00D301B3">
          <w:rPr>
            <w:rStyle w:val="Hyperlink"/>
            <w:noProof/>
          </w:rPr>
          <w:t>8</w:t>
        </w:r>
        <w:r w:rsidR="0007203C">
          <w:rPr>
            <w:rFonts w:eastAsiaTheme="minorEastAsia" w:cstheme="minorBidi"/>
            <w:b w:val="0"/>
            <w:bCs w:val="0"/>
            <w:caps w:val="0"/>
            <w:noProof/>
            <w:sz w:val="22"/>
            <w:szCs w:val="22"/>
            <w:lang w:eastAsia="en-GB"/>
          </w:rPr>
          <w:tab/>
        </w:r>
        <w:r w:rsidR="0007203C" w:rsidRPr="00D301B3">
          <w:rPr>
            <w:rStyle w:val="Hyperlink"/>
            <w:noProof/>
          </w:rPr>
          <w:t>conclusion and steps for the future</w:t>
        </w:r>
        <w:r w:rsidR="0007203C">
          <w:rPr>
            <w:noProof/>
            <w:webHidden/>
          </w:rPr>
          <w:tab/>
        </w:r>
        <w:r w:rsidR="0007203C">
          <w:rPr>
            <w:noProof/>
            <w:webHidden/>
          </w:rPr>
          <w:fldChar w:fldCharType="begin"/>
        </w:r>
        <w:r w:rsidR="0007203C">
          <w:rPr>
            <w:noProof/>
            <w:webHidden/>
          </w:rPr>
          <w:instrText xml:space="preserve"> PAGEREF _Toc301940305 \h </w:instrText>
        </w:r>
        <w:r w:rsidR="0007203C">
          <w:rPr>
            <w:noProof/>
            <w:webHidden/>
          </w:rPr>
        </w:r>
        <w:r w:rsidR="0007203C">
          <w:rPr>
            <w:noProof/>
            <w:webHidden/>
          </w:rPr>
          <w:fldChar w:fldCharType="separate"/>
        </w:r>
        <w:r w:rsidR="00F43C09">
          <w:rPr>
            <w:noProof/>
            <w:webHidden/>
          </w:rPr>
          <w:t>31</w:t>
        </w:r>
        <w:r w:rsidR="0007203C">
          <w:rPr>
            <w:noProof/>
            <w:webHidden/>
          </w:rPr>
          <w:fldChar w:fldCharType="end"/>
        </w:r>
      </w:hyperlink>
    </w:p>
    <w:p w:rsidR="0007203C" w:rsidRDefault="00D04981">
      <w:pPr>
        <w:pStyle w:val="TOC1"/>
        <w:tabs>
          <w:tab w:val="left" w:pos="440"/>
          <w:tab w:val="right" w:leader="dot" w:pos="9054"/>
        </w:tabs>
        <w:rPr>
          <w:rFonts w:eastAsiaTheme="minorEastAsia" w:cstheme="minorBidi"/>
          <w:b w:val="0"/>
          <w:bCs w:val="0"/>
          <w:caps w:val="0"/>
          <w:noProof/>
          <w:sz w:val="22"/>
          <w:szCs w:val="22"/>
          <w:lang w:eastAsia="en-GB"/>
        </w:rPr>
      </w:pPr>
      <w:hyperlink w:anchor="_Toc301940306" w:history="1">
        <w:r w:rsidR="0007203C" w:rsidRPr="00D301B3">
          <w:rPr>
            <w:rStyle w:val="Hyperlink"/>
            <w:rFonts w:cs="Calibri"/>
            <w:noProof/>
          </w:rPr>
          <w:t>9</w:t>
        </w:r>
        <w:r w:rsidR="0007203C">
          <w:rPr>
            <w:rFonts w:eastAsiaTheme="minorEastAsia" w:cstheme="minorBidi"/>
            <w:b w:val="0"/>
            <w:bCs w:val="0"/>
            <w:caps w:val="0"/>
            <w:noProof/>
            <w:sz w:val="22"/>
            <w:szCs w:val="22"/>
            <w:lang w:eastAsia="en-GB"/>
          </w:rPr>
          <w:tab/>
        </w:r>
        <w:r w:rsidR="0007203C" w:rsidRPr="00D301B3">
          <w:rPr>
            <w:rStyle w:val="Hyperlink"/>
            <w:rFonts w:cs="Calibri"/>
            <w:noProof/>
          </w:rPr>
          <w:t>References</w:t>
        </w:r>
        <w:r w:rsidR="0007203C">
          <w:rPr>
            <w:noProof/>
            <w:webHidden/>
          </w:rPr>
          <w:tab/>
        </w:r>
        <w:r w:rsidR="0007203C">
          <w:rPr>
            <w:noProof/>
            <w:webHidden/>
          </w:rPr>
          <w:fldChar w:fldCharType="begin"/>
        </w:r>
        <w:r w:rsidR="0007203C">
          <w:rPr>
            <w:noProof/>
            <w:webHidden/>
          </w:rPr>
          <w:instrText xml:space="preserve"> PAGEREF _Toc301940306 \h </w:instrText>
        </w:r>
        <w:r w:rsidR="0007203C">
          <w:rPr>
            <w:noProof/>
            <w:webHidden/>
          </w:rPr>
        </w:r>
        <w:r w:rsidR="0007203C">
          <w:rPr>
            <w:noProof/>
            <w:webHidden/>
          </w:rPr>
          <w:fldChar w:fldCharType="separate"/>
        </w:r>
        <w:r w:rsidR="00F43C09">
          <w:rPr>
            <w:noProof/>
            <w:webHidden/>
          </w:rPr>
          <w:t>33</w:t>
        </w:r>
        <w:r w:rsidR="0007203C">
          <w:rPr>
            <w:noProof/>
            <w:webHidden/>
          </w:rPr>
          <w:fldChar w:fldCharType="end"/>
        </w:r>
      </w:hyperlink>
    </w:p>
    <w:p w:rsidR="0007203C" w:rsidRDefault="00D04981">
      <w:pPr>
        <w:pStyle w:val="TOC1"/>
        <w:tabs>
          <w:tab w:val="left" w:pos="440"/>
          <w:tab w:val="right" w:leader="dot" w:pos="9054"/>
        </w:tabs>
        <w:rPr>
          <w:rFonts w:eastAsiaTheme="minorEastAsia" w:cstheme="minorBidi"/>
          <w:b w:val="0"/>
          <w:bCs w:val="0"/>
          <w:caps w:val="0"/>
          <w:noProof/>
          <w:sz w:val="22"/>
          <w:szCs w:val="22"/>
          <w:lang w:eastAsia="en-GB"/>
        </w:rPr>
      </w:pPr>
      <w:hyperlink w:anchor="_Toc301940307" w:history="1">
        <w:r w:rsidR="0007203C" w:rsidRPr="00D301B3">
          <w:rPr>
            <w:rStyle w:val="Hyperlink"/>
            <w:noProof/>
          </w:rPr>
          <w:t>10</w:t>
        </w:r>
        <w:r w:rsidR="0007203C">
          <w:rPr>
            <w:rFonts w:eastAsiaTheme="minorEastAsia" w:cstheme="minorBidi"/>
            <w:b w:val="0"/>
            <w:bCs w:val="0"/>
            <w:caps w:val="0"/>
            <w:noProof/>
            <w:sz w:val="22"/>
            <w:szCs w:val="22"/>
            <w:lang w:eastAsia="en-GB"/>
          </w:rPr>
          <w:tab/>
        </w:r>
        <w:r w:rsidR="0007203C" w:rsidRPr="00D301B3">
          <w:rPr>
            <w:rStyle w:val="Hyperlink"/>
            <w:noProof/>
          </w:rPr>
          <w:t>Appendix A – description of Technical services for user support</w:t>
        </w:r>
        <w:r w:rsidR="0007203C">
          <w:rPr>
            <w:noProof/>
            <w:webHidden/>
          </w:rPr>
          <w:tab/>
        </w:r>
        <w:r w:rsidR="0007203C">
          <w:rPr>
            <w:noProof/>
            <w:webHidden/>
          </w:rPr>
          <w:fldChar w:fldCharType="begin"/>
        </w:r>
        <w:r w:rsidR="0007203C">
          <w:rPr>
            <w:noProof/>
            <w:webHidden/>
          </w:rPr>
          <w:instrText xml:space="preserve"> PAGEREF _Toc301940307 \h </w:instrText>
        </w:r>
        <w:r w:rsidR="0007203C">
          <w:rPr>
            <w:noProof/>
            <w:webHidden/>
          </w:rPr>
        </w:r>
        <w:r w:rsidR="0007203C">
          <w:rPr>
            <w:noProof/>
            <w:webHidden/>
          </w:rPr>
          <w:fldChar w:fldCharType="separate"/>
        </w:r>
        <w:r w:rsidR="00F43C09">
          <w:rPr>
            <w:noProof/>
            <w:webHidden/>
          </w:rPr>
          <w:t>35</w:t>
        </w:r>
        <w:r w:rsidR="0007203C">
          <w:rPr>
            <w:noProof/>
            <w:webHidden/>
          </w:rPr>
          <w:fldChar w:fldCharType="end"/>
        </w:r>
      </w:hyperlink>
    </w:p>
    <w:p w:rsidR="0007203C" w:rsidRDefault="00D04981">
      <w:pPr>
        <w:pStyle w:val="TOC2"/>
        <w:tabs>
          <w:tab w:val="left" w:pos="880"/>
          <w:tab w:val="right" w:leader="dot" w:pos="9054"/>
        </w:tabs>
        <w:rPr>
          <w:rFonts w:eastAsiaTheme="minorEastAsia" w:cstheme="minorBidi"/>
          <w:smallCaps w:val="0"/>
          <w:noProof/>
          <w:sz w:val="22"/>
          <w:szCs w:val="22"/>
          <w:lang w:eastAsia="en-GB"/>
        </w:rPr>
      </w:pPr>
      <w:hyperlink w:anchor="_Toc301940308" w:history="1">
        <w:r w:rsidR="0007203C" w:rsidRPr="00D301B3">
          <w:rPr>
            <w:rStyle w:val="Hyperlink"/>
            <w:rFonts w:cs="Calibri"/>
            <w:noProof/>
          </w:rPr>
          <w:t>10.1</w:t>
        </w:r>
        <w:r w:rsidR="0007203C">
          <w:rPr>
            <w:rFonts w:eastAsiaTheme="minorEastAsia" w:cstheme="minorBidi"/>
            <w:smallCaps w:val="0"/>
            <w:noProof/>
            <w:sz w:val="22"/>
            <w:szCs w:val="22"/>
            <w:lang w:eastAsia="en-GB"/>
          </w:rPr>
          <w:tab/>
        </w:r>
        <w:r w:rsidR="0007203C" w:rsidRPr="00D301B3">
          <w:rPr>
            <w:rStyle w:val="Hyperlink"/>
            <w:rFonts w:cs="Calibri"/>
            <w:noProof/>
          </w:rPr>
          <w:t>EGI helpdesk</w:t>
        </w:r>
        <w:r w:rsidR="0007203C">
          <w:rPr>
            <w:noProof/>
            <w:webHidden/>
          </w:rPr>
          <w:tab/>
        </w:r>
        <w:r w:rsidR="0007203C">
          <w:rPr>
            <w:noProof/>
            <w:webHidden/>
          </w:rPr>
          <w:fldChar w:fldCharType="begin"/>
        </w:r>
        <w:r w:rsidR="0007203C">
          <w:rPr>
            <w:noProof/>
            <w:webHidden/>
          </w:rPr>
          <w:instrText xml:space="preserve"> PAGEREF _Toc301940308 \h </w:instrText>
        </w:r>
        <w:r w:rsidR="0007203C">
          <w:rPr>
            <w:noProof/>
            <w:webHidden/>
          </w:rPr>
        </w:r>
        <w:r w:rsidR="0007203C">
          <w:rPr>
            <w:noProof/>
            <w:webHidden/>
          </w:rPr>
          <w:fldChar w:fldCharType="separate"/>
        </w:r>
        <w:r w:rsidR="00F43C09">
          <w:rPr>
            <w:noProof/>
            <w:webHidden/>
          </w:rPr>
          <w:t>35</w:t>
        </w:r>
        <w:r w:rsidR="0007203C">
          <w:rPr>
            <w:noProof/>
            <w:webHidden/>
          </w:rPr>
          <w:fldChar w:fldCharType="end"/>
        </w:r>
      </w:hyperlink>
    </w:p>
    <w:p w:rsidR="0007203C" w:rsidRDefault="00D04981">
      <w:pPr>
        <w:pStyle w:val="TOC2"/>
        <w:tabs>
          <w:tab w:val="left" w:pos="880"/>
          <w:tab w:val="right" w:leader="dot" w:pos="9054"/>
        </w:tabs>
        <w:rPr>
          <w:rFonts w:eastAsiaTheme="minorEastAsia" w:cstheme="minorBidi"/>
          <w:smallCaps w:val="0"/>
          <w:noProof/>
          <w:sz w:val="22"/>
          <w:szCs w:val="22"/>
          <w:lang w:eastAsia="en-GB"/>
        </w:rPr>
      </w:pPr>
      <w:hyperlink w:anchor="_Toc301940309" w:history="1">
        <w:r w:rsidR="0007203C" w:rsidRPr="00D301B3">
          <w:rPr>
            <w:rStyle w:val="Hyperlink"/>
            <w:noProof/>
          </w:rPr>
          <w:t>10.2</w:t>
        </w:r>
        <w:r w:rsidR="0007203C">
          <w:rPr>
            <w:rFonts w:eastAsiaTheme="minorEastAsia" w:cstheme="minorBidi"/>
            <w:smallCaps w:val="0"/>
            <w:noProof/>
            <w:sz w:val="22"/>
            <w:szCs w:val="22"/>
            <w:lang w:eastAsia="en-GB"/>
          </w:rPr>
          <w:tab/>
        </w:r>
        <w:r w:rsidR="0007203C" w:rsidRPr="00D301B3">
          <w:rPr>
            <w:rStyle w:val="Hyperlink"/>
            <w:noProof/>
          </w:rPr>
          <w:t>Requirements Tracker (RT)</w:t>
        </w:r>
        <w:r w:rsidR="0007203C">
          <w:rPr>
            <w:noProof/>
            <w:webHidden/>
          </w:rPr>
          <w:tab/>
        </w:r>
        <w:r w:rsidR="0007203C">
          <w:rPr>
            <w:noProof/>
            <w:webHidden/>
          </w:rPr>
          <w:fldChar w:fldCharType="begin"/>
        </w:r>
        <w:r w:rsidR="0007203C">
          <w:rPr>
            <w:noProof/>
            <w:webHidden/>
          </w:rPr>
          <w:instrText xml:space="preserve"> PAGEREF _Toc301940309 \h </w:instrText>
        </w:r>
        <w:r w:rsidR="0007203C">
          <w:rPr>
            <w:noProof/>
            <w:webHidden/>
          </w:rPr>
        </w:r>
        <w:r w:rsidR="0007203C">
          <w:rPr>
            <w:noProof/>
            <w:webHidden/>
          </w:rPr>
          <w:fldChar w:fldCharType="separate"/>
        </w:r>
        <w:r w:rsidR="00F43C09">
          <w:rPr>
            <w:noProof/>
            <w:webHidden/>
          </w:rPr>
          <w:t>36</w:t>
        </w:r>
        <w:r w:rsidR="0007203C">
          <w:rPr>
            <w:noProof/>
            <w:webHidden/>
          </w:rPr>
          <w:fldChar w:fldCharType="end"/>
        </w:r>
      </w:hyperlink>
    </w:p>
    <w:p w:rsidR="0007203C" w:rsidRDefault="00D04981">
      <w:pPr>
        <w:pStyle w:val="TOC2"/>
        <w:tabs>
          <w:tab w:val="left" w:pos="880"/>
          <w:tab w:val="right" w:leader="dot" w:pos="9054"/>
        </w:tabs>
        <w:rPr>
          <w:rFonts w:eastAsiaTheme="minorEastAsia" w:cstheme="minorBidi"/>
          <w:smallCaps w:val="0"/>
          <w:noProof/>
          <w:sz w:val="22"/>
          <w:szCs w:val="22"/>
          <w:lang w:eastAsia="en-GB"/>
        </w:rPr>
      </w:pPr>
      <w:hyperlink w:anchor="_Toc301940310" w:history="1">
        <w:r w:rsidR="0007203C" w:rsidRPr="00D301B3">
          <w:rPr>
            <w:rStyle w:val="Hyperlink"/>
            <w:noProof/>
          </w:rPr>
          <w:t>10.3</w:t>
        </w:r>
        <w:r w:rsidR="0007203C">
          <w:rPr>
            <w:rFonts w:eastAsiaTheme="minorEastAsia" w:cstheme="minorBidi"/>
            <w:smallCaps w:val="0"/>
            <w:noProof/>
            <w:sz w:val="22"/>
            <w:szCs w:val="22"/>
            <w:lang w:eastAsia="en-GB"/>
          </w:rPr>
          <w:tab/>
        </w:r>
        <w:r w:rsidR="0007203C" w:rsidRPr="00D301B3">
          <w:rPr>
            <w:rStyle w:val="Hyperlink"/>
            <w:noProof/>
          </w:rPr>
          <w:t>Training Marketplace</w:t>
        </w:r>
        <w:r w:rsidR="0007203C">
          <w:rPr>
            <w:noProof/>
            <w:webHidden/>
          </w:rPr>
          <w:tab/>
        </w:r>
        <w:r w:rsidR="0007203C">
          <w:rPr>
            <w:noProof/>
            <w:webHidden/>
          </w:rPr>
          <w:fldChar w:fldCharType="begin"/>
        </w:r>
        <w:r w:rsidR="0007203C">
          <w:rPr>
            <w:noProof/>
            <w:webHidden/>
          </w:rPr>
          <w:instrText xml:space="preserve"> PAGEREF _Toc301940310 \h </w:instrText>
        </w:r>
        <w:r w:rsidR="0007203C">
          <w:rPr>
            <w:noProof/>
            <w:webHidden/>
          </w:rPr>
        </w:r>
        <w:r w:rsidR="0007203C">
          <w:rPr>
            <w:noProof/>
            <w:webHidden/>
          </w:rPr>
          <w:fldChar w:fldCharType="separate"/>
        </w:r>
        <w:r w:rsidR="00F43C09">
          <w:rPr>
            <w:noProof/>
            <w:webHidden/>
          </w:rPr>
          <w:t>37</w:t>
        </w:r>
        <w:r w:rsidR="0007203C">
          <w:rPr>
            <w:noProof/>
            <w:webHidden/>
          </w:rPr>
          <w:fldChar w:fldCharType="end"/>
        </w:r>
      </w:hyperlink>
    </w:p>
    <w:p w:rsidR="0007203C" w:rsidRDefault="00D04981">
      <w:pPr>
        <w:pStyle w:val="TOC2"/>
        <w:tabs>
          <w:tab w:val="left" w:pos="880"/>
          <w:tab w:val="right" w:leader="dot" w:pos="9054"/>
        </w:tabs>
        <w:rPr>
          <w:rFonts w:eastAsiaTheme="minorEastAsia" w:cstheme="minorBidi"/>
          <w:smallCaps w:val="0"/>
          <w:noProof/>
          <w:sz w:val="22"/>
          <w:szCs w:val="22"/>
          <w:lang w:eastAsia="en-GB"/>
        </w:rPr>
      </w:pPr>
      <w:hyperlink w:anchor="_Toc301940311" w:history="1">
        <w:r w:rsidR="0007203C" w:rsidRPr="00D301B3">
          <w:rPr>
            <w:rStyle w:val="Hyperlink"/>
            <w:noProof/>
          </w:rPr>
          <w:t>10.4</w:t>
        </w:r>
        <w:r w:rsidR="0007203C">
          <w:rPr>
            <w:rFonts w:eastAsiaTheme="minorEastAsia" w:cstheme="minorBidi"/>
            <w:smallCaps w:val="0"/>
            <w:noProof/>
            <w:sz w:val="22"/>
            <w:szCs w:val="22"/>
            <w:lang w:eastAsia="en-GB"/>
          </w:rPr>
          <w:tab/>
        </w:r>
        <w:r w:rsidR="0007203C" w:rsidRPr="00D301B3">
          <w:rPr>
            <w:rStyle w:val="Hyperlink"/>
            <w:noProof/>
          </w:rPr>
          <w:t>Application database</w:t>
        </w:r>
        <w:r w:rsidR="0007203C">
          <w:rPr>
            <w:noProof/>
            <w:webHidden/>
          </w:rPr>
          <w:tab/>
        </w:r>
        <w:r w:rsidR="0007203C">
          <w:rPr>
            <w:noProof/>
            <w:webHidden/>
          </w:rPr>
          <w:fldChar w:fldCharType="begin"/>
        </w:r>
        <w:r w:rsidR="0007203C">
          <w:rPr>
            <w:noProof/>
            <w:webHidden/>
          </w:rPr>
          <w:instrText xml:space="preserve"> PAGEREF _Toc301940311 \h </w:instrText>
        </w:r>
        <w:r w:rsidR="0007203C">
          <w:rPr>
            <w:noProof/>
            <w:webHidden/>
          </w:rPr>
        </w:r>
        <w:r w:rsidR="0007203C">
          <w:rPr>
            <w:noProof/>
            <w:webHidden/>
          </w:rPr>
          <w:fldChar w:fldCharType="separate"/>
        </w:r>
        <w:r w:rsidR="00F43C09">
          <w:rPr>
            <w:noProof/>
            <w:webHidden/>
          </w:rPr>
          <w:t>39</w:t>
        </w:r>
        <w:r w:rsidR="0007203C">
          <w:rPr>
            <w:noProof/>
            <w:webHidden/>
          </w:rPr>
          <w:fldChar w:fldCharType="end"/>
        </w:r>
      </w:hyperlink>
    </w:p>
    <w:p w:rsidR="0007203C" w:rsidRDefault="00D04981">
      <w:pPr>
        <w:pStyle w:val="TOC2"/>
        <w:tabs>
          <w:tab w:val="left" w:pos="880"/>
          <w:tab w:val="right" w:leader="dot" w:pos="9054"/>
        </w:tabs>
        <w:rPr>
          <w:rFonts w:eastAsiaTheme="minorEastAsia" w:cstheme="minorBidi"/>
          <w:smallCaps w:val="0"/>
          <w:noProof/>
          <w:sz w:val="22"/>
          <w:szCs w:val="22"/>
          <w:lang w:eastAsia="en-GB"/>
        </w:rPr>
      </w:pPr>
      <w:hyperlink w:anchor="_Toc301940312" w:history="1">
        <w:r w:rsidR="0007203C" w:rsidRPr="00D301B3">
          <w:rPr>
            <w:rStyle w:val="Hyperlink"/>
            <w:noProof/>
          </w:rPr>
          <w:t>10.5</w:t>
        </w:r>
        <w:r w:rsidR="0007203C">
          <w:rPr>
            <w:rFonts w:eastAsiaTheme="minorEastAsia" w:cstheme="minorBidi"/>
            <w:smallCaps w:val="0"/>
            <w:noProof/>
            <w:sz w:val="22"/>
            <w:szCs w:val="22"/>
            <w:lang w:eastAsia="en-GB"/>
          </w:rPr>
          <w:tab/>
        </w:r>
        <w:r w:rsidR="0007203C" w:rsidRPr="00D301B3">
          <w:rPr>
            <w:rStyle w:val="Hyperlink"/>
            <w:noProof/>
          </w:rPr>
          <w:t>EGI Operations Portal</w:t>
        </w:r>
        <w:r w:rsidR="0007203C">
          <w:rPr>
            <w:noProof/>
            <w:webHidden/>
          </w:rPr>
          <w:tab/>
        </w:r>
        <w:r w:rsidR="0007203C">
          <w:rPr>
            <w:noProof/>
            <w:webHidden/>
          </w:rPr>
          <w:fldChar w:fldCharType="begin"/>
        </w:r>
        <w:r w:rsidR="0007203C">
          <w:rPr>
            <w:noProof/>
            <w:webHidden/>
          </w:rPr>
          <w:instrText xml:space="preserve"> PAGEREF _Toc301940312 \h </w:instrText>
        </w:r>
        <w:r w:rsidR="0007203C">
          <w:rPr>
            <w:noProof/>
            <w:webHidden/>
          </w:rPr>
        </w:r>
        <w:r w:rsidR="0007203C">
          <w:rPr>
            <w:noProof/>
            <w:webHidden/>
          </w:rPr>
          <w:fldChar w:fldCharType="separate"/>
        </w:r>
        <w:r w:rsidR="00F43C09">
          <w:rPr>
            <w:noProof/>
            <w:webHidden/>
          </w:rPr>
          <w:t>40</w:t>
        </w:r>
        <w:r w:rsidR="0007203C">
          <w:rPr>
            <w:noProof/>
            <w:webHidden/>
          </w:rPr>
          <w:fldChar w:fldCharType="end"/>
        </w:r>
      </w:hyperlink>
    </w:p>
    <w:p w:rsidR="0007203C" w:rsidRDefault="00D04981">
      <w:pPr>
        <w:pStyle w:val="TOC2"/>
        <w:tabs>
          <w:tab w:val="left" w:pos="880"/>
          <w:tab w:val="right" w:leader="dot" w:pos="9054"/>
        </w:tabs>
        <w:rPr>
          <w:rFonts w:eastAsiaTheme="minorEastAsia" w:cstheme="minorBidi"/>
          <w:smallCaps w:val="0"/>
          <w:noProof/>
          <w:sz w:val="22"/>
          <w:szCs w:val="22"/>
          <w:lang w:eastAsia="en-GB"/>
        </w:rPr>
      </w:pPr>
      <w:hyperlink w:anchor="_Toc301940313" w:history="1">
        <w:r w:rsidR="0007203C" w:rsidRPr="00D301B3">
          <w:rPr>
            <w:rStyle w:val="Hyperlink"/>
            <w:noProof/>
          </w:rPr>
          <w:t>10.6</w:t>
        </w:r>
        <w:r w:rsidR="0007203C">
          <w:rPr>
            <w:rFonts w:eastAsiaTheme="minorEastAsia" w:cstheme="minorBidi"/>
            <w:smallCaps w:val="0"/>
            <w:noProof/>
            <w:sz w:val="22"/>
            <w:szCs w:val="22"/>
            <w:lang w:eastAsia="en-GB"/>
          </w:rPr>
          <w:tab/>
        </w:r>
        <w:r w:rsidR="0007203C" w:rsidRPr="00D301B3">
          <w:rPr>
            <w:rStyle w:val="Hyperlink"/>
            <w:noProof/>
          </w:rPr>
          <w:t>Web pages</w:t>
        </w:r>
        <w:r w:rsidR="0007203C">
          <w:rPr>
            <w:noProof/>
            <w:webHidden/>
          </w:rPr>
          <w:tab/>
        </w:r>
        <w:r w:rsidR="0007203C">
          <w:rPr>
            <w:noProof/>
            <w:webHidden/>
          </w:rPr>
          <w:fldChar w:fldCharType="begin"/>
        </w:r>
        <w:r w:rsidR="0007203C">
          <w:rPr>
            <w:noProof/>
            <w:webHidden/>
          </w:rPr>
          <w:instrText xml:space="preserve"> PAGEREF _Toc301940313 \h </w:instrText>
        </w:r>
        <w:r w:rsidR="0007203C">
          <w:rPr>
            <w:noProof/>
            <w:webHidden/>
          </w:rPr>
        </w:r>
        <w:r w:rsidR="0007203C">
          <w:rPr>
            <w:noProof/>
            <w:webHidden/>
          </w:rPr>
          <w:fldChar w:fldCharType="separate"/>
        </w:r>
        <w:r w:rsidR="00F43C09">
          <w:rPr>
            <w:noProof/>
            <w:webHidden/>
          </w:rPr>
          <w:t>41</w:t>
        </w:r>
        <w:r w:rsidR="0007203C">
          <w:rPr>
            <w:noProof/>
            <w:webHidden/>
          </w:rPr>
          <w:fldChar w:fldCharType="end"/>
        </w:r>
      </w:hyperlink>
    </w:p>
    <w:p w:rsidR="0007203C" w:rsidRDefault="00D04981">
      <w:pPr>
        <w:pStyle w:val="TOC2"/>
        <w:tabs>
          <w:tab w:val="left" w:pos="880"/>
          <w:tab w:val="right" w:leader="dot" w:pos="9054"/>
        </w:tabs>
        <w:rPr>
          <w:rFonts w:eastAsiaTheme="minorEastAsia" w:cstheme="minorBidi"/>
          <w:smallCaps w:val="0"/>
          <w:noProof/>
          <w:sz w:val="22"/>
          <w:szCs w:val="22"/>
          <w:lang w:eastAsia="en-GB"/>
        </w:rPr>
      </w:pPr>
      <w:hyperlink w:anchor="_Toc301940314" w:history="1">
        <w:r w:rsidR="0007203C" w:rsidRPr="00D301B3">
          <w:rPr>
            <w:rStyle w:val="Hyperlink"/>
            <w:noProof/>
          </w:rPr>
          <w:t>10.7</w:t>
        </w:r>
        <w:r w:rsidR="0007203C">
          <w:rPr>
            <w:rFonts w:eastAsiaTheme="minorEastAsia" w:cstheme="minorBidi"/>
            <w:smallCaps w:val="0"/>
            <w:noProof/>
            <w:sz w:val="22"/>
            <w:szCs w:val="22"/>
            <w:lang w:eastAsia="en-GB"/>
          </w:rPr>
          <w:tab/>
        </w:r>
        <w:r w:rsidR="0007203C" w:rsidRPr="00D301B3">
          <w:rPr>
            <w:rStyle w:val="Hyperlink"/>
            <w:noProof/>
          </w:rPr>
          <w:t>Email lists</w:t>
        </w:r>
        <w:r w:rsidR="0007203C">
          <w:rPr>
            <w:noProof/>
            <w:webHidden/>
          </w:rPr>
          <w:tab/>
        </w:r>
        <w:r w:rsidR="0007203C">
          <w:rPr>
            <w:noProof/>
            <w:webHidden/>
          </w:rPr>
          <w:fldChar w:fldCharType="begin"/>
        </w:r>
        <w:r w:rsidR="0007203C">
          <w:rPr>
            <w:noProof/>
            <w:webHidden/>
          </w:rPr>
          <w:instrText xml:space="preserve"> PAGEREF _Toc301940314 \h </w:instrText>
        </w:r>
        <w:r w:rsidR="0007203C">
          <w:rPr>
            <w:noProof/>
            <w:webHidden/>
          </w:rPr>
        </w:r>
        <w:r w:rsidR="0007203C">
          <w:rPr>
            <w:noProof/>
            <w:webHidden/>
          </w:rPr>
          <w:fldChar w:fldCharType="separate"/>
        </w:r>
        <w:r w:rsidR="00F43C09">
          <w:rPr>
            <w:noProof/>
            <w:webHidden/>
          </w:rPr>
          <w:t>42</w:t>
        </w:r>
        <w:r w:rsidR="0007203C">
          <w:rPr>
            <w:noProof/>
            <w:webHidden/>
          </w:rPr>
          <w:fldChar w:fldCharType="end"/>
        </w:r>
      </w:hyperlink>
    </w:p>
    <w:p w:rsidR="000417DF" w:rsidRPr="0007203C" w:rsidRDefault="00E128FF" w:rsidP="00207D16">
      <w:pPr>
        <w:rPr>
          <w:rFonts w:cs="Calibri"/>
        </w:rPr>
      </w:pPr>
      <w:r w:rsidRPr="0007203C">
        <w:rPr>
          <w:rFonts w:cs="Calibri"/>
        </w:rPr>
        <w:fldChar w:fldCharType="end"/>
      </w:r>
    </w:p>
    <w:p w:rsidR="000417DF" w:rsidRPr="0007203C" w:rsidRDefault="000417DF">
      <w:pPr>
        <w:suppressAutoHyphens w:val="0"/>
        <w:spacing w:before="0" w:after="0"/>
        <w:jc w:val="left"/>
        <w:rPr>
          <w:rFonts w:cs="Calibri"/>
        </w:rPr>
      </w:pPr>
      <w:r w:rsidRPr="0007203C">
        <w:rPr>
          <w:rFonts w:cs="Calibri"/>
        </w:rPr>
        <w:br w:type="page"/>
      </w:r>
    </w:p>
    <w:p w:rsidR="00C56B68" w:rsidRPr="0007203C" w:rsidRDefault="00C56B68" w:rsidP="00207D16">
      <w:pPr>
        <w:rPr>
          <w:rFonts w:cs="Calibri"/>
        </w:rPr>
      </w:pPr>
    </w:p>
    <w:p w:rsidR="000417DF" w:rsidRPr="0007203C" w:rsidRDefault="000417DF" w:rsidP="000417DF">
      <w:pPr>
        <w:pStyle w:val="Preface"/>
        <w:numPr>
          <w:ilvl w:val="0"/>
          <w:numId w:val="0"/>
        </w:numPr>
        <w:ind w:left="431" w:hanging="431"/>
        <w:jc w:val="center"/>
        <w:rPr>
          <w:rFonts w:cs="Calibri"/>
          <w:sz w:val="28"/>
        </w:rPr>
      </w:pPr>
      <w:r w:rsidRPr="0007203C">
        <w:rPr>
          <w:rFonts w:cs="Calibri"/>
          <w:sz w:val="28"/>
        </w:rPr>
        <w:t>Table of figures</w:t>
      </w:r>
    </w:p>
    <w:p w:rsidR="000417DF" w:rsidRPr="0007203C" w:rsidRDefault="000417DF" w:rsidP="00207D16">
      <w:pPr>
        <w:rPr>
          <w:rFonts w:cs="Calibri"/>
        </w:rPr>
      </w:pPr>
    </w:p>
    <w:p w:rsidR="00946C48" w:rsidRPr="0007203C" w:rsidRDefault="00E128FF">
      <w:pPr>
        <w:pStyle w:val="TableofFigures"/>
        <w:tabs>
          <w:tab w:val="right" w:leader="dot" w:pos="9054"/>
        </w:tabs>
        <w:rPr>
          <w:rFonts w:asciiTheme="minorHAnsi" w:eastAsiaTheme="minorEastAsia" w:hAnsiTheme="minorHAnsi" w:cstheme="minorBidi"/>
          <w:noProof/>
          <w:szCs w:val="22"/>
          <w:lang w:eastAsia="en-GB"/>
        </w:rPr>
      </w:pPr>
      <w:r w:rsidRPr="0007203C">
        <w:rPr>
          <w:rFonts w:cs="Calibri"/>
        </w:rPr>
        <w:fldChar w:fldCharType="begin"/>
      </w:r>
      <w:r w:rsidR="000417DF" w:rsidRPr="0007203C">
        <w:rPr>
          <w:rFonts w:cs="Calibri"/>
        </w:rPr>
        <w:instrText xml:space="preserve"> TOC \h \z \c "Figure" </w:instrText>
      </w:r>
      <w:r w:rsidRPr="0007203C">
        <w:rPr>
          <w:rFonts w:cs="Calibri"/>
        </w:rPr>
        <w:fldChar w:fldCharType="separate"/>
      </w:r>
      <w:hyperlink w:anchor="_Toc301885230" w:history="1">
        <w:r w:rsidR="00946C48" w:rsidRPr="0007203C">
          <w:rPr>
            <w:rStyle w:val="Hyperlink"/>
            <w:noProof/>
          </w:rPr>
          <w:t>Figure 1. Communication flow is two way, multi-tiered and takes place between a wide range of users and support providers</w:t>
        </w:r>
        <w:r w:rsidR="00946C48" w:rsidRPr="0007203C">
          <w:rPr>
            <w:noProof/>
            <w:webHidden/>
          </w:rPr>
          <w:tab/>
        </w:r>
        <w:r w:rsidR="00946C48" w:rsidRPr="0007203C">
          <w:rPr>
            <w:noProof/>
            <w:webHidden/>
          </w:rPr>
          <w:fldChar w:fldCharType="begin"/>
        </w:r>
        <w:r w:rsidR="00946C48" w:rsidRPr="0007203C">
          <w:rPr>
            <w:noProof/>
            <w:webHidden/>
          </w:rPr>
          <w:instrText xml:space="preserve"> PAGEREF _Toc301885230 \h </w:instrText>
        </w:r>
        <w:r w:rsidR="00946C48" w:rsidRPr="0007203C">
          <w:rPr>
            <w:noProof/>
            <w:webHidden/>
          </w:rPr>
        </w:r>
        <w:r w:rsidR="00946C48" w:rsidRPr="0007203C">
          <w:rPr>
            <w:noProof/>
            <w:webHidden/>
          </w:rPr>
          <w:fldChar w:fldCharType="separate"/>
        </w:r>
        <w:r w:rsidR="00F43C09">
          <w:rPr>
            <w:noProof/>
            <w:webHidden/>
          </w:rPr>
          <w:t>11</w:t>
        </w:r>
        <w:r w:rsidR="00946C48" w:rsidRPr="0007203C">
          <w:rPr>
            <w:noProof/>
            <w:webHidden/>
          </w:rPr>
          <w:fldChar w:fldCharType="end"/>
        </w:r>
      </w:hyperlink>
    </w:p>
    <w:p w:rsidR="00946C48" w:rsidRPr="0007203C" w:rsidRDefault="00D04981">
      <w:pPr>
        <w:pStyle w:val="TableofFigures"/>
        <w:tabs>
          <w:tab w:val="right" w:leader="dot" w:pos="9054"/>
        </w:tabs>
        <w:rPr>
          <w:rFonts w:asciiTheme="minorHAnsi" w:eastAsiaTheme="minorEastAsia" w:hAnsiTheme="minorHAnsi" w:cstheme="minorBidi"/>
          <w:noProof/>
          <w:szCs w:val="22"/>
          <w:lang w:eastAsia="en-GB"/>
        </w:rPr>
      </w:pPr>
      <w:hyperlink w:anchor="_Toc301885231" w:history="1">
        <w:r w:rsidR="00946C48" w:rsidRPr="0007203C">
          <w:rPr>
            <w:rStyle w:val="Hyperlink"/>
            <w:noProof/>
          </w:rPr>
          <w:t>Figure 2. EGI User Support helps research communities become  confident grid users and develop into self-sustainable grid user communities.</w:t>
        </w:r>
        <w:r w:rsidR="00946C48" w:rsidRPr="0007203C">
          <w:rPr>
            <w:noProof/>
            <w:webHidden/>
          </w:rPr>
          <w:tab/>
        </w:r>
        <w:r w:rsidR="00946C48" w:rsidRPr="0007203C">
          <w:rPr>
            <w:noProof/>
            <w:webHidden/>
          </w:rPr>
          <w:fldChar w:fldCharType="begin"/>
        </w:r>
        <w:r w:rsidR="00946C48" w:rsidRPr="0007203C">
          <w:rPr>
            <w:noProof/>
            <w:webHidden/>
          </w:rPr>
          <w:instrText xml:space="preserve"> PAGEREF _Toc301885231 \h </w:instrText>
        </w:r>
        <w:r w:rsidR="00946C48" w:rsidRPr="0007203C">
          <w:rPr>
            <w:noProof/>
            <w:webHidden/>
          </w:rPr>
        </w:r>
        <w:r w:rsidR="00946C48" w:rsidRPr="0007203C">
          <w:rPr>
            <w:noProof/>
            <w:webHidden/>
          </w:rPr>
          <w:fldChar w:fldCharType="separate"/>
        </w:r>
        <w:r w:rsidR="00F43C09">
          <w:rPr>
            <w:noProof/>
            <w:webHidden/>
          </w:rPr>
          <w:t>11</w:t>
        </w:r>
        <w:r w:rsidR="00946C48" w:rsidRPr="0007203C">
          <w:rPr>
            <w:noProof/>
            <w:webHidden/>
          </w:rPr>
          <w:fldChar w:fldCharType="end"/>
        </w:r>
      </w:hyperlink>
    </w:p>
    <w:p w:rsidR="00946C48" w:rsidRPr="0007203C" w:rsidRDefault="00D04981">
      <w:pPr>
        <w:pStyle w:val="TableofFigures"/>
        <w:tabs>
          <w:tab w:val="right" w:leader="dot" w:pos="9054"/>
        </w:tabs>
        <w:rPr>
          <w:rFonts w:asciiTheme="minorHAnsi" w:eastAsiaTheme="minorEastAsia" w:hAnsiTheme="minorHAnsi" w:cstheme="minorBidi"/>
          <w:noProof/>
          <w:szCs w:val="22"/>
          <w:lang w:eastAsia="en-GB"/>
        </w:rPr>
      </w:pPr>
      <w:hyperlink w:anchor="_Toc301885232" w:history="1">
        <w:r w:rsidR="00946C48" w:rsidRPr="0007203C">
          <w:rPr>
            <w:rStyle w:val="Hyperlink"/>
            <w:noProof/>
          </w:rPr>
          <w:t>Figure 3. EGI Learning Cycle for Self Improvement</w:t>
        </w:r>
        <w:r w:rsidR="00946C48" w:rsidRPr="0007203C">
          <w:rPr>
            <w:noProof/>
            <w:webHidden/>
          </w:rPr>
          <w:tab/>
        </w:r>
        <w:r w:rsidR="00946C48" w:rsidRPr="0007203C">
          <w:rPr>
            <w:noProof/>
            <w:webHidden/>
          </w:rPr>
          <w:fldChar w:fldCharType="begin"/>
        </w:r>
        <w:r w:rsidR="00946C48" w:rsidRPr="0007203C">
          <w:rPr>
            <w:noProof/>
            <w:webHidden/>
          </w:rPr>
          <w:instrText xml:space="preserve"> PAGEREF _Toc301885232 \h </w:instrText>
        </w:r>
        <w:r w:rsidR="00946C48" w:rsidRPr="0007203C">
          <w:rPr>
            <w:noProof/>
            <w:webHidden/>
          </w:rPr>
        </w:r>
        <w:r w:rsidR="00946C48" w:rsidRPr="0007203C">
          <w:rPr>
            <w:noProof/>
            <w:webHidden/>
          </w:rPr>
          <w:fldChar w:fldCharType="separate"/>
        </w:r>
        <w:r w:rsidR="00F43C09">
          <w:rPr>
            <w:noProof/>
            <w:webHidden/>
          </w:rPr>
          <w:t>14</w:t>
        </w:r>
        <w:r w:rsidR="00946C48" w:rsidRPr="0007203C">
          <w:rPr>
            <w:noProof/>
            <w:webHidden/>
          </w:rPr>
          <w:fldChar w:fldCharType="end"/>
        </w:r>
      </w:hyperlink>
    </w:p>
    <w:p w:rsidR="00946C48" w:rsidRPr="0007203C" w:rsidRDefault="00D04981">
      <w:pPr>
        <w:pStyle w:val="TableofFigures"/>
        <w:tabs>
          <w:tab w:val="right" w:leader="dot" w:pos="9054"/>
        </w:tabs>
        <w:rPr>
          <w:rFonts w:asciiTheme="minorHAnsi" w:eastAsiaTheme="minorEastAsia" w:hAnsiTheme="minorHAnsi" w:cstheme="minorBidi"/>
          <w:noProof/>
          <w:szCs w:val="22"/>
          <w:lang w:eastAsia="en-GB"/>
        </w:rPr>
      </w:pPr>
      <w:hyperlink w:anchor="_Toc301885233" w:history="1">
        <w:r w:rsidR="00946C48" w:rsidRPr="0007203C">
          <w:rPr>
            <w:rStyle w:val="Hyperlink"/>
            <w:noProof/>
          </w:rPr>
          <w:t>Figure 4. Continual service improvement lies at the heart of ITIL</w:t>
        </w:r>
        <w:r w:rsidR="00946C48" w:rsidRPr="0007203C">
          <w:rPr>
            <w:noProof/>
            <w:webHidden/>
          </w:rPr>
          <w:tab/>
        </w:r>
        <w:r w:rsidR="00946C48" w:rsidRPr="0007203C">
          <w:rPr>
            <w:noProof/>
            <w:webHidden/>
          </w:rPr>
          <w:fldChar w:fldCharType="begin"/>
        </w:r>
        <w:r w:rsidR="00946C48" w:rsidRPr="0007203C">
          <w:rPr>
            <w:noProof/>
            <w:webHidden/>
          </w:rPr>
          <w:instrText xml:space="preserve"> PAGEREF _Toc301885233 \h </w:instrText>
        </w:r>
        <w:r w:rsidR="00946C48" w:rsidRPr="0007203C">
          <w:rPr>
            <w:noProof/>
            <w:webHidden/>
          </w:rPr>
        </w:r>
        <w:r w:rsidR="00946C48" w:rsidRPr="0007203C">
          <w:rPr>
            <w:noProof/>
            <w:webHidden/>
          </w:rPr>
          <w:fldChar w:fldCharType="separate"/>
        </w:r>
        <w:r w:rsidR="00F43C09">
          <w:rPr>
            <w:noProof/>
            <w:webHidden/>
          </w:rPr>
          <w:t>15</w:t>
        </w:r>
        <w:r w:rsidR="00946C48" w:rsidRPr="0007203C">
          <w:rPr>
            <w:noProof/>
            <w:webHidden/>
          </w:rPr>
          <w:fldChar w:fldCharType="end"/>
        </w:r>
      </w:hyperlink>
    </w:p>
    <w:p w:rsidR="00946C48" w:rsidRPr="0007203C" w:rsidRDefault="00D04981">
      <w:pPr>
        <w:pStyle w:val="TableofFigures"/>
        <w:tabs>
          <w:tab w:val="right" w:leader="dot" w:pos="9054"/>
        </w:tabs>
        <w:rPr>
          <w:rFonts w:asciiTheme="minorHAnsi" w:eastAsiaTheme="minorEastAsia" w:hAnsiTheme="minorHAnsi" w:cstheme="minorBidi"/>
          <w:noProof/>
          <w:szCs w:val="22"/>
          <w:lang w:eastAsia="en-GB"/>
        </w:rPr>
      </w:pPr>
      <w:hyperlink w:anchor="_Toc301885234" w:history="1">
        <w:r w:rsidR="00946C48" w:rsidRPr="0007203C">
          <w:rPr>
            <w:rStyle w:val="Hyperlink"/>
            <w:noProof/>
          </w:rPr>
          <w:t>Figure 5. EGI Collaboration - Provision of EGI User Support Service</w:t>
        </w:r>
        <w:r w:rsidR="00946C48" w:rsidRPr="0007203C">
          <w:rPr>
            <w:noProof/>
            <w:webHidden/>
          </w:rPr>
          <w:tab/>
        </w:r>
        <w:r w:rsidR="00946C48" w:rsidRPr="0007203C">
          <w:rPr>
            <w:noProof/>
            <w:webHidden/>
          </w:rPr>
          <w:fldChar w:fldCharType="begin"/>
        </w:r>
        <w:r w:rsidR="00946C48" w:rsidRPr="0007203C">
          <w:rPr>
            <w:noProof/>
            <w:webHidden/>
          </w:rPr>
          <w:instrText xml:space="preserve"> PAGEREF _Toc301885234 \h </w:instrText>
        </w:r>
        <w:r w:rsidR="00946C48" w:rsidRPr="0007203C">
          <w:rPr>
            <w:noProof/>
            <w:webHidden/>
          </w:rPr>
        </w:r>
        <w:r w:rsidR="00946C48" w:rsidRPr="0007203C">
          <w:rPr>
            <w:noProof/>
            <w:webHidden/>
          </w:rPr>
          <w:fldChar w:fldCharType="separate"/>
        </w:r>
        <w:r w:rsidR="00F43C09">
          <w:rPr>
            <w:noProof/>
            <w:webHidden/>
          </w:rPr>
          <w:t>18</w:t>
        </w:r>
        <w:r w:rsidR="00946C48" w:rsidRPr="0007203C">
          <w:rPr>
            <w:noProof/>
            <w:webHidden/>
          </w:rPr>
          <w:fldChar w:fldCharType="end"/>
        </w:r>
      </w:hyperlink>
    </w:p>
    <w:p w:rsidR="00946C48" w:rsidRPr="0007203C" w:rsidRDefault="00D04981">
      <w:pPr>
        <w:pStyle w:val="TableofFigures"/>
        <w:tabs>
          <w:tab w:val="right" w:leader="dot" w:pos="9054"/>
        </w:tabs>
        <w:rPr>
          <w:rFonts w:asciiTheme="minorHAnsi" w:eastAsiaTheme="minorEastAsia" w:hAnsiTheme="minorHAnsi" w:cstheme="minorBidi"/>
          <w:noProof/>
          <w:szCs w:val="22"/>
          <w:lang w:eastAsia="en-GB"/>
        </w:rPr>
      </w:pPr>
      <w:hyperlink w:anchor="_Toc301885235" w:history="1">
        <w:r w:rsidR="00946C48" w:rsidRPr="0007203C">
          <w:rPr>
            <w:rStyle w:val="Hyperlink"/>
            <w:noProof/>
          </w:rPr>
          <w:t>Figure 6. Portfolio of support services provided by NGI User Support Teams.</w:t>
        </w:r>
        <w:r w:rsidR="00946C48" w:rsidRPr="0007203C">
          <w:rPr>
            <w:noProof/>
            <w:webHidden/>
          </w:rPr>
          <w:tab/>
        </w:r>
        <w:r w:rsidR="00946C48" w:rsidRPr="0007203C">
          <w:rPr>
            <w:noProof/>
            <w:webHidden/>
          </w:rPr>
          <w:fldChar w:fldCharType="begin"/>
        </w:r>
        <w:r w:rsidR="00946C48" w:rsidRPr="0007203C">
          <w:rPr>
            <w:noProof/>
            <w:webHidden/>
          </w:rPr>
          <w:instrText xml:space="preserve"> PAGEREF _Toc301885235 \h </w:instrText>
        </w:r>
        <w:r w:rsidR="00946C48" w:rsidRPr="0007203C">
          <w:rPr>
            <w:noProof/>
            <w:webHidden/>
          </w:rPr>
        </w:r>
        <w:r w:rsidR="00946C48" w:rsidRPr="0007203C">
          <w:rPr>
            <w:noProof/>
            <w:webHidden/>
          </w:rPr>
          <w:fldChar w:fldCharType="separate"/>
        </w:r>
        <w:r w:rsidR="00F43C09">
          <w:rPr>
            <w:noProof/>
            <w:webHidden/>
          </w:rPr>
          <w:t>20</w:t>
        </w:r>
        <w:r w:rsidR="00946C48" w:rsidRPr="0007203C">
          <w:rPr>
            <w:noProof/>
            <w:webHidden/>
          </w:rPr>
          <w:fldChar w:fldCharType="end"/>
        </w:r>
      </w:hyperlink>
    </w:p>
    <w:p w:rsidR="00946C48" w:rsidRPr="0007203C" w:rsidRDefault="00D04981">
      <w:pPr>
        <w:pStyle w:val="TableofFigures"/>
        <w:tabs>
          <w:tab w:val="right" w:leader="dot" w:pos="9054"/>
        </w:tabs>
        <w:rPr>
          <w:rFonts w:asciiTheme="minorHAnsi" w:eastAsiaTheme="minorEastAsia" w:hAnsiTheme="minorHAnsi" w:cstheme="minorBidi"/>
          <w:noProof/>
          <w:szCs w:val="22"/>
          <w:lang w:eastAsia="en-GB"/>
        </w:rPr>
      </w:pPr>
      <w:hyperlink w:anchor="_Toc301885236" w:history="1">
        <w:r w:rsidR="00946C48" w:rsidRPr="0007203C">
          <w:rPr>
            <w:rStyle w:val="Hyperlink"/>
            <w:noProof/>
          </w:rPr>
          <w:t>Figure 7. Technical services facilitate the work of NGI User Support Teams</w:t>
        </w:r>
        <w:r w:rsidR="00946C48" w:rsidRPr="0007203C">
          <w:rPr>
            <w:noProof/>
            <w:webHidden/>
          </w:rPr>
          <w:tab/>
        </w:r>
        <w:r w:rsidR="00946C48" w:rsidRPr="0007203C">
          <w:rPr>
            <w:noProof/>
            <w:webHidden/>
          </w:rPr>
          <w:fldChar w:fldCharType="begin"/>
        </w:r>
        <w:r w:rsidR="00946C48" w:rsidRPr="0007203C">
          <w:rPr>
            <w:noProof/>
            <w:webHidden/>
          </w:rPr>
          <w:instrText xml:space="preserve"> PAGEREF _Toc301885236 \h </w:instrText>
        </w:r>
        <w:r w:rsidR="00946C48" w:rsidRPr="0007203C">
          <w:rPr>
            <w:noProof/>
            <w:webHidden/>
          </w:rPr>
        </w:r>
        <w:r w:rsidR="00946C48" w:rsidRPr="0007203C">
          <w:rPr>
            <w:noProof/>
            <w:webHidden/>
          </w:rPr>
          <w:fldChar w:fldCharType="separate"/>
        </w:r>
        <w:r w:rsidR="00F43C09">
          <w:rPr>
            <w:noProof/>
            <w:webHidden/>
          </w:rPr>
          <w:t>21</w:t>
        </w:r>
        <w:r w:rsidR="00946C48" w:rsidRPr="0007203C">
          <w:rPr>
            <w:noProof/>
            <w:webHidden/>
          </w:rPr>
          <w:fldChar w:fldCharType="end"/>
        </w:r>
      </w:hyperlink>
    </w:p>
    <w:p w:rsidR="00946C48" w:rsidRPr="0007203C" w:rsidRDefault="00D04981">
      <w:pPr>
        <w:pStyle w:val="TableofFigures"/>
        <w:tabs>
          <w:tab w:val="right" w:leader="dot" w:pos="9054"/>
        </w:tabs>
        <w:rPr>
          <w:rFonts w:asciiTheme="minorHAnsi" w:eastAsiaTheme="minorEastAsia" w:hAnsiTheme="minorHAnsi" w:cstheme="minorBidi"/>
          <w:noProof/>
          <w:szCs w:val="22"/>
          <w:lang w:eastAsia="en-GB"/>
        </w:rPr>
      </w:pPr>
      <w:hyperlink w:anchor="_Toc301885237" w:history="1">
        <w:r w:rsidR="00946C48" w:rsidRPr="0007203C">
          <w:rPr>
            <w:rStyle w:val="Hyperlink"/>
            <w:noProof/>
          </w:rPr>
          <w:t>Figure 8. Processing EGI Requirements through to the implementation of solutions</w:t>
        </w:r>
        <w:r w:rsidR="00946C48" w:rsidRPr="0007203C">
          <w:rPr>
            <w:noProof/>
            <w:webHidden/>
          </w:rPr>
          <w:tab/>
        </w:r>
        <w:r w:rsidR="00946C48" w:rsidRPr="0007203C">
          <w:rPr>
            <w:noProof/>
            <w:webHidden/>
          </w:rPr>
          <w:fldChar w:fldCharType="begin"/>
        </w:r>
        <w:r w:rsidR="00946C48" w:rsidRPr="0007203C">
          <w:rPr>
            <w:noProof/>
            <w:webHidden/>
          </w:rPr>
          <w:instrText xml:space="preserve"> PAGEREF _Toc301885237 \h </w:instrText>
        </w:r>
        <w:r w:rsidR="00946C48" w:rsidRPr="0007203C">
          <w:rPr>
            <w:noProof/>
            <w:webHidden/>
          </w:rPr>
        </w:r>
        <w:r w:rsidR="00946C48" w:rsidRPr="0007203C">
          <w:rPr>
            <w:noProof/>
            <w:webHidden/>
          </w:rPr>
          <w:fldChar w:fldCharType="separate"/>
        </w:r>
        <w:r w:rsidR="00F43C09">
          <w:rPr>
            <w:noProof/>
            <w:webHidden/>
          </w:rPr>
          <w:t>23</w:t>
        </w:r>
        <w:r w:rsidR="00946C48" w:rsidRPr="0007203C">
          <w:rPr>
            <w:noProof/>
            <w:webHidden/>
          </w:rPr>
          <w:fldChar w:fldCharType="end"/>
        </w:r>
      </w:hyperlink>
    </w:p>
    <w:p w:rsidR="00946C48" w:rsidRPr="0007203C" w:rsidRDefault="00D04981">
      <w:pPr>
        <w:pStyle w:val="TableofFigures"/>
        <w:tabs>
          <w:tab w:val="right" w:leader="dot" w:pos="9054"/>
        </w:tabs>
        <w:rPr>
          <w:rFonts w:asciiTheme="minorHAnsi" w:eastAsiaTheme="minorEastAsia" w:hAnsiTheme="minorHAnsi" w:cstheme="minorBidi"/>
          <w:noProof/>
          <w:szCs w:val="22"/>
          <w:lang w:eastAsia="en-GB"/>
        </w:rPr>
      </w:pPr>
      <w:hyperlink w:anchor="_Toc301885238" w:history="1">
        <w:r w:rsidR="00946C48" w:rsidRPr="0007203C">
          <w:rPr>
            <w:rStyle w:val="Hyperlink"/>
            <w:noProof/>
          </w:rPr>
          <w:t>Figure 9. MoUs in the EGI Ecosystem – Relative Status for July 2011</w:t>
        </w:r>
        <w:r w:rsidR="00946C48" w:rsidRPr="0007203C">
          <w:rPr>
            <w:noProof/>
            <w:webHidden/>
          </w:rPr>
          <w:tab/>
        </w:r>
        <w:r w:rsidR="00946C48" w:rsidRPr="0007203C">
          <w:rPr>
            <w:noProof/>
            <w:webHidden/>
          </w:rPr>
          <w:fldChar w:fldCharType="begin"/>
        </w:r>
        <w:r w:rsidR="00946C48" w:rsidRPr="0007203C">
          <w:rPr>
            <w:noProof/>
            <w:webHidden/>
          </w:rPr>
          <w:instrText xml:space="preserve"> PAGEREF _Toc301885238 \h </w:instrText>
        </w:r>
        <w:r w:rsidR="00946C48" w:rsidRPr="0007203C">
          <w:rPr>
            <w:noProof/>
            <w:webHidden/>
          </w:rPr>
        </w:r>
        <w:r w:rsidR="00946C48" w:rsidRPr="0007203C">
          <w:rPr>
            <w:noProof/>
            <w:webHidden/>
          </w:rPr>
          <w:fldChar w:fldCharType="separate"/>
        </w:r>
        <w:r w:rsidR="00F43C09">
          <w:rPr>
            <w:noProof/>
            <w:webHidden/>
          </w:rPr>
          <w:t>26</w:t>
        </w:r>
        <w:r w:rsidR="00946C48" w:rsidRPr="0007203C">
          <w:rPr>
            <w:noProof/>
            <w:webHidden/>
          </w:rPr>
          <w:fldChar w:fldCharType="end"/>
        </w:r>
      </w:hyperlink>
    </w:p>
    <w:p w:rsidR="00946C48" w:rsidRPr="0007203C" w:rsidRDefault="00D04981">
      <w:pPr>
        <w:pStyle w:val="TableofFigures"/>
        <w:tabs>
          <w:tab w:val="right" w:leader="dot" w:pos="9054"/>
        </w:tabs>
        <w:rPr>
          <w:rFonts w:asciiTheme="minorHAnsi" w:eastAsiaTheme="minorEastAsia" w:hAnsiTheme="minorHAnsi" w:cstheme="minorBidi"/>
          <w:noProof/>
          <w:szCs w:val="22"/>
          <w:lang w:eastAsia="en-GB"/>
        </w:rPr>
      </w:pPr>
      <w:hyperlink w:anchor="_Toc301885239" w:history="1">
        <w:r w:rsidR="00946C48" w:rsidRPr="0007203C">
          <w:rPr>
            <w:rStyle w:val="Hyperlink"/>
            <w:noProof/>
          </w:rPr>
          <w:t>Figure 10. Integration of Virtual Research Communities with EGI</w:t>
        </w:r>
        <w:r w:rsidR="00946C48" w:rsidRPr="0007203C">
          <w:rPr>
            <w:noProof/>
            <w:webHidden/>
          </w:rPr>
          <w:tab/>
        </w:r>
        <w:r w:rsidR="00946C48" w:rsidRPr="0007203C">
          <w:rPr>
            <w:noProof/>
            <w:webHidden/>
          </w:rPr>
          <w:fldChar w:fldCharType="begin"/>
        </w:r>
        <w:r w:rsidR="00946C48" w:rsidRPr="0007203C">
          <w:rPr>
            <w:noProof/>
            <w:webHidden/>
          </w:rPr>
          <w:instrText xml:space="preserve"> PAGEREF _Toc301885239 \h </w:instrText>
        </w:r>
        <w:r w:rsidR="00946C48" w:rsidRPr="0007203C">
          <w:rPr>
            <w:noProof/>
            <w:webHidden/>
          </w:rPr>
        </w:r>
        <w:r w:rsidR="00946C48" w:rsidRPr="0007203C">
          <w:rPr>
            <w:noProof/>
            <w:webHidden/>
          </w:rPr>
          <w:fldChar w:fldCharType="separate"/>
        </w:r>
        <w:r w:rsidR="00F43C09">
          <w:rPr>
            <w:noProof/>
            <w:webHidden/>
          </w:rPr>
          <w:t>27</w:t>
        </w:r>
        <w:r w:rsidR="00946C48" w:rsidRPr="0007203C">
          <w:rPr>
            <w:noProof/>
            <w:webHidden/>
          </w:rPr>
          <w:fldChar w:fldCharType="end"/>
        </w:r>
      </w:hyperlink>
    </w:p>
    <w:p w:rsidR="00DE0FE2" w:rsidRPr="0007203C" w:rsidRDefault="00E128FF" w:rsidP="00207D16">
      <w:pPr>
        <w:rPr>
          <w:noProof/>
        </w:rPr>
      </w:pPr>
      <w:r w:rsidRPr="0007203C">
        <w:rPr>
          <w:rFonts w:cs="Calibri"/>
        </w:rPr>
        <w:fldChar w:fldCharType="end"/>
      </w:r>
      <w:r w:rsidRPr="0007203C">
        <w:rPr>
          <w:rFonts w:cs="Calibri"/>
        </w:rPr>
        <w:fldChar w:fldCharType="begin"/>
      </w:r>
      <w:r w:rsidR="000417DF" w:rsidRPr="0007203C">
        <w:rPr>
          <w:rFonts w:cs="Calibri"/>
        </w:rPr>
        <w:instrText xml:space="preserve"> TOC \h \z \c "Figure A" </w:instrText>
      </w:r>
      <w:r w:rsidRPr="0007203C">
        <w:rPr>
          <w:rFonts w:cs="Calibri"/>
        </w:rPr>
        <w:fldChar w:fldCharType="separate"/>
      </w:r>
    </w:p>
    <w:p w:rsidR="00DE0FE2" w:rsidRPr="0007203C" w:rsidRDefault="00D04981">
      <w:pPr>
        <w:pStyle w:val="TableofFigures"/>
        <w:tabs>
          <w:tab w:val="right" w:leader="dot" w:pos="9054"/>
        </w:tabs>
        <w:rPr>
          <w:rFonts w:asciiTheme="minorHAnsi" w:eastAsiaTheme="minorEastAsia" w:hAnsiTheme="minorHAnsi" w:cstheme="minorBidi"/>
          <w:noProof/>
          <w:szCs w:val="22"/>
          <w:lang w:eastAsia="en-GB"/>
        </w:rPr>
      </w:pPr>
      <w:hyperlink w:anchor="_Toc301459930" w:history="1">
        <w:r w:rsidR="00DE0FE2" w:rsidRPr="0007203C">
          <w:rPr>
            <w:rStyle w:val="Hyperlink"/>
            <w:noProof/>
          </w:rPr>
          <w:t>Figure A1.</w:t>
        </w:r>
        <w:r w:rsidR="00DE0FE2" w:rsidRPr="0007203C">
          <w:rPr>
            <w:rStyle w:val="Hyperlink"/>
            <w:rFonts w:cs="Calibri"/>
            <w:noProof/>
          </w:rPr>
          <w:t xml:space="preserve"> Schematic view of the architecture of the GGUS helpdesk system</w:t>
        </w:r>
        <w:r w:rsidR="00DE0FE2" w:rsidRPr="0007203C">
          <w:rPr>
            <w:noProof/>
            <w:webHidden/>
          </w:rPr>
          <w:tab/>
        </w:r>
        <w:r w:rsidR="00E128FF" w:rsidRPr="0007203C">
          <w:rPr>
            <w:noProof/>
            <w:webHidden/>
          </w:rPr>
          <w:fldChar w:fldCharType="begin"/>
        </w:r>
        <w:r w:rsidR="00DE0FE2" w:rsidRPr="0007203C">
          <w:rPr>
            <w:noProof/>
            <w:webHidden/>
          </w:rPr>
          <w:instrText xml:space="preserve"> PAGEREF _Toc301459930 \h </w:instrText>
        </w:r>
        <w:r w:rsidR="00E128FF" w:rsidRPr="0007203C">
          <w:rPr>
            <w:noProof/>
            <w:webHidden/>
          </w:rPr>
        </w:r>
        <w:r w:rsidR="00E128FF" w:rsidRPr="0007203C">
          <w:rPr>
            <w:noProof/>
            <w:webHidden/>
          </w:rPr>
          <w:fldChar w:fldCharType="separate"/>
        </w:r>
        <w:r w:rsidR="00F43C09">
          <w:rPr>
            <w:noProof/>
            <w:webHidden/>
          </w:rPr>
          <w:t>35</w:t>
        </w:r>
        <w:r w:rsidR="00E128FF" w:rsidRPr="0007203C">
          <w:rPr>
            <w:noProof/>
            <w:webHidden/>
          </w:rPr>
          <w:fldChar w:fldCharType="end"/>
        </w:r>
      </w:hyperlink>
    </w:p>
    <w:p w:rsidR="00DE0FE2" w:rsidRPr="0007203C" w:rsidRDefault="00D04981">
      <w:pPr>
        <w:pStyle w:val="TableofFigures"/>
        <w:tabs>
          <w:tab w:val="right" w:leader="dot" w:pos="9054"/>
        </w:tabs>
        <w:rPr>
          <w:rFonts w:asciiTheme="minorHAnsi" w:eastAsiaTheme="minorEastAsia" w:hAnsiTheme="minorHAnsi" w:cstheme="minorBidi"/>
          <w:noProof/>
          <w:szCs w:val="22"/>
          <w:lang w:eastAsia="en-GB"/>
        </w:rPr>
      </w:pPr>
      <w:hyperlink w:anchor="_Toc301459931" w:history="1">
        <w:r w:rsidR="00DE0FE2" w:rsidRPr="0007203C">
          <w:rPr>
            <w:rStyle w:val="Hyperlink"/>
            <w:noProof/>
          </w:rPr>
          <w:t>Figure A2. EGI Request Tracker (RT) – Creating a new Requirement</w:t>
        </w:r>
        <w:r w:rsidR="00DE0FE2" w:rsidRPr="0007203C">
          <w:rPr>
            <w:noProof/>
            <w:webHidden/>
          </w:rPr>
          <w:tab/>
        </w:r>
        <w:r w:rsidR="00E128FF" w:rsidRPr="0007203C">
          <w:rPr>
            <w:noProof/>
            <w:webHidden/>
          </w:rPr>
          <w:fldChar w:fldCharType="begin"/>
        </w:r>
        <w:r w:rsidR="00DE0FE2" w:rsidRPr="0007203C">
          <w:rPr>
            <w:noProof/>
            <w:webHidden/>
          </w:rPr>
          <w:instrText xml:space="preserve"> PAGEREF _Toc301459931 \h </w:instrText>
        </w:r>
        <w:r w:rsidR="00E128FF" w:rsidRPr="0007203C">
          <w:rPr>
            <w:noProof/>
            <w:webHidden/>
          </w:rPr>
        </w:r>
        <w:r w:rsidR="00E128FF" w:rsidRPr="0007203C">
          <w:rPr>
            <w:noProof/>
            <w:webHidden/>
          </w:rPr>
          <w:fldChar w:fldCharType="separate"/>
        </w:r>
        <w:r w:rsidR="00F43C09">
          <w:rPr>
            <w:noProof/>
            <w:webHidden/>
          </w:rPr>
          <w:t>36</w:t>
        </w:r>
        <w:r w:rsidR="00E128FF" w:rsidRPr="0007203C">
          <w:rPr>
            <w:noProof/>
            <w:webHidden/>
          </w:rPr>
          <w:fldChar w:fldCharType="end"/>
        </w:r>
      </w:hyperlink>
    </w:p>
    <w:p w:rsidR="00DE0FE2" w:rsidRPr="0007203C" w:rsidRDefault="00D04981">
      <w:pPr>
        <w:pStyle w:val="TableofFigures"/>
        <w:tabs>
          <w:tab w:val="right" w:leader="dot" w:pos="9054"/>
        </w:tabs>
        <w:rPr>
          <w:rFonts w:asciiTheme="minorHAnsi" w:eastAsiaTheme="minorEastAsia" w:hAnsiTheme="minorHAnsi" w:cstheme="minorBidi"/>
          <w:noProof/>
          <w:szCs w:val="22"/>
          <w:lang w:eastAsia="en-GB"/>
        </w:rPr>
      </w:pPr>
      <w:hyperlink w:anchor="_Toc301459932" w:history="1">
        <w:r w:rsidR="00DE0FE2" w:rsidRPr="0007203C">
          <w:rPr>
            <w:rStyle w:val="Hyperlink"/>
            <w:noProof/>
          </w:rPr>
          <w:t>Figure A3</w:t>
        </w:r>
        <w:r w:rsidR="00DE0FE2" w:rsidRPr="0007203C">
          <w:rPr>
            <w:rStyle w:val="Hyperlink"/>
            <w:rFonts w:cs="Calibri"/>
            <w:noProof/>
          </w:rPr>
          <w:t>. The Training Marketplace home page (version 2)</w:t>
        </w:r>
        <w:r w:rsidR="00DE0FE2" w:rsidRPr="0007203C">
          <w:rPr>
            <w:noProof/>
            <w:webHidden/>
          </w:rPr>
          <w:tab/>
        </w:r>
        <w:r w:rsidR="00E128FF" w:rsidRPr="0007203C">
          <w:rPr>
            <w:noProof/>
            <w:webHidden/>
          </w:rPr>
          <w:fldChar w:fldCharType="begin"/>
        </w:r>
        <w:r w:rsidR="00DE0FE2" w:rsidRPr="0007203C">
          <w:rPr>
            <w:noProof/>
            <w:webHidden/>
          </w:rPr>
          <w:instrText xml:space="preserve"> PAGEREF _Toc301459932 \h </w:instrText>
        </w:r>
        <w:r w:rsidR="00E128FF" w:rsidRPr="0007203C">
          <w:rPr>
            <w:noProof/>
            <w:webHidden/>
          </w:rPr>
        </w:r>
        <w:r w:rsidR="00E128FF" w:rsidRPr="0007203C">
          <w:rPr>
            <w:noProof/>
            <w:webHidden/>
          </w:rPr>
          <w:fldChar w:fldCharType="separate"/>
        </w:r>
        <w:r w:rsidR="00F43C09">
          <w:rPr>
            <w:noProof/>
            <w:webHidden/>
          </w:rPr>
          <w:t>38</w:t>
        </w:r>
        <w:r w:rsidR="00E128FF" w:rsidRPr="0007203C">
          <w:rPr>
            <w:noProof/>
            <w:webHidden/>
          </w:rPr>
          <w:fldChar w:fldCharType="end"/>
        </w:r>
      </w:hyperlink>
    </w:p>
    <w:p w:rsidR="00DE0FE2" w:rsidRPr="0007203C" w:rsidRDefault="00D04981">
      <w:pPr>
        <w:pStyle w:val="TableofFigures"/>
        <w:tabs>
          <w:tab w:val="right" w:leader="dot" w:pos="9054"/>
        </w:tabs>
        <w:rPr>
          <w:rFonts w:asciiTheme="minorHAnsi" w:eastAsiaTheme="minorEastAsia" w:hAnsiTheme="minorHAnsi" w:cstheme="minorBidi"/>
          <w:noProof/>
          <w:szCs w:val="22"/>
          <w:lang w:eastAsia="en-GB"/>
        </w:rPr>
      </w:pPr>
      <w:hyperlink w:anchor="_Toc301459933" w:history="1">
        <w:r w:rsidR="00DE0FE2" w:rsidRPr="0007203C">
          <w:rPr>
            <w:rStyle w:val="Hyperlink"/>
            <w:noProof/>
          </w:rPr>
          <w:t>Figure A4</w:t>
        </w:r>
        <w:r w:rsidR="00DE0FE2" w:rsidRPr="0007203C">
          <w:rPr>
            <w:rStyle w:val="Hyperlink"/>
            <w:rFonts w:cs="Calibri"/>
            <w:noProof/>
          </w:rPr>
          <w:t>. The events map view of the Training Marketplace</w:t>
        </w:r>
        <w:r w:rsidR="00DE0FE2" w:rsidRPr="0007203C">
          <w:rPr>
            <w:noProof/>
            <w:webHidden/>
          </w:rPr>
          <w:tab/>
        </w:r>
        <w:r w:rsidR="00E128FF" w:rsidRPr="0007203C">
          <w:rPr>
            <w:noProof/>
            <w:webHidden/>
          </w:rPr>
          <w:fldChar w:fldCharType="begin"/>
        </w:r>
        <w:r w:rsidR="00DE0FE2" w:rsidRPr="0007203C">
          <w:rPr>
            <w:noProof/>
            <w:webHidden/>
          </w:rPr>
          <w:instrText xml:space="preserve"> PAGEREF _Toc301459933 \h </w:instrText>
        </w:r>
        <w:r w:rsidR="00E128FF" w:rsidRPr="0007203C">
          <w:rPr>
            <w:noProof/>
            <w:webHidden/>
          </w:rPr>
        </w:r>
        <w:r w:rsidR="00E128FF" w:rsidRPr="0007203C">
          <w:rPr>
            <w:noProof/>
            <w:webHidden/>
          </w:rPr>
          <w:fldChar w:fldCharType="separate"/>
        </w:r>
        <w:r w:rsidR="00F43C09">
          <w:rPr>
            <w:noProof/>
            <w:webHidden/>
          </w:rPr>
          <w:t>38</w:t>
        </w:r>
        <w:r w:rsidR="00E128FF" w:rsidRPr="0007203C">
          <w:rPr>
            <w:noProof/>
            <w:webHidden/>
          </w:rPr>
          <w:fldChar w:fldCharType="end"/>
        </w:r>
      </w:hyperlink>
    </w:p>
    <w:p w:rsidR="00DE0FE2" w:rsidRPr="0007203C" w:rsidRDefault="00D04981">
      <w:pPr>
        <w:pStyle w:val="TableofFigures"/>
        <w:tabs>
          <w:tab w:val="right" w:leader="dot" w:pos="9054"/>
        </w:tabs>
        <w:rPr>
          <w:rFonts w:asciiTheme="minorHAnsi" w:eastAsiaTheme="minorEastAsia" w:hAnsiTheme="minorHAnsi" w:cstheme="minorBidi"/>
          <w:noProof/>
          <w:szCs w:val="22"/>
          <w:lang w:eastAsia="en-GB"/>
        </w:rPr>
      </w:pPr>
      <w:hyperlink w:anchor="_Toc301459934" w:history="1">
        <w:r w:rsidR="00DE0FE2" w:rsidRPr="0007203C">
          <w:rPr>
            <w:rStyle w:val="Hyperlink"/>
            <w:noProof/>
          </w:rPr>
          <w:t>Figure A5. The EGI Applications Database (AppDB) which is accessed via the EGI website.</w:t>
        </w:r>
        <w:r w:rsidR="00DE0FE2" w:rsidRPr="0007203C">
          <w:rPr>
            <w:noProof/>
            <w:webHidden/>
          </w:rPr>
          <w:tab/>
        </w:r>
        <w:r w:rsidR="00E128FF" w:rsidRPr="0007203C">
          <w:rPr>
            <w:noProof/>
            <w:webHidden/>
          </w:rPr>
          <w:fldChar w:fldCharType="begin"/>
        </w:r>
        <w:r w:rsidR="00DE0FE2" w:rsidRPr="0007203C">
          <w:rPr>
            <w:noProof/>
            <w:webHidden/>
          </w:rPr>
          <w:instrText xml:space="preserve"> PAGEREF _Toc301459934 \h </w:instrText>
        </w:r>
        <w:r w:rsidR="00E128FF" w:rsidRPr="0007203C">
          <w:rPr>
            <w:noProof/>
            <w:webHidden/>
          </w:rPr>
        </w:r>
        <w:r w:rsidR="00E128FF" w:rsidRPr="0007203C">
          <w:rPr>
            <w:noProof/>
            <w:webHidden/>
          </w:rPr>
          <w:fldChar w:fldCharType="separate"/>
        </w:r>
        <w:r w:rsidR="00F43C09">
          <w:rPr>
            <w:noProof/>
            <w:webHidden/>
          </w:rPr>
          <w:t>39</w:t>
        </w:r>
        <w:r w:rsidR="00E128FF" w:rsidRPr="0007203C">
          <w:rPr>
            <w:noProof/>
            <w:webHidden/>
          </w:rPr>
          <w:fldChar w:fldCharType="end"/>
        </w:r>
      </w:hyperlink>
    </w:p>
    <w:p w:rsidR="00DE0FE2" w:rsidRPr="0007203C" w:rsidRDefault="00D04981">
      <w:pPr>
        <w:pStyle w:val="TableofFigures"/>
        <w:tabs>
          <w:tab w:val="right" w:leader="dot" w:pos="9054"/>
        </w:tabs>
        <w:rPr>
          <w:rFonts w:asciiTheme="minorHAnsi" w:eastAsiaTheme="minorEastAsia" w:hAnsiTheme="minorHAnsi" w:cstheme="minorBidi"/>
          <w:noProof/>
          <w:szCs w:val="22"/>
          <w:lang w:eastAsia="en-GB"/>
        </w:rPr>
      </w:pPr>
      <w:hyperlink w:anchor="_Toc301459935" w:history="1">
        <w:r w:rsidR="00DE0FE2" w:rsidRPr="0007203C">
          <w:rPr>
            <w:rStyle w:val="Hyperlink"/>
            <w:noProof/>
          </w:rPr>
          <w:t>Figure A6. Central Operations Portal – Existing VO description page.</w:t>
        </w:r>
        <w:r w:rsidR="00DE0FE2" w:rsidRPr="0007203C">
          <w:rPr>
            <w:noProof/>
            <w:webHidden/>
          </w:rPr>
          <w:tab/>
        </w:r>
        <w:r w:rsidR="00E128FF" w:rsidRPr="0007203C">
          <w:rPr>
            <w:noProof/>
            <w:webHidden/>
          </w:rPr>
          <w:fldChar w:fldCharType="begin"/>
        </w:r>
        <w:r w:rsidR="00DE0FE2" w:rsidRPr="0007203C">
          <w:rPr>
            <w:noProof/>
            <w:webHidden/>
          </w:rPr>
          <w:instrText xml:space="preserve"> PAGEREF _Toc301459935 \h </w:instrText>
        </w:r>
        <w:r w:rsidR="00E128FF" w:rsidRPr="0007203C">
          <w:rPr>
            <w:noProof/>
            <w:webHidden/>
          </w:rPr>
        </w:r>
        <w:r w:rsidR="00E128FF" w:rsidRPr="0007203C">
          <w:rPr>
            <w:noProof/>
            <w:webHidden/>
          </w:rPr>
          <w:fldChar w:fldCharType="separate"/>
        </w:r>
        <w:r w:rsidR="00F43C09">
          <w:rPr>
            <w:noProof/>
            <w:webHidden/>
          </w:rPr>
          <w:t>40</w:t>
        </w:r>
        <w:r w:rsidR="00E128FF" w:rsidRPr="0007203C">
          <w:rPr>
            <w:noProof/>
            <w:webHidden/>
          </w:rPr>
          <w:fldChar w:fldCharType="end"/>
        </w:r>
      </w:hyperlink>
    </w:p>
    <w:p w:rsidR="00DE0FE2" w:rsidRPr="0007203C" w:rsidRDefault="00D04981">
      <w:pPr>
        <w:pStyle w:val="TableofFigures"/>
        <w:tabs>
          <w:tab w:val="right" w:leader="dot" w:pos="9054"/>
        </w:tabs>
        <w:rPr>
          <w:rFonts w:asciiTheme="minorHAnsi" w:eastAsiaTheme="minorEastAsia" w:hAnsiTheme="minorHAnsi" w:cstheme="minorBidi"/>
          <w:noProof/>
          <w:szCs w:val="22"/>
          <w:lang w:eastAsia="en-GB"/>
        </w:rPr>
      </w:pPr>
      <w:hyperlink w:anchor="_Toc301459936" w:history="1">
        <w:r w:rsidR="00DE0FE2" w:rsidRPr="0007203C">
          <w:rPr>
            <w:rStyle w:val="Hyperlink"/>
            <w:noProof/>
          </w:rPr>
          <w:t>Figure A7. Central Operations Portal – VO registration</w:t>
        </w:r>
        <w:r w:rsidR="00DE0FE2" w:rsidRPr="0007203C">
          <w:rPr>
            <w:noProof/>
            <w:webHidden/>
          </w:rPr>
          <w:tab/>
        </w:r>
        <w:r w:rsidR="00E128FF" w:rsidRPr="0007203C">
          <w:rPr>
            <w:noProof/>
            <w:webHidden/>
          </w:rPr>
          <w:fldChar w:fldCharType="begin"/>
        </w:r>
        <w:r w:rsidR="00DE0FE2" w:rsidRPr="0007203C">
          <w:rPr>
            <w:noProof/>
            <w:webHidden/>
          </w:rPr>
          <w:instrText xml:space="preserve"> PAGEREF _Toc301459936 \h </w:instrText>
        </w:r>
        <w:r w:rsidR="00E128FF" w:rsidRPr="0007203C">
          <w:rPr>
            <w:noProof/>
            <w:webHidden/>
          </w:rPr>
        </w:r>
        <w:r w:rsidR="00E128FF" w:rsidRPr="0007203C">
          <w:rPr>
            <w:noProof/>
            <w:webHidden/>
          </w:rPr>
          <w:fldChar w:fldCharType="separate"/>
        </w:r>
        <w:r w:rsidR="00F43C09">
          <w:rPr>
            <w:noProof/>
            <w:webHidden/>
          </w:rPr>
          <w:t>41</w:t>
        </w:r>
        <w:r w:rsidR="00E128FF" w:rsidRPr="0007203C">
          <w:rPr>
            <w:noProof/>
            <w:webHidden/>
          </w:rPr>
          <w:fldChar w:fldCharType="end"/>
        </w:r>
      </w:hyperlink>
    </w:p>
    <w:p w:rsidR="00DE0FE2" w:rsidRPr="0007203C" w:rsidRDefault="00D04981">
      <w:pPr>
        <w:pStyle w:val="TableofFigures"/>
        <w:tabs>
          <w:tab w:val="right" w:leader="dot" w:pos="9054"/>
        </w:tabs>
        <w:rPr>
          <w:rFonts w:asciiTheme="minorHAnsi" w:eastAsiaTheme="minorEastAsia" w:hAnsiTheme="minorHAnsi" w:cstheme="minorBidi"/>
          <w:noProof/>
          <w:szCs w:val="22"/>
          <w:lang w:eastAsia="en-GB"/>
        </w:rPr>
      </w:pPr>
      <w:hyperlink w:anchor="_Toc301459937" w:history="1">
        <w:r w:rsidR="00DE0FE2" w:rsidRPr="0007203C">
          <w:rPr>
            <w:rStyle w:val="Hyperlink"/>
            <w:noProof/>
          </w:rPr>
          <w:t>Figure A8. EGI UCST Web site – User services.</w:t>
        </w:r>
        <w:r w:rsidR="00DE0FE2" w:rsidRPr="0007203C">
          <w:rPr>
            <w:noProof/>
            <w:webHidden/>
          </w:rPr>
          <w:tab/>
        </w:r>
        <w:r w:rsidR="00E128FF" w:rsidRPr="0007203C">
          <w:rPr>
            <w:noProof/>
            <w:webHidden/>
          </w:rPr>
          <w:fldChar w:fldCharType="begin"/>
        </w:r>
        <w:r w:rsidR="00DE0FE2" w:rsidRPr="0007203C">
          <w:rPr>
            <w:noProof/>
            <w:webHidden/>
          </w:rPr>
          <w:instrText xml:space="preserve"> PAGEREF _Toc301459937 \h </w:instrText>
        </w:r>
        <w:r w:rsidR="00E128FF" w:rsidRPr="0007203C">
          <w:rPr>
            <w:noProof/>
            <w:webHidden/>
          </w:rPr>
        </w:r>
        <w:r w:rsidR="00E128FF" w:rsidRPr="0007203C">
          <w:rPr>
            <w:noProof/>
            <w:webHidden/>
          </w:rPr>
          <w:fldChar w:fldCharType="separate"/>
        </w:r>
        <w:r w:rsidR="00F43C09">
          <w:rPr>
            <w:noProof/>
            <w:webHidden/>
          </w:rPr>
          <w:t>42</w:t>
        </w:r>
        <w:r w:rsidR="00E128FF" w:rsidRPr="0007203C">
          <w:rPr>
            <w:noProof/>
            <w:webHidden/>
          </w:rPr>
          <w:fldChar w:fldCharType="end"/>
        </w:r>
      </w:hyperlink>
    </w:p>
    <w:p w:rsidR="00530D1D" w:rsidRPr="0007203C" w:rsidRDefault="00E128FF" w:rsidP="00207D16">
      <w:pPr>
        <w:rPr>
          <w:rFonts w:cs="Calibri"/>
        </w:rPr>
      </w:pPr>
      <w:r w:rsidRPr="0007203C">
        <w:rPr>
          <w:rFonts w:cs="Calibri"/>
        </w:rPr>
        <w:fldChar w:fldCharType="end"/>
      </w:r>
    </w:p>
    <w:p w:rsidR="00C56B68" w:rsidRPr="0007203C" w:rsidRDefault="00C56B68">
      <w:pPr>
        <w:suppressAutoHyphens w:val="0"/>
        <w:spacing w:before="0" w:after="0"/>
        <w:jc w:val="left"/>
        <w:rPr>
          <w:rFonts w:cs="Calibri"/>
        </w:rPr>
      </w:pPr>
      <w:r w:rsidRPr="0007203C">
        <w:rPr>
          <w:rFonts w:cs="Calibri"/>
        </w:rPr>
        <w:br w:type="page"/>
      </w:r>
    </w:p>
    <w:p w:rsidR="00C56B68" w:rsidRPr="0007203C" w:rsidRDefault="00C56B68" w:rsidP="00C56B68">
      <w:pPr>
        <w:pStyle w:val="Heading1"/>
        <w:keepNext w:val="0"/>
        <w:pageBreakBefore w:val="0"/>
        <w:spacing w:before="120" w:after="40"/>
      </w:pPr>
      <w:bookmarkStart w:id="11" w:name="_Toc301940288"/>
      <w:bookmarkStart w:id="12" w:name="_Toc273954893"/>
      <w:r w:rsidRPr="0007203C">
        <w:lastRenderedPageBreak/>
        <w:t>INTRODUCTION</w:t>
      </w:r>
      <w:bookmarkEnd w:id="11"/>
    </w:p>
    <w:p w:rsidR="008A569D" w:rsidRPr="0007203C" w:rsidRDefault="00530D1D" w:rsidP="00116CA4">
      <w:r w:rsidRPr="0007203C">
        <w:t>A principal</w:t>
      </w:r>
      <w:r w:rsidR="008A569D" w:rsidRPr="0007203C">
        <w:t xml:space="preserve"> goal of EGI.eu is to provide significant added value for existing and new user communities. Growing user demands have provided, and will continue to provide, the necessary push for development and extension of the grid infrastructure. Therefore, the active support for these communities is a primary concern for the EGI ecosystem as the users are the </w:t>
      </w:r>
      <w:r w:rsidR="008A569D" w:rsidRPr="0007203C">
        <w:rPr>
          <w:i/>
        </w:rPr>
        <w:t>raison d’être</w:t>
      </w:r>
      <w:r w:rsidR="0085634A" w:rsidRPr="0007203C">
        <w:t xml:space="preserve"> of the grid</w:t>
      </w:r>
      <w:r w:rsidR="008A569D" w:rsidRPr="0007203C">
        <w:t xml:space="preserve">. </w:t>
      </w:r>
    </w:p>
    <w:p w:rsidR="0095111F" w:rsidRPr="0007203C" w:rsidRDefault="0095111F" w:rsidP="00116CA4"/>
    <w:p w:rsidR="00C56B68" w:rsidRPr="0007203C" w:rsidRDefault="00581C0A" w:rsidP="00116CA4">
      <w:r w:rsidRPr="0007203C">
        <w:t>The core process within the User Support function is that of continual self-improvement</w:t>
      </w:r>
      <w:r w:rsidR="001402F0" w:rsidRPr="0007203C">
        <w:t xml:space="preserve"> -</w:t>
      </w:r>
      <w:r w:rsidRPr="0007203C">
        <w:t xml:space="preserve"> to date this has been </w:t>
      </w:r>
      <w:r w:rsidR="001402F0" w:rsidRPr="0007203C">
        <w:t xml:space="preserve">based on a continuous cycle that incorporates </w:t>
      </w:r>
      <w:r w:rsidR="00ED36F1" w:rsidRPr="0007203C">
        <w:t>three</w:t>
      </w:r>
      <w:r w:rsidR="001402F0" w:rsidRPr="0007203C">
        <w:t xml:space="preserve"> elements: ‘Discover’, ‘Design’ and ‘Deliver’.</w:t>
      </w:r>
      <w:r w:rsidR="000F7197" w:rsidRPr="0007203C">
        <w:t xml:space="preserve"> </w:t>
      </w:r>
      <w:r w:rsidR="001402F0" w:rsidRPr="0007203C">
        <w:t xml:space="preserve">The effects achieved </w:t>
      </w:r>
      <w:r w:rsidR="00F56BF0" w:rsidRPr="0007203C">
        <w:t xml:space="preserve">by EGI </w:t>
      </w:r>
      <w:r w:rsidR="00212CE2" w:rsidRPr="0007203C">
        <w:t xml:space="preserve">User Support activities </w:t>
      </w:r>
      <w:r w:rsidR="001402F0" w:rsidRPr="0007203C">
        <w:t>are continuously monitored (</w:t>
      </w:r>
      <w:r w:rsidR="00F836F4" w:rsidRPr="0007203C">
        <w:t xml:space="preserve">metrics </w:t>
      </w:r>
      <w:r w:rsidR="001402F0" w:rsidRPr="0007203C">
        <w:t>reported separately in MS307</w:t>
      </w:r>
      <w:r w:rsidR="00F836F4" w:rsidRPr="0007203C">
        <w:t xml:space="preserve"> [R9]</w:t>
      </w:r>
      <w:r w:rsidR="001402F0" w:rsidRPr="0007203C">
        <w:t xml:space="preserve">) and </w:t>
      </w:r>
      <w:r w:rsidR="00212CE2" w:rsidRPr="0007203C">
        <w:t xml:space="preserve">the </w:t>
      </w:r>
      <w:r w:rsidR="00F56BF0" w:rsidRPr="0007203C">
        <w:t>emerging areas for improvement (evaluations are documented in EGI Quarterly and Periodic reports</w:t>
      </w:r>
      <w:r w:rsidR="00E77CEC" w:rsidRPr="0007203C">
        <w:t xml:space="preserve"> [R10][R11]</w:t>
      </w:r>
      <w:r w:rsidR="00F56BF0" w:rsidRPr="0007203C">
        <w:t>) have been acted upon through</w:t>
      </w:r>
      <w:r w:rsidR="00E8145D" w:rsidRPr="0007203C">
        <w:t>out</w:t>
      </w:r>
      <w:r w:rsidR="00F56BF0" w:rsidRPr="0007203C">
        <w:t xml:space="preserve"> the year. </w:t>
      </w:r>
      <w:r w:rsidR="002070B7" w:rsidRPr="0007203C">
        <w:t>All User Services have undergone comprehensive revisions over the year, in some cases to the point of a fundamental redesign and reissue</w:t>
      </w:r>
      <w:r w:rsidR="00530D1D" w:rsidRPr="0007203C">
        <w:t xml:space="preserve"> (e</w:t>
      </w:r>
      <w:r w:rsidR="00260A0B" w:rsidRPr="0007203C">
        <w:t>.</w:t>
      </w:r>
      <w:r w:rsidR="00530D1D" w:rsidRPr="0007203C">
        <w:t>g</w:t>
      </w:r>
      <w:r w:rsidR="00260A0B" w:rsidRPr="0007203C">
        <w:t>.</w:t>
      </w:r>
      <w:r w:rsidR="00530D1D" w:rsidRPr="0007203C">
        <w:t xml:space="preserve"> the Training Marketplace)</w:t>
      </w:r>
      <w:r w:rsidR="002070B7" w:rsidRPr="0007203C">
        <w:t xml:space="preserve">.  </w:t>
      </w:r>
    </w:p>
    <w:p w:rsidR="0095111F" w:rsidRPr="0007203C" w:rsidRDefault="0095111F" w:rsidP="00116CA4"/>
    <w:p w:rsidR="002070B7" w:rsidRPr="0007203C" w:rsidRDefault="002070B7" w:rsidP="00116CA4">
      <w:r w:rsidRPr="0007203C">
        <w:t>Most significantly, there has been a gradually accelerating impetus to explore the ITIL</w:t>
      </w:r>
      <w:r w:rsidR="00A96DAB" w:rsidRPr="0007203C">
        <w:t>®</w:t>
      </w:r>
      <w:r w:rsidR="000F2006" w:rsidRPr="0007203C">
        <w:rPr>
          <w:rStyle w:val="FootnoteReference"/>
        </w:rPr>
        <w:footnoteReference w:id="2"/>
      </w:r>
      <w:r w:rsidRPr="0007203C">
        <w:t xml:space="preserve"> philosophy and where appropriate</w:t>
      </w:r>
      <w:r w:rsidR="000F2006" w:rsidRPr="0007203C">
        <w:t xml:space="preserve"> and relevant, to embrace some of the Model’s functions and processes.</w:t>
      </w:r>
      <w:r w:rsidR="00FD763A" w:rsidRPr="0007203C">
        <w:t xml:space="preserve"> This is seen as an important development for EGI as a whole as the adoption of </w:t>
      </w:r>
      <w:r w:rsidR="00C829C4" w:rsidRPr="0007203C">
        <w:t>ITIL methodology does not only bring ‘best practice</w:t>
      </w:r>
      <w:r w:rsidR="00E8145D" w:rsidRPr="0007203C">
        <w:t>s</w:t>
      </w:r>
      <w:r w:rsidR="00C829C4" w:rsidRPr="0007203C">
        <w:t>’ to the forum</w:t>
      </w:r>
      <w:r w:rsidR="00E746A4" w:rsidRPr="0007203C">
        <w:t>,</w:t>
      </w:r>
      <w:r w:rsidR="00C829C4" w:rsidRPr="0007203C">
        <w:t xml:space="preserve"> but also marks the start of a ‘common standard’ with a common set of professional terms, functions and processes that can be understood and shared with support teams </w:t>
      </w:r>
      <w:r w:rsidR="00214A4B" w:rsidRPr="0007203C">
        <w:t xml:space="preserve">across </w:t>
      </w:r>
      <w:r w:rsidR="00C829C4" w:rsidRPr="0007203C">
        <w:t>all NGIs.</w:t>
      </w:r>
      <w:r w:rsidR="00890BD3" w:rsidRPr="0007203C">
        <w:t xml:space="preserve"> </w:t>
      </w:r>
    </w:p>
    <w:p w:rsidR="00207D16" w:rsidRPr="0007203C" w:rsidRDefault="00214A4B" w:rsidP="00207D16">
      <w:pPr>
        <w:pStyle w:val="Heading1"/>
        <w:rPr>
          <w:rFonts w:cs="Calibri"/>
        </w:rPr>
      </w:pPr>
      <w:bookmarkStart w:id="13" w:name="_Toc301940289"/>
      <w:bookmarkEnd w:id="12"/>
      <w:r w:rsidRPr="0007203C">
        <w:rPr>
          <w:rFonts w:cs="Calibri"/>
        </w:rPr>
        <w:lastRenderedPageBreak/>
        <w:t>USER support</w:t>
      </w:r>
      <w:bookmarkEnd w:id="13"/>
    </w:p>
    <w:p w:rsidR="001F06DB" w:rsidRPr="0007203C" w:rsidRDefault="001F06DB" w:rsidP="001F06DB">
      <w:pPr>
        <w:pStyle w:val="Heading2"/>
      </w:pPr>
      <w:bookmarkStart w:id="14" w:name="_Toc271884153"/>
      <w:bookmarkStart w:id="15" w:name="_Toc273954894"/>
      <w:bookmarkStart w:id="16" w:name="_Toc301940290"/>
      <w:r w:rsidRPr="0007203C">
        <w:t>User Support in EGI and EGI-InSPIRE</w:t>
      </w:r>
      <w:bookmarkEnd w:id="14"/>
      <w:bookmarkEnd w:id="15"/>
      <w:bookmarkEnd w:id="16"/>
    </w:p>
    <w:p w:rsidR="001F06DB" w:rsidRPr="0007203C" w:rsidRDefault="001F06DB" w:rsidP="00116CA4">
      <w:r w:rsidRPr="0007203C">
        <w:t xml:space="preserve">User support activities of EGI must define, implement and operate services and tools that enable existing and new users to access and use infrastructure services, and to develop themselves into self-sustainable grid communities. Self-sustainable communities are capable of some or all of the following: porting new applications to the infrastructure, extending the infrastructure according to their members’ needs and expanding their user base without depending (heavily) on user support services of </w:t>
      </w:r>
      <w:r w:rsidR="00943039" w:rsidRPr="0007203C">
        <w:t xml:space="preserve">the </w:t>
      </w:r>
      <w:r w:rsidRPr="0007203C">
        <w:t>EGI</w:t>
      </w:r>
      <w:r w:rsidR="00943039" w:rsidRPr="0007203C">
        <w:t>.eu organisation</w:t>
      </w:r>
      <w:r w:rsidR="00324298" w:rsidRPr="0007203C">
        <w:t xml:space="preserve"> and of NGIs</w:t>
      </w:r>
      <w:r w:rsidRPr="0007203C">
        <w:t>.</w:t>
      </w:r>
      <w:r w:rsidR="00E746A4" w:rsidRPr="0007203C">
        <w:t xml:space="preserve"> </w:t>
      </w:r>
      <w:r w:rsidRPr="0007203C">
        <w:t>Self-sustainability of user communities guarantees permanent usage of the grid infrastructure, continuous flow of scientific results from applications, and as an overall result, a European-wide interest in sustaining the EGI collaboration.</w:t>
      </w:r>
    </w:p>
    <w:p w:rsidR="0095111F" w:rsidRPr="0007203C" w:rsidRDefault="0095111F" w:rsidP="00116CA4"/>
    <w:p w:rsidR="001F06DB" w:rsidRPr="0007203C" w:rsidRDefault="001F06DB" w:rsidP="00116CA4">
      <w:pPr>
        <w:rPr>
          <w:szCs w:val="22"/>
        </w:rPr>
      </w:pPr>
      <w:r w:rsidRPr="0007203C">
        <w:rPr>
          <w:szCs w:val="22"/>
        </w:rPr>
        <w:t>EGI-InSPIRE is a four</w:t>
      </w:r>
      <w:r w:rsidR="007444A2" w:rsidRPr="0007203C">
        <w:rPr>
          <w:szCs w:val="22"/>
        </w:rPr>
        <w:t>-</w:t>
      </w:r>
      <w:r w:rsidRPr="0007203C">
        <w:rPr>
          <w:szCs w:val="22"/>
        </w:rPr>
        <w:t xml:space="preserve">year project </w:t>
      </w:r>
      <w:r w:rsidR="00E746A4" w:rsidRPr="0007203C">
        <w:rPr>
          <w:szCs w:val="22"/>
        </w:rPr>
        <w:t xml:space="preserve">that </w:t>
      </w:r>
      <w:r w:rsidRPr="0007203C">
        <w:rPr>
          <w:szCs w:val="22"/>
        </w:rPr>
        <w:t>lays down the EGI operational and support processes and defines a framework for EGI</w:t>
      </w:r>
      <w:r w:rsidR="00E746A4" w:rsidRPr="0007203C">
        <w:rPr>
          <w:szCs w:val="22"/>
        </w:rPr>
        <w:t>,</w:t>
      </w:r>
      <w:r w:rsidRPr="0007203C">
        <w:rPr>
          <w:szCs w:val="22"/>
        </w:rPr>
        <w:t xml:space="preserve"> which </w:t>
      </w:r>
      <w:r w:rsidR="00E746A4" w:rsidRPr="0007203C">
        <w:rPr>
          <w:szCs w:val="22"/>
        </w:rPr>
        <w:t xml:space="preserve">are to be </w:t>
      </w:r>
      <w:r w:rsidRPr="0007203C">
        <w:rPr>
          <w:szCs w:val="22"/>
        </w:rPr>
        <w:t xml:space="preserve">sustainable and independent from project cycles. An important part of this work is establishing support for the existing </w:t>
      </w:r>
      <w:r w:rsidR="0059282C" w:rsidRPr="0007203C">
        <w:rPr>
          <w:szCs w:val="22"/>
        </w:rPr>
        <w:t>H</w:t>
      </w:r>
      <w:r w:rsidRPr="0007203C">
        <w:rPr>
          <w:szCs w:val="22"/>
        </w:rPr>
        <w:t xml:space="preserve">eavy </w:t>
      </w:r>
      <w:r w:rsidR="0059282C" w:rsidRPr="0007203C">
        <w:rPr>
          <w:szCs w:val="22"/>
        </w:rPr>
        <w:t>U</w:t>
      </w:r>
      <w:r w:rsidRPr="0007203C">
        <w:rPr>
          <w:szCs w:val="22"/>
        </w:rPr>
        <w:t xml:space="preserve">ser </w:t>
      </w:r>
      <w:r w:rsidR="0059282C" w:rsidRPr="0007203C">
        <w:rPr>
          <w:szCs w:val="22"/>
        </w:rPr>
        <w:t xml:space="preserve">Community </w:t>
      </w:r>
      <w:r w:rsidRPr="0007203C">
        <w:rPr>
          <w:szCs w:val="22"/>
        </w:rPr>
        <w:t xml:space="preserve">and for the emerging </w:t>
      </w:r>
      <w:r w:rsidR="00324298" w:rsidRPr="0007203C">
        <w:rPr>
          <w:szCs w:val="22"/>
        </w:rPr>
        <w:t xml:space="preserve">user </w:t>
      </w:r>
      <w:r w:rsidRPr="0007203C">
        <w:rPr>
          <w:szCs w:val="22"/>
        </w:rPr>
        <w:t>communities of the European Grid Infrastructure. The latter</w:t>
      </w:r>
      <w:r w:rsidR="00433C0A" w:rsidRPr="0007203C">
        <w:rPr>
          <w:szCs w:val="22"/>
        </w:rPr>
        <w:t xml:space="preserve"> work</w:t>
      </w:r>
      <w:r w:rsidRPr="0007203C">
        <w:rPr>
          <w:szCs w:val="22"/>
        </w:rPr>
        <w:t xml:space="preserve"> focus</w:t>
      </w:r>
      <w:r w:rsidR="00433C0A" w:rsidRPr="0007203C">
        <w:rPr>
          <w:szCs w:val="22"/>
        </w:rPr>
        <w:t>es</w:t>
      </w:r>
      <w:r w:rsidRPr="0007203C">
        <w:rPr>
          <w:szCs w:val="22"/>
        </w:rPr>
        <w:t xml:space="preserve"> on ESFRI international research collaborations</w:t>
      </w:r>
      <w:r w:rsidR="00E746A4" w:rsidRPr="0007203C">
        <w:rPr>
          <w:szCs w:val="22"/>
        </w:rPr>
        <w:t xml:space="preserve"> of the European Commission</w:t>
      </w:r>
      <w:r w:rsidRPr="0007203C">
        <w:rPr>
          <w:szCs w:val="22"/>
        </w:rPr>
        <w:t>, on Virtual Research Communit</w:t>
      </w:r>
      <w:r w:rsidR="00E746A4" w:rsidRPr="0007203C">
        <w:rPr>
          <w:szCs w:val="22"/>
        </w:rPr>
        <w:t>ies</w:t>
      </w:r>
      <w:r w:rsidRPr="0007203C">
        <w:rPr>
          <w:szCs w:val="22"/>
        </w:rPr>
        <w:t xml:space="preserve"> </w:t>
      </w:r>
      <w:r w:rsidR="00324298" w:rsidRPr="0007203C">
        <w:rPr>
          <w:szCs w:val="22"/>
        </w:rPr>
        <w:t xml:space="preserve">(VRCs) </w:t>
      </w:r>
      <w:r w:rsidRPr="0007203C">
        <w:rPr>
          <w:szCs w:val="22"/>
        </w:rPr>
        <w:t xml:space="preserve">and also on less structured and smaller research groups, teams and collaborations. Partners within the EGI-InSPIRE project, specifically within </w:t>
      </w:r>
      <w:r w:rsidR="007444A2" w:rsidRPr="0007203C">
        <w:rPr>
          <w:szCs w:val="22"/>
        </w:rPr>
        <w:t>NA</w:t>
      </w:r>
      <w:r w:rsidRPr="0007203C">
        <w:rPr>
          <w:szCs w:val="22"/>
        </w:rPr>
        <w:t xml:space="preserve">3 (User Community Coordination) and </w:t>
      </w:r>
      <w:r w:rsidR="00E746A4" w:rsidRPr="0007203C">
        <w:rPr>
          <w:szCs w:val="22"/>
        </w:rPr>
        <w:t xml:space="preserve">SA3 </w:t>
      </w:r>
      <w:r w:rsidRPr="0007203C">
        <w:rPr>
          <w:szCs w:val="22"/>
        </w:rPr>
        <w:t xml:space="preserve">(Services for Heavy User Communities), are the key stakeholders for defining and providing user support processes in EGI. </w:t>
      </w:r>
    </w:p>
    <w:p w:rsidR="0095111F" w:rsidRPr="0007203C" w:rsidRDefault="0095111F" w:rsidP="00116CA4">
      <w:pPr>
        <w:rPr>
          <w:szCs w:val="22"/>
        </w:rPr>
      </w:pPr>
    </w:p>
    <w:p w:rsidR="001F06DB" w:rsidRPr="0007203C" w:rsidRDefault="001F06DB" w:rsidP="00116CA4">
      <w:pPr>
        <w:rPr>
          <w:szCs w:val="22"/>
        </w:rPr>
      </w:pPr>
      <w:r w:rsidRPr="0007203C">
        <w:t xml:space="preserve">The pool of potential beneficiaries of EGI’s resources is huge: </w:t>
      </w:r>
      <w:r w:rsidR="006208F9" w:rsidRPr="0007203C">
        <w:t xml:space="preserve">both </w:t>
      </w:r>
      <w:r w:rsidRPr="0007203C">
        <w:t>European researchers</w:t>
      </w:r>
      <w:r w:rsidR="006208F9" w:rsidRPr="0007203C">
        <w:t xml:space="preserve"> and</w:t>
      </w:r>
      <w:r w:rsidRPr="0007203C">
        <w:t xml:space="preserve"> non-European researchers who collaborate with European colleagues can use the services and resources of the European Grid infrastructure. EGI is attract</w:t>
      </w:r>
      <w:r w:rsidR="00AB0DC7" w:rsidRPr="0007203C">
        <w:t>ing</w:t>
      </w:r>
      <w:r w:rsidRPr="0007203C">
        <w:t xml:space="preserve"> research communities of different sizes, backgrounds and scope</w:t>
      </w:r>
      <w:r w:rsidR="006208F9" w:rsidRPr="0007203C">
        <w:t>s</w:t>
      </w:r>
      <w:r w:rsidRPr="0007203C">
        <w:t>. For this reason</w:t>
      </w:r>
      <w:r w:rsidR="0095111F" w:rsidRPr="0007203C">
        <w:t>,</w:t>
      </w:r>
      <w:r w:rsidRPr="0007203C">
        <w:t xml:space="preserve"> the user support activities within EGI-InSPIRE must </w:t>
      </w:r>
      <w:r w:rsidRPr="0007203C">
        <w:rPr>
          <w:szCs w:val="22"/>
        </w:rPr>
        <w:t>act as a bridge that allow</w:t>
      </w:r>
      <w:r w:rsidR="00324298" w:rsidRPr="0007203C">
        <w:rPr>
          <w:szCs w:val="22"/>
        </w:rPr>
        <w:t>s</w:t>
      </w:r>
      <w:r w:rsidRPr="0007203C">
        <w:rPr>
          <w:szCs w:val="22"/>
        </w:rPr>
        <w:t xml:space="preserve"> heterogeneous communities to reach infrastructure services and then become confident and sustainable users of these services (See </w:t>
      </w:r>
      <w:r w:rsidR="009E0802" w:rsidRPr="0007203C">
        <w:fldChar w:fldCharType="begin"/>
      </w:r>
      <w:r w:rsidR="009E0802" w:rsidRPr="0007203C">
        <w:instrText xml:space="preserve"> REF _Ref270692694 \h  \* MERGEFORMAT </w:instrText>
      </w:r>
      <w:r w:rsidR="009E0802" w:rsidRPr="0007203C">
        <w:fldChar w:fldCharType="separate"/>
      </w:r>
      <w:r w:rsidR="00F43C09" w:rsidRPr="0007203C">
        <w:t xml:space="preserve">Figure </w:t>
      </w:r>
      <w:r w:rsidR="00F43C09">
        <w:t>1</w:t>
      </w:r>
      <w:r w:rsidR="009E0802" w:rsidRPr="0007203C">
        <w:fldChar w:fldCharType="end"/>
      </w:r>
      <w:r w:rsidRPr="0007203C">
        <w:rPr>
          <w:szCs w:val="22"/>
        </w:rPr>
        <w:t>). The bridge assures that people who ma</w:t>
      </w:r>
      <w:r w:rsidR="00217106" w:rsidRPr="0007203C">
        <w:rPr>
          <w:szCs w:val="22"/>
        </w:rPr>
        <w:t>ke</w:t>
      </w:r>
      <w:r w:rsidRPr="0007203C">
        <w:rPr>
          <w:szCs w:val="22"/>
        </w:rPr>
        <w:t xml:space="preserve"> contact with EGI</w:t>
      </w:r>
      <w:r w:rsidR="008B0E8A" w:rsidRPr="0007203C">
        <w:rPr>
          <w:szCs w:val="22"/>
        </w:rPr>
        <w:t>,</w:t>
      </w:r>
      <w:r w:rsidRPr="0007203C">
        <w:rPr>
          <w:szCs w:val="22"/>
        </w:rPr>
        <w:t xml:space="preserve"> perhaps through its dissemination activity, reading the EGI newsletters, being present at EGI related event</w:t>
      </w:r>
      <w:r w:rsidR="006208F9" w:rsidRPr="0007203C">
        <w:rPr>
          <w:szCs w:val="22"/>
        </w:rPr>
        <w:t>s</w:t>
      </w:r>
      <w:r w:rsidRPr="0007203C">
        <w:rPr>
          <w:szCs w:val="22"/>
        </w:rPr>
        <w:t>, visiting the EGI Web page, etc. are continuously supported up to the point when they are confident users of the infrastructure and are members of self-sustainable grid user communities.</w:t>
      </w:r>
      <w:r w:rsidR="008B0E8A" w:rsidRPr="0007203C">
        <w:rPr>
          <w:szCs w:val="22"/>
        </w:rPr>
        <w:t xml:space="preserve"> </w:t>
      </w:r>
      <w:r w:rsidR="00DF0FFB" w:rsidRPr="0007203C">
        <w:rPr>
          <w:szCs w:val="22"/>
        </w:rPr>
        <w:t>Figure 1</w:t>
      </w:r>
      <w:r w:rsidR="006823FA" w:rsidRPr="0007203C">
        <w:rPr>
          <w:szCs w:val="22"/>
        </w:rPr>
        <w:t>a</w:t>
      </w:r>
      <w:r w:rsidR="00DF0FFB" w:rsidRPr="0007203C">
        <w:rPr>
          <w:szCs w:val="22"/>
        </w:rPr>
        <w:t xml:space="preserve"> attempts to demonstrate how effective communication lies at the heart of any support system and for a multi-tiered organisation such as that embraced by the EGI ecosystem - communication flows occur at many levels, in a multitude of directions and these need to cater for numerous outcomes.</w:t>
      </w:r>
      <w:r w:rsidR="00B333A5" w:rsidRPr="0007203C">
        <w:rPr>
          <w:szCs w:val="22"/>
        </w:rPr>
        <w:t xml:space="preserve"> </w:t>
      </w:r>
      <w:r w:rsidR="00DF0FFB" w:rsidRPr="0007203C">
        <w:rPr>
          <w:szCs w:val="22"/>
        </w:rPr>
        <w:t xml:space="preserve">On the one hand the term ‘User’ has to embrace individuals ranging from </w:t>
      </w:r>
      <w:r w:rsidR="00A45637" w:rsidRPr="0007203C">
        <w:rPr>
          <w:szCs w:val="22"/>
        </w:rPr>
        <w:t>s</w:t>
      </w:r>
      <w:r w:rsidR="00DF0FFB" w:rsidRPr="0007203C">
        <w:rPr>
          <w:szCs w:val="22"/>
        </w:rPr>
        <w:t xml:space="preserve">cientific </w:t>
      </w:r>
      <w:r w:rsidR="00B333A5" w:rsidRPr="0007203C">
        <w:rPr>
          <w:szCs w:val="22"/>
        </w:rPr>
        <w:t>r</w:t>
      </w:r>
      <w:r w:rsidR="00DF0FFB" w:rsidRPr="0007203C">
        <w:rPr>
          <w:szCs w:val="22"/>
        </w:rPr>
        <w:t xml:space="preserve">esearchers through to </w:t>
      </w:r>
      <w:r w:rsidR="00B333A5" w:rsidRPr="0007203C">
        <w:rPr>
          <w:szCs w:val="22"/>
        </w:rPr>
        <w:t>a</w:t>
      </w:r>
      <w:r w:rsidR="00DF0FFB" w:rsidRPr="0007203C">
        <w:rPr>
          <w:szCs w:val="22"/>
        </w:rPr>
        <w:t>pplication developers and organisational clusters from V</w:t>
      </w:r>
      <w:r w:rsidR="00324298" w:rsidRPr="0007203C">
        <w:rPr>
          <w:szCs w:val="22"/>
        </w:rPr>
        <w:t>irtual Organisations (V</w:t>
      </w:r>
      <w:r w:rsidR="00DF0FFB" w:rsidRPr="0007203C">
        <w:rPr>
          <w:szCs w:val="22"/>
        </w:rPr>
        <w:t>Os</w:t>
      </w:r>
      <w:r w:rsidR="00324298" w:rsidRPr="0007203C">
        <w:rPr>
          <w:szCs w:val="22"/>
        </w:rPr>
        <w:t>)</w:t>
      </w:r>
      <w:r w:rsidR="00DF0FFB" w:rsidRPr="0007203C">
        <w:rPr>
          <w:szCs w:val="22"/>
        </w:rPr>
        <w:t xml:space="preserve"> to VRCs and NGIs.</w:t>
      </w:r>
      <w:r w:rsidR="00B333A5" w:rsidRPr="0007203C">
        <w:rPr>
          <w:szCs w:val="22"/>
        </w:rPr>
        <w:t xml:space="preserve"> </w:t>
      </w:r>
      <w:r w:rsidR="00DF0FFB" w:rsidRPr="0007203C">
        <w:rPr>
          <w:szCs w:val="22"/>
        </w:rPr>
        <w:t xml:space="preserve">On the other, there are various elements of the support activity that need to be addressed by </w:t>
      </w:r>
      <w:r w:rsidR="00B333A5" w:rsidRPr="0007203C">
        <w:rPr>
          <w:szCs w:val="22"/>
        </w:rPr>
        <w:t>n</w:t>
      </w:r>
      <w:r w:rsidR="00DF0FFB" w:rsidRPr="0007203C">
        <w:rPr>
          <w:szCs w:val="22"/>
        </w:rPr>
        <w:t xml:space="preserve">ational and specialist support services, a number of NGIs working together or ultimately through EGI in an overarching coordination role.  </w:t>
      </w:r>
    </w:p>
    <w:p w:rsidR="00744EE5" w:rsidRPr="0007203C" w:rsidRDefault="006A3FE8" w:rsidP="00744EE5">
      <w:pPr>
        <w:keepNext/>
      </w:pPr>
      <w:r w:rsidRPr="0007203C" w:rsidDel="007047A3">
        <w:lastRenderedPageBreak/>
        <w:t xml:space="preserve"> </w:t>
      </w:r>
    </w:p>
    <w:p w:rsidR="006A3FE8" w:rsidRPr="0007203C" w:rsidRDefault="005F3D53" w:rsidP="00744EE5">
      <w:pPr>
        <w:keepNext/>
      </w:pPr>
      <w:r>
        <w:rPr>
          <w:noProof/>
          <w:lang w:eastAsia="en-GB"/>
        </w:rPr>
        <mc:AlternateContent>
          <mc:Choice Requires="wpg">
            <w:drawing>
              <wp:anchor distT="0" distB="0" distL="114300" distR="114300" simplePos="0" relativeHeight="251664384" behindDoc="0" locked="0" layoutInCell="1" allowOverlap="1">
                <wp:simplePos x="0" y="0"/>
                <wp:positionH relativeFrom="column">
                  <wp:posOffset>307340</wp:posOffset>
                </wp:positionH>
                <wp:positionV relativeFrom="paragraph">
                  <wp:posOffset>127000</wp:posOffset>
                </wp:positionV>
                <wp:extent cx="5684520" cy="2941320"/>
                <wp:effectExtent l="0" t="57150" r="11430" b="106680"/>
                <wp:wrapNone/>
                <wp:docPr id="8" name="Group 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684520" cy="2941320"/>
                          <a:chOff x="0" y="0"/>
                          <a:chExt cx="90208" cy="51125"/>
                        </a:xfrm>
                      </wpg:grpSpPr>
                      <wpg:grpSp>
                        <wpg:cNvPr id="10" name="Group 56"/>
                        <wpg:cNvGrpSpPr>
                          <a:grpSpLocks/>
                        </wpg:cNvGrpSpPr>
                        <wpg:grpSpPr bwMode="auto">
                          <a:xfrm>
                            <a:off x="39296" y="0"/>
                            <a:ext cx="49685" cy="51125"/>
                            <a:chOff x="39296" y="0"/>
                            <a:chExt cx="49685" cy="51125"/>
                          </a:xfrm>
                        </wpg:grpSpPr>
                        <wps:wsp>
                          <wps:cNvPr id="11" name="Rounded Rectangle 57"/>
                          <wps:cNvSpPr>
                            <a:spLocks noChangeArrowheads="1"/>
                          </wps:cNvSpPr>
                          <wps:spPr bwMode="auto">
                            <a:xfrm>
                              <a:off x="39296" y="0"/>
                              <a:ext cx="49685" cy="51125"/>
                            </a:xfrm>
                            <a:prstGeom prst="roundRect">
                              <a:avLst>
                                <a:gd name="adj" fmla="val 9000"/>
                              </a:avLst>
                            </a:prstGeom>
                            <a:gradFill rotWithShape="1">
                              <a:gsLst>
                                <a:gs pos="0">
                                  <a:srgbClr val="C9B5E8"/>
                                </a:gs>
                                <a:gs pos="35001">
                                  <a:srgbClr val="D9CBEE"/>
                                </a:gs>
                                <a:gs pos="100000">
                                  <a:srgbClr val="F0EAF9"/>
                                </a:gs>
                              </a:gsLst>
                              <a:lin ang="16200000" scaled="1"/>
                            </a:gradFill>
                            <a:ln w="9525">
                              <a:solidFill>
                                <a:srgbClr val="8064A2">
                                  <a:lumMod val="95000"/>
                                  <a:lumOff val="0"/>
                                </a:srgbClr>
                              </a:solidFill>
                              <a:round/>
                              <a:headEnd/>
                              <a:tailEnd/>
                            </a:ln>
                            <a:effectLst>
                              <a:outerShdw blurRad="63500" dist="20000" dir="5400000" rotWithShape="0">
                                <a:srgbClr val="000000">
                                  <a:alpha val="37999"/>
                                </a:srgbClr>
                              </a:outerShdw>
                            </a:effectLst>
                          </wps:spPr>
                          <wps:txbx>
                            <w:txbxContent>
                              <w:p w:rsidR="00F976F5" w:rsidRDefault="00F976F5" w:rsidP="005A1098"/>
                            </w:txbxContent>
                          </wps:txbx>
                          <wps:bodyPr rot="0" vert="horz" wrap="square" lIns="91440" tIns="0" rIns="91440" bIns="0" anchor="t" anchorCtr="0" upright="1">
                            <a:noAutofit/>
                          </wps:bodyPr>
                        </wps:wsp>
                        <wps:wsp>
                          <wps:cNvPr id="12" name="TextBox 75"/>
                          <wps:cNvSpPr txBox="1">
                            <a:spLocks noChangeArrowheads="1"/>
                          </wps:cNvSpPr>
                          <wps:spPr bwMode="auto">
                            <a:xfrm>
                              <a:off x="63557" y="189"/>
                              <a:ext cx="7462" cy="472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976F5" w:rsidRDefault="00F976F5" w:rsidP="005A1098">
                                <w:pPr>
                                  <w:pStyle w:val="NormalWeb"/>
                                  <w:spacing w:before="0" w:beforeAutospacing="0" w:after="0" w:afterAutospacing="0"/>
                                </w:pPr>
                                <w:r w:rsidRPr="006A3FE8">
                                  <w:rPr>
                                    <w:rFonts w:asciiTheme="minorHAnsi" w:hAnsi="Calibri" w:cstheme="minorBidi"/>
                                    <w:b/>
                                    <w:bCs/>
                                    <w:color w:val="000000" w:themeColor="text1"/>
                                    <w:kern w:val="24"/>
                                    <w:sz w:val="21"/>
                                    <w:szCs w:val="21"/>
                                  </w:rPr>
                                  <w:t>NA3</w:t>
                                </w:r>
                              </w:p>
                            </w:txbxContent>
                          </wps:txbx>
                          <wps:bodyPr rot="0" vert="horz" wrap="square" lIns="91440" tIns="45720" rIns="91440" bIns="45720" anchor="t" anchorCtr="0" upright="1">
                            <a:noAutofit/>
                          </wps:bodyPr>
                        </wps:wsp>
                      </wpg:grpSp>
                      <wpg:grpSp>
                        <wpg:cNvPr id="16" name="Group 59"/>
                        <wpg:cNvGrpSpPr>
                          <a:grpSpLocks/>
                        </wpg:cNvGrpSpPr>
                        <wpg:grpSpPr bwMode="auto">
                          <a:xfrm>
                            <a:off x="0" y="1825"/>
                            <a:ext cx="37811" cy="47071"/>
                            <a:chOff x="0" y="1825"/>
                            <a:chExt cx="37811" cy="47070"/>
                          </a:xfrm>
                        </wpg:grpSpPr>
                        <wps:wsp>
                          <wps:cNvPr id="17" name="Rounded Rectangle 60"/>
                          <wps:cNvSpPr>
                            <a:spLocks noChangeArrowheads="1"/>
                          </wps:cNvSpPr>
                          <wps:spPr bwMode="auto">
                            <a:xfrm>
                              <a:off x="0" y="1825"/>
                              <a:ext cx="36004" cy="38165"/>
                            </a:xfrm>
                            <a:prstGeom prst="roundRect">
                              <a:avLst>
                                <a:gd name="adj" fmla="val 16667"/>
                              </a:avLst>
                            </a:prstGeom>
                            <a:solidFill>
                              <a:srgbClr val="EEECE1">
                                <a:lumMod val="90000"/>
                                <a:lumOff val="0"/>
                              </a:srgbClr>
                            </a:solidFill>
                            <a:ln w="25400">
                              <a:solidFill>
                                <a:srgbClr val="4F81BD">
                                  <a:lumMod val="50000"/>
                                  <a:lumOff val="0"/>
                                </a:srgbClr>
                              </a:solidFill>
                              <a:round/>
                              <a:headEnd/>
                              <a:tailEnd/>
                            </a:ln>
                          </wps:spPr>
                          <wps:txbx>
                            <w:txbxContent>
                              <w:p w:rsidR="00F976F5" w:rsidRDefault="00F976F5" w:rsidP="005A1098"/>
                            </w:txbxContent>
                          </wps:txbx>
                          <wps:bodyPr rot="0" vert="horz" wrap="square" lIns="91440" tIns="45720" rIns="91440" bIns="45720" anchor="ctr" anchorCtr="0" upright="1">
                            <a:noAutofit/>
                          </wps:bodyPr>
                        </wps:wsp>
                        <wps:wsp>
                          <wps:cNvPr id="18" name="Rounded Rectangle 61"/>
                          <wps:cNvSpPr>
                            <a:spLocks noChangeArrowheads="1"/>
                          </wps:cNvSpPr>
                          <wps:spPr bwMode="auto">
                            <a:xfrm>
                              <a:off x="720" y="2546"/>
                              <a:ext cx="36004" cy="38164"/>
                            </a:xfrm>
                            <a:prstGeom prst="roundRect">
                              <a:avLst>
                                <a:gd name="adj" fmla="val 16667"/>
                              </a:avLst>
                            </a:prstGeom>
                            <a:solidFill>
                              <a:srgbClr val="EEECE1">
                                <a:lumMod val="90000"/>
                                <a:lumOff val="0"/>
                              </a:srgbClr>
                            </a:solidFill>
                            <a:ln w="25400">
                              <a:solidFill>
                                <a:srgbClr val="4F81BD">
                                  <a:lumMod val="50000"/>
                                  <a:lumOff val="0"/>
                                </a:srgbClr>
                              </a:solidFill>
                              <a:round/>
                              <a:headEnd/>
                              <a:tailEnd/>
                            </a:ln>
                          </wps:spPr>
                          <wps:txbx>
                            <w:txbxContent>
                              <w:p w:rsidR="00F976F5" w:rsidRDefault="00F976F5" w:rsidP="005A1098"/>
                            </w:txbxContent>
                          </wps:txbx>
                          <wps:bodyPr rot="0" vert="horz" wrap="square" lIns="91440" tIns="45720" rIns="91440" bIns="45720" anchor="ctr" anchorCtr="0" upright="1">
                            <a:noAutofit/>
                          </wps:bodyPr>
                        </wps:wsp>
                        <wps:wsp>
                          <wps:cNvPr id="19" name="Rounded Rectangle 62"/>
                          <wps:cNvSpPr>
                            <a:spLocks noChangeArrowheads="1"/>
                          </wps:cNvSpPr>
                          <wps:spPr bwMode="auto">
                            <a:xfrm>
                              <a:off x="1440" y="3266"/>
                              <a:ext cx="36004" cy="38164"/>
                            </a:xfrm>
                            <a:prstGeom prst="roundRect">
                              <a:avLst>
                                <a:gd name="adj" fmla="val 16667"/>
                              </a:avLst>
                            </a:prstGeom>
                            <a:solidFill>
                              <a:srgbClr val="EEECE1">
                                <a:lumMod val="90000"/>
                                <a:lumOff val="0"/>
                              </a:srgbClr>
                            </a:solidFill>
                            <a:ln w="25400">
                              <a:solidFill>
                                <a:srgbClr val="4F81BD">
                                  <a:lumMod val="50000"/>
                                  <a:lumOff val="0"/>
                                </a:srgbClr>
                              </a:solidFill>
                              <a:round/>
                              <a:headEnd/>
                              <a:tailEnd/>
                            </a:ln>
                          </wps:spPr>
                          <wps:txbx>
                            <w:txbxContent>
                              <w:p w:rsidR="00F976F5" w:rsidRDefault="00F976F5" w:rsidP="005A1098"/>
                            </w:txbxContent>
                          </wps:txbx>
                          <wps:bodyPr rot="0" vert="horz" wrap="square" lIns="91440" tIns="45720" rIns="91440" bIns="45720" anchor="ctr" anchorCtr="0" upright="1">
                            <a:noAutofit/>
                          </wps:bodyPr>
                        </wps:wsp>
                        <wps:wsp>
                          <wps:cNvPr id="20" name="Rounded Rectangle 63"/>
                          <wps:cNvSpPr>
                            <a:spLocks noChangeArrowheads="1"/>
                          </wps:cNvSpPr>
                          <wps:spPr bwMode="auto">
                            <a:xfrm>
                              <a:off x="5760" y="11103"/>
                              <a:ext cx="28803" cy="27447"/>
                            </a:xfrm>
                            <a:prstGeom prst="roundRect">
                              <a:avLst>
                                <a:gd name="adj" fmla="val 16667"/>
                              </a:avLst>
                            </a:prstGeom>
                            <a:solidFill>
                              <a:srgbClr val="C0504D">
                                <a:lumMod val="20000"/>
                                <a:lumOff val="80000"/>
                              </a:srgbClr>
                            </a:solidFill>
                            <a:ln w="25400">
                              <a:solidFill>
                                <a:srgbClr val="4F81BD">
                                  <a:lumMod val="50000"/>
                                  <a:lumOff val="0"/>
                                </a:srgbClr>
                              </a:solidFill>
                              <a:round/>
                              <a:headEnd/>
                              <a:tailEnd/>
                            </a:ln>
                          </wps:spPr>
                          <wps:txbx>
                            <w:txbxContent>
                              <w:p w:rsidR="00F976F5" w:rsidRDefault="00F976F5" w:rsidP="005A1098"/>
                            </w:txbxContent>
                          </wps:txbx>
                          <wps:bodyPr rot="0" vert="horz" wrap="square" lIns="91440" tIns="45720" rIns="91440" bIns="45720" anchor="ctr" anchorCtr="0" upright="1">
                            <a:noAutofit/>
                          </wps:bodyPr>
                        </wps:wsp>
                        <wps:wsp>
                          <wps:cNvPr id="21" name="Rounded Rectangle 64"/>
                          <wps:cNvSpPr>
                            <a:spLocks noChangeArrowheads="1"/>
                          </wps:cNvSpPr>
                          <wps:spPr bwMode="auto">
                            <a:xfrm>
                              <a:off x="6480" y="11823"/>
                              <a:ext cx="28803" cy="27447"/>
                            </a:xfrm>
                            <a:prstGeom prst="roundRect">
                              <a:avLst>
                                <a:gd name="adj" fmla="val 16667"/>
                              </a:avLst>
                            </a:prstGeom>
                            <a:solidFill>
                              <a:srgbClr val="C0504D">
                                <a:lumMod val="20000"/>
                                <a:lumOff val="80000"/>
                              </a:srgbClr>
                            </a:solidFill>
                            <a:ln w="25400">
                              <a:solidFill>
                                <a:srgbClr val="4F81BD">
                                  <a:lumMod val="50000"/>
                                  <a:lumOff val="0"/>
                                </a:srgbClr>
                              </a:solidFill>
                              <a:round/>
                              <a:headEnd/>
                              <a:tailEnd/>
                            </a:ln>
                          </wps:spPr>
                          <wps:txbx>
                            <w:txbxContent>
                              <w:p w:rsidR="00F976F5" w:rsidRDefault="00F976F5" w:rsidP="005A1098"/>
                            </w:txbxContent>
                          </wps:txbx>
                          <wps:bodyPr rot="0" vert="horz" wrap="square" lIns="91440" tIns="45720" rIns="91440" bIns="45720" anchor="ctr" anchorCtr="0" upright="1">
                            <a:noAutofit/>
                          </wps:bodyPr>
                        </wps:wsp>
                        <wps:wsp>
                          <wps:cNvPr id="22" name="Rounded Rectangle 65"/>
                          <wps:cNvSpPr>
                            <a:spLocks noChangeArrowheads="1"/>
                          </wps:cNvSpPr>
                          <wps:spPr bwMode="auto">
                            <a:xfrm>
                              <a:off x="7368" y="12815"/>
                              <a:ext cx="28803" cy="27447"/>
                            </a:xfrm>
                            <a:prstGeom prst="roundRect">
                              <a:avLst>
                                <a:gd name="adj" fmla="val 16667"/>
                              </a:avLst>
                            </a:prstGeom>
                            <a:solidFill>
                              <a:srgbClr val="C0504D">
                                <a:lumMod val="40000"/>
                                <a:lumOff val="60000"/>
                              </a:srgbClr>
                            </a:solidFill>
                            <a:ln w="25400">
                              <a:solidFill>
                                <a:srgbClr val="4F81BD">
                                  <a:lumMod val="50000"/>
                                  <a:lumOff val="0"/>
                                </a:srgbClr>
                              </a:solidFill>
                              <a:round/>
                              <a:headEnd/>
                              <a:tailEnd/>
                            </a:ln>
                          </wps:spPr>
                          <wps:txbx>
                            <w:txbxContent>
                              <w:p w:rsidR="00F976F5" w:rsidRDefault="00F976F5" w:rsidP="005A1098"/>
                            </w:txbxContent>
                          </wps:txbx>
                          <wps:bodyPr rot="0" vert="horz" wrap="square" lIns="91440" tIns="45720" rIns="91440" bIns="45720" anchor="ctr" anchorCtr="0" upright="1">
                            <a:noAutofit/>
                          </wps:bodyPr>
                        </wps:wsp>
                        <pic:pic xmlns:pic="http://schemas.openxmlformats.org/drawingml/2006/picture">
                          <pic:nvPicPr>
                            <pic:cNvPr id="23" name="Picture 66" descr="MC900334070[1]"/>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11610" y="16947"/>
                              <a:ext cx="4951" cy="626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24" name="Picture 67" descr="MC900200051[1]"/>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25922" y="27748"/>
                              <a:ext cx="3997" cy="7168"/>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25" name="Picture 68" descr="MC900365768[1]"/>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12241" y="29162"/>
                              <a:ext cx="6097" cy="5808"/>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26" name="Picture 69" descr="MC900129886[1]"/>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24946" y="16763"/>
                              <a:ext cx="6510" cy="6511"/>
                            </a:xfrm>
                            <a:prstGeom prst="rect">
                              <a:avLst/>
                            </a:prstGeom>
                            <a:noFill/>
                            <a:extLst>
                              <a:ext uri="{909E8E84-426E-40DD-AFC4-6F175D3DCCD1}">
                                <a14:hiddenFill xmlns:a14="http://schemas.microsoft.com/office/drawing/2010/main">
                                  <a:solidFill>
                                    <a:srgbClr val="FFFFFF"/>
                                  </a:solidFill>
                                </a14:hiddenFill>
                              </a:ext>
                            </a:extLst>
                          </pic:spPr>
                        </pic:pic>
                        <wps:wsp>
                          <wps:cNvPr id="27" name="TextBox 38"/>
                          <wps:cNvSpPr txBox="1">
                            <a:spLocks noChangeArrowheads="1"/>
                          </wps:cNvSpPr>
                          <wps:spPr bwMode="auto">
                            <a:xfrm>
                              <a:off x="2881" y="41432"/>
                              <a:ext cx="34930" cy="746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976F5" w:rsidRDefault="00F976F5" w:rsidP="005A1098">
                                <w:pPr>
                                  <w:pStyle w:val="NormalWeb"/>
                                  <w:spacing w:before="0" w:beforeAutospacing="0" w:after="0" w:afterAutospacing="0"/>
                                  <w:jc w:val="center"/>
                                </w:pPr>
                                <w:r w:rsidRPr="006A3FE8">
                                  <w:rPr>
                                    <w:rFonts w:asciiTheme="minorHAnsi" w:hAnsi="Calibri" w:cstheme="minorBidi"/>
                                    <w:color w:val="000000" w:themeColor="text1"/>
                                    <w:kern w:val="24"/>
                                    <w:sz w:val="20"/>
                                    <w:szCs w:val="20"/>
                                    <w:lang w:val="en-US"/>
                                  </w:rPr>
                                  <w:t>Different user types collaborate within a research group</w:t>
                                </w:r>
                              </w:p>
                            </w:txbxContent>
                          </wps:txbx>
                          <wps:bodyPr rot="0" vert="horz" wrap="square" lIns="91440" tIns="45720" rIns="91440" bIns="45720" anchor="t" anchorCtr="0" upright="1">
                            <a:noAutofit/>
                          </wps:bodyPr>
                        </wps:wsp>
                        <wps:wsp>
                          <wps:cNvPr id="28" name="TextBox 40"/>
                          <wps:cNvSpPr txBox="1">
                            <a:spLocks noChangeArrowheads="1"/>
                          </wps:cNvSpPr>
                          <wps:spPr bwMode="auto">
                            <a:xfrm>
                              <a:off x="23762" y="34229"/>
                              <a:ext cx="9611" cy="572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976F5" w:rsidRDefault="00F976F5" w:rsidP="005A1098">
                                <w:pPr>
                                  <w:pStyle w:val="NormalWeb"/>
                                  <w:spacing w:before="0" w:beforeAutospacing="0" w:after="0" w:afterAutospacing="0"/>
                                </w:pPr>
                                <w:r w:rsidRPr="006A3FE8">
                                  <w:rPr>
                                    <w:rFonts w:asciiTheme="minorHAnsi" w:hAnsi="Calibri" w:cstheme="minorBidi"/>
                                    <w:color w:val="000000" w:themeColor="text1"/>
                                    <w:kern w:val="24"/>
                                    <w:sz w:val="14"/>
                                    <w:szCs w:val="14"/>
                                    <w:lang w:val="en-US"/>
                                  </w:rPr>
                                  <w:t>Research leader</w:t>
                                </w:r>
                              </w:p>
                            </w:txbxContent>
                          </wps:txbx>
                          <wps:bodyPr rot="0" vert="horz" wrap="square" lIns="91440" tIns="45720" rIns="91440" bIns="45720" anchor="t" anchorCtr="0" upright="1">
                            <a:noAutofit/>
                          </wps:bodyPr>
                        </wps:wsp>
                        <wps:wsp>
                          <wps:cNvPr id="29" name="TextBox 41"/>
                          <wps:cNvSpPr txBox="1">
                            <a:spLocks noChangeArrowheads="1"/>
                          </wps:cNvSpPr>
                          <wps:spPr bwMode="auto">
                            <a:xfrm>
                              <a:off x="9176" y="22708"/>
                              <a:ext cx="11706" cy="77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976F5" w:rsidRDefault="00F976F5" w:rsidP="005A1098">
                                <w:pPr>
                                  <w:pStyle w:val="NormalWeb"/>
                                  <w:spacing w:before="0" w:beforeAutospacing="0" w:after="0" w:afterAutospacing="0"/>
                                </w:pPr>
                                <w:r w:rsidRPr="006A3FE8">
                                  <w:rPr>
                                    <w:rFonts w:asciiTheme="minorHAnsi" w:hAnsi="Calibri" w:cstheme="minorBidi"/>
                                    <w:color w:val="000000" w:themeColor="text1"/>
                                    <w:kern w:val="24"/>
                                    <w:sz w:val="14"/>
                                    <w:szCs w:val="14"/>
                                    <w:lang w:val="en-US"/>
                                  </w:rPr>
                                  <w:t>Researchers and scientists</w:t>
                                </w:r>
                              </w:p>
                            </w:txbxContent>
                          </wps:txbx>
                          <wps:bodyPr rot="0" vert="horz" wrap="square" lIns="91440" tIns="45720" rIns="91440" bIns="45720" anchor="t" anchorCtr="0" upright="1">
                            <a:noAutofit/>
                          </wps:bodyPr>
                        </wps:wsp>
                        <wps:wsp>
                          <wps:cNvPr id="30" name="TextBox 42"/>
                          <wps:cNvSpPr txBox="1">
                            <a:spLocks noChangeArrowheads="1"/>
                          </wps:cNvSpPr>
                          <wps:spPr bwMode="auto">
                            <a:xfrm>
                              <a:off x="23043" y="22514"/>
                              <a:ext cx="10545" cy="573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976F5" w:rsidRDefault="00F976F5" w:rsidP="005A1098">
                                <w:pPr>
                                  <w:pStyle w:val="NormalWeb"/>
                                  <w:spacing w:before="0" w:beforeAutospacing="0" w:after="0" w:afterAutospacing="0"/>
                                </w:pPr>
                                <w:r w:rsidRPr="006A3FE8">
                                  <w:rPr>
                                    <w:rFonts w:asciiTheme="minorHAnsi" w:hAnsi="Calibri" w:cstheme="minorBidi"/>
                                    <w:color w:val="000000" w:themeColor="text1"/>
                                    <w:kern w:val="24"/>
                                    <w:sz w:val="14"/>
                                    <w:szCs w:val="14"/>
                                    <w:lang w:val="en-US"/>
                                  </w:rPr>
                                  <w:t>Application</w:t>
                                </w:r>
                              </w:p>
                              <w:p w:rsidR="00F976F5" w:rsidRDefault="00F976F5" w:rsidP="005A1098">
                                <w:pPr>
                                  <w:pStyle w:val="NormalWeb"/>
                                  <w:spacing w:before="0" w:beforeAutospacing="0" w:after="0" w:afterAutospacing="0"/>
                                </w:pPr>
                                <w:r w:rsidRPr="006A3FE8">
                                  <w:rPr>
                                    <w:rFonts w:asciiTheme="minorHAnsi" w:hAnsi="Calibri" w:cstheme="minorBidi"/>
                                    <w:color w:val="000000" w:themeColor="text1"/>
                                    <w:kern w:val="24"/>
                                    <w:sz w:val="14"/>
                                    <w:szCs w:val="14"/>
                                    <w:lang w:val="en-US"/>
                                  </w:rPr>
                                  <w:t>developers</w:t>
                                </w:r>
                              </w:p>
                            </w:txbxContent>
                          </wps:txbx>
                          <wps:bodyPr rot="0" vert="horz" wrap="square" lIns="91440" tIns="45720" rIns="91440" bIns="45720" anchor="t" anchorCtr="0" upright="1">
                            <a:noAutofit/>
                          </wps:bodyPr>
                        </wps:wsp>
                        <wps:wsp>
                          <wps:cNvPr id="31" name="TextBox 43"/>
                          <wps:cNvSpPr txBox="1">
                            <a:spLocks noChangeArrowheads="1"/>
                          </wps:cNvSpPr>
                          <wps:spPr bwMode="auto">
                            <a:xfrm>
                              <a:off x="9264" y="34229"/>
                              <a:ext cx="13778" cy="572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976F5" w:rsidRDefault="00F976F5" w:rsidP="005A1098">
                                <w:pPr>
                                  <w:pStyle w:val="NormalWeb"/>
                                  <w:spacing w:before="0" w:beforeAutospacing="0" w:after="0" w:afterAutospacing="0"/>
                                </w:pPr>
                                <w:r w:rsidRPr="006A3FE8">
                                  <w:rPr>
                                    <w:rFonts w:asciiTheme="minorHAnsi" w:hAnsi="Calibri" w:cstheme="minorBidi"/>
                                    <w:color w:val="000000" w:themeColor="text1"/>
                                    <w:kern w:val="24"/>
                                    <w:sz w:val="14"/>
                                    <w:szCs w:val="14"/>
                                    <w:lang w:val="en-US"/>
                                  </w:rPr>
                                  <w:t>Local System administrators</w:t>
                                </w:r>
                              </w:p>
                            </w:txbxContent>
                          </wps:txbx>
                          <wps:bodyPr rot="0" vert="horz" wrap="square" lIns="91440" tIns="45720" rIns="91440" bIns="45720" anchor="t" anchorCtr="0" upright="1">
                            <a:noAutofit/>
                          </wps:bodyPr>
                        </wps:wsp>
                        <wps:wsp>
                          <wps:cNvPr id="128" name="TextBox 44"/>
                          <wps:cNvSpPr txBox="1">
                            <a:spLocks noChangeArrowheads="1"/>
                          </wps:cNvSpPr>
                          <wps:spPr bwMode="auto">
                            <a:xfrm>
                              <a:off x="3588" y="3986"/>
                              <a:ext cx="32583" cy="686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976F5" w:rsidRDefault="00F976F5" w:rsidP="005A1098">
                                <w:pPr>
                                  <w:pStyle w:val="NormalWeb"/>
                                  <w:spacing w:before="0" w:beforeAutospacing="0" w:after="0" w:afterAutospacing="0"/>
                                  <w:jc w:val="center"/>
                                </w:pPr>
                                <w:r w:rsidRPr="006A3FE8">
                                  <w:rPr>
                                    <w:rFonts w:asciiTheme="minorHAnsi" w:hAnsi="Calibri" w:cstheme="minorBidi"/>
                                    <w:color w:val="000000" w:themeColor="text1"/>
                                    <w:kern w:val="24"/>
                                    <w:sz w:val="18"/>
                                    <w:szCs w:val="18"/>
                                    <w:lang w:val="en-US"/>
                                  </w:rPr>
                                  <w:t>VRC with many research groups (and one VRC representative)</w:t>
                                </w:r>
                              </w:p>
                            </w:txbxContent>
                          </wps:txbx>
                          <wps:bodyPr rot="0" vert="horz" wrap="square" lIns="91440" tIns="45720" rIns="91440" bIns="45720" anchor="t" anchorCtr="0" upright="1">
                            <a:noAutofit/>
                          </wps:bodyPr>
                        </wps:wsp>
                        <wps:wsp>
                          <wps:cNvPr id="129" name="TextBox 47"/>
                          <wps:cNvSpPr txBox="1">
                            <a:spLocks noChangeArrowheads="1"/>
                          </wps:cNvSpPr>
                          <wps:spPr bwMode="auto">
                            <a:xfrm>
                              <a:off x="12724" y="12630"/>
                              <a:ext cx="16348" cy="429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976F5" w:rsidRDefault="00F976F5" w:rsidP="005A1098">
                                <w:pPr>
                                  <w:pStyle w:val="NormalWeb"/>
                                  <w:spacing w:before="0" w:beforeAutospacing="0" w:after="0" w:afterAutospacing="0"/>
                                </w:pPr>
                                <w:r w:rsidRPr="006A3FE8">
                                  <w:rPr>
                                    <w:rFonts w:asciiTheme="minorHAnsi" w:hAnsi="Calibri" w:cstheme="minorBidi"/>
                                    <w:b/>
                                    <w:bCs/>
                                    <w:color w:val="000000" w:themeColor="text1"/>
                                    <w:kern w:val="24"/>
                                    <w:sz w:val="18"/>
                                    <w:szCs w:val="18"/>
                                    <w:lang w:val="en-US"/>
                                  </w:rPr>
                                  <w:t>Research group</w:t>
                                </w:r>
                              </w:p>
                            </w:txbxContent>
                          </wps:txbx>
                          <wps:bodyPr rot="0" vert="horz" wrap="square" lIns="91440" tIns="45720" rIns="91440" bIns="45720" anchor="t" anchorCtr="0" upright="1">
                            <a:noAutofit/>
                          </wps:bodyPr>
                        </wps:wsp>
                      </wpg:grpSp>
                      <wpg:grpSp>
                        <wpg:cNvPr id="130" name="Group 77"/>
                        <wpg:cNvGrpSpPr>
                          <a:grpSpLocks/>
                        </wpg:cNvGrpSpPr>
                        <wpg:grpSpPr bwMode="auto">
                          <a:xfrm>
                            <a:off x="33983" y="749"/>
                            <a:ext cx="56225" cy="17212"/>
                            <a:chOff x="33983" y="749"/>
                            <a:chExt cx="56224" cy="17212"/>
                          </a:xfrm>
                        </wpg:grpSpPr>
                        <wpg:grpSp>
                          <wpg:cNvPr id="131" name="Group 78"/>
                          <wpg:cNvGrpSpPr>
                            <a:grpSpLocks/>
                          </wpg:cNvGrpSpPr>
                          <wpg:grpSpPr bwMode="auto">
                            <a:xfrm>
                              <a:off x="60311" y="5052"/>
                              <a:ext cx="15714" cy="12909"/>
                              <a:chOff x="60311" y="5052"/>
                              <a:chExt cx="16912" cy="10081"/>
                            </a:xfrm>
                          </wpg:grpSpPr>
                          <wps:wsp>
                            <wps:cNvPr id="132" name="Rounded Rectangle 79"/>
                            <wps:cNvSpPr>
                              <a:spLocks noChangeArrowheads="1"/>
                            </wps:cNvSpPr>
                            <wps:spPr bwMode="auto">
                              <a:xfrm>
                                <a:off x="61080" y="5052"/>
                                <a:ext cx="15793" cy="10081"/>
                              </a:xfrm>
                              <a:prstGeom prst="roundRect">
                                <a:avLst>
                                  <a:gd name="adj" fmla="val 16667"/>
                                </a:avLst>
                              </a:prstGeom>
                              <a:solidFill>
                                <a:srgbClr val="1F497D">
                                  <a:lumMod val="20000"/>
                                  <a:lumOff val="80000"/>
                                </a:srgbClr>
                              </a:solidFill>
                              <a:ln w="25400">
                                <a:solidFill>
                                  <a:srgbClr val="4F81BD">
                                    <a:lumMod val="50000"/>
                                    <a:lumOff val="0"/>
                                  </a:srgbClr>
                                </a:solidFill>
                                <a:round/>
                                <a:headEnd/>
                                <a:tailEnd/>
                              </a:ln>
                            </wps:spPr>
                            <wps:txbx>
                              <w:txbxContent>
                                <w:p w:rsidR="00F976F5" w:rsidRDefault="00F976F5" w:rsidP="005A1098"/>
                              </w:txbxContent>
                            </wps:txbx>
                            <wps:bodyPr rot="0" vert="horz" wrap="square" lIns="91440" tIns="45720" rIns="91440" bIns="45720" anchor="ctr" anchorCtr="0" upright="1">
                              <a:noAutofit/>
                            </wps:bodyPr>
                          </wps:wsp>
                          <wps:wsp>
                            <wps:cNvPr id="133" name="TextBox 71"/>
                            <wps:cNvSpPr txBox="1">
                              <a:spLocks noChangeArrowheads="1"/>
                            </wps:cNvSpPr>
                            <wps:spPr bwMode="auto">
                              <a:xfrm>
                                <a:off x="60311" y="5262"/>
                                <a:ext cx="16912" cy="740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976F5" w:rsidRDefault="00F976F5" w:rsidP="005A1098">
                                  <w:pPr>
                                    <w:pStyle w:val="NormalWeb"/>
                                    <w:spacing w:before="0" w:beforeAutospacing="0" w:after="0" w:afterAutospacing="0"/>
                                    <w:jc w:val="center"/>
                                    <w:rPr>
                                      <w:rFonts w:asciiTheme="minorHAnsi" w:hAnsi="Calibri" w:cstheme="minorBidi"/>
                                      <w:b/>
                                      <w:bCs/>
                                      <w:color w:val="000000" w:themeColor="text1"/>
                                      <w:kern w:val="24"/>
                                      <w:sz w:val="18"/>
                                      <w:szCs w:val="18"/>
                                      <w:lang w:val="en-US"/>
                                    </w:rPr>
                                  </w:pPr>
                                  <w:r w:rsidRPr="006A3FE8">
                                    <w:rPr>
                                      <w:rFonts w:asciiTheme="minorHAnsi" w:hAnsi="Calibri" w:cstheme="minorBidi"/>
                                      <w:b/>
                                      <w:bCs/>
                                      <w:color w:val="000000" w:themeColor="text1"/>
                                      <w:kern w:val="24"/>
                                      <w:sz w:val="18"/>
                                      <w:szCs w:val="18"/>
                                      <w:lang w:val="en-US"/>
                                    </w:rPr>
                                    <w:t>User Community Support team</w:t>
                                  </w:r>
                                </w:p>
                                <w:p w:rsidR="00F976F5" w:rsidRDefault="00F976F5" w:rsidP="005A1098">
                                  <w:pPr>
                                    <w:pStyle w:val="NormalWeb"/>
                                    <w:spacing w:before="0" w:beforeAutospacing="0" w:after="0" w:afterAutospacing="0"/>
                                    <w:jc w:val="center"/>
                                  </w:pPr>
                                  <w:r>
                                    <w:rPr>
                                      <w:rFonts w:asciiTheme="minorHAnsi" w:hAnsi="Calibri" w:cstheme="minorBidi"/>
                                      <w:b/>
                                      <w:bCs/>
                                      <w:color w:val="000000" w:themeColor="text1"/>
                                      <w:kern w:val="24"/>
                                      <w:sz w:val="18"/>
                                      <w:szCs w:val="18"/>
                                      <w:lang w:val="en-US"/>
                                    </w:rPr>
                                    <w:t>of EGI.eu</w:t>
                                  </w:r>
                                </w:p>
                              </w:txbxContent>
                            </wps:txbx>
                            <wps:bodyPr rot="0" vert="horz" wrap="square" lIns="91440" tIns="45720" rIns="91440" bIns="45720" anchor="t" anchorCtr="0" upright="1">
                              <a:noAutofit/>
                            </wps:bodyPr>
                          </wps:wsp>
                        </wpg:grpSp>
                        <wps:wsp>
                          <wps:cNvPr id="134" name="TextBox 57"/>
                          <wps:cNvSpPr txBox="1">
                            <a:spLocks noChangeArrowheads="1"/>
                          </wps:cNvSpPr>
                          <wps:spPr bwMode="auto">
                            <a:xfrm>
                              <a:off x="40973" y="749"/>
                              <a:ext cx="18271" cy="1087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976F5" w:rsidRDefault="00F976F5" w:rsidP="005A1098">
                                <w:pPr>
                                  <w:pStyle w:val="NormalWeb"/>
                                  <w:spacing w:before="0" w:beforeAutospacing="0" w:after="0" w:afterAutospacing="0"/>
                                  <w:jc w:val="center"/>
                                </w:pPr>
                                <w:r w:rsidRPr="006A3FE8">
                                  <w:rPr>
                                    <w:rFonts w:asciiTheme="minorHAnsi" w:hAnsi="Calibri" w:cstheme="minorBidi"/>
                                    <w:b/>
                                    <w:bCs/>
                                    <w:color w:val="000000" w:themeColor="text1"/>
                                    <w:kern w:val="24"/>
                                    <w:sz w:val="16"/>
                                    <w:szCs w:val="16"/>
                                    <w:lang w:val="en-US"/>
                                  </w:rPr>
                                  <w:t xml:space="preserve">VRCs </w:t>
                                </w:r>
                                <w:r w:rsidRPr="006A3FE8">
                                  <w:rPr>
                                    <w:rFonts w:asciiTheme="minorHAnsi" w:hAnsi="Calibri" w:cstheme="minorBidi"/>
                                    <w:color w:val="000000" w:themeColor="text1"/>
                                    <w:kern w:val="24"/>
                                    <w:sz w:val="16"/>
                                    <w:szCs w:val="16"/>
                                    <w:lang w:val="en-US"/>
                                  </w:rPr>
                                  <w:t xml:space="preserve">communicate with EGI through the </w:t>
                                </w:r>
                                <w:r w:rsidRPr="006A3FE8">
                                  <w:rPr>
                                    <w:rFonts w:asciiTheme="minorHAnsi" w:hAnsi="Calibri" w:cstheme="minorBidi"/>
                                    <w:b/>
                                    <w:bCs/>
                                    <w:color w:val="000000" w:themeColor="text1"/>
                                    <w:kern w:val="24"/>
                                    <w:sz w:val="16"/>
                                    <w:szCs w:val="16"/>
                                    <w:lang w:val="en-US"/>
                                  </w:rPr>
                                  <w:t>User Community Board</w:t>
                                </w:r>
                              </w:p>
                            </w:txbxContent>
                          </wps:txbx>
                          <wps:bodyPr rot="0" vert="horz" wrap="square" lIns="91440" tIns="45720" rIns="91440" bIns="45720" anchor="t" anchorCtr="0" upright="1">
                            <a:noAutofit/>
                          </wps:bodyPr>
                        </wps:wsp>
                        <wpg:grpSp>
                          <wpg:cNvPr id="135" name="Group 82"/>
                          <wpg:cNvGrpSpPr>
                            <a:grpSpLocks/>
                          </wpg:cNvGrpSpPr>
                          <wpg:grpSpPr bwMode="auto">
                            <a:xfrm>
                              <a:off x="75352" y="3408"/>
                              <a:ext cx="14856" cy="14053"/>
                              <a:chOff x="75352" y="3408"/>
                              <a:chExt cx="14855" cy="14053"/>
                            </a:xfrm>
                          </wpg:grpSpPr>
                          <pic:pic xmlns:pic="http://schemas.openxmlformats.org/drawingml/2006/picture">
                            <pic:nvPicPr>
                              <pic:cNvPr id="136" name="Picture 83"/>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77905" y="5492"/>
                                <a:ext cx="9340" cy="11969"/>
                              </a:xfrm>
                              <a:prstGeom prst="rect">
                                <a:avLst/>
                              </a:prstGeom>
                              <a:noFill/>
                              <a:ln>
                                <a:noFill/>
                              </a:ln>
                              <a:effectLst/>
                              <a:extLst>
                                <a:ext uri="{909E8E84-426E-40DD-AFC4-6F175D3DCCD1}">
                                  <a14:hiddenFill xmlns:a14="http://schemas.microsoft.com/office/drawing/2010/main">
                                    <a:solidFill>
                                      <a:schemeClr val="accent1">
                                        <a:lumMod val="100000"/>
                                        <a:lumOff val="0"/>
                                      </a:schemeClr>
                                    </a:solidFill>
                                  </a14:hiddenFill>
                                </a:ext>
                                <a:ext uri="{91240B29-F687-4F45-9708-019B960494DF}">
                                  <a14:hiddenLine xmlns:a14="http://schemas.microsoft.com/office/drawing/2010/main" w="9525">
                                    <a:solidFill>
                                      <a:schemeClr val="tx1">
                                        <a:lumMod val="100000"/>
                                        <a:lumOff val="0"/>
                                      </a:schemeClr>
                                    </a:solidFill>
                                    <a:miter lim="800000"/>
                                    <a:headEnd/>
                                    <a:tailEnd/>
                                  </a14:hiddenLine>
                                </a:ext>
                                <a:ext uri="{AF507438-7753-43E0-B8FC-AC1667EBCBE1}">
                                  <a14:hiddenEffects xmlns:a14="http://schemas.microsoft.com/office/drawing/2010/main">
                                    <a:effectLst/>
                                  </a14:hiddenEffects>
                                </a:ext>
                              </a:extLst>
                            </pic:spPr>
                          </pic:pic>
                          <wps:wsp>
                            <wps:cNvPr id="137" name="TextBox 65"/>
                            <wps:cNvSpPr txBox="1">
                              <a:spLocks noChangeArrowheads="1"/>
                            </wps:cNvSpPr>
                            <wps:spPr bwMode="auto">
                              <a:xfrm>
                                <a:off x="75352" y="3408"/>
                                <a:ext cx="14856" cy="343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976F5" w:rsidRDefault="00F976F5" w:rsidP="005A1098">
                                  <w:pPr>
                                    <w:pStyle w:val="NormalWeb"/>
                                    <w:spacing w:before="0" w:beforeAutospacing="0" w:after="0" w:afterAutospacing="0"/>
                                    <w:jc w:val="center"/>
                                  </w:pPr>
                                  <w:r w:rsidRPr="006A3FE8">
                                    <w:rPr>
                                      <w:rFonts w:asciiTheme="minorHAnsi" w:hAnsi="Calibri" w:cstheme="minorBidi"/>
                                      <w:color w:val="000000" w:themeColor="text1"/>
                                      <w:kern w:val="24"/>
                                      <w:sz w:val="12"/>
                                      <w:szCs w:val="12"/>
                                      <w:lang w:val="en-US"/>
                                    </w:rPr>
                                    <w:t>EGI dissemination</w:t>
                                  </w:r>
                                </w:p>
                              </w:txbxContent>
                            </wps:txbx>
                            <wps:bodyPr rot="0" vert="horz" wrap="square" lIns="91440" tIns="45720" rIns="91440" bIns="45720" anchor="t" anchorCtr="0" upright="1">
                              <a:noAutofit/>
                            </wps:bodyPr>
                          </wps:wsp>
                        </wpg:grpSp>
                        <wps:wsp>
                          <wps:cNvPr id="138" name="Left-Right Arrow 85"/>
                          <wps:cNvSpPr>
                            <a:spLocks noChangeArrowheads="1"/>
                          </wps:cNvSpPr>
                          <wps:spPr bwMode="auto">
                            <a:xfrm>
                              <a:off x="33983" y="10546"/>
                              <a:ext cx="27043" cy="3283"/>
                            </a:xfrm>
                            <a:prstGeom prst="leftRightArrow">
                              <a:avLst>
                                <a:gd name="adj1" fmla="val 50000"/>
                                <a:gd name="adj2" fmla="val 49996"/>
                              </a:avLst>
                            </a:prstGeom>
                            <a:solidFill>
                              <a:srgbClr val="4F81BD">
                                <a:lumMod val="100000"/>
                                <a:lumOff val="0"/>
                              </a:srgbClr>
                            </a:solidFill>
                            <a:ln w="25400">
                              <a:solidFill>
                                <a:srgbClr val="4F81BD">
                                  <a:lumMod val="50000"/>
                                  <a:lumOff val="0"/>
                                </a:srgbClr>
                              </a:solidFill>
                              <a:miter lim="800000"/>
                              <a:headEnd/>
                              <a:tailEnd/>
                            </a:ln>
                          </wps:spPr>
                          <wps:txbx>
                            <w:txbxContent>
                              <w:p w:rsidR="00F976F5" w:rsidRDefault="00F976F5" w:rsidP="005A1098"/>
                            </w:txbxContent>
                          </wps:txbx>
                          <wps:bodyPr rot="0" vert="horz" wrap="square" lIns="91440" tIns="45720" rIns="91440" bIns="45720" anchor="ctr" anchorCtr="0" upright="1">
                            <a:noAutofit/>
                          </wps:bodyPr>
                        </wps:wsp>
                      </wpg:grpSp>
                      <wpg:grpSp>
                        <wpg:cNvPr id="139" name="Group 86"/>
                        <wpg:cNvGrpSpPr>
                          <a:grpSpLocks/>
                        </wpg:cNvGrpSpPr>
                        <wpg:grpSpPr bwMode="auto">
                          <a:xfrm>
                            <a:off x="36202" y="32931"/>
                            <a:ext cx="51133" cy="17519"/>
                            <a:chOff x="36202" y="32931"/>
                            <a:chExt cx="51133" cy="17518"/>
                          </a:xfrm>
                        </wpg:grpSpPr>
                        <wpg:grpSp>
                          <wpg:cNvPr id="140" name="Group 87"/>
                          <wpg:cNvGrpSpPr>
                            <a:grpSpLocks/>
                          </wpg:cNvGrpSpPr>
                          <wpg:grpSpPr bwMode="auto">
                            <a:xfrm>
                              <a:off x="71513" y="32931"/>
                              <a:ext cx="15822" cy="17518"/>
                              <a:chOff x="71513" y="32931"/>
                              <a:chExt cx="16562" cy="18203"/>
                            </a:xfrm>
                          </wpg:grpSpPr>
                          <wps:wsp>
                            <wps:cNvPr id="141" name="Rounded Rectangle 88"/>
                            <wps:cNvSpPr>
                              <a:spLocks noChangeArrowheads="1"/>
                            </wps:cNvSpPr>
                            <wps:spPr bwMode="auto">
                              <a:xfrm>
                                <a:off x="71513" y="32931"/>
                                <a:ext cx="16562" cy="18203"/>
                              </a:xfrm>
                              <a:prstGeom prst="roundRect">
                                <a:avLst>
                                  <a:gd name="adj" fmla="val 16667"/>
                                </a:avLst>
                              </a:prstGeom>
                              <a:solidFill>
                                <a:srgbClr val="1F497D">
                                  <a:lumMod val="20000"/>
                                  <a:lumOff val="80000"/>
                                </a:srgbClr>
                              </a:solidFill>
                              <a:ln w="25400">
                                <a:solidFill>
                                  <a:srgbClr val="4F81BD">
                                    <a:lumMod val="50000"/>
                                    <a:lumOff val="0"/>
                                  </a:srgbClr>
                                </a:solidFill>
                                <a:round/>
                                <a:headEnd/>
                                <a:tailEnd/>
                              </a:ln>
                            </wps:spPr>
                            <wps:txbx>
                              <w:txbxContent>
                                <w:p w:rsidR="00F976F5" w:rsidRDefault="00F976F5" w:rsidP="005A1098"/>
                              </w:txbxContent>
                            </wps:txbx>
                            <wps:bodyPr rot="0" vert="horz" wrap="square" lIns="91440" tIns="45720" rIns="91440" bIns="45720" anchor="ctr" anchorCtr="0" upright="1">
                              <a:noAutofit/>
                            </wps:bodyPr>
                          </wps:wsp>
                          <wps:wsp>
                            <wps:cNvPr id="142" name="TextBox 73"/>
                            <wps:cNvSpPr txBox="1">
                              <a:spLocks noChangeArrowheads="1"/>
                            </wps:cNvSpPr>
                            <wps:spPr bwMode="auto">
                              <a:xfrm>
                                <a:off x="72593" y="33980"/>
                                <a:ext cx="14402" cy="1248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976F5" w:rsidRDefault="00F976F5" w:rsidP="005A1098">
                                  <w:pPr>
                                    <w:pStyle w:val="NormalWeb"/>
                                    <w:spacing w:before="0" w:beforeAutospacing="0" w:after="0" w:afterAutospacing="0"/>
                                    <w:jc w:val="center"/>
                                  </w:pPr>
                                  <w:r w:rsidRPr="006A3FE8">
                                    <w:rPr>
                                      <w:rFonts w:asciiTheme="minorHAnsi" w:hAnsi="Calibri" w:cstheme="minorBidi"/>
                                      <w:b/>
                                      <w:bCs/>
                                      <w:color w:val="000000" w:themeColor="text1"/>
                                      <w:kern w:val="24"/>
                                      <w:sz w:val="18"/>
                                      <w:szCs w:val="18"/>
                                      <w:lang w:val="en-US"/>
                                    </w:rPr>
                                    <w:t xml:space="preserve">EGI User Community </w:t>
                                  </w:r>
                                </w:p>
                                <w:p w:rsidR="00F976F5" w:rsidRDefault="00F976F5" w:rsidP="005A1098">
                                  <w:pPr>
                                    <w:pStyle w:val="NormalWeb"/>
                                    <w:spacing w:before="0" w:beforeAutospacing="0" w:after="0" w:afterAutospacing="0"/>
                                    <w:jc w:val="center"/>
                                  </w:pPr>
                                  <w:r w:rsidRPr="006A3FE8">
                                    <w:rPr>
                                      <w:rFonts w:asciiTheme="minorHAnsi" w:hAnsi="Calibri" w:cstheme="minorBidi"/>
                                      <w:b/>
                                      <w:bCs/>
                                      <w:color w:val="000000" w:themeColor="text1"/>
                                      <w:kern w:val="24"/>
                                      <w:sz w:val="18"/>
                                      <w:szCs w:val="18"/>
                                      <w:lang w:val="en-US"/>
                                    </w:rPr>
                                    <w:t>Support Services</w:t>
                                  </w:r>
                                </w:p>
                              </w:txbxContent>
                            </wps:txbx>
                            <wps:bodyPr rot="0" vert="horz" wrap="square" lIns="91440" tIns="45720" rIns="91440" bIns="45720" anchor="t" anchorCtr="0" upright="1">
                              <a:noAutofit/>
                            </wps:bodyPr>
                          </wps:wsp>
                        </wpg:grpSp>
                        <wps:wsp>
                          <wps:cNvPr id="144" name="TextBox 61"/>
                          <wps:cNvSpPr txBox="1">
                            <a:spLocks noChangeArrowheads="1"/>
                          </wps:cNvSpPr>
                          <wps:spPr bwMode="auto">
                            <a:xfrm>
                              <a:off x="39522" y="39604"/>
                              <a:ext cx="32028" cy="858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976F5" w:rsidRDefault="00F976F5" w:rsidP="005A1098">
                                <w:pPr>
                                  <w:pStyle w:val="NormalWeb"/>
                                  <w:spacing w:before="0" w:beforeAutospacing="0" w:after="0" w:afterAutospacing="0"/>
                                  <w:jc w:val="center"/>
                                </w:pPr>
                                <w:r w:rsidRPr="006A3FE8">
                                  <w:rPr>
                                    <w:rFonts w:asciiTheme="minorHAnsi" w:hAnsi="Calibri" w:cstheme="minorBidi"/>
                                    <w:b/>
                                    <w:bCs/>
                                    <w:color w:val="C00000"/>
                                    <w:kern w:val="24"/>
                                    <w:sz w:val="16"/>
                                    <w:szCs w:val="16"/>
                                    <w:lang w:val="en-US"/>
                                  </w:rPr>
                                  <w:t>Application Database, Training Marketplace, VO Services, Requirements Tracker</w:t>
                                </w:r>
                              </w:p>
                            </w:txbxContent>
                          </wps:txbx>
                          <wps:bodyPr rot="0" vert="horz" wrap="square" lIns="91440" tIns="45720" rIns="91440" bIns="45720" anchor="t" anchorCtr="0" upright="1">
                            <a:noAutofit/>
                          </wps:bodyPr>
                        </wps:wsp>
                        <wps:wsp>
                          <wps:cNvPr id="145" name="Left-Right Arrow 92"/>
                          <wps:cNvSpPr>
                            <a:spLocks noChangeArrowheads="1"/>
                          </wps:cNvSpPr>
                          <wps:spPr bwMode="auto">
                            <a:xfrm>
                              <a:off x="36202" y="36130"/>
                              <a:ext cx="35213" cy="3282"/>
                            </a:xfrm>
                            <a:prstGeom prst="leftRightArrow">
                              <a:avLst>
                                <a:gd name="adj1" fmla="val 50000"/>
                                <a:gd name="adj2" fmla="val 50020"/>
                              </a:avLst>
                            </a:prstGeom>
                            <a:solidFill>
                              <a:srgbClr val="4F81BD">
                                <a:lumMod val="100000"/>
                                <a:lumOff val="0"/>
                              </a:srgbClr>
                            </a:solidFill>
                            <a:ln w="25400">
                              <a:solidFill>
                                <a:srgbClr val="4F81BD">
                                  <a:lumMod val="50000"/>
                                  <a:lumOff val="0"/>
                                </a:srgbClr>
                              </a:solidFill>
                              <a:miter lim="800000"/>
                              <a:headEnd/>
                              <a:tailEnd/>
                            </a:ln>
                          </wps:spPr>
                          <wps:txbx>
                            <w:txbxContent>
                              <w:p w:rsidR="00F976F5" w:rsidRDefault="00F976F5" w:rsidP="005A1098"/>
                            </w:txbxContent>
                          </wps:txbx>
                          <wps:bodyPr rot="0" vert="horz" wrap="square" lIns="91440" tIns="45720" rIns="91440" bIns="45720" anchor="ctr" anchorCtr="0" upright="1">
                            <a:noAutofit/>
                          </wps:bodyPr>
                        </wps:wsp>
                      </wpg:grpSp>
                      <wpg:grpSp>
                        <wpg:cNvPr id="146" name="Group 93"/>
                        <wpg:cNvGrpSpPr>
                          <a:grpSpLocks/>
                        </wpg:cNvGrpSpPr>
                        <wpg:grpSpPr bwMode="auto">
                          <a:xfrm>
                            <a:off x="34584" y="17090"/>
                            <a:ext cx="52750" cy="18956"/>
                            <a:chOff x="34584" y="17090"/>
                            <a:chExt cx="52750" cy="18956"/>
                          </a:xfrm>
                        </wpg:grpSpPr>
                        <wpg:grpSp>
                          <wpg:cNvPr id="147" name="Group 94"/>
                          <wpg:cNvGrpSpPr>
                            <a:grpSpLocks/>
                          </wpg:cNvGrpSpPr>
                          <wpg:grpSpPr bwMode="auto">
                            <a:xfrm>
                              <a:off x="39932" y="17090"/>
                              <a:ext cx="15114" cy="18956"/>
                              <a:chOff x="39932" y="17090"/>
                              <a:chExt cx="15114" cy="22601"/>
                            </a:xfrm>
                          </wpg:grpSpPr>
                          <wps:wsp>
                            <wps:cNvPr id="148" name="Rounded Rectangle 95"/>
                            <wps:cNvSpPr>
                              <a:spLocks noChangeArrowheads="1"/>
                            </wps:cNvSpPr>
                            <wps:spPr bwMode="auto">
                              <a:xfrm>
                                <a:off x="41365" y="18808"/>
                                <a:ext cx="13681" cy="20883"/>
                              </a:xfrm>
                              <a:prstGeom prst="roundRect">
                                <a:avLst>
                                  <a:gd name="adj" fmla="val 16667"/>
                                </a:avLst>
                              </a:prstGeom>
                              <a:solidFill>
                                <a:srgbClr val="9BBB59">
                                  <a:lumMod val="20000"/>
                                  <a:lumOff val="80000"/>
                                </a:srgbClr>
                              </a:solidFill>
                              <a:ln w="25400">
                                <a:solidFill>
                                  <a:srgbClr val="4F81BD">
                                    <a:lumMod val="50000"/>
                                    <a:lumOff val="0"/>
                                  </a:srgbClr>
                                </a:solidFill>
                                <a:round/>
                                <a:headEnd/>
                                <a:tailEnd/>
                              </a:ln>
                            </wps:spPr>
                            <wps:txbx>
                              <w:txbxContent>
                                <w:p w:rsidR="00F976F5" w:rsidRDefault="00F976F5" w:rsidP="005A1098"/>
                              </w:txbxContent>
                            </wps:txbx>
                            <wps:bodyPr rot="0" vert="horz" wrap="square" lIns="91440" tIns="45720" rIns="91440" bIns="45720" anchor="ctr" anchorCtr="0" upright="1">
                              <a:noAutofit/>
                            </wps:bodyPr>
                          </wps:wsp>
                          <wps:wsp>
                            <wps:cNvPr id="149" name="Rounded Rectangle 96"/>
                            <wps:cNvSpPr>
                              <a:spLocks noChangeArrowheads="1"/>
                            </wps:cNvSpPr>
                            <wps:spPr bwMode="auto">
                              <a:xfrm>
                                <a:off x="39932" y="17090"/>
                                <a:ext cx="13681" cy="20882"/>
                              </a:xfrm>
                              <a:prstGeom prst="roundRect">
                                <a:avLst>
                                  <a:gd name="adj" fmla="val 16667"/>
                                </a:avLst>
                              </a:prstGeom>
                              <a:solidFill>
                                <a:srgbClr val="9BBB59">
                                  <a:lumMod val="20000"/>
                                  <a:lumOff val="80000"/>
                                </a:srgbClr>
                              </a:solidFill>
                              <a:ln w="25400">
                                <a:solidFill>
                                  <a:srgbClr val="4F81BD">
                                    <a:lumMod val="50000"/>
                                    <a:lumOff val="0"/>
                                  </a:srgbClr>
                                </a:solidFill>
                                <a:round/>
                                <a:headEnd/>
                                <a:tailEnd/>
                              </a:ln>
                            </wps:spPr>
                            <wps:txbx>
                              <w:txbxContent>
                                <w:p w:rsidR="00F976F5" w:rsidRDefault="00F976F5" w:rsidP="005A1098"/>
                              </w:txbxContent>
                            </wps:txbx>
                            <wps:bodyPr rot="0" vert="horz" wrap="square" lIns="91440" tIns="45720" rIns="91440" bIns="45720" anchor="ctr" anchorCtr="0" upright="1">
                              <a:noAutofit/>
                            </wps:bodyPr>
                          </wps:wsp>
                          <wps:wsp>
                            <wps:cNvPr id="150" name="Rounded Rectangle 97"/>
                            <wps:cNvSpPr>
                              <a:spLocks noChangeArrowheads="1"/>
                            </wps:cNvSpPr>
                            <wps:spPr bwMode="auto">
                              <a:xfrm>
                                <a:off x="40736" y="17894"/>
                                <a:ext cx="13681" cy="20882"/>
                              </a:xfrm>
                              <a:prstGeom prst="roundRect">
                                <a:avLst>
                                  <a:gd name="adj" fmla="val 16667"/>
                                </a:avLst>
                              </a:prstGeom>
                              <a:solidFill>
                                <a:srgbClr val="9BBB59">
                                  <a:lumMod val="60000"/>
                                  <a:lumOff val="40000"/>
                                </a:srgbClr>
                              </a:solidFill>
                              <a:ln w="25400">
                                <a:solidFill>
                                  <a:srgbClr val="4F81BD">
                                    <a:lumMod val="50000"/>
                                    <a:lumOff val="0"/>
                                  </a:srgbClr>
                                </a:solidFill>
                                <a:round/>
                                <a:headEnd/>
                                <a:tailEnd/>
                              </a:ln>
                            </wps:spPr>
                            <wps:txbx>
                              <w:txbxContent>
                                <w:p w:rsidR="00F976F5" w:rsidRDefault="00F976F5" w:rsidP="005A1098"/>
                              </w:txbxContent>
                            </wps:txbx>
                            <wps:bodyPr rot="0" vert="horz" wrap="square" lIns="91440" tIns="45720" rIns="91440" bIns="45720" anchor="ctr" anchorCtr="0" upright="1">
                              <a:noAutofit/>
                            </wps:bodyPr>
                          </wps:wsp>
                          <wps:wsp>
                            <wps:cNvPr id="151" name="TextBox 69"/>
                            <wps:cNvSpPr txBox="1">
                              <a:spLocks noChangeArrowheads="1"/>
                            </wps:cNvSpPr>
                            <wps:spPr bwMode="auto">
                              <a:xfrm>
                                <a:off x="40394" y="19334"/>
                                <a:ext cx="13213" cy="1753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976F5" w:rsidRDefault="00F976F5" w:rsidP="005A1098">
                                  <w:pPr>
                                    <w:pStyle w:val="NormalWeb"/>
                                    <w:spacing w:before="0" w:beforeAutospacing="0" w:after="0" w:afterAutospacing="0"/>
                                    <w:jc w:val="center"/>
                                  </w:pPr>
                                  <w:r w:rsidRPr="006A3FE8">
                                    <w:rPr>
                                      <w:rFonts w:asciiTheme="minorHAnsi" w:hAnsi="Calibri" w:cstheme="minorBidi"/>
                                      <w:b/>
                                      <w:bCs/>
                                      <w:color w:val="000000" w:themeColor="text1"/>
                                      <w:kern w:val="24"/>
                                      <w:sz w:val="18"/>
                                      <w:szCs w:val="18"/>
                                      <w:lang w:val="en-US"/>
                                    </w:rPr>
                                    <w:t>National and specialist support &amp; services</w:t>
                                  </w:r>
                                </w:p>
                              </w:txbxContent>
                            </wps:txbx>
                            <wps:bodyPr rot="0" vert="horz" wrap="square" lIns="91440" tIns="45720" rIns="91440" bIns="45720" anchor="t" anchorCtr="0" upright="1">
                              <a:noAutofit/>
                            </wps:bodyPr>
                          </wps:wsp>
                        </wpg:grpSp>
                        <wps:wsp>
                          <wps:cNvPr id="152" name="Rounded Rectangle 99"/>
                          <wps:cNvSpPr>
                            <a:spLocks noChangeArrowheads="1"/>
                          </wps:cNvSpPr>
                          <wps:spPr bwMode="auto">
                            <a:xfrm>
                              <a:off x="71515" y="19342"/>
                              <a:ext cx="15819" cy="12869"/>
                            </a:xfrm>
                            <a:prstGeom prst="roundRect">
                              <a:avLst>
                                <a:gd name="adj" fmla="val 16667"/>
                              </a:avLst>
                            </a:prstGeom>
                            <a:solidFill>
                              <a:srgbClr val="1F497D">
                                <a:lumMod val="20000"/>
                                <a:lumOff val="80000"/>
                              </a:srgbClr>
                            </a:solidFill>
                            <a:ln w="25400">
                              <a:solidFill>
                                <a:srgbClr val="4F81BD">
                                  <a:lumMod val="50000"/>
                                  <a:lumOff val="0"/>
                                </a:srgbClr>
                              </a:solidFill>
                              <a:round/>
                              <a:headEnd/>
                              <a:tailEnd/>
                            </a:ln>
                          </wps:spPr>
                          <wps:txbx>
                            <w:txbxContent>
                              <w:p w:rsidR="00F976F5" w:rsidRDefault="00F976F5" w:rsidP="005A1098">
                                <w:pPr>
                                  <w:pStyle w:val="NormalWeb"/>
                                  <w:spacing w:before="0" w:beforeAutospacing="0" w:after="0" w:afterAutospacing="0"/>
                                  <w:jc w:val="center"/>
                                </w:pPr>
                                <w:r w:rsidRPr="006A3FE8">
                                  <w:rPr>
                                    <w:rFonts w:asciiTheme="minorHAnsi" w:hAnsi="Calibri" w:cstheme="minorBidi"/>
                                    <w:b/>
                                    <w:bCs/>
                                    <w:color w:val="000000" w:themeColor="text1"/>
                                    <w:kern w:val="24"/>
                                    <w:sz w:val="18"/>
                                    <w:szCs w:val="18"/>
                                    <w:lang w:val="en-US"/>
                                  </w:rPr>
                                  <w:t>NGI User Support coordination</w:t>
                                </w:r>
                              </w:p>
                            </w:txbxContent>
                          </wps:txbx>
                          <wps:bodyPr rot="0" vert="horz" wrap="square" lIns="91440" tIns="45720" rIns="91440" bIns="45720" anchor="ctr" anchorCtr="0" upright="1">
                            <a:noAutofit/>
                          </wps:bodyPr>
                        </wps:wsp>
                        <wps:wsp>
                          <wps:cNvPr id="155" name="TextBox 60"/>
                          <wps:cNvSpPr txBox="1">
                            <a:spLocks noChangeArrowheads="1"/>
                          </wps:cNvSpPr>
                          <wps:spPr bwMode="auto">
                            <a:xfrm>
                              <a:off x="55359" y="20159"/>
                              <a:ext cx="15366" cy="861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976F5" w:rsidRDefault="00F976F5" w:rsidP="005A1098">
                                <w:pPr>
                                  <w:pStyle w:val="NormalWeb"/>
                                  <w:spacing w:before="0" w:beforeAutospacing="0" w:after="0" w:afterAutospacing="0"/>
                                  <w:jc w:val="center"/>
                                </w:pPr>
                                <w:r w:rsidRPr="006A3FE8">
                                  <w:rPr>
                                    <w:rFonts w:asciiTheme="minorHAnsi" w:hAnsi="Calibri" w:cstheme="minorBidi"/>
                                    <w:b/>
                                    <w:bCs/>
                                    <w:color w:val="C00000"/>
                                    <w:kern w:val="24"/>
                                    <w:sz w:val="16"/>
                                    <w:szCs w:val="16"/>
                                    <w:lang w:val="en-US"/>
                                  </w:rPr>
                                  <w:t xml:space="preserve">Support teams available across 50 </w:t>
                                </w:r>
                                <w:r>
                                  <w:rPr>
                                    <w:rFonts w:asciiTheme="minorHAnsi" w:hAnsi="Calibri" w:cstheme="minorBidi"/>
                                    <w:b/>
                                    <w:bCs/>
                                    <w:color w:val="C00000"/>
                                    <w:kern w:val="24"/>
                                    <w:sz w:val="16"/>
                                    <w:szCs w:val="16"/>
                                    <w:lang w:val="en-US"/>
                                  </w:rPr>
                                  <w:t>NGIs</w:t>
                                </w:r>
                              </w:p>
                            </w:txbxContent>
                          </wps:txbx>
                          <wps:bodyPr rot="0" vert="horz" wrap="square" lIns="91440" tIns="45720" rIns="91440" bIns="45720" anchor="t" anchorCtr="0" upright="1">
                            <a:noAutofit/>
                          </wps:bodyPr>
                        </wps:wsp>
                        <wps:wsp>
                          <wps:cNvPr id="156" name="Left-Right Arrow 101"/>
                          <wps:cNvSpPr>
                            <a:spLocks noChangeArrowheads="1"/>
                          </wps:cNvSpPr>
                          <wps:spPr bwMode="auto">
                            <a:xfrm>
                              <a:off x="55046" y="27525"/>
                              <a:ext cx="16504" cy="3282"/>
                            </a:xfrm>
                            <a:prstGeom prst="leftRightArrow">
                              <a:avLst>
                                <a:gd name="adj1" fmla="val 50000"/>
                                <a:gd name="adj2" fmla="val 50007"/>
                              </a:avLst>
                            </a:prstGeom>
                            <a:solidFill>
                              <a:srgbClr val="4F81BD">
                                <a:lumMod val="100000"/>
                                <a:lumOff val="0"/>
                              </a:srgbClr>
                            </a:solidFill>
                            <a:ln w="25400">
                              <a:solidFill>
                                <a:srgbClr val="4F81BD">
                                  <a:lumMod val="50000"/>
                                  <a:lumOff val="0"/>
                                </a:srgbClr>
                              </a:solidFill>
                              <a:miter lim="800000"/>
                              <a:headEnd/>
                              <a:tailEnd/>
                            </a:ln>
                          </wps:spPr>
                          <wps:txbx>
                            <w:txbxContent>
                              <w:p w:rsidR="00F976F5" w:rsidRDefault="00F976F5" w:rsidP="005A1098"/>
                            </w:txbxContent>
                          </wps:txbx>
                          <wps:bodyPr rot="0" vert="horz" wrap="square" lIns="91440" tIns="45720" rIns="91440" bIns="45720" anchor="ctr" anchorCtr="0" upright="1">
                            <a:noAutofit/>
                          </wps:bodyPr>
                        </wps:wsp>
                        <wps:wsp>
                          <wps:cNvPr id="157" name="Left-Right Arrow 102"/>
                          <wps:cNvSpPr>
                            <a:spLocks noChangeArrowheads="1"/>
                          </wps:cNvSpPr>
                          <wps:spPr bwMode="auto">
                            <a:xfrm>
                              <a:off x="34584" y="26410"/>
                              <a:ext cx="5815" cy="3282"/>
                            </a:xfrm>
                            <a:prstGeom prst="leftRightArrow">
                              <a:avLst>
                                <a:gd name="adj1" fmla="val 50000"/>
                                <a:gd name="adj2" fmla="val 50004"/>
                              </a:avLst>
                            </a:prstGeom>
                            <a:solidFill>
                              <a:srgbClr val="4F81BD">
                                <a:lumMod val="100000"/>
                                <a:lumOff val="0"/>
                              </a:srgbClr>
                            </a:solidFill>
                            <a:ln w="25400">
                              <a:solidFill>
                                <a:srgbClr val="4F81BD">
                                  <a:lumMod val="50000"/>
                                  <a:lumOff val="0"/>
                                </a:srgbClr>
                              </a:solidFill>
                              <a:miter lim="800000"/>
                              <a:headEnd/>
                              <a:tailEnd/>
                            </a:ln>
                          </wps:spPr>
                          <wps:txbx>
                            <w:txbxContent>
                              <w:p w:rsidR="00F976F5" w:rsidRDefault="00F976F5" w:rsidP="005A1098"/>
                            </w:txbxContent>
                          </wps:txbx>
                          <wps:bodyPr rot="0" vert="horz" wrap="square" lIns="91440" tIns="45720" rIns="91440" bIns="45720" anchor="ctr" anchorCtr="0" upright="1">
                            <a:noAutofit/>
                          </wps:bodyPr>
                        </wps:wsp>
                      </wpg:grpSp>
                    </wpg:wgp>
                  </a:graphicData>
                </a:graphic>
                <wp14:sizeRelH relativeFrom="page">
                  <wp14:pctWidth>0</wp14:pctWidth>
                </wp14:sizeRelH>
                <wp14:sizeRelV relativeFrom="page">
                  <wp14:pctHeight>0</wp14:pctHeight>
                </wp14:sizeRelV>
              </wp:anchor>
            </w:drawing>
          </mc:Choice>
          <mc:Fallback>
            <w:pict>
              <v:group id="Group 2" o:spid="_x0000_s1026" style="position:absolute;left:0;text-align:left;margin-left:24.2pt;margin-top:10pt;width:447.6pt;height:231.6pt;z-index:251664384" coordsize="90208,51125" o:gfxdata="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">
                <v:group id="Group 56" o:spid="_x0000_s1027" style="position:absolute;left:39296;width:49685;height:51125" coordorigin="39296" coordsize="49685,51125"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O09whrFAAAA2wAA&#10;AA8AAAAAAAAAAAAAAAAAqgIAAGRycy9kb3ducmV2LnhtbFBLBQYAAAAABAAEAPoAAACcAwAAAAA=&#10;">
                  <v:roundrect id="Rounded Rectangle 57" o:spid="_x0000_s1028" style="position:absolute;left:39296;width:49685;height:51125;visibility:visible;mso-wrap-style:square;v-text-anchor:top" arcsize="5898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S6e8AA&#10;AADbAAAADwAAAGRycy9kb3ducmV2LnhtbERPS4vCMBC+C/sfwizsTVOl+KhGWRZWPHix6n1opk2x&#10;mZQm2vrvjbCwt/n4nrPZDbYRD+p87VjBdJKAIC6crrlScDn/jpcgfEDW2DgmBU/ysNt+jDaYadfz&#10;iR55qEQMYZ+hAhNCm0npC0MW/cS1xJErXWcxRNhVUnfYx3DbyFmSzKXFmmODwZZ+DBW3/G4V+PK4&#10;2FdXs9qn6aFPh7I+XkKu1Nfn8L0GEWgI/+I/90HH+VN4/xIPkNsX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2/S6e8AAAADbAAAADwAAAAAAAAAAAAAAAACYAgAAZHJzL2Rvd25y&#10;ZXYueG1sUEsFBgAAAAAEAAQA9QAAAIUDAAAAAA==&#10;" fillcolor="#c9b5e8" strokecolor="#795d9c">
                    <v:fill color2="#f0eaf9" rotate="t" angle="180" colors="0 #c9b5e8;22938f #d9cbee;1 #f0eaf9" focus="100%" type="gradient"/>
                    <v:shadow on="t" color="black" opacity="24903f" origin=",.5" offset="0,.55556mm"/>
                    <v:textbox inset=",0,,0">
                      <w:txbxContent>
                        <w:p w:rsidR="00F976F5" w:rsidRDefault="00F976F5" w:rsidP="005A1098"/>
                      </w:txbxContent>
                    </v:textbox>
                  </v:roundrect>
                  <v:shapetype id="_x0000_t202" coordsize="21600,21600" o:spt="202" path="m,l,21600r21600,l21600,xe">
                    <v:stroke joinstyle="miter"/>
                    <v:path gradientshapeok="t" o:connecttype="rect"/>
                  </v:shapetype>
                  <v:shape id="TextBox 75" o:spid="_x0000_s1029" type="#_x0000_t202" style="position:absolute;left:63557;top:189;width:7462;height:472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x7uFcAA&#10;AADbAAAADwAAAGRycy9kb3ducmV2LnhtbERPS4vCMBC+C/6HMII3TRQVtxpFdhE8KT52YW9DM7bF&#10;ZlKaaOu/NwsL3ubje85y3dpSPKj2hWMNo6ECQZw6U3Cm4XLeDuYgfEA2WDomDU/ysF51O0tMjGv4&#10;SI9TyEQMYZ+ghjyEKpHSpzlZ9ENXEUfu6mqLIcI6k6bGJobbUo6VmkmLBceGHCv6zCm9ne5Ww/f+&#10;+vszUYfsy06rxrVKsv2QWvd77WYBIlAb3uJ/987E+WP4+yUeIFcv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wx7uFcAAAADbAAAADwAAAAAAAAAAAAAAAACYAgAAZHJzL2Rvd25y&#10;ZXYueG1sUEsFBgAAAAAEAAQA9QAAAIUDAAAAAA==&#10;" filled="f" stroked="f">
                    <v:textbox>
                      <w:txbxContent>
                        <w:p w:rsidR="00F976F5" w:rsidRDefault="00F976F5" w:rsidP="005A1098">
                          <w:pPr>
                            <w:pStyle w:val="NormalWeb"/>
                            <w:spacing w:before="0" w:beforeAutospacing="0" w:after="0" w:afterAutospacing="0"/>
                          </w:pPr>
                          <w:r w:rsidRPr="006A3FE8">
                            <w:rPr>
                              <w:rFonts w:asciiTheme="minorHAnsi" w:hAnsi="Calibri" w:cstheme="minorBidi"/>
                              <w:b/>
                              <w:bCs/>
                              <w:color w:val="000000" w:themeColor="text1"/>
                              <w:kern w:val="24"/>
                              <w:sz w:val="21"/>
                              <w:szCs w:val="21"/>
                            </w:rPr>
                            <w:t>NA3</w:t>
                          </w:r>
                        </w:p>
                      </w:txbxContent>
                    </v:textbox>
                  </v:shape>
                </v:group>
                <v:group id="Group 59" o:spid="_x0000_s1030" style="position:absolute;top:1825;width:37811;height:47071" coordorigin=",1825" coordsize="37811,4707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ANmP/1wwAAANsAAAAP&#10;AAAAAAAAAAAAAAAAAKoCAABkcnMvZG93bnJldi54bWxQSwUGAAAAAAQABAD6AAAAmgMAAAAA&#10;">
                  <v:roundrect id="Rounded Rectangle 60" o:spid="_x0000_s1031" style="position:absolute;top:1825;width:36004;height:38165;visibility:visible;mso-wrap-style:square;v-text-anchor:middle"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SPj2sIA&#10;AADbAAAADwAAAGRycy9kb3ducmV2LnhtbERPTWvCQBC9C/6HZQQvYjYt1JToKtJSSMGLtpfehuw0&#10;m5qdTbNrEv+9Wyh4m8f7nM1utI3oqfO1YwUPSQqCuHS65krB58fb8hmED8gaG8ek4EoedtvpZIO5&#10;dgMfqT+FSsQQ9jkqMCG0uZS+NGTRJ64ljty36yyGCLtK6g6HGG4b+ZimK2mx5thgsKUXQ+X5dLEK&#10;Xov3H1eXRqbcmN/DU7b4KuRFqfls3K9BBBrDXfzvLnScn8HfL/EAub0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FI+PawgAAANsAAAAPAAAAAAAAAAAAAAAAAJgCAABkcnMvZG93&#10;bnJldi54bWxQSwUGAAAAAAQABAD1AAAAhwMAAAAA&#10;" fillcolor="#ddd9c3" strokecolor="#254061" strokeweight="2pt">
                    <v:textbox>
                      <w:txbxContent>
                        <w:p w:rsidR="00F976F5" w:rsidRDefault="00F976F5" w:rsidP="005A1098"/>
                      </w:txbxContent>
                    </v:textbox>
                  </v:roundrect>
                  <v:roundrect id="Rounded Rectangle 61" o:spid="_x0000_s1032" style="position:absolute;left:720;top:2546;width:36004;height:38164;visibility:visible;mso-wrap-style:square;v-text-anchor:middle"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Lx3qMQA&#10;AADbAAAADwAAAGRycy9kb3ducmV2LnhtbESPQWvCQBCF74X+h2UKXopuFGwlukqpCBG8VHvxNmSn&#10;2bTZ2TS7avz3zkHwNsN78943i1XvG3WmLtaBDYxHGSjiMtiaKwPfh81wBiomZItNYDJwpQir5fPT&#10;AnMbLvxF532qlIRwzNGAS6nNtY6lI49xFFpi0X5C5zHJ2lXadniRcN/oSZa9aY81S4PDlj4dlX/7&#10;kzewLra/oS6dzrhx/7vp++ux0CdjBi/9xxxUoj49zPfrwgq+wMovMoBe3g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LS8d6jEAAAA2wAAAA8AAAAAAAAAAAAAAAAAmAIAAGRycy9k&#10;b3ducmV2LnhtbFBLBQYAAAAABAAEAPUAAACJAwAAAAA=&#10;" fillcolor="#ddd9c3" strokecolor="#254061" strokeweight="2pt">
                    <v:textbox>
                      <w:txbxContent>
                        <w:p w:rsidR="00F976F5" w:rsidRDefault="00F976F5" w:rsidP="005A1098"/>
                      </w:txbxContent>
                    </v:textbox>
                  </v:roundrect>
                  <v:roundrect id="Rounded Rectangle 62" o:spid="_x0000_s1033" style="position:absolute;left:1440;top:3266;width:36004;height:38164;visibility:visible;mso-wrap-style:square;v-text-anchor:middle"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" fillcolor="#ddd9c3" strokecolor="#254061" strokeweight="2pt">
                    <v:textbox>
                      <w:txbxContent>
                        <w:p w:rsidR="00F976F5" w:rsidRDefault="00F976F5" w:rsidP="005A1098"/>
                      </w:txbxContent>
                    </v:textbox>
                  </v:roundrect>
                  <v:roundrect id="Rounded Rectangle 63" o:spid="_x0000_s1034" style="position:absolute;left:5760;top:11103;width:28803;height:27447;visibility:visible;mso-wrap-style:square;v-text-anchor:middle"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qNrdcQA&#10;AADbAAAADwAAAGRycy9kb3ducmV2LnhtbERPy2rCQBTdF/yH4Qru6kSFUmMmIoWWaumivsDdJXNN&#10;opk7YWaMab++syh0eTjvbNmbRnTkfG1ZwWScgCAurK65VLDfvT4+g/ABWWNjmRR8k4dlPnjIMNX2&#10;zl/UbUMpYgj7FBVUIbSplL6oyKAf25Y4cmfrDIYIXSm1w3sMN42cJsmTNFhzbKiwpZeKiuv2ZhR8&#10;3mbrn9WGNofd8e344U7ry7w7KTUa9qsFiEB9+Bf/ud+1gmlcH7/EHyDzX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E6ja3XEAAAA2wAAAA8AAAAAAAAAAAAAAAAAmAIAAGRycy9k&#10;b3ducmV2LnhtbFBLBQYAAAAABAAEAPUAAACJAwAAAAA=&#10;" fillcolor="#f2dcdb" strokecolor="#254061" strokeweight="2pt">
                    <v:textbox>
                      <w:txbxContent>
                        <w:p w:rsidR="00F976F5" w:rsidRDefault="00F976F5" w:rsidP="005A1098"/>
                      </w:txbxContent>
                    </v:textbox>
                  </v:roundrect>
                  <v:roundrect id="Rounded Rectangle 64" o:spid="_x0000_s1035" style="position:absolute;left:6480;top:11823;width:28803;height:27447;visibility:visible;mso-wrap-style:square;v-text-anchor:middle"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e/O7sYA&#10;AADbAAAADwAAAGRycy9kb3ducmV2LnhtbESPT2sCMRTE7wW/Q3iCt5pVQdqtUaSg+Ice1Fbw9tg8&#10;d9duXpYkrms/fVMoeBxm5jfMZNaaSjTkfGlZwaCfgCDOrC45V/B5WDy/gPABWWNlmRTcycNs2nma&#10;YKrtjXfU7EMuIoR9igqKEOpUSp8VZND3bU0cvbN1BkOULpfa4S3CTSWHSTKWBkuOCwXW9F5Q9r2/&#10;GgUf19H6Z76hzdfhuDxu3Wl9eW1OSvW67fwNRKA2PML/7ZVWMBzA35f4A+T0F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Ie/O7sYAAADbAAAADwAAAAAAAAAAAAAAAACYAgAAZHJz&#10;L2Rvd25yZXYueG1sUEsFBgAAAAAEAAQA9QAAAIsDAAAAAA==&#10;" fillcolor="#f2dcdb" strokecolor="#254061" strokeweight="2pt">
                    <v:textbox>
                      <w:txbxContent>
                        <w:p w:rsidR="00F976F5" w:rsidRDefault="00F976F5" w:rsidP="005A1098"/>
                      </w:txbxContent>
                    </v:textbox>
                  </v:roundrect>
                  <v:roundrect id="Rounded Rectangle 65" o:spid="_x0000_s1036" style="position:absolute;left:7368;top:12815;width:28803;height:27447;visibility:visible;mso-wrap-style:square;v-text-anchor:middle"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0uHLsQA&#10;AADbAAAADwAAAGRycy9kb3ducmV2LnhtbESPQWsCMRSE70L/Q3iFXqQm7kFkaxQtCL1U0Hrx9tw8&#10;N4ubl+0mXdN/3whCj8PMfMMsVsm1YqA+NJ41TCcKBHHlTcO1huPX9nUOIkRkg61n0vBLAVbLp9EC&#10;S+NvvKfhEGuRIRxK1GBj7EopQ2XJYZj4jjh7F987jFn2tTQ93jLctbJQaiYdNpwXLHb0bqm6Hn6c&#10;Bhe+d8On3c936nyaHS9qk8brpPXLc1q/gYiU4n/40f4wGooC7l/yD5DLP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OdLhy7EAAAA2wAAAA8AAAAAAAAAAAAAAAAAmAIAAGRycy9k&#10;b3ducmV2LnhtbFBLBQYAAAAABAAEAPUAAACJAwAAAAA=&#10;" fillcolor="#e6b9b8" strokecolor="#254061" strokeweight="2pt">
                    <v:textbox>
                      <w:txbxContent>
                        <w:p w:rsidR="00F976F5" w:rsidRDefault="00F976F5" w:rsidP="005A1098"/>
                      </w:txbxContent>
                    </v:textbox>
                  </v:roundre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66" o:spid="_x0000_s1037" type="#_x0000_t75" alt="MC900334070[1]" style="position:absolute;left:11610;top:16947;width:4951;height:6262;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K5ftYrFAAAA2wAAAA8AAABkcnMvZG93bnJldi54bWxEj91qwkAQhe8F32EZoTdSN6ZiNbqKWCxV&#10;kFL1AcbsmASzs2l2q/Ht3YLg5eH8fJzpvDGluFDtCssK+r0IBHFqdcGZgsN+9ToC4TyyxtIyKbiR&#10;g/ms3Zpiou2Vf+iy85kII+wSVJB7XyVSujQng65nK+LgnWxt0AdZZ1LXeA3jppRxFA2lwYIDIceK&#10;ljml592fCZDtR7QoPt/HvzcdH7vfy816sB8q9dJpFhMQnhr/DD/aX1pB/Ab/X8IPkLM7AA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CuX7WKxQAAANsAAAAPAAAAAAAAAAAAAAAA&#10;AJ8CAABkcnMvZG93bnJldi54bWxQSwUGAAAAAAQABAD3AAAAkQMAAAAA&#10;">
                    <v:imagedata r:id="rId18" o:title="MC900334070[1]"/>
                  </v:shape>
                  <v:shape id="Picture 67" o:spid="_x0000_s1038" type="#_x0000_t75" alt="MC900200051[1]" style="position:absolute;left:25922;top:27748;width:3997;height:7168;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">
                    <v:imagedata r:id="rId19" o:title="MC900200051[1]"/>
                  </v:shape>
                  <v:shape id="Picture 68" o:spid="_x0000_s1039" type="#_x0000_t75" alt="MC900365768[1]" style="position:absolute;left:12241;top:29162;width:6097;height:5808;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LLHla3DAAAA2wAAAA8AAABkcnMvZG93bnJldi54bWxEj8FqwzAQRO+B/oPYQi+hkRJICG5k04YW&#10;SpKLk3zAYm0tU2tlLMV2/74qFHIcZuYNsysm14qB+tB41rBcKBDElTcN1xqul4/nLYgQkQ22nknD&#10;DwUo8ofZDjPjRy5pOMdaJAiHDDXYGLtMylBZchgWviNO3pfvHcYk+1qaHscEd61cKbWRDhtOCxY7&#10;2luqvs83p2E+n67vp7eogj3gcSz9/qSGRuunx+n1BUSkKd7D/+1Po2G1hr8v6QfI/Bc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sseVrcMAAADbAAAADwAAAAAAAAAAAAAAAACf&#10;AgAAZHJzL2Rvd25yZXYueG1sUEsFBgAAAAAEAAQA9wAAAI8DAAAAAA==&#10;">
                    <v:imagedata r:id="rId20" o:title="MC900365768[1]"/>
                  </v:shape>
                  <v:shape id="Picture 69" o:spid="_x0000_s1040" type="#_x0000_t75" alt="MC900129886[1]" style="position:absolute;left:24946;top:16763;width:6510;height:6511;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JKRlQjFAAAA2wAAAA8AAABkcnMvZG93bnJldi54bWxEj0trwzAQhO+F/AexgV5KI8elaetECSEQ&#10;aKEH53HIcbE2tom0Mpb86L+vCoUch5n5hlltRmtET62vHSuYzxIQxIXTNZcKzqf98zsIH5A1Gsek&#10;4Ic8bNaThxVm2g18oP4YShEh7DNUUIXQZFL6oiKLfuYa4uhdXWsxRNmWUrc4RLg1Mk2ShbRYc1yo&#10;sKFdRcXt2FkF+dsL5km+/6bu46kx8+trfjFfSj1Ox+0SRKAx3MP/7U+tIF3A35f4A+T6Fw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CSkZUIxQAAANsAAAAPAAAAAAAAAAAAAAAA&#10;AJ8CAABkcnMvZG93bnJldi54bWxQSwUGAAAAAAQABAD3AAAAkQMAAAAA&#10;">
                    <v:imagedata r:id="rId21" o:title="MC900129886[1]"/>
                  </v:shape>
                  <v:shape id="TextBox 38" o:spid="_x0000_s1041" type="#_x0000_t202" style="position:absolute;left:2881;top:41432;width:34930;height:746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QWHMMQA&#10;AADbAAAADwAAAGRycy9kb3ducmV2LnhtbESPQWvCQBSE7wX/w/IEb7qr2FbTbESUQk8tpip4e2Sf&#10;SWj2bchuTfrvuwWhx2FmvmHSzWAbcaPO1441zGcKBHHhTM2lhuPn63QFwgdkg41j0vBDHjbZ6CHF&#10;xLieD3TLQykihH2CGqoQ2kRKX1Rk0c9cSxy9q+sshii7UpoO+wi3jVwo9SQt1hwXKmxpV1HxlX9b&#10;Daf36+W8VB/l3j62vRuUZLuWWk/Gw/YFRKAh/Ifv7TejYfEMf1/iD5DZL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B0FhzDEAAAA2wAAAA8AAAAAAAAAAAAAAAAAmAIAAGRycy9k&#10;b3ducmV2LnhtbFBLBQYAAAAABAAEAPUAAACJAwAAAAA=&#10;" filled="f" stroked="f">
                    <v:textbox>
                      <w:txbxContent>
                        <w:p w:rsidR="00F976F5" w:rsidRDefault="00F976F5" w:rsidP="005A1098">
                          <w:pPr>
                            <w:pStyle w:val="NormalWeb"/>
                            <w:spacing w:before="0" w:beforeAutospacing="0" w:after="0" w:afterAutospacing="0"/>
                            <w:jc w:val="center"/>
                          </w:pPr>
                          <w:r w:rsidRPr="006A3FE8">
                            <w:rPr>
                              <w:rFonts w:asciiTheme="minorHAnsi" w:hAnsi="Calibri" w:cstheme="minorBidi"/>
                              <w:color w:val="000000" w:themeColor="text1"/>
                              <w:kern w:val="24"/>
                              <w:sz w:val="20"/>
                              <w:szCs w:val="20"/>
                              <w:lang w:val="en-US"/>
                            </w:rPr>
                            <w:t>Different user types collaborate within a research group</w:t>
                          </w:r>
                        </w:p>
                      </w:txbxContent>
                    </v:textbox>
                  </v:shape>
                  <v:shape id="TextBox 40" o:spid="_x0000_s1042" type="#_x0000_t202" style="position:absolute;left:23762;top:34229;width:9611;height:572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" filled="f" stroked="f">
                    <v:textbox>
                      <w:txbxContent>
                        <w:p w:rsidR="00F976F5" w:rsidRDefault="00F976F5" w:rsidP="005A1098">
                          <w:pPr>
                            <w:pStyle w:val="NormalWeb"/>
                            <w:spacing w:before="0" w:beforeAutospacing="0" w:after="0" w:afterAutospacing="0"/>
                          </w:pPr>
                          <w:r w:rsidRPr="006A3FE8">
                            <w:rPr>
                              <w:rFonts w:asciiTheme="minorHAnsi" w:hAnsi="Calibri" w:cstheme="minorBidi"/>
                              <w:color w:val="000000" w:themeColor="text1"/>
                              <w:kern w:val="24"/>
                              <w:sz w:val="14"/>
                              <w:szCs w:val="14"/>
                              <w:lang w:val="en-US"/>
                            </w:rPr>
                            <w:t>Research leader</w:t>
                          </w:r>
                        </w:p>
                      </w:txbxContent>
                    </v:textbox>
                  </v:shape>
                  <v:shape id="TextBox 41" o:spid="_x0000_s1043" type="#_x0000_t202" style="position:absolute;left:9176;top:22708;width:11706;height:772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9a22cMA&#10;AADbAAAADwAAAGRycy9kb3ducmV2LnhtbESPzWrDMBCE74W8g9hAb7WU0JbYiWxCS6CnluYPclus&#10;jW1irYylxO7bV4VCjsPMfMOsitG24ka9bxxrmCUKBHHpTMOVhv1u87QA4QOywdYxafghD0U+eVhh&#10;ZtzA33TbhkpECPsMNdQhdJmUvqzJok9cRxy9s+sthij7Spoehwi3rZwr9SotNhwXauzorabysr1a&#10;DYfP8+n4rL6qd/vSDW5Ukm0qtX6cjusliEBjuIf/2x9GwzyFvy/xB8j8F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A9a22cMAAADbAAAADwAAAAAAAAAAAAAAAACYAgAAZHJzL2Rv&#10;d25yZXYueG1sUEsFBgAAAAAEAAQA9QAAAIgDAAAAAA==&#10;" filled="f" stroked="f">
                    <v:textbox>
                      <w:txbxContent>
                        <w:p w:rsidR="00F976F5" w:rsidRDefault="00F976F5" w:rsidP="005A1098">
                          <w:pPr>
                            <w:pStyle w:val="NormalWeb"/>
                            <w:spacing w:before="0" w:beforeAutospacing="0" w:after="0" w:afterAutospacing="0"/>
                          </w:pPr>
                          <w:r w:rsidRPr="006A3FE8">
                            <w:rPr>
                              <w:rFonts w:asciiTheme="minorHAnsi" w:hAnsi="Calibri" w:cstheme="minorBidi"/>
                              <w:color w:val="000000" w:themeColor="text1"/>
                              <w:kern w:val="24"/>
                              <w:sz w:val="14"/>
                              <w:szCs w:val="14"/>
                              <w:lang w:val="en-US"/>
                            </w:rPr>
                            <w:t>Researchers and scientists</w:t>
                          </w:r>
                        </w:p>
                      </w:txbxContent>
                    </v:textbox>
                  </v:shape>
                  <v:shape id="TextBox 42" o:spid="_x0000_s1044" type="#_x0000_t202" style="position:absolute;left:23043;top:22514;width:10545;height:573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zWJmcEA&#10;AADbAAAADwAAAGRycy9kb3ducmV2LnhtbERPW2vCMBR+H+w/hCPsbU28bMzOKEMZ7Emxm4Jvh+bY&#10;ljUnocls/ffmQdjjx3dfrAbbigt1oXGsYZwpEMSlMw1XGn6+P5/fQISIbLB1TBquFGC1fHxYYG5c&#10;z3u6FLESKYRDjhrqGH0uZShrshgy54kTd3adxZhgV0nTYZ/CbSsnSr1Kiw2nhho9rWsqf4s/q+Gw&#10;PZ+OM7WrNvbF925Qku1cav00Gj7eQUQa4r/47v4yGqZpffqSfoBc3g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Bc1iZnBAAAA2wAAAA8AAAAAAAAAAAAAAAAAmAIAAGRycy9kb3du&#10;cmV2LnhtbFBLBQYAAAAABAAEAPUAAACGAwAAAAA=&#10;" filled="f" stroked="f">
                    <v:textbox>
                      <w:txbxContent>
                        <w:p w:rsidR="00F976F5" w:rsidRDefault="00F976F5" w:rsidP="005A1098">
                          <w:pPr>
                            <w:pStyle w:val="NormalWeb"/>
                            <w:spacing w:before="0" w:beforeAutospacing="0" w:after="0" w:afterAutospacing="0"/>
                          </w:pPr>
                          <w:r w:rsidRPr="006A3FE8">
                            <w:rPr>
                              <w:rFonts w:asciiTheme="minorHAnsi" w:hAnsi="Calibri" w:cstheme="minorBidi"/>
                              <w:color w:val="000000" w:themeColor="text1"/>
                              <w:kern w:val="24"/>
                              <w:sz w:val="14"/>
                              <w:szCs w:val="14"/>
                              <w:lang w:val="en-US"/>
                            </w:rPr>
                            <w:t>Application</w:t>
                          </w:r>
                        </w:p>
                        <w:p w:rsidR="00F976F5" w:rsidRDefault="00F976F5" w:rsidP="005A1098">
                          <w:pPr>
                            <w:pStyle w:val="NormalWeb"/>
                            <w:spacing w:before="0" w:beforeAutospacing="0" w:after="0" w:afterAutospacing="0"/>
                          </w:pPr>
                          <w:r w:rsidRPr="006A3FE8">
                            <w:rPr>
                              <w:rFonts w:asciiTheme="minorHAnsi" w:hAnsi="Calibri" w:cstheme="minorBidi"/>
                              <w:color w:val="000000" w:themeColor="text1"/>
                              <w:kern w:val="24"/>
                              <w:sz w:val="14"/>
                              <w:szCs w:val="14"/>
                              <w:lang w:val="en-US"/>
                            </w:rPr>
                            <w:t>developers</w:t>
                          </w:r>
                        </w:p>
                      </w:txbxContent>
                    </v:textbox>
                  </v:shape>
                  <v:shape id="TextBox 43" o:spid="_x0000_s1045" type="#_x0000_t202" style="position:absolute;left:9264;top:34229;width:13778;height:572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HksAsIA&#10;AADbAAAADwAAAGRycy9kb3ducmV2LnhtbESPT4vCMBTE74LfITzB25qoq2g1iigLe1rxL3h7NM+2&#10;2LyUJmu7336zsOBxmJnfMMt1a0vxpNoXjjUMBwoEcepMwZmG8+njbQbCB2SDpWPS8EMe1qtuZ4mJ&#10;cQ0f6HkMmYgQ9glqyEOoEil9mpNFP3AVcfTurrYYoqwzaWpsItyWcqTUVFosOC7kWNE2p/Rx/LYa&#10;Ll/32/Vd7bOdnVSNa5VkO5da93vtZgEiUBte4f/2p9EwHsLfl/gD5OoX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4eSwCwgAAANsAAAAPAAAAAAAAAAAAAAAAAJgCAABkcnMvZG93&#10;bnJldi54bWxQSwUGAAAAAAQABAD1AAAAhwMAAAAA&#10;" filled="f" stroked="f">
                    <v:textbox>
                      <w:txbxContent>
                        <w:p w:rsidR="00F976F5" w:rsidRDefault="00F976F5" w:rsidP="005A1098">
                          <w:pPr>
                            <w:pStyle w:val="NormalWeb"/>
                            <w:spacing w:before="0" w:beforeAutospacing="0" w:after="0" w:afterAutospacing="0"/>
                          </w:pPr>
                          <w:r w:rsidRPr="006A3FE8">
                            <w:rPr>
                              <w:rFonts w:asciiTheme="minorHAnsi" w:hAnsi="Calibri" w:cstheme="minorBidi"/>
                              <w:color w:val="000000" w:themeColor="text1"/>
                              <w:kern w:val="24"/>
                              <w:sz w:val="14"/>
                              <w:szCs w:val="14"/>
                              <w:lang w:val="en-US"/>
                            </w:rPr>
                            <w:t>Local System administrators</w:t>
                          </w:r>
                        </w:p>
                      </w:txbxContent>
                    </v:textbox>
                  </v:shape>
                  <v:shape id="TextBox 44" o:spid="_x0000_s1046" type="#_x0000_t202" style="position:absolute;left:3588;top:3986;width:32583;height:686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ZNPhsQA&#10;AADcAAAADwAAAGRycy9kb3ducmV2LnhtbESPQWvCQBCF70L/wzKF3nS3UqWNrlJaBE8WtRW8Ddkx&#10;CWZnQ3Y18d93DoK3Gd6b976ZL3tfqyu1sQps4XVkQBHnwVVcWPjdr4bvoGJCdlgHJgs3irBcPA3m&#10;mLnQ8Zauu1QoCeGYoYUypSbTOuYleYyj0BCLdgqtxyRrW2jXYifhvtZjY6baY8XSUGJDXyXl593F&#10;W/jbnI6HN/NTfPtJ04XeaPYf2tqX5/5zBipRnx7m+/XaCf5YaOUZmUAv/g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FmTT4bEAAAA3AAAAA8AAAAAAAAAAAAAAAAAmAIAAGRycy9k&#10;b3ducmV2LnhtbFBLBQYAAAAABAAEAPUAAACJAwAAAAA=&#10;" filled="f" stroked="f">
                    <v:textbox>
                      <w:txbxContent>
                        <w:p w:rsidR="00F976F5" w:rsidRDefault="00F976F5" w:rsidP="005A1098">
                          <w:pPr>
                            <w:pStyle w:val="NormalWeb"/>
                            <w:spacing w:before="0" w:beforeAutospacing="0" w:after="0" w:afterAutospacing="0"/>
                            <w:jc w:val="center"/>
                          </w:pPr>
                          <w:r w:rsidRPr="006A3FE8">
                            <w:rPr>
                              <w:rFonts w:asciiTheme="minorHAnsi" w:hAnsi="Calibri" w:cstheme="minorBidi"/>
                              <w:color w:val="000000" w:themeColor="text1"/>
                              <w:kern w:val="24"/>
                              <w:sz w:val="18"/>
                              <w:szCs w:val="18"/>
                              <w:lang w:val="en-US"/>
                            </w:rPr>
                            <w:t>VRC with many research groups (and one VRC representative)</w:t>
                          </w:r>
                        </w:p>
                      </w:txbxContent>
                    </v:textbox>
                  </v:shape>
                  <v:shape id="TextBox 47" o:spid="_x0000_s1047" type="#_x0000_t202" style="position:absolute;left:12724;top:12630;width:16348;height:429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t/qHcIA&#10;AADcAAAADwAAAGRycy9kb3ducmV2LnhtbERPyWrDMBC9F/IPYgK91VJCW2InsgktgZ5amg1yG6yJ&#10;bWKNjKXE7t9XhUJu83jrrIrRtuJGvW8ca5glCgRx6UzDlYb9bvO0AOEDssHWMWn4IQ9FPnlYYWbc&#10;wN9024ZKxBD2GWqoQ+gyKX1Zk0WfuI44cmfXWwwR9pU0PQ4x3LZyrtSrtNhwbKixo7eaysv2ajUc&#10;Ps+n47P6qt7tSze4UUm2qdT6cTqulyACjeEu/nd/mDh/nsLfM/ECmf8C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23+odwgAAANwAAAAPAAAAAAAAAAAAAAAAAJgCAABkcnMvZG93&#10;bnJldi54bWxQSwUGAAAAAAQABAD1AAAAhwMAAAAA&#10;" filled="f" stroked="f">
                    <v:textbox>
                      <w:txbxContent>
                        <w:p w:rsidR="00F976F5" w:rsidRDefault="00F976F5" w:rsidP="005A1098">
                          <w:pPr>
                            <w:pStyle w:val="NormalWeb"/>
                            <w:spacing w:before="0" w:beforeAutospacing="0" w:after="0" w:afterAutospacing="0"/>
                          </w:pPr>
                          <w:r w:rsidRPr="006A3FE8">
                            <w:rPr>
                              <w:rFonts w:asciiTheme="minorHAnsi" w:hAnsi="Calibri" w:cstheme="minorBidi"/>
                              <w:b/>
                              <w:bCs/>
                              <w:color w:val="000000" w:themeColor="text1"/>
                              <w:kern w:val="24"/>
                              <w:sz w:val="18"/>
                              <w:szCs w:val="18"/>
                              <w:lang w:val="en-US"/>
                            </w:rPr>
                            <w:t>Research group</w:t>
                          </w:r>
                        </w:p>
                      </w:txbxContent>
                    </v:textbox>
                  </v:shape>
                </v:group>
                <v:group id="Group 77" o:spid="_x0000_s1048" style="position:absolute;left:33983;top:749;width:56225;height:17212" coordorigin="33983,749" coordsize="56224,1721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IWoUOHFAAAA3AAA&#10;AA8AAAAAAAAAAAAAAAAAqgIAAGRycy9kb3ducmV2LnhtbFBLBQYAAAAABAAEAPoAAACcAwAAAAA=&#10;">
                  <v:group id="Group 78" o:spid="_x0000_s1049" style="position:absolute;left:60311;top:5052;width:15714;height:12909" coordorigin="60311,5052" coordsize="16912,10081"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">
                    <v:roundrect id="Rounded Rectangle 79" o:spid="_x0000_s1050" style="position:absolute;left:61080;top:5052;width:15793;height:10081;visibility:visible;mso-wrap-style:square;v-text-anchor:middle"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KfwAsMA&#10;AADcAAAADwAAAGRycy9kb3ducmV2LnhtbERPTWvCQBC9C/0PyxR6KWajgkh0lSIqXk1E2tuQHbOh&#10;2dmYXTX213cLBW/zeJ+zWPW2ETfqfO1YwShJQRCXTtdcKTgW2+EMhA/IGhvHpOBBHlbLl8ECM+3u&#10;fKBbHioRQ9hnqMCE0GZS+tKQRZ+4ljhyZ9dZDBF2ldQd3mO4beQ4TafSYs2xwWBLa0Pld361CvLN&#10;59S3j9G7uZ70/mtb/Owu50Kpt9f+Yw4iUB+e4n/3Xsf5kzH8PRMvkMt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ZKfwAsMAAADcAAAADwAAAAAAAAAAAAAAAACYAgAAZHJzL2Rv&#10;d25yZXYueG1sUEsFBgAAAAAEAAQA9QAAAIgDAAAAAA==&#10;" fillcolor="#c6d9f1" strokecolor="#254061" strokeweight="2pt">
                      <v:textbox>
                        <w:txbxContent>
                          <w:p w:rsidR="00F976F5" w:rsidRDefault="00F976F5" w:rsidP="005A1098"/>
                        </w:txbxContent>
                      </v:textbox>
                    </v:roundrect>
                    <v:shape id="TextBox 71" o:spid="_x0000_s1051" type="#_x0000_t202" style="position:absolute;left:60311;top:5262;width:16912;height:740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" filled="f" stroked="f">
                      <v:textbox>
                        <w:txbxContent>
                          <w:p w:rsidR="00F976F5" w:rsidRDefault="00F976F5" w:rsidP="005A1098">
                            <w:pPr>
                              <w:pStyle w:val="NormalWeb"/>
                              <w:spacing w:before="0" w:beforeAutospacing="0" w:after="0" w:afterAutospacing="0"/>
                              <w:jc w:val="center"/>
                              <w:rPr>
                                <w:rFonts w:asciiTheme="minorHAnsi" w:hAnsi="Calibri" w:cstheme="minorBidi"/>
                                <w:b/>
                                <w:bCs/>
                                <w:color w:val="000000" w:themeColor="text1"/>
                                <w:kern w:val="24"/>
                                <w:sz w:val="18"/>
                                <w:szCs w:val="18"/>
                                <w:lang w:val="en-US"/>
                              </w:rPr>
                            </w:pPr>
                            <w:r w:rsidRPr="006A3FE8">
                              <w:rPr>
                                <w:rFonts w:asciiTheme="minorHAnsi" w:hAnsi="Calibri" w:cstheme="minorBidi"/>
                                <w:b/>
                                <w:bCs/>
                                <w:color w:val="000000" w:themeColor="text1"/>
                                <w:kern w:val="24"/>
                                <w:sz w:val="18"/>
                                <w:szCs w:val="18"/>
                                <w:lang w:val="en-US"/>
                              </w:rPr>
                              <w:t>User Community Support team</w:t>
                            </w:r>
                          </w:p>
                          <w:p w:rsidR="00F976F5" w:rsidRDefault="00F976F5" w:rsidP="005A1098">
                            <w:pPr>
                              <w:pStyle w:val="NormalWeb"/>
                              <w:spacing w:before="0" w:beforeAutospacing="0" w:after="0" w:afterAutospacing="0"/>
                              <w:jc w:val="center"/>
                            </w:pPr>
                            <w:r>
                              <w:rPr>
                                <w:rFonts w:asciiTheme="minorHAnsi" w:hAnsi="Calibri" w:cstheme="minorBidi"/>
                                <w:b/>
                                <w:bCs/>
                                <w:color w:val="000000" w:themeColor="text1"/>
                                <w:kern w:val="24"/>
                                <w:sz w:val="18"/>
                                <w:szCs w:val="18"/>
                                <w:lang w:val="en-US"/>
                              </w:rPr>
                              <w:t>of EGI.eu</w:t>
                            </w:r>
                          </w:p>
                        </w:txbxContent>
                      </v:textbox>
                    </v:shape>
                  </v:group>
                  <v:shape id="TextBox 57" o:spid="_x0000_s1052" type="#_x0000_t202" style="position:absolute;left:40973;top:749;width:18271;height:1087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" filled="f" stroked="f">
                    <v:textbox>
                      <w:txbxContent>
                        <w:p w:rsidR="00F976F5" w:rsidRDefault="00F976F5" w:rsidP="005A1098">
                          <w:pPr>
                            <w:pStyle w:val="NormalWeb"/>
                            <w:spacing w:before="0" w:beforeAutospacing="0" w:after="0" w:afterAutospacing="0"/>
                            <w:jc w:val="center"/>
                          </w:pPr>
                          <w:r w:rsidRPr="006A3FE8">
                            <w:rPr>
                              <w:rFonts w:asciiTheme="minorHAnsi" w:hAnsi="Calibri" w:cstheme="minorBidi"/>
                              <w:b/>
                              <w:bCs/>
                              <w:color w:val="000000" w:themeColor="text1"/>
                              <w:kern w:val="24"/>
                              <w:sz w:val="16"/>
                              <w:szCs w:val="16"/>
                              <w:lang w:val="en-US"/>
                            </w:rPr>
                            <w:t xml:space="preserve">VRCs </w:t>
                          </w:r>
                          <w:r w:rsidRPr="006A3FE8">
                            <w:rPr>
                              <w:rFonts w:asciiTheme="minorHAnsi" w:hAnsi="Calibri" w:cstheme="minorBidi"/>
                              <w:color w:val="000000" w:themeColor="text1"/>
                              <w:kern w:val="24"/>
                              <w:sz w:val="16"/>
                              <w:szCs w:val="16"/>
                              <w:lang w:val="en-US"/>
                            </w:rPr>
                            <w:t xml:space="preserve">communicate with EGI through the </w:t>
                          </w:r>
                          <w:r w:rsidRPr="006A3FE8">
                            <w:rPr>
                              <w:rFonts w:asciiTheme="minorHAnsi" w:hAnsi="Calibri" w:cstheme="minorBidi"/>
                              <w:b/>
                              <w:bCs/>
                              <w:color w:val="000000" w:themeColor="text1"/>
                              <w:kern w:val="24"/>
                              <w:sz w:val="16"/>
                              <w:szCs w:val="16"/>
                              <w:lang w:val="en-US"/>
                            </w:rPr>
                            <w:t>User Community Board</w:t>
                          </w:r>
                        </w:p>
                      </w:txbxContent>
                    </v:textbox>
                  </v:shape>
                  <v:group id="Group 82" o:spid="_x0000_s1053" style="position:absolute;left:75352;top:3408;width:14856;height:14053" coordorigin="75352,3408" coordsize="14855,14053"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CV3/N5wwAAANwAAAAP&#10;AAAAAAAAAAAAAAAAAKoCAABkcnMvZG93bnJldi54bWxQSwUGAAAAAAQABAD6AAAAmgMAAAAA&#10;">
                    <v:shape id="Picture 83" o:spid="_x0000_s1054" type="#_x0000_t75" style="position:absolute;left:77905;top:5492;width:9340;height:11969;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D3j3OzCAAAA3AAAAA8AAABkcnMvZG93bnJldi54bWxET01rAjEQvRf6H8IUeimaVWGR1SgiCMWD&#10;UOtlb8NmTBY3kyWJuvbXN0Kht3m8z1muB9eJG4XYelYwGRcgiBuvWzYKTt+70RxETMgaO8+k4EER&#10;1qvXlyVW2t/5i27HZEQO4VihAptSX0kZG0sO49j3xJk7++AwZRiM1AHvOdx1cloUpXTYcm6w2NPW&#10;UnM5Xp2Cn70OZv+YBSu7aX0w9UfZbK9Kvb8NmwWIREP6F/+5P3WePyvh+Uy+QK5+AQ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A949zswgAAANwAAAAPAAAAAAAAAAAAAAAAAJ8C&#10;AABkcnMvZG93bnJldi54bWxQSwUGAAAAAAQABAD3AAAAjgMAAAAA&#10;" fillcolor="#4f81bd [3204]" strokecolor="black [3213]">
                      <v:imagedata r:id="rId22" o:title=""/>
                    </v:shape>
                    <v:shape id="TextBox 65" o:spid="_x0000_s1055" type="#_x0000_t202" style="position:absolute;left:75352;top:3408;width:14856;height:343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dVNKcIA&#10;AADcAAAADwAAAGRycy9kb3ducmV2LnhtbERPTWsCMRC9C/6HMII3TaqtbbdGEaXgSdFqobdhM+4u&#10;bibLJrrrvzcFwds83udM560txZVqXzjW8DJUIIhTZwrONBx+vgcfIHxANlg6Jg038jCfdTtTTIxr&#10;eEfXfchEDGGfoIY8hCqR0qc5WfRDVxFH7uRqiyHCOpOmxiaG21KOlJpIiwXHhhwrWuaUnvcXq+G4&#10;Of39vqpttrJvVeNaJdl+Sq37vXbxBSJQG57ih3tt4vzxO/w/Ey+Qszs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t1U0pwgAAANwAAAAPAAAAAAAAAAAAAAAAAJgCAABkcnMvZG93&#10;bnJldi54bWxQSwUGAAAAAAQABAD1AAAAhwMAAAAA&#10;" filled="f" stroked="f">
                      <v:textbox>
                        <w:txbxContent>
                          <w:p w:rsidR="00F976F5" w:rsidRDefault="00F976F5" w:rsidP="005A1098">
                            <w:pPr>
                              <w:pStyle w:val="NormalWeb"/>
                              <w:spacing w:before="0" w:beforeAutospacing="0" w:after="0" w:afterAutospacing="0"/>
                              <w:jc w:val="center"/>
                            </w:pPr>
                            <w:r w:rsidRPr="006A3FE8">
                              <w:rPr>
                                <w:rFonts w:asciiTheme="minorHAnsi" w:hAnsi="Calibri" w:cstheme="minorBidi"/>
                                <w:color w:val="000000" w:themeColor="text1"/>
                                <w:kern w:val="24"/>
                                <w:sz w:val="12"/>
                                <w:szCs w:val="12"/>
                                <w:lang w:val="en-US"/>
                              </w:rPr>
                              <w:t>EGI dissemination</w:t>
                            </w:r>
                          </w:p>
                        </w:txbxContent>
                      </v:textbox>
                    </v:shape>
                  </v:group>
                  <v:shapetype id="_x0000_t69" coordsize="21600,21600" o:spt="69" adj="4320,5400" path="m,10800l@0,21600@0@3@2@3@2,21600,21600,10800@2,0@2@1@0@1@0,xe">
                    <v:stroke joinstyle="miter"/>
                    <v:formulas>
                      <v:f eqn="val #0"/>
                      <v:f eqn="val #1"/>
                      <v:f eqn="sum 21600 0 #0"/>
                      <v:f eqn="sum 21600 0 #1"/>
                      <v:f eqn="prod #0 #1 10800"/>
                      <v:f eqn="sum #0 0 @4"/>
                      <v:f eqn="sum 21600 0 @5"/>
                    </v:formulas>
                    <v:path o:connecttype="custom" o:connectlocs="@2,0;10800,@1;@0,0;0,10800;@0,21600;10800,@3;@2,21600;21600,10800" o:connectangles="270,270,270,180,90,90,90,0" textboxrect="@5,@1,@6,@3"/>
                    <v:handles>
                      <v:h position="#0,#1" xrange="0,10800" yrange="0,10800"/>
                    </v:handles>
                  </v:shapetype>
                  <v:shape id="Left-Right Arrow 85" o:spid="_x0000_s1056" type="#_x0000_t69" style="position:absolute;left:33983;top:10546;width:27043;height:3283;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Bj9W8UA&#10;AADcAAAADwAAAGRycy9kb3ducmV2LnhtbESP3WoCQQyF7wt9hyGCN6XOaovYraMUsSB44U/7AGEn&#10;3V3cSZadUbc+fXMh9C7hnJzzZb7sQ2Mu1MVa2MF4lIEhLsTXXDr4/vp8noGJCdljI0wOfinCcvH4&#10;MMfcy5UPdDmm0mgIxxwdVCm1ubWxqChgHElLrNqPdAGTrl1pfYdXDQ+NnWTZ1AasWRsqbGlVUXE6&#10;noOD2ZrkKWG/u01f34rtai37difODQf9xzuYRH36N9+vN17xX5RWn9EJ7OIP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sGP1bxQAAANwAAAAPAAAAAAAAAAAAAAAAAJgCAABkcnMv&#10;ZG93bnJldi54bWxQSwUGAAAAAAQABAD1AAAAigMAAAAA&#10;" adj="1311" fillcolor="#4f81bd" strokecolor="#254061" strokeweight="2pt">
                    <v:textbox>
                      <w:txbxContent>
                        <w:p w:rsidR="00F976F5" w:rsidRDefault="00F976F5" w:rsidP="005A1098"/>
                      </w:txbxContent>
                    </v:textbox>
                  </v:shape>
                </v:group>
                <v:group id="Group 86" o:spid="_x0000_s1057" style="position:absolute;left:36202;top:32931;width:51133;height:17519" coordorigin="36202,32931" coordsize="51133,17518"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FJL5fMQAAADcAAAA&#10;DwAAAAAAAAAAAAAAAACqAgAAZHJzL2Rvd25yZXYueG1sUEsFBgAAAAAEAAQA+gAAAJsDAAAAAA==&#10;">
                  <v:group id="Group 87" o:spid="_x0000_s1058" style="position:absolute;left:71513;top:32931;width:15822;height:17518" coordorigin="71513,32931" coordsize="16562,18203"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DdriOcxgAAANwA&#10;AAAPAAAAAAAAAAAAAAAAAKoCAABkcnMvZG93bnJldi54bWxQSwUGAAAAAAQABAD6AAAAnQMAAAAA&#10;">
                    <v:roundrect id="Rounded Rectangle 88" o:spid="_x0000_s1059" style="position:absolute;left:71513;top:32931;width:16562;height:18203;visibility:visible;mso-wrap-style:square;v-text-anchor:middle"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HMdCMMA&#10;AADcAAAADwAAAGRycy9kb3ducmV2LnhtbERPTWvCQBC9C/0PyxR6kbpJESnRVUrR4tVEpL0N2TEb&#10;zM7G7Kqxv94VBG/zeJ8zW/S2EWfqfO1YQTpKQBCXTtdcKdgWq/dPED4ga2wck4IreVjMXwYzzLS7&#10;8IbOeahEDGGfoQITQptJ6UtDFv3ItcSR27vOYoiwq6Tu8BLDbSM/kmQiLdYcGwy29G2oPOQnqyBf&#10;/k58e02H5rTT679V8f9z3BdKvb32X1MQgfrwFD/cax3nj1O4PxMvkPMb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zHMdCMMAAADcAAAADwAAAAAAAAAAAAAAAACYAgAAZHJzL2Rv&#10;d25yZXYueG1sUEsFBgAAAAAEAAQA9QAAAIgDAAAAAA==&#10;" fillcolor="#c6d9f1" strokecolor="#254061" strokeweight="2pt">
                      <v:textbox>
                        <w:txbxContent>
                          <w:p w:rsidR="00F976F5" w:rsidRDefault="00F976F5" w:rsidP="005A1098"/>
                        </w:txbxContent>
                      </v:textbox>
                    </v:roundrect>
                    <v:shape id="TextBox 73" o:spid="_x0000_s1060" type="#_x0000_t202" style="position:absolute;left:72593;top:33980;width:14402;height:1248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aSdzMIA&#10;AADcAAAADwAAAGRycy9kb3ducmV2LnhtbERPTWvCQBC9C/6HZYTezK4SpaZZpbQUerJoW6G3ITsm&#10;wexsyG6T9N93BcHbPN7n5LvRNqKnzteONSwSBYK4cKbmUsPX59v8EYQPyAYbx6ThjzzsttNJjplx&#10;Ax+oP4ZSxBD2GWqoQmgzKX1RkUWfuJY4cmfXWQwRdqU0HQ4x3DZyqdRaWqw5NlTY0ktFxeX4azV8&#10;788/p1R9lK921Q5uVJLtRmr9MBufn0AEGsNdfHO/mzg/XcL1mXiB3P4D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lpJ3MwgAAANwAAAAPAAAAAAAAAAAAAAAAAJgCAABkcnMvZG93&#10;bnJldi54bWxQSwUGAAAAAAQABAD1AAAAhwMAAAAA&#10;" filled="f" stroked="f">
                      <v:textbox>
                        <w:txbxContent>
                          <w:p w:rsidR="00F976F5" w:rsidRDefault="00F976F5" w:rsidP="005A1098">
                            <w:pPr>
                              <w:pStyle w:val="NormalWeb"/>
                              <w:spacing w:before="0" w:beforeAutospacing="0" w:after="0" w:afterAutospacing="0"/>
                              <w:jc w:val="center"/>
                            </w:pPr>
                            <w:r w:rsidRPr="006A3FE8">
                              <w:rPr>
                                <w:rFonts w:asciiTheme="minorHAnsi" w:hAnsi="Calibri" w:cstheme="minorBidi"/>
                                <w:b/>
                                <w:bCs/>
                                <w:color w:val="000000" w:themeColor="text1"/>
                                <w:kern w:val="24"/>
                                <w:sz w:val="18"/>
                                <w:szCs w:val="18"/>
                                <w:lang w:val="en-US"/>
                              </w:rPr>
                              <w:t xml:space="preserve">EGI User Community </w:t>
                            </w:r>
                          </w:p>
                          <w:p w:rsidR="00F976F5" w:rsidRDefault="00F976F5" w:rsidP="005A1098">
                            <w:pPr>
                              <w:pStyle w:val="NormalWeb"/>
                              <w:spacing w:before="0" w:beforeAutospacing="0" w:after="0" w:afterAutospacing="0"/>
                              <w:jc w:val="center"/>
                            </w:pPr>
                            <w:r w:rsidRPr="006A3FE8">
                              <w:rPr>
                                <w:rFonts w:asciiTheme="minorHAnsi" w:hAnsi="Calibri" w:cstheme="minorBidi"/>
                                <w:b/>
                                <w:bCs/>
                                <w:color w:val="000000" w:themeColor="text1"/>
                                <w:kern w:val="24"/>
                                <w:sz w:val="18"/>
                                <w:szCs w:val="18"/>
                                <w:lang w:val="en-US"/>
                              </w:rPr>
                              <w:t>Support Services</w:t>
                            </w:r>
                          </w:p>
                        </w:txbxContent>
                      </v:textbox>
                    </v:shape>
                  </v:group>
                  <v:shape id="TextBox 61" o:spid="_x0000_s1061" type="#_x0000_t202" style="position:absolute;left:39522;top:39604;width:32028;height:858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QGgI8EA&#10;AADcAAAADwAAAGRycy9kb3ducmV2LnhtbERPTYvCMBC9L/gfwgje1sSlu2g1iqwInlbWVcHb0Ixt&#10;sZmUJtr6740g7G0e73Nmi85W4kaNLx1rGA0VCOLMmZJzDfu/9fsYhA/IBivHpOFOHhbz3tsMU+Na&#10;/qXbLuQihrBPUUMRQp1K6bOCLPqhq4kjd3aNxRBhk0vTYBvDbSU/lPqSFkuODQXW9F1QdtldrYbD&#10;z/l0TNQ2X9nPunWdkmwnUutBv1tOQQTqwr/45d6YOD9J4PlMvEDOH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AUBoCPBAAAA3AAAAA8AAAAAAAAAAAAAAAAAmAIAAGRycy9kb3du&#10;cmV2LnhtbFBLBQYAAAAABAAEAPUAAACGAwAAAAA=&#10;" filled="f" stroked="f">
                    <v:textbox>
                      <w:txbxContent>
                        <w:p w:rsidR="00F976F5" w:rsidRDefault="00F976F5" w:rsidP="005A1098">
                          <w:pPr>
                            <w:pStyle w:val="NormalWeb"/>
                            <w:spacing w:before="0" w:beforeAutospacing="0" w:after="0" w:afterAutospacing="0"/>
                            <w:jc w:val="center"/>
                          </w:pPr>
                          <w:r w:rsidRPr="006A3FE8">
                            <w:rPr>
                              <w:rFonts w:asciiTheme="minorHAnsi" w:hAnsi="Calibri" w:cstheme="minorBidi"/>
                              <w:b/>
                              <w:bCs/>
                              <w:color w:val="C00000"/>
                              <w:kern w:val="24"/>
                              <w:sz w:val="16"/>
                              <w:szCs w:val="16"/>
                              <w:lang w:val="en-US"/>
                            </w:rPr>
                            <w:t>Application Database, Training Marketplace, VO Services, Requirements Tracker</w:t>
                          </w:r>
                        </w:p>
                      </w:txbxContent>
                    </v:textbox>
                  </v:shape>
                  <v:shape id="Left-Right Arrow 92" o:spid="_x0000_s1062" type="#_x0000_t69" style="position:absolute;left:36202;top:36130;width:35213;height:3282;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QjrAcMA&#10;AADcAAAADwAAAGRycy9kb3ducmV2LnhtbERPS2vCQBC+C/0PyxS8SN34aGlTVxHBx7G1vfQ2ZMck&#10;Njsbdtck+utdQfA2H99zZovOVKIh50vLCkbDBARxZnXJuYLfn/XLOwgfkDVWlknBmTws5k+9Gaba&#10;tvxNzT7kIoawT1FBEUKdSumzggz6oa2JI3ewzmCI0OVSO2xjuKnkOEnepMGSY0OBNa0Kyv73J6Og&#10;+btsPgZTPH2Fw1hOlvnRtdujUv3nbvkJIlAXHuK7e6fj/Okr3J6JF8j5F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QQjrAcMAAADcAAAADwAAAAAAAAAAAAAAAACYAgAAZHJzL2Rv&#10;d25yZXYueG1sUEsFBgAAAAAEAAQA9QAAAIgDAAAAAA==&#10;" adj="1007" fillcolor="#4f81bd" strokecolor="#254061" strokeweight="2pt">
                    <v:textbox>
                      <w:txbxContent>
                        <w:p w:rsidR="00F976F5" w:rsidRDefault="00F976F5" w:rsidP="005A1098"/>
                      </w:txbxContent>
                    </v:textbox>
                  </v:shape>
                </v:group>
                <v:group id="Group 93" o:spid="_x0000_s1063" style="position:absolute;left:34584;top:17090;width:52750;height:18956" coordorigin="34584,17090" coordsize="52750,18956"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A9Cx5zwwAAANwAAAAP&#10;AAAAAAAAAAAAAAAAAKoCAABkcnMvZG93bnJldi54bWxQSwUGAAAAAAQABAD6AAAAmgMAAAAA&#10;">
                  <v:group id="Group 94" o:spid="_x0000_s1064" style="position:absolute;left:39932;top:17090;width:15114;height:18956" coordorigin="39932,17090" coordsize="15114,22601"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Uke76MQAAADcAAAA&#10;DwAAAAAAAAAAAAAAAACqAgAAZHJzL2Rvd25yZXYueG1sUEsFBgAAAAAEAAQA+gAAAJsDAAAAAA==&#10;">
                    <v:roundrect id="Rounded Rectangle 95" o:spid="_x0000_s1065" style="position:absolute;left:41365;top:18808;width:13681;height:20883;visibility:visible;mso-wrap-style:square;v-text-anchor:middle"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Dq9cUA&#10;AADcAAAADwAAAGRycy9kb3ducmV2LnhtbESPQWvCQBCF7wX/wzJCb3WjSCmpqxRBEQnFxkJ7HLJj&#10;Epqdjburpv/eORR6m+G9ee+bxWpwnbpSiK1nA9NJBoq48rbl2sDncfP0AiomZIudZzLwSxFWy9HD&#10;AnPrb/xB1zLVSkI45migSanPtY5VQw7jxPfEop18cJhkDbW2AW8S7jo9y7Jn7bBlaWiwp3VD1U95&#10;cQaKr1PItu3Wfe+O5+Jdc3ko9qUxj+Ph7RVUoiH9m/+ud1bw50Irz8gEenkH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r8Or1xQAAANwAAAAPAAAAAAAAAAAAAAAAAJgCAABkcnMv&#10;ZG93bnJldi54bWxQSwUGAAAAAAQABAD1AAAAigMAAAAA&#10;" fillcolor="#ebf1de" strokecolor="#254061" strokeweight="2pt">
                      <v:textbox>
                        <w:txbxContent>
                          <w:p w:rsidR="00F976F5" w:rsidRDefault="00F976F5" w:rsidP="005A1098"/>
                        </w:txbxContent>
                      </v:textbox>
                    </v:roundrect>
                    <v:roundrect id="Rounded Rectangle 96" o:spid="_x0000_s1066" style="position:absolute;left:39932;top:17090;width:13681;height:20882;visibility:visible;mso-wrap-style:square;v-text-anchor:middle"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LxPbsIA&#10;AADcAAAADwAAAGRycy9kb3ducmV2LnhtbERP32vCMBB+F/wfwgm+zdQhMqtRhjARKTLrYD4ezdmW&#10;NZeaRO3++0UY+HYf389brDrTiBs5X1tWMB4lIIgLq2suFXwdP17eQPiArLGxTAp+ycNq2e8tMNX2&#10;zge65aEUMYR9igqqENpUSl9UZNCPbEscubN1BkOErpTa4T2Gm0a+JslUGqw5NlTY0rqi4ie/GgXZ&#10;99klm3pjTtvjJdtLzj+zXa7UcNC9z0EE6sJT/O/e6jh/MoPHM/ECufwD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EvE9uwgAAANwAAAAPAAAAAAAAAAAAAAAAAJgCAABkcnMvZG93&#10;bnJldi54bWxQSwUGAAAAAAQABAD1AAAAhwMAAAAA&#10;" fillcolor="#ebf1de" strokecolor="#254061" strokeweight="2pt">
                      <v:textbox>
                        <w:txbxContent>
                          <w:p w:rsidR="00F976F5" w:rsidRDefault="00F976F5" w:rsidP="005A1098"/>
                        </w:txbxContent>
                      </v:textbox>
                    </v:roundrect>
                    <v:roundrect id="Rounded Rectangle 97" o:spid="_x0000_s1067" style="position:absolute;left:40736;top:17894;width:13681;height:20882;visibility:visible;mso-wrap-style:square;v-text-anchor:middle"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5Y9s8UA&#10;AADcAAAADwAAAGRycy9kb3ducmV2LnhtbESPQWvCQBCF70L/wzIFL6KbShWJbkIpFHqx0rS9j9kx&#10;iWZn0+yq8d87h0JvM7w3732zyQfXqgv1ofFs4GmWgCIuvW24MvD99TZdgQoR2WLrmQzcKECePYw2&#10;mFp/5U+6FLFSEsIhRQN1jF2qdShrchhmviMW7eB7h1HWvtK2x6uEu1bPk2SpHTYsDTV29FpTeSrO&#10;zgDfFqvf5a7d/2yPz6Wj8OGpmBgzfhxe1qAiDfHf/Hf9bgV/IfjyjEygszs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zlj2zxQAAANwAAAAPAAAAAAAAAAAAAAAAAJgCAABkcnMv&#10;ZG93bnJldi54bWxQSwUGAAAAAAQABAD1AAAAigMAAAAA&#10;" fillcolor="#c3d69b" strokecolor="#254061" strokeweight="2pt">
                      <v:textbox>
                        <w:txbxContent>
                          <w:p w:rsidR="00F976F5" w:rsidRDefault="00F976F5" w:rsidP="005A1098"/>
                        </w:txbxContent>
                      </v:textbox>
                    </v:roundrect>
                    <v:shape id="TextBox 69" o:spid="_x0000_s1068" type="#_x0000_t202" style="position:absolute;left:40394;top:19334;width:13213;height:1753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K+VZsIA&#10;AADcAAAADwAAAGRycy9kb3ducmV2LnhtbERPyWrDMBC9F/IPYgK91ZJLUhLHigktgZ5amg1yG6yJ&#10;bWKNjKXG7t9XhUJu83jr5MVoW3Gj3jeONaSJAkFcOtNwpeGw3z4tQPiAbLB1TBp+yEOxnjzkmBk3&#10;8BfddqESMYR9hhrqELpMSl/WZNEnriOO3MX1FkOEfSVNj0MMt618VupFWmw4NtTY0WtN5XX3bTUc&#10;Py7n00x9Vm923g1uVJLtUmr9OB03KxCBxnAX/7vfTZw/T+HvmXiBXP8C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Qr5VmwgAAANwAAAAPAAAAAAAAAAAAAAAAAJgCAABkcnMvZG93&#10;bnJldi54bWxQSwUGAAAAAAQABAD1AAAAhwMAAAAA&#10;" filled="f" stroked="f">
                      <v:textbox>
                        <w:txbxContent>
                          <w:p w:rsidR="00F976F5" w:rsidRDefault="00F976F5" w:rsidP="005A1098">
                            <w:pPr>
                              <w:pStyle w:val="NormalWeb"/>
                              <w:spacing w:before="0" w:beforeAutospacing="0" w:after="0" w:afterAutospacing="0"/>
                              <w:jc w:val="center"/>
                            </w:pPr>
                            <w:r w:rsidRPr="006A3FE8">
                              <w:rPr>
                                <w:rFonts w:asciiTheme="minorHAnsi" w:hAnsi="Calibri" w:cstheme="minorBidi"/>
                                <w:b/>
                                <w:bCs/>
                                <w:color w:val="000000" w:themeColor="text1"/>
                                <w:kern w:val="24"/>
                                <w:sz w:val="18"/>
                                <w:szCs w:val="18"/>
                                <w:lang w:val="en-US"/>
                              </w:rPr>
                              <w:t>National and specialist support &amp; services</w:t>
                            </w:r>
                          </w:p>
                        </w:txbxContent>
                      </v:textbox>
                    </v:shape>
                  </v:group>
                  <v:roundrect id="Rounded Rectangle 99" o:spid="_x0000_s1069" style="position:absolute;left:71515;top:19342;width:15819;height:12869;visibility:visible;mso-wrap-style:square;v-text-anchor:middle"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XgVosMA&#10;AADcAAAADwAAAGRycy9kb3ducmV2LnhtbERPTWvCQBC9C/0PyxR6KWajoEh0lSIqXk1E2tuQHbOh&#10;2dmYXTX213cLBW/zeJ+zWPW2ETfqfO1YwShJQRCXTtdcKTgW2+EMhA/IGhvHpOBBHlbLl8ECM+3u&#10;fKBbHioRQ9hnqMCE0GZS+tKQRZ+4ljhyZ9dZDBF2ldQd3mO4beQ4TafSYs2xwWBLa0Pld361CvLN&#10;59S3j9G7uZ70/mtb/Owu50Kpt9f+Yw4iUB+e4n/3Xsf5kzH8PRMvkMt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uXgVosMAAADcAAAADwAAAAAAAAAAAAAAAACYAgAAZHJzL2Rv&#10;d25yZXYueG1sUEsFBgAAAAAEAAQA9QAAAIgDAAAAAA==&#10;" fillcolor="#c6d9f1" strokecolor="#254061" strokeweight="2pt">
                    <v:textbox>
                      <w:txbxContent>
                        <w:p w:rsidR="00F976F5" w:rsidRDefault="00F976F5" w:rsidP="005A1098">
                          <w:pPr>
                            <w:pStyle w:val="NormalWeb"/>
                            <w:spacing w:before="0" w:beforeAutospacing="0" w:after="0" w:afterAutospacing="0"/>
                            <w:jc w:val="center"/>
                          </w:pPr>
                          <w:r w:rsidRPr="006A3FE8">
                            <w:rPr>
                              <w:rFonts w:asciiTheme="minorHAnsi" w:hAnsi="Calibri" w:cstheme="minorBidi"/>
                              <w:b/>
                              <w:bCs/>
                              <w:color w:val="000000" w:themeColor="text1"/>
                              <w:kern w:val="24"/>
                              <w:sz w:val="18"/>
                              <w:szCs w:val="18"/>
                              <w:lang w:val="en-US"/>
                            </w:rPr>
                            <w:t>NGI User Support coordination</w:t>
                          </w:r>
                        </w:p>
                      </w:txbxContent>
                    </v:textbox>
                  </v:roundrect>
                  <v:shape id="TextBox 60" o:spid="_x0000_s1070" type="#_x0000_t202" style="position:absolute;left:55359;top:20159;width:15366;height:861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5STZcEA&#10;AADcAAAADwAAAGRycy9kb3ducmV2LnhtbERPTYvCMBC9L/gfwgje1sTFLlqNIiuCJ2VdFbwNzdgW&#10;m0lpoq3/3iws7G0e73Pmy85W4kGNLx1rGA0VCOLMmZJzDcefzfsEhA/IBivHpOFJHpaL3tscU+Na&#10;/qbHIeQihrBPUUMRQp1K6bOCLPqhq4kjd3WNxRBhk0vTYBvDbSU/lPqUFkuODQXW9FVQdjvcrYbT&#10;7no5j9U+X9ukbl2nJNup1HrQ71YzEIG68C/+c29NnJ8k8PtMvEAuXg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O+Uk2XBAAAA3AAAAA8AAAAAAAAAAAAAAAAAmAIAAGRycy9kb3du&#10;cmV2LnhtbFBLBQYAAAAABAAEAPUAAACGAwAAAAA=&#10;" filled="f" stroked="f">
                    <v:textbox>
                      <w:txbxContent>
                        <w:p w:rsidR="00F976F5" w:rsidRDefault="00F976F5" w:rsidP="005A1098">
                          <w:pPr>
                            <w:pStyle w:val="NormalWeb"/>
                            <w:spacing w:before="0" w:beforeAutospacing="0" w:after="0" w:afterAutospacing="0"/>
                            <w:jc w:val="center"/>
                          </w:pPr>
                          <w:r w:rsidRPr="006A3FE8">
                            <w:rPr>
                              <w:rFonts w:asciiTheme="minorHAnsi" w:hAnsi="Calibri" w:cstheme="minorBidi"/>
                              <w:b/>
                              <w:bCs/>
                              <w:color w:val="C00000"/>
                              <w:kern w:val="24"/>
                              <w:sz w:val="16"/>
                              <w:szCs w:val="16"/>
                              <w:lang w:val="en-US"/>
                            </w:rPr>
                            <w:t xml:space="preserve">Support teams available across 50 </w:t>
                          </w:r>
                          <w:r>
                            <w:rPr>
                              <w:rFonts w:asciiTheme="minorHAnsi" w:hAnsi="Calibri" w:cstheme="minorBidi"/>
                              <w:b/>
                              <w:bCs/>
                              <w:color w:val="C00000"/>
                              <w:kern w:val="24"/>
                              <w:sz w:val="16"/>
                              <w:szCs w:val="16"/>
                              <w:lang w:val="en-US"/>
                            </w:rPr>
                            <w:t>NGIs</w:t>
                          </w:r>
                        </w:p>
                      </w:txbxContent>
                    </v:textbox>
                  </v:shape>
                  <v:shape id="Left-Right Arrow 101" o:spid="_x0000_s1071" type="#_x0000_t69" style="position:absolute;left:55046;top:27525;width:16504;height:3282;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CNJcEA&#10;AADcAAAADwAAAGRycy9kb3ducmV2LnhtbERPS4vCMBC+L/gfwgh726a+ulKNIrILnhTrgtehGdti&#10;MylN1Lq/3giCt/n4njNfdqYWV2pdZVnBIIpBEOdWV1wo+Dv8fk1BOI+ssbZMCu7kYLnofcwx1fbG&#10;e7pmvhAhhF2KCkrvm1RKl5dk0EW2IQ7cybYGfYBtIXWLtxBuajmM40QarDg0lNjQuqT8nF2MguN6&#10;VO+y/+/RmHeVPt1/tgm7rVKf/W41A+Gp82/xy73RYf4kgecz4QK5eA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DfwjSXBAAAA3AAAAA8AAAAAAAAAAAAAAAAAmAIAAGRycy9kb3du&#10;cmV2LnhtbFBLBQYAAAAABAAEAPUAAACGAwAAAAA=&#10;" adj="2148" fillcolor="#4f81bd" strokecolor="#254061" strokeweight="2pt">
                    <v:textbox>
                      <w:txbxContent>
                        <w:p w:rsidR="00F976F5" w:rsidRDefault="00F976F5" w:rsidP="005A1098"/>
                      </w:txbxContent>
                    </v:textbox>
                  </v:shape>
                  <v:shape id="Left-Right Arrow 102" o:spid="_x0000_s1072" type="#_x0000_t69" style="position:absolute;left:34584;top:26410;width:5815;height:3282;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aw8F8EA&#10;AADcAAAADwAAAGRycy9kb3ducmV2LnhtbERPTYvCMBC9C/sfwizsTdMV1LUaZREX9GZV2OvQjG21&#10;mZQm2tZfbwTB2zze58yXrSnFjWpXWFbwPYhAEKdWF5wpOB7++j8gnEfWWFomBR05WC4+enOMtW04&#10;odveZyKEsItRQe59FUvp0pwMuoGtiAN3srVBH2CdSV1jE8JNKYdRNJYGCw4NOVa0yim97K9Gwd1O&#10;d8n/tjleRy7ZdEO+dOdurdTXZ/s7A+Gp9W/xy73RYf5oAs9nwgVy8Q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BmsPBfBAAAA3AAAAA8AAAAAAAAAAAAAAAAAmAIAAGRycy9kb3du&#10;cmV2LnhtbFBLBQYAAAAABAAEAPUAAACGAwAAAAA=&#10;" adj="6096" fillcolor="#4f81bd" strokecolor="#254061" strokeweight="2pt">
                    <v:textbox>
                      <w:txbxContent>
                        <w:p w:rsidR="00F976F5" w:rsidRDefault="00F976F5" w:rsidP="005A1098"/>
                      </w:txbxContent>
                    </v:textbox>
                  </v:shape>
                </v:group>
              </v:group>
            </w:pict>
          </mc:Fallback>
        </mc:AlternateContent>
      </w:r>
    </w:p>
    <w:p w:rsidR="006A3FE8" w:rsidRPr="0007203C" w:rsidRDefault="006A3FE8" w:rsidP="00744EE5">
      <w:pPr>
        <w:keepNext/>
      </w:pPr>
    </w:p>
    <w:p w:rsidR="006A3FE8" w:rsidRPr="0007203C" w:rsidRDefault="006A3FE8" w:rsidP="00744EE5">
      <w:pPr>
        <w:keepNext/>
      </w:pPr>
    </w:p>
    <w:p w:rsidR="006A3FE8" w:rsidRPr="0007203C" w:rsidRDefault="006A3FE8" w:rsidP="00744EE5">
      <w:pPr>
        <w:keepNext/>
      </w:pPr>
    </w:p>
    <w:p w:rsidR="006A3FE8" w:rsidRPr="0007203C" w:rsidRDefault="006A3FE8" w:rsidP="00744EE5">
      <w:pPr>
        <w:keepNext/>
      </w:pPr>
    </w:p>
    <w:p w:rsidR="006A3FE8" w:rsidRPr="0007203C" w:rsidRDefault="006A3FE8" w:rsidP="00744EE5">
      <w:pPr>
        <w:keepNext/>
      </w:pPr>
    </w:p>
    <w:p w:rsidR="006A3FE8" w:rsidRPr="0007203C" w:rsidRDefault="006A3FE8" w:rsidP="00744EE5">
      <w:pPr>
        <w:keepNext/>
      </w:pPr>
    </w:p>
    <w:p w:rsidR="006A3FE8" w:rsidRPr="0007203C" w:rsidRDefault="006A3FE8" w:rsidP="00744EE5">
      <w:pPr>
        <w:keepNext/>
      </w:pPr>
    </w:p>
    <w:p w:rsidR="006A3FE8" w:rsidRPr="0007203C" w:rsidRDefault="006A3FE8" w:rsidP="00744EE5">
      <w:pPr>
        <w:keepNext/>
      </w:pPr>
    </w:p>
    <w:p w:rsidR="006A3FE8" w:rsidRPr="0007203C" w:rsidRDefault="006A3FE8" w:rsidP="00744EE5">
      <w:pPr>
        <w:keepNext/>
      </w:pPr>
    </w:p>
    <w:p w:rsidR="006A3FE8" w:rsidRPr="0007203C" w:rsidRDefault="006A3FE8" w:rsidP="00744EE5">
      <w:pPr>
        <w:keepNext/>
      </w:pPr>
    </w:p>
    <w:p w:rsidR="006A3FE8" w:rsidRPr="0007203C" w:rsidRDefault="006A3FE8" w:rsidP="00744EE5">
      <w:pPr>
        <w:keepNext/>
      </w:pPr>
    </w:p>
    <w:p w:rsidR="006A3FE8" w:rsidRPr="0007203C" w:rsidRDefault="006A3FE8" w:rsidP="00744EE5">
      <w:pPr>
        <w:keepNext/>
      </w:pPr>
    </w:p>
    <w:p w:rsidR="002817C0" w:rsidRPr="0007203C" w:rsidRDefault="002817C0" w:rsidP="00744EE5">
      <w:pPr>
        <w:keepNext/>
      </w:pPr>
    </w:p>
    <w:p w:rsidR="006A3FE8" w:rsidRPr="0007203C" w:rsidRDefault="006A3FE8" w:rsidP="00744EE5">
      <w:pPr>
        <w:keepNext/>
      </w:pPr>
    </w:p>
    <w:p w:rsidR="001F4C43" w:rsidRPr="0007203C" w:rsidRDefault="001F4C43" w:rsidP="00744EE5">
      <w:pPr>
        <w:keepNext/>
      </w:pPr>
    </w:p>
    <w:p w:rsidR="00B338A7" w:rsidRPr="0007203C" w:rsidRDefault="00744EE5" w:rsidP="00D86C0C">
      <w:pPr>
        <w:pStyle w:val="Caption"/>
        <w:spacing w:before="0" w:after="0"/>
        <w:jc w:val="center"/>
      </w:pPr>
      <w:bookmarkStart w:id="17" w:name="_Ref270692694"/>
      <w:bookmarkStart w:id="18" w:name="_Toc301885230"/>
      <w:r w:rsidRPr="0007203C">
        <w:t xml:space="preserve">Figure </w:t>
      </w:r>
      <w:fldSimple w:instr=" SEQ Figure \* ARABIC ">
        <w:r w:rsidR="00F43C09">
          <w:rPr>
            <w:noProof/>
          </w:rPr>
          <w:t>1</w:t>
        </w:r>
      </w:fldSimple>
      <w:bookmarkEnd w:id="17"/>
      <w:r w:rsidRPr="0007203C">
        <w:t xml:space="preserve">. </w:t>
      </w:r>
      <w:r w:rsidR="00B338A7" w:rsidRPr="0007203C">
        <w:t>Communication flow is two way, multi-tiered and takes place</w:t>
      </w:r>
      <w:r w:rsidR="00404B01" w:rsidRPr="0007203C">
        <w:t xml:space="preserve"> </w:t>
      </w:r>
      <w:r w:rsidR="00B338A7" w:rsidRPr="0007203C">
        <w:t xml:space="preserve">between a </w:t>
      </w:r>
      <w:r w:rsidR="00E06365" w:rsidRPr="0007203C">
        <w:t xml:space="preserve">wide range </w:t>
      </w:r>
      <w:r w:rsidR="00B338A7" w:rsidRPr="0007203C">
        <w:t>of users and support providers</w:t>
      </w:r>
      <w:bookmarkEnd w:id="18"/>
    </w:p>
    <w:p w:rsidR="00E06365" w:rsidRPr="0007203C" w:rsidRDefault="00E06365" w:rsidP="00116CA4">
      <w:r w:rsidRPr="0007203C">
        <w:rPr>
          <w:szCs w:val="22"/>
        </w:rPr>
        <w:t xml:space="preserve">As part of the service provisioning process, EGI user support must capture new requirements, usage incidents, feedback, experiences, success stories and failures from the users. This information </w:t>
      </w:r>
      <w:r w:rsidR="003922CE" w:rsidRPr="0007203C">
        <w:rPr>
          <w:szCs w:val="22"/>
        </w:rPr>
        <w:t>is</w:t>
      </w:r>
      <w:r w:rsidRPr="0007203C">
        <w:rPr>
          <w:szCs w:val="22"/>
        </w:rPr>
        <w:t xml:space="preserve"> stored and analysed and fed back to the project, where the various activities can use this information and knowledge to improve their services, operations and to improve their future impact</w:t>
      </w:r>
      <w:r w:rsidR="00C314D4" w:rsidRPr="0007203C">
        <w:rPr>
          <w:szCs w:val="22"/>
        </w:rPr>
        <w:t xml:space="preserve"> </w:t>
      </w:r>
      <w:r w:rsidR="009F5C15" w:rsidRPr="0007203C">
        <w:rPr>
          <w:szCs w:val="22"/>
        </w:rPr>
        <w:t>(</w:t>
      </w:r>
      <w:r w:rsidR="00E128FF" w:rsidRPr="0007203C">
        <w:rPr>
          <w:szCs w:val="22"/>
        </w:rPr>
        <w:fldChar w:fldCharType="begin"/>
      </w:r>
      <w:r w:rsidR="009F5C15" w:rsidRPr="0007203C">
        <w:rPr>
          <w:szCs w:val="22"/>
        </w:rPr>
        <w:instrText xml:space="preserve"> REF _Ref301438096 \h </w:instrText>
      </w:r>
      <w:r w:rsidR="00E128FF" w:rsidRPr="0007203C">
        <w:rPr>
          <w:szCs w:val="22"/>
        </w:rPr>
      </w:r>
      <w:r w:rsidR="00E128FF" w:rsidRPr="0007203C">
        <w:rPr>
          <w:szCs w:val="22"/>
        </w:rPr>
        <w:fldChar w:fldCharType="separate"/>
      </w:r>
      <w:r w:rsidR="00F43C09" w:rsidRPr="0007203C">
        <w:t xml:space="preserve">Figure </w:t>
      </w:r>
      <w:r w:rsidR="00F43C09">
        <w:rPr>
          <w:noProof/>
        </w:rPr>
        <w:t>2</w:t>
      </w:r>
      <w:r w:rsidR="00E128FF" w:rsidRPr="0007203C">
        <w:rPr>
          <w:szCs w:val="22"/>
        </w:rPr>
        <w:fldChar w:fldCharType="end"/>
      </w:r>
      <w:r w:rsidR="00C314D4" w:rsidRPr="0007203C">
        <w:rPr>
          <w:szCs w:val="22"/>
        </w:rPr>
        <w:t>)</w:t>
      </w:r>
      <w:r w:rsidRPr="0007203C">
        <w:rPr>
          <w:szCs w:val="22"/>
        </w:rPr>
        <w:t xml:space="preserve">. </w:t>
      </w:r>
    </w:p>
    <w:p w:rsidR="00E06365" w:rsidRPr="0007203C" w:rsidRDefault="00E06365" w:rsidP="00E06365"/>
    <w:p w:rsidR="005A1098" w:rsidRPr="0007203C" w:rsidRDefault="00E06365" w:rsidP="005A1098">
      <w:pPr>
        <w:keepNext/>
      </w:pPr>
      <w:r w:rsidRPr="0007203C">
        <w:rPr>
          <w:noProof/>
          <w:lang w:eastAsia="en-GB"/>
        </w:rPr>
        <w:drawing>
          <wp:inline distT="0" distB="0" distL="0" distR="0" wp14:anchorId="561D9FA9" wp14:editId="4983007E">
            <wp:extent cx="5755005" cy="2304415"/>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0"/>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5755005" cy="2304415"/>
                    </a:xfrm>
                    <a:prstGeom prst="rect">
                      <a:avLst/>
                    </a:prstGeom>
                    <a:noFill/>
                  </pic:spPr>
                </pic:pic>
              </a:graphicData>
            </a:graphic>
          </wp:inline>
        </w:drawing>
      </w:r>
    </w:p>
    <w:p w:rsidR="00744EE5" w:rsidRPr="0007203C" w:rsidRDefault="005A1098" w:rsidP="001017A3">
      <w:pPr>
        <w:pStyle w:val="Caption"/>
        <w:jc w:val="center"/>
      </w:pPr>
      <w:bookmarkStart w:id="19" w:name="_Ref301438096"/>
      <w:bookmarkStart w:id="20" w:name="_Ref301438075"/>
      <w:bookmarkStart w:id="21" w:name="_Toc301885231"/>
      <w:r w:rsidRPr="0007203C">
        <w:t xml:space="preserve">Figure </w:t>
      </w:r>
      <w:r w:rsidR="00E128FF" w:rsidRPr="0007203C">
        <w:fldChar w:fldCharType="begin"/>
      </w:r>
      <w:r w:rsidRPr="0007203C">
        <w:instrText xml:space="preserve"> SEQ Figure \* ARABIC </w:instrText>
      </w:r>
      <w:r w:rsidR="00E128FF" w:rsidRPr="0007203C">
        <w:fldChar w:fldCharType="separate"/>
      </w:r>
      <w:r w:rsidR="00F43C09">
        <w:rPr>
          <w:noProof/>
        </w:rPr>
        <w:t>2</w:t>
      </w:r>
      <w:r w:rsidR="00E128FF" w:rsidRPr="0007203C">
        <w:fldChar w:fldCharType="end"/>
      </w:r>
      <w:bookmarkEnd w:id="19"/>
      <w:r w:rsidR="001017A3" w:rsidRPr="0007203C">
        <w:t xml:space="preserve">. </w:t>
      </w:r>
      <w:r w:rsidR="00744EE5" w:rsidRPr="0007203C">
        <w:t xml:space="preserve">EGI User Support helps research communities become </w:t>
      </w:r>
      <w:r w:rsidR="00744EE5" w:rsidRPr="0007203C">
        <w:br/>
        <w:t>confident grid users and develop into self-sustainable grid user communities.</w:t>
      </w:r>
      <w:bookmarkEnd w:id="20"/>
      <w:bookmarkEnd w:id="21"/>
    </w:p>
    <w:p w:rsidR="00744EE5" w:rsidRPr="0007203C" w:rsidRDefault="00744EE5" w:rsidP="00116CA4">
      <w:pPr>
        <w:rPr>
          <w:szCs w:val="22"/>
        </w:rPr>
      </w:pPr>
      <w:r w:rsidRPr="0007203C">
        <w:rPr>
          <w:szCs w:val="22"/>
        </w:rPr>
        <w:t xml:space="preserve">User Support in EGI provides information and assistance for users to access, use, operate, customise or extend the services of the grid infrastructure. In order to define what services EGI User Support should provide, we must know what services users need to be able to </w:t>
      </w:r>
      <w:r w:rsidR="006F7AA3" w:rsidRPr="0007203C">
        <w:rPr>
          <w:szCs w:val="22"/>
        </w:rPr>
        <w:t>establish</w:t>
      </w:r>
      <w:r w:rsidRPr="0007203C">
        <w:rPr>
          <w:szCs w:val="22"/>
        </w:rPr>
        <w:t xml:space="preserve"> confident and autonomous communities on the infrastructure. </w:t>
      </w:r>
      <w:r w:rsidRPr="0007203C">
        <w:t xml:space="preserve">Based on the experiences of EGEE and other large e-Infrastructure projects, EGI User Support should be prepared to serve the following four types of users (See </w:t>
      </w:r>
      <w:r w:rsidR="00E128FF" w:rsidRPr="0007203C">
        <w:fldChar w:fldCharType="begin"/>
      </w:r>
      <w:r w:rsidRPr="0007203C">
        <w:instrText xml:space="preserve"> REF _Ref270346795 \h </w:instrText>
      </w:r>
      <w:r w:rsidR="00E128FF" w:rsidRPr="0007203C">
        <w:fldChar w:fldCharType="separate"/>
      </w:r>
      <w:r w:rsidR="00F43C09" w:rsidRPr="0007203C">
        <w:rPr>
          <w:b/>
        </w:rPr>
        <w:t xml:space="preserve">Table </w:t>
      </w:r>
      <w:r w:rsidR="00F43C09">
        <w:rPr>
          <w:b/>
          <w:noProof/>
        </w:rPr>
        <w:t>1</w:t>
      </w:r>
      <w:r w:rsidR="00E128FF" w:rsidRPr="0007203C">
        <w:fldChar w:fldCharType="end"/>
      </w:r>
      <w:r w:rsidRPr="0007203C">
        <w:t>.)</w:t>
      </w:r>
      <w:r w:rsidR="006F7AA3" w:rsidRPr="0007203C">
        <w:t>. T</w:t>
      </w:r>
      <w:r w:rsidRPr="0007203C">
        <w:t xml:space="preserve">hese four user categories represent the </w:t>
      </w:r>
      <w:r w:rsidR="00404B01" w:rsidRPr="0007203C">
        <w:t>‘</w:t>
      </w:r>
      <w:r w:rsidRPr="0007203C">
        <w:t>clients</w:t>
      </w:r>
      <w:r w:rsidR="00404B01" w:rsidRPr="0007203C">
        <w:t>’</w:t>
      </w:r>
      <w:r w:rsidRPr="0007203C">
        <w:t xml:space="preserve"> of EGI User Support.</w:t>
      </w:r>
    </w:p>
    <w:p w:rsidR="001F4C43" w:rsidRPr="0007203C" w:rsidRDefault="001F4C43" w:rsidP="001F4C43"/>
    <w:tbl>
      <w:tblPr>
        <w:tblW w:w="0" w:type="auto"/>
        <w:tblBorders>
          <w:top w:val="single" w:sz="8" w:space="0" w:color="000000"/>
          <w:left w:val="single" w:sz="8" w:space="0" w:color="000000"/>
          <w:bottom w:val="single" w:sz="8" w:space="0" w:color="000000"/>
          <w:right w:val="single" w:sz="8" w:space="0" w:color="000000"/>
        </w:tblBorders>
        <w:tblLook w:val="04A0" w:firstRow="1" w:lastRow="0" w:firstColumn="1" w:lastColumn="0" w:noHBand="0" w:noVBand="1"/>
      </w:tblPr>
      <w:tblGrid>
        <w:gridCol w:w="3261"/>
        <w:gridCol w:w="5811"/>
      </w:tblGrid>
      <w:tr w:rsidR="00744EE5" w:rsidRPr="0007203C" w:rsidTr="0040288A">
        <w:tc>
          <w:tcPr>
            <w:tcW w:w="3261" w:type="dxa"/>
            <w:shd w:val="clear" w:color="auto" w:fill="000000"/>
          </w:tcPr>
          <w:p w:rsidR="00744EE5" w:rsidRPr="0007203C" w:rsidRDefault="00744EE5" w:rsidP="0040288A">
            <w:pPr>
              <w:jc w:val="center"/>
              <w:rPr>
                <w:b/>
                <w:bCs/>
                <w:color w:val="FFFFFF"/>
              </w:rPr>
            </w:pPr>
            <w:r w:rsidRPr="0007203C">
              <w:rPr>
                <w:b/>
                <w:bCs/>
                <w:color w:val="FFFFFF"/>
              </w:rPr>
              <w:t>User category</w:t>
            </w:r>
          </w:p>
        </w:tc>
        <w:tc>
          <w:tcPr>
            <w:tcW w:w="5811" w:type="dxa"/>
            <w:shd w:val="clear" w:color="auto" w:fill="000000"/>
          </w:tcPr>
          <w:p w:rsidR="00744EE5" w:rsidRPr="0007203C" w:rsidRDefault="00744EE5" w:rsidP="0040288A">
            <w:pPr>
              <w:jc w:val="center"/>
              <w:rPr>
                <w:b/>
                <w:bCs/>
                <w:color w:val="FFFFFF"/>
              </w:rPr>
            </w:pPr>
            <w:r w:rsidRPr="0007203C">
              <w:rPr>
                <w:b/>
                <w:bCs/>
                <w:color w:val="FFFFFF"/>
              </w:rPr>
              <w:t>User characteristics</w:t>
            </w:r>
          </w:p>
        </w:tc>
      </w:tr>
      <w:tr w:rsidR="00744EE5" w:rsidRPr="0007203C" w:rsidTr="0040288A">
        <w:tc>
          <w:tcPr>
            <w:tcW w:w="3261" w:type="dxa"/>
            <w:tcBorders>
              <w:top w:val="single" w:sz="8" w:space="0" w:color="000000"/>
              <w:left w:val="single" w:sz="8" w:space="0" w:color="000000"/>
              <w:bottom w:val="single" w:sz="8" w:space="0" w:color="000000"/>
            </w:tcBorders>
          </w:tcPr>
          <w:p w:rsidR="00744EE5" w:rsidRPr="0007203C" w:rsidRDefault="00744EE5" w:rsidP="0040288A">
            <w:pPr>
              <w:jc w:val="left"/>
              <w:rPr>
                <w:b/>
                <w:bCs/>
              </w:rPr>
            </w:pPr>
            <w:r w:rsidRPr="0007203C">
              <w:rPr>
                <w:b/>
                <w:bCs/>
              </w:rPr>
              <w:t>End users</w:t>
            </w:r>
            <w:r w:rsidRPr="0007203C">
              <w:rPr>
                <w:b/>
                <w:bCs/>
              </w:rPr>
              <w:br/>
              <w:t>(scientists</w:t>
            </w:r>
            <w:r w:rsidR="00217106" w:rsidRPr="0007203C">
              <w:rPr>
                <w:b/>
                <w:bCs/>
              </w:rPr>
              <w:t>/researchers</w:t>
            </w:r>
            <w:r w:rsidRPr="0007203C">
              <w:rPr>
                <w:b/>
                <w:bCs/>
              </w:rPr>
              <w:t>)</w:t>
            </w:r>
          </w:p>
        </w:tc>
        <w:tc>
          <w:tcPr>
            <w:tcW w:w="5811" w:type="dxa"/>
            <w:tcBorders>
              <w:top w:val="single" w:sz="8" w:space="0" w:color="000000"/>
              <w:bottom w:val="single" w:sz="8" w:space="0" w:color="000000"/>
              <w:right w:val="single" w:sz="8" w:space="0" w:color="000000"/>
            </w:tcBorders>
          </w:tcPr>
          <w:p w:rsidR="00744EE5" w:rsidRPr="0007203C" w:rsidRDefault="00744EE5" w:rsidP="008838F3">
            <w:r w:rsidRPr="0007203C">
              <w:t>Would like to gain new scientific results by using established EGI applications, or by porting new scientific application</w:t>
            </w:r>
            <w:r w:rsidR="005B2B17" w:rsidRPr="0007203C">
              <w:t>s</w:t>
            </w:r>
            <w:r w:rsidRPr="0007203C">
              <w:t xml:space="preserve"> to the European Grid Infrastructure. These persons </w:t>
            </w:r>
            <w:r w:rsidR="008838F3" w:rsidRPr="0007203C">
              <w:t>may</w:t>
            </w:r>
            <w:r w:rsidRPr="0007203C">
              <w:t xml:space="preserve"> not know grids or other types of distributed computing infrastructures, and </w:t>
            </w:r>
            <w:r w:rsidR="008838F3" w:rsidRPr="0007203C">
              <w:t>may</w:t>
            </w:r>
            <w:r w:rsidRPr="0007203C">
              <w:t xml:space="preserve"> not have computing background</w:t>
            </w:r>
            <w:r w:rsidR="008838F3" w:rsidRPr="0007203C">
              <w:t>s</w:t>
            </w:r>
            <w:r w:rsidRPr="0007203C">
              <w:t>.</w:t>
            </w:r>
          </w:p>
        </w:tc>
      </w:tr>
      <w:tr w:rsidR="00744EE5" w:rsidRPr="0007203C" w:rsidTr="0040288A">
        <w:tc>
          <w:tcPr>
            <w:tcW w:w="3261" w:type="dxa"/>
          </w:tcPr>
          <w:p w:rsidR="00744EE5" w:rsidRPr="0007203C" w:rsidRDefault="00744EE5" w:rsidP="0040288A">
            <w:pPr>
              <w:jc w:val="left"/>
              <w:rPr>
                <w:b/>
                <w:bCs/>
              </w:rPr>
            </w:pPr>
            <w:r w:rsidRPr="0007203C">
              <w:rPr>
                <w:b/>
                <w:bCs/>
              </w:rPr>
              <w:t>Grid application developers</w:t>
            </w:r>
            <w:r w:rsidRPr="0007203C">
              <w:rPr>
                <w:b/>
                <w:bCs/>
              </w:rPr>
              <w:br/>
              <w:t>(supporters of end users)</w:t>
            </w:r>
          </w:p>
          <w:p w:rsidR="00744EE5" w:rsidRPr="0007203C" w:rsidRDefault="00744EE5" w:rsidP="00C37B2F">
            <w:pPr>
              <w:rPr>
                <w:b/>
                <w:bCs/>
              </w:rPr>
            </w:pPr>
          </w:p>
        </w:tc>
        <w:tc>
          <w:tcPr>
            <w:tcW w:w="5811" w:type="dxa"/>
          </w:tcPr>
          <w:p w:rsidR="00744EE5" w:rsidRPr="0007203C" w:rsidRDefault="00744EE5" w:rsidP="00C37B2F">
            <w:r w:rsidRPr="0007203C">
              <w:t>Work together with scientific groups/communities and help them achieve “better science” by the usage of distributed computing infrastructures. Such users typically want to grid-enable scientific applications on EGI, and/or want to develop visualisation or access services (such as portals) to simplify the usage of grid-enabled applications.</w:t>
            </w:r>
          </w:p>
        </w:tc>
      </w:tr>
      <w:tr w:rsidR="00744EE5" w:rsidRPr="0007203C" w:rsidTr="0040288A">
        <w:tc>
          <w:tcPr>
            <w:tcW w:w="3261" w:type="dxa"/>
            <w:tcBorders>
              <w:top w:val="single" w:sz="8" w:space="0" w:color="000000"/>
              <w:left w:val="single" w:sz="8" w:space="0" w:color="000000"/>
              <w:bottom w:val="single" w:sz="8" w:space="0" w:color="000000"/>
            </w:tcBorders>
          </w:tcPr>
          <w:p w:rsidR="00744EE5" w:rsidRPr="0007203C" w:rsidRDefault="00744EE5" w:rsidP="0040288A">
            <w:pPr>
              <w:jc w:val="left"/>
              <w:rPr>
                <w:b/>
                <w:bCs/>
              </w:rPr>
            </w:pPr>
            <w:r w:rsidRPr="0007203C">
              <w:rPr>
                <w:b/>
                <w:bCs/>
              </w:rPr>
              <w:t>System administrators</w:t>
            </w:r>
            <w:r w:rsidRPr="0007203C">
              <w:rPr>
                <w:b/>
                <w:bCs/>
              </w:rPr>
              <w:br/>
              <w:t>(supporters of end users and grid application developers)</w:t>
            </w:r>
          </w:p>
        </w:tc>
        <w:tc>
          <w:tcPr>
            <w:tcW w:w="5811" w:type="dxa"/>
            <w:tcBorders>
              <w:top w:val="single" w:sz="8" w:space="0" w:color="000000"/>
              <w:bottom w:val="single" w:sz="8" w:space="0" w:color="000000"/>
              <w:right w:val="single" w:sz="8" w:space="0" w:color="000000"/>
            </w:tcBorders>
          </w:tcPr>
          <w:p w:rsidR="00744EE5" w:rsidRPr="0007203C" w:rsidRDefault="00744EE5" w:rsidP="00C37B2F">
            <w:r w:rsidRPr="0007203C">
              <w:t>Want to operate core grid infrastructure services and high</w:t>
            </w:r>
            <w:r w:rsidR="00404B01" w:rsidRPr="0007203C">
              <w:t>-</w:t>
            </w:r>
            <w:r w:rsidRPr="0007203C">
              <w:t xml:space="preserve">level grid application services for the previous two types of users. Administrators are often experienced with management of distributed systems, but not necessarily of grid systems, and especially not of the software services used in EGI. </w:t>
            </w:r>
          </w:p>
        </w:tc>
      </w:tr>
      <w:tr w:rsidR="00744EE5" w:rsidRPr="0007203C" w:rsidTr="0040288A">
        <w:tc>
          <w:tcPr>
            <w:tcW w:w="3261" w:type="dxa"/>
          </w:tcPr>
          <w:p w:rsidR="00744EE5" w:rsidRPr="0007203C" w:rsidRDefault="00744EE5" w:rsidP="0040288A">
            <w:pPr>
              <w:jc w:val="left"/>
              <w:rPr>
                <w:b/>
                <w:bCs/>
              </w:rPr>
            </w:pPr>
            <w:r w:rsidRPr="0007203C">
              <w:rPr>
                <w:b/>
                <w:bCs/>
              </w:rPr>
              <w:t>Representatives</w:t>
            </w:r>
            <w:r w:rsidR="0030368A" w:rsidRPr="0007203C">
              <w:rPr>
                <w:b/>
                <w:bCs/>
              </w:rPr>
              <w:t>/Leaders</w:t>
            </w:r>
            <w:r w:rsidRPr="0007203C">
              <w:rPr>
                <w:b/>
                <w:bCs/>
              </w:rPr>
              <w:t xml:space="preserve"> of scientific communities</w:t>
            </w:r>
          </w:p>
        </w:tc>
        <w:tc>
          <w:tcPr>
            <w:tcW w:w="5811" w:type="dxa"/>
          </w:tcPr>
          <w:p w:rsidR="00744EE5" w:rsidRPr="0007203C" w:rsidRDefault="00744EE5" w:rsidP="00C37B2F">
            <w:r w:rsidRPr="0007203C">
              <w:t xml:space="preserve">Look for strategic collaboration with EGI on behalf of (large) scientific communities. They want to understand how the high level goals of the communities they represent could be met by using the tools, services and resources of the European Grid Infrastructure. Often they are not technical persons and do not have computing background. </w:t>
            </w:r>
          </w:p>
        </w:tc>
      </w:tr>
    </w:tbl>
    <w:p w:rsidR="00744EE5" w:rsidRPr="0007203C" w:rsidRDefault="001F4C43" w:rsidP="00C8762C">
      <w:pPr>
        <w:jc w:val="center"/>
        <w:rPr>
          <w:b/>
        </w:rPr>
      </w:pPr>
      <w:bookmarkStart w:id="22" w:name="_Ref270346795"/>
      <w:bookmarkStart w:id="23" w:name="_Toc301460793"/>
      <w:bookmarkStart w:id="24" w:name="_Toc301460921"/>
      <w:bookmarkStart w:id="25" w:name="_Toc301461166"/>
      <w:r w:rsidRPr="0007203C">
        <w:rPr>
          <w:b/>
        </w:rPr>
        <w:t xml:space="preserve">Table </w:t>
      </w:r>
      <w:r w:rsidR="00E128FF" w:rsidRPr="0007203C">
        <w:rPr>
          <w:b/>
        </w:rPr>
        <w:fldChar w:fldCharType="begin"/>
      </w:r>
      <w:r w:rsidRPr="0007203C">
        <w:rPr>
          <w:b/>
        </w:rPr>
        <w:instrText xml:space="preserve"> SEQ Table \* ARABIC </w:instrText>
      </w:r>
      <w:r w:rsidR="00E128FF" w:rsidRPr="0007203C">
        <w:rPr>
          <w:b/>
        </w:rPr>
        <w:fldChar w:fldCharType="separate"/>
      </w:r>
      <w:r w:rsidR="00F43C09">
        <w:rPr>
          <w:b/>
          <w:noProof/>
        </w:rPr>
        <w:t>1</w:t>
      </w:r>
      <w:r w:rsidR="00E128FF" w:rsidRPr="0007203C">
        <w:rPr>
          <w:b/>
        </w:rPr>
        <w:fldChar w:fldCharType="end"/>
      </w:r>
      <w:bookmarkEnd w:id="22"/>
      <w:r w:rsidRPr="0007203C">
        <w:rPr>
          <w:b/>
        </w:rPr>
        <w:t>. Categorisation of users</w:t>
      </w:r>
      <w:r w:rsidR="00C8762C" w:rsidRPr="0007203C">
        <w:rPr>
          <w:b/>
        </w:rPr>
        <w:t xml:space="preserve"> </w:t>
      </w:r>
      <w:r w:rsidRPr="0007203C">
        <w:rPr>
          <w:b/>
        </w:rPr>
        <w:t>– clients of EGI User Support</w:t>
      </w:r>
      <w:bookmarkEnd w:id="23"/>
      <w:bookmarkEnd w:id="24"/>
      <w:bookmarkEnd w:id="25"/>
    </w:p>
    <w:p w:rsidR="001F4C43" w:rsidRPr="0007203C" w:rsidRDefault="001F4C43" w:rsidP="00744EE5"/>
    <w:p w:rsidR="00744EE5" w:rsidRPr="0007203C" w:rsidRDefault="00744EE5" w:rsidP="00116CA4">
      <w:pPr>
        <w:rPr>
          <w:szCs w:val="22"/>
        </w:rPr>
      </w:pPr>
      <w:r w:rsidRPr="0007203C">
        <w:rPr>
          <w:szCs w:val="22"/>
        </w:rPr>
        <w:t xml:space="preserve">Whilst the main focus of EGI is on sustainable operation through the establishment of self-sustainable user communities, it is also expected that some of the EGI users – especially some of the scientific end-users – will not see the establishment of self-sustainable communities as their primary goal. The primary goal </w:t>
      </w:r>
      <w:r w:rsidR="00135141" w:rsidRPr="0007203C">
        <w:rPr>
          <w:szCs w:val="22"/>
        </w:rPr>
        <w:t xml:space="preserve">of </w:t>
      </w:r>
      <w:r w:rsidR="0030368A" w:rsidRPr="0007203C">
        <w:rPr>
          <w:szCs w:val="22"/>
        </w:rPr>
        <w:t>most</w:t>
      </w:r>
      <w:r w:rsidR="00135141" w:rsidRPr="0007203C">
        <w:rPr>
          <w:szCs w:val="22"/>
        </w:rPr>
        <w:t xml:space="preserve"> communities </w:t>
      </w:r>
      <w:r w:rsidRPr="0007203C">
        <w:rPr>
          <w:szCs w:val="22"/>
        </w:rPr>
        <w:t xml:space="preserve">is to use and benefit from the grid infrastructure </w:t>
      </w:r>
      <w:r w:rsidR="00135141" w:rsidRPr="0007203C">
        <w:rPr>
          <w:szCs w:val="22"/>
        </w:rPr>
        <w:t>over</w:t>
      </w:r>
      <w:r w:rsidRPr="0007203C">
        <w:rPr>
          <w:szCs w:val="22"/>
        </w:rPr>
        <w:t xml:space="preserve"> a relatively short period of time (e.g. to perform a calculation using larger data sets</w:t>
      </w:r>
      <w:r w:rsidR="00DB0BE1" w:rsidRPr="0007203C">
        <w:rPr>
          <w:szCs w:val="22"/>
        </w:rPr>
        <w:t xml:space="preserve"> or finer</w:t>
      </w:r>
      <w:r w:rsidRPr="0007203C">
        <w:rPr>
          <w:szCs w:val="22"/>
        </w:rPr>
        <w:t xml:space="preserve"> data granularity). While these users will not join or w</w:t>
      </w:r>
      <w:r w:rsidR="00062C15" w:rsidRPr="0007203C">
        <w:rPr>
          <w:szCs w:val="22"/>
        </w:rPr>
        <w:t>ill not establish self-</w:t>
      </w:r>
      <w:r w:rsidRPr="0007203C">
        <w:rPr>
          <w:szCs w:val="22"/>
        </w:rPr>
        <w:t xml:space="preserve">sustainable communities, EGI and especially the user support services of EGI must serve these users too, because the impact they can make within their scientific domains (through results and publications achieved with EGI) can </w:t>
      </w:r>
      <w:r w:rsidR="009B33D3" w:rsidRPr="0007203C">
        <w:rPr>
          <w:szCs w:val="22"/>
        </w:rPr>
        <w:t>catalyse</w:t>
      </w:r>
      <w:r w:rsidRPr="0007203C">
        <w:rPr>
          <w:szCs w:val="22"/>
        </w:rPr>
        <w:t xml:space="preserve"> interest to self</w:t>
      </w:r>
      <w:r w:rsidR="002A35BB" w:rsidRPr="0007203C">
        <w:rPr>
          <w:szCs w:val="22"/>
        </w:rPr>
        <w:t>-</w:t>
      </w:r>
      <w:r w:rsidRPr="0007203C">
        <w:rPr>
          <w:szCs w:val="22"/>
        </w:rPr>
        <w:t xml:space="preserve">sustainable grid user groups within these domains. </w:t>
      </w:r>
    </w:p>
    <w:p w:rsidR="00FD0CD5" w:rsidRPr="0007203C" w:rsidRDefault="00FD0CD5" w:rsidP="00FD0CD5">
      <w:pPr>
        <w:pStyle w:val="Heading2"/>
      </w:pPr>
      <w:bookmarkStart w:id="26" w:name="_Toc301940291"/>
      <w:bookmarkStart w:id="27" w:name="_Ref271554678"/>
      <w:bookmarkStart w:id="28" w:name="_Toc271884154"/>
      <w:bookmarkStart w:id="29" w:name="_Toc273954895"/>
      <w:r w:rsidRPr="0007203C">
        <w:t>Overview of the User Support Process</w:t>
      </w:r>
      <w:bookmarkEnd w:id="26"/>
    </w:p>
    <w:p w:rsidR="00FD0CD5" w:rsidRPr="0007203C" w:rsidRDefault="00FD0CD5" w:rsidP="00116CA4">
      <w:pPr>
        <w:rPr>
          <w:szCs w:val="22"/>
        </w:rPr>
      </w:pPr>
      <w:r w:rsidRPr="0007203C">
        <w:rPr>
          <w:szCs w:val="22"/>
        </w:rPr>
        <w:t>Under the EGI federated model, user support is primarily delivered by support teams associated with the</w:t>
      </w:r>
      <w:r w:rsidRPr="0007203C">
        <w:t xml:space="preserve"> NGIs. In addition to this support</w:t>
      </w:r>
      <w:r w:rsidR="00ED11C2" w:rsidRPr="0007203C">
        <w:t xml:space="preserve">, </w:t>
      </w:r>
      <w:r w:rsidRPr="0007203C">
        <w:t>research communities, both large and small, often provide support to their users</w:t>
      </w:r>
      <w:r w:rsidR="00ED11C2" w:rsidRPr="0007203C">
        <w:t xml:space="preserve">, </w:t>
      </w:r>
      <w:r w:rsidRPr="0007203C">
        <w:t xml:space="preserve">particularly </w:t>
      </w:r>
      <w:r w:rsidR="00ED11C2" w:rsidRPr="0007203C">
        <w:t xml:space="preserve">so </w:t>
      </w:r>
      <w:r w:rsidRPr="0007203C">
        <w:t xml:space="preserve">in the area of specialist help. The purpose of the EGI.eu </w:t>
      </w:r>
      <w:r w:rsidR="00ED11C2" w:rsidRPr="0007203C">
        <w:t>U</w:t>
      </w:r>
      <w:r w:rsidRPr="0007203C">
        <w:t xml:space="preserve">ser </w:t>
      </w:r>
      <w:r w:rsidR="00ED11C2" w:rsidRPr="0007203C">
        <w:t>C</w:t>
      </w:r>
      <w:r w:rsidRPr="0007203C">
        <w:t xml:space="preserve">ommunity </w:t>
      </w:r>
      <w:r w:rsidR="00ED11C2" w:rsidRPr="0007203C">
        <w:t>S</w:t>
      </w:r>
      <w:r w:rsidRPr="0007203C">
        <w:t>upport</w:t>
      </w:r>
      <w:r w:rsidR="003922CE" w:rsidRPr="0007203C">
        <w:t xml:space="preserve"> Team</w:t>
      </w:r>
      <w:r w:rsidRPr="0007203C">
        <w:t xml:space="preserve"> (UCS</w:t>
      </w:r>
      <w:r w:rsidR="003922CE" w:rsidRPr="0007203C">
        <w:t>T</w:t>
      </w:r>
      <w:r w:rsidRPr="0007203C">
        <w:t xml:space="preserve">) is to help coordinate all of these efforts </w:t>
      </w:r>
      <w:r w:rsidR="00ED11C2" w:rsidRPr="0007203C">
        <w:t xml:space="preserve">in order that </w:t>
      </w:r>
      <w:r w:rsidRPr="0007203C">
        <w:t>their effectiveness</w:t>
      </w:r>
      <w:r w:rsidR="00ED11C2" w:rsidRPr="0007203C">
        <w:t xml:space="preserve"> can be maximised</w:t>
      </w:r>
      <w:r w:rsidRPr="0007203C">
        <w:t>. This coordination and high</w:t>
      </w:r>
      <w:r w:rsidR="00063FCC" w:rsidRPr="0007203C">
        <w:t>-</w:t>
      </w:r>
      <w:r w:rsidRPr="0007203C">
        <w:t xml:space="preserve">level support is as much concerned with communication as </w:t>
      </w:r>
      <w:r w:rsidR="00BB5A85" w:rsidRPr="0007203C">
        <w:t xml:space="preserve">the </w:t>
      </w:r>
      <w:r w:rsidRPr="0007203C">
        <w:t xml:space="preserve">technical services </w:t>
      </w:r>
      <w:r w:rsidR="00BB5A85" w:rsidRPr="0007203C">
        <w:t>that</w:t>
      </w:r>
      <w:r w:rsidRPr="0007203C">
        <w:t xml:space="preserve"> can be consumed and re-used by the NGIs and VRCs for their own communities. In this way</w:t>
      </w:r>
      <w:r w:rsidR="00063FCC" w:rsidRPr="0007203C">
        <w:t>,</w:t>
      </w:r>
      <w:r w:rsidRPr="0007203C">
        <w:t xml:space="preserve"> EGI.eu support can be considered as business-to-business (B2B) operation</w:t>
      </w:r>
      <w:r w:rsidRPr="0007203C">
        <w:rPr>
          <w:szCs w:val="22"/>
        </w:rPr>
        <w:t>. Whilst UCS</w:t>
      </w:r>
      <w:r w:rsidR="003922CE" w:rsidRPr="0007203C">
        <w:rPr>
          <w:szCs w:val="22"/>
        </w:rPr>
        <w:t>T</w:t>
      </w:r>
      <w:r w:rsidRPr="0007203C">
        <w:rPr>
          <w:szCs w:val="22"/>
        </w:rPr>
        <w:t xml:space="preserve"> does give help to individuals, this is not the primary goal of the team.</w:t>
      </w:r>
    </w:p>
    <w:p w:rsidR="00FD0CD5" w:rsidRPr="0007203C" w:rsidRDefault="00FD0CD5" w:rsidP="00116CA4">
      <w:r w:rsidRPr="0007203C">
        <w:rPr>
          <w:szCs w:val="22"/>
        </w:rPr>
        <w:lastRenderedPageBreak/>
        <w:t>The primary goal</w:t>
      </w:r>
      <w:r w:rsidRPr="0007203C">
        <w:t xml:space="preserve"> of the </w:t>
      </w:r>
      <w:r w:rsidR="0038656D" w:rsidRPr="0007203C">
        <w:t>UCST</w:t>
      </w:r>
      <w:r w:rsidRPr="0007203C">
        <w:t xml:space="preserve"> at EGI.eu</w:t>
      </w:r>
      <w:r w:rsidR="005518F9" w:rsidRPr="0007203C">
        <w:t>,</w:t>
      </w:r>
      <w:r w:rsidRPr="0007203C">
        <w:t xml:space="preserve"> which underpins the justification for all of the activities described in this </w:t>
      </w:r>
      <w:r w:rsidR="005518F9" w:rsidRPr="0007203C">
        <w:t>document,</w:t>
      </w:r>
      <w:r w:rsidRPr="0007203C">
        <w:t xml:space="preserve"> is the continual improvement of EGI’s user facing services. Therefore</w:t>
      </w:r>
      <w:r w:rsidR="00063FCC" w:rsidRPr="0007203C">
        <w:t>,</w:t>
      </w:r>
      <w:r w:rsidRPr="0007203C">
        <w:t xml:space="preserve"> the key process for user support defines the activities and actions that must take place to achieve this. The Description of Work describes this process as “the integration of the user communities’</w:t>
      </w:r>
      <w:r w:rsidR="00BB5A85" w:rsidRPr="0007203C">
        <w:t xml:space="preserve"> </w:t>
      </w:r>
      <w:r w:rsidRPr="0007203C">
        <w:t>current and future use of the infrastructure”. In other words, not only must we make the infrastructure easier to use</w:t>
      </w:r>
      <w:r w:rsidR="00063FCC" w:rsidRPr="0007203C">
        <w:t>,</w:t>
      </w:r>
      <w:r w:rsidRPr="0007203C">
        <w:t xml:space="preserve"> but </w:t>
      </w:r>
      <w:r w:rsidR="00455009" w:rsidRPr="0007203C">
        <w:t xml:space="preserve">also </w:t>
      </w:r>
      <w:r w:rsidRPr="0007203C">
        <w:t xml:space="preserve">the path to this goal must be smooth. </w:t>
      </w:r>
    </w:p>
    <w:p w:rsidR="00063FCC" w:rsidRPr="0007203C" w:rsidRDefault="00063FCC" w:rsidP="00116CA4"/>
    <w:p w:rsidR="00FD0CD5" w:rsidRPr="0007203C" w:rsidRDefault="00FD0CD5" w:rsidP="004C120E">
      <w:r w:rsidRPr="0007203C">
        <w:t>The process</w:t>
      </w:r>
      <w:r w:rsidR="00BB5A85" w:rsidRPr="0007203C">
        <w:t>es</w:t>
      </w:r>
      <w:r w:rsidRPr="0007203C">
        <w:t xml:space="preserve"> involved in this overarching goal are mapped out in </w:t>
      </w:r>
      <w:r w:rsidR="00E128FF" w:rsidRPr="0007203C">
        <w:fldChar w:fldCharType="begin"/>
      </w:r>
      <w:r w:rsidR="008A604B" w:rsidRPr="0007203C">
        <w:instrText xml:space="preserve"> REF _Ref301447447 \h </w:instrText>
      </w:r>
      <w:r w:rsidR="00E128FF" w:rsidRPr="0007203C">
        <w:fldChar w:fldCharType="separate"/>
      </w:r>
      <w:r w:rsidR="00F43C09" w:rsidRPr="0007203C">
        <w:t xml:space="preserve">Table </w:t>
      </w:r>
      <w:r w:rsidR="00F43C09">
        <w:rPr>
          <w:noProof/>
        </w:rPr>
        <w:t>2</w:t>
      </w:r>
      <w:r w:rsidR="00E128FF" w:rsidRPr="0007203C">
        <w:fldChar w:fldCharType="end"/>
      </w:r>
      <w:r w:rsidRPr="0007203C">
        <w:t>. The fact that we are both delivering and evolving is indicated by the overarching banners of ‘provisioning’ and ‘planning’.</w:t>
      </w:r>
    </w:p>
    <w:p w:rsidR="00DE5EF6" w:rsidRPr="0007203C" w:rsidRDefault="00DE5EF6" w:rsidP="004C120E"/>
    <w:tbl>
      <w:tblPr>
        <w:tblStyle w:val="TableGrid"/>
        <w:tblW w:w="5000" w:type="pct"/>
        <w:tblLook w:val="04A0" w:firstRow="1" w:lastRow="0" w:firstColumn="1" w:lastColumn="0" w:noHBand="0" w:noVBand="1"/>
      </w:tblPr>
      <w:tblGrid>
        <w:gridCol w:w="1054"/>
        <w:gridCol w:w="2377"/>
        <w:gridCol w:w="2803"/>
        <w:gridCol w:w="3046"/>
      </w:tblGrid>
      <w:tr w:rsidR="00BF5B54" w:rsidRPr="0007203C" w:rsidTr="00E044B2">
        <w:tc>
          <w:tcPr>
            <w:tcW w:w="517" w:type="pct"/>
            <w:vMerge w:val="restart"/>
          </w:tcPr>
          <w:p w:rsidR="00DE5EF6" w:rsidRPr="0007203C" w:rsidRDefault="00DE5EF6" w:rsidP="004C120E"/>
        </w:tc>
        <w:tc>
          <w:tcPr>
            <w:tcW w:w="4483" w:type="pct"/>
            <w:gridSpan w:val="3"/>
            <w:shd w:val="clear" w:color="auto" w:fill="C6D9F1" w:themeFill="text2" w:themeFillTint="33"/>
          </w:tcPr>
          <w:p w:rsidR="00DE5EF6" w:rsidRPr="0007203C" w:rsidRDefault="00DE5EF6" w:rsidP="00BF5B54">
            <w:pPr>
              <w:jc w:val="center"/>
              <w:rPr>
                <w:sz w:val="24"/>
                <w:szCs w:val="24"/>
              </w:rPr>
            </w:pPr>
            <w:r w:rsidRPr="0007203C">
              <w:rPr>
                <w:rFonts w:cs="Calibri"/>
                <w:b/>
                <w:bCs/>
                <w:kern w:val="24"/>
                <w:sz w:val="24"/>
                <w:szCs w:val="24"/>
              </w:rPr>
              <w:t>Planning</w:t>
            </w:r>
          </w:p>
        </w:tc>
      </w:tr>
      <w:tr w:rsidR="00BF5B54" w:rsidRPr="0007203C" w:rsidTr="00E044B2">
        <w:tc>
          <w:tcPr>
            <w:tcW w:w="517" w:type="pct"/>
            <w:vMerge/>
          </w:tcPr>
          <w:p w:rsidR="00DE5EF6" w:rsidRPr="0007203C" w:rsidRDefault="00DE5EF6" w:rsidP="004C120E"/>
        </w:tc>
        <w:tc>
          <w:tcPr>
            <w:tcW w:w="4483" w:type="pct"/>
            <w:gridSpan w:val="3"/>
            <w:shd w:val="clear" w:color="auto" w:fill="E5B8B7" w:themeFill="accent2" w:themeFillTint="66"/>
          </w:tcPr>
          <w:p w:rsidR="00DE5EF6" w:rsidRPr="0007203C" w:rsidRDefault="00DE5EF6" w:rsidP="00BF5B54">
            <w:pPr>
              <w:jc w:val="center"/>
              <w:rPr>
                <w:sz w:val="24"/>
                <w:szCs w:val="24"/>
              </w:rPr>
            </w:pPr>
            <w:r w:rsidRPr="0007203C">
              <w:rPr>
                <w:rFonts w:cs="Calibri"/>
                <w:kern w:val="24"/>
                <w:sz w:val="24"/>
                <w:szCs w:val="24"/>
              </w:rPr>
              <w:t>Provisioning</w:t>
            </w:r>
          </w:p>
        </w:tc>
      </w:tr>
      <w:tr w:rsidR="00BF5B54" w:rsidRPr="0007203C" w:rsidTr="00E044B2">
        <w:tc>
          <w:tcPr>
            <w:tcW w:w="517" w:type="pct"/>
            <w:vMerge/>
          </w:tcPr>
          <w:p w:rsidR="00DE5EF6" w:rsidRPr="0007203C" w:rsidRDefault="00DE5EF6" w:rsidP="004C120E"/>
        </w:tc>
        <w:tc>
          <w:tcPr>
            <w:tcW w:w="1298" w:type="pct"/>
            <w:shd w:val="clear" w:color="auto" w:fill="C6D9F1" w:themeFill="text2" w:themeFillTint="33"/>
          </w:tcPr>
          <w:p w:rsidR="00DE5EF6" w:rsidRPr="0007203C" w:rsidRDefault="00DE5EF6" w:rsidP="00BF5B54">
            <w:pPr>
              <w:jc w:val="center"/>
              <w:rPr>
                <w:sz w:val="24"/>
                <w:szCs w:val="24"/>
              </w:rPr>
            </w:pPr>
            <w:r w:rsidRPr="0007203C">
              <w:rPr>
                <w:rFonts w:cs="Calibri"/>
                <w:b/>
                <w:bCs/>
                <w:kern w:val="24"/>
                <w:sz w:val="24"/>
                <w:szCs w:val="24"/>
              </w:rPr>
              <w:t>Process</w:t>
            </w:r>
          </w:p>
        </w:tc>
        <w:tc>
          <w:tcPr>
            <w:tcW w:w="1527" w:type="pct"/>
            <w:shd w:val="clear" w:color="auto" w:fill="C6D9F1" w:themeFill="text2" w:themeFillTint="33"/>
          </w:tcPr>
          <w:p w:rsidR="00DE5EF6" w:rsidRPr="0007203C" w:rsidRDefault="00DE5EF6" w:rsidP="00BF5B54">
            <w:pPr>
              <w:jc w:val="center"/>
              <w:rPr>
                <w:sz w:val="24"/>
                <w:szCs w:val="24"/>
              </w:rPr>
            </w:pPr>
            <w:r w:rsidRPr="0007203C">
              <w:rPr>
                <w:rFonts w:cs="Calibri"/>
                <w:b/>
                <w:bCs/>
                <w:kern w:val="24"/>
                <w:sz w:val="24"/>
                <w:szCs w:val="24"/>
              </w:rPr>
              <w:t>Objective</w:t>
            </w:r>
          </w:p>
        </w:tc>
        <w:tc>
          <w:tcPr>
            <w:tcW w:w="1657" w:type="pct"/>
            <w:shd w:val="clear" w:color="auto" w:fill="C6D9F1" w:themeFill="text2" w:themeFillTint="33"/>
          </w:tcPr>
          <w:p w:rsidR="00DE5EF6" w:rsidRPr="0007203C" w:rsidRDefault="00DE5EF6" w:rsidP="00BF5B54">
            <w:pPr>
              <w:jc w:val="center"/>
              <w:rPr>
                <w:sz w:val="24"/>
                <w:szCs w:val="24"/>
              </w:rPr>
            </w:pPr>
            <w:r w:rsidRPr="0007203C">
              <w:rPr>
                <w:rFonts w:cs="Calibri"/>
                <w:b/>
                <w:bCs/>
                <w:kern w:val="24"/>
                <w:sz w:val="24"/>
                <w:szCs w:val="24"/>
              </w:rPr>
              <w:t>Activities</w:t>
            </w:r>
          </w:p>
        </w:tc>
      </w:tr>
      <w:tr w:rsidR="00BF5B54" w:rsidRPr="0007203C" w:rsidTr="00E044B2">
        <w:tc>
          <w:tcPr>
            <w:tcW w:w="517" w:type="pct"/>
            <w:vMerge w:val="restart"/>
          </w:tcPr>
          <w:p w:rsidR="00DE5EF6" w:rsidRPr="0007203C" w:rsidRDefault="003922CE" w:rsidP="00BF5B54">
            <w:r w:rsidRPr="0007203C">
              <w:t>Reactive</w:t>
            </w:r>
          </w:p>
        </w:tc>
        <w:tc>
          <w:tcPr>
            <w:tcW w:w="1298" w:type="pct"/>
          </w:tcPr>
          <w:p w:rsidR="00DE5EF6" w:rsidRPr="0007203C" w:rsidRDefault="00DE5EF6" w:rsidP="003922CE">
            <w:pPr>
              <w:jc w:val="left"/>
              <w:rPr>
                <w:sz w:val="20"/>
              </w:rPr>
            </w:pPr>
            <w:r w:rsidRPr="0007203C">
              <w:rPr>
                <w:rFonts w:cs="Calibri"/>
                <w:kern w:val="24"/>
                <w:sz w:val="20"/>
              </w:rPr>
              <w:t xml:space="preserve">Process </w:t>
            </w:r>
            <w:r w:rsidR="003922CE" w:rsidRPr="0007203C">
              <w:rPr>
                <w:rFonts w:cs="Calibri"/>
                <w:kern w:val="24"/>
                <w:sz w:val="20"/>
              </w:rPr>
              <w:t>user support</w:t>
            </w:r>
            <w:r w:rsidRPr="0007203C">
              <w:rPr>
                <w:rFonts w:cs="Calibri"/>
                <w:kern w:val="24"/>
                <w:sz w:val="20"/>
              </w:rPr>
              <w:t xml:space="preserve"> tickets from the EGI help desk</w:t>
            </w:r>
          </w:p>
        </w:tc>
        <w:tc>
          <w:tcPr>
            <w:tcW w:w="1527" w:type="pct"/>
          </w:tcPr>
          <w:p w:rsidR="00DE5EF6" w:rsidRPr="0007203C" w:rsidRDefault="008838F3" w:rsidP="00BF5B54">
            <w:pPr>
              <w:jc w:val="left"/>
              <w:rPr>
                <w:sz w:val="20"/>
              </w:rPr>
            </w:pPr>
            <w:r w:rsidRPr="0007203C">
              <w:rPr>
                <w:rFonts w:cs="Calibri"/>
                <w:kern w:val="24"/>
                <w:sz w:val="20"/>
              </w:rPr>
              <w:t>Resolve</w:t>
            </w:r>
            <w:r w:rsidR="00DE5EF6" w:rsidRPr="0007203C">
              <w:rPr>
                <w:rFonts w:cs="Calibri"/>
                <w:kern w:val="24"/>
                <w:sz w:val="20"/>
              </w:rPr>
              <w:t xml:space="preserve"> all user and community-related tickets effectively and efficiently</w:t>
            </w:r>
          </w:p>
        </w:tc>
        <w:tc>
          <w:tcPr>
            <w:tcW w:w="1657" w:type="pct"/>
          </w:tcPr>
          <w:p w:rsidR="00DE5EF6" w:rsidRPr="0007203C" w:rsidRDefault="00DE5EF6" w:rsidP="003922CE">
            <w:pPr>
              <w:jc w:val="left"/>
              <w:rPr>
                <w:sz w:val="20"/>
              </w:rPr>
            </w:pPr>
            <w:r w:rsidRPr="0007203C">
              <w:rPr>
                <w:rFonts w:cs="Calibri"/>
                <w:kern w:val="24"/>
                <w:sz w:val="20"/>
              </w:rPr>
              <w:t xml:space="preserve">Process all </w:t>
            </w:r>
            <w:r w:rsidR="003922CE" w:rsidRPr="0007203C">
              <w:rPr>
                <w:rFonts w:cs="Calibri"/>
                <w:kern w:val="24"/>
                <w:sz w:val="20"/>
              </w:rPr>
              <w:t>user</w:t>
            </w:r>
            <w:r w:rsidRPr="0007203C">
              <w:rPr>
                <w:rFonts w:cs="Calibri"/>
                <w:kern w:val="24"/>
                <w:sz w:val="20"/>
              </w:rPr>
              <w:t>-related tickets, monitor efficiency of help desk, improve process</w:t>
            </w:r>
          </w:p>
        </w:tc>
      </w:tr>
      <w:tr w:rsidR="00BF5B54" w:rsidRPr="0007203C" w:rsidTr="00E044B2">
        <w:tc>
          <w:tcPr>
            <w:tcW w:w="517" w:type="pct"/>
            <w:vMerge/>
          </w:tcPr>
          <w:p w:rsidR="00DE5EF6" w:rsidRPr="0007203C" w:rsidRDefault="00DE5EF6" w:rsidP="004C120E"/>
        </w:tc>
        <w:tc>
          <w:tcPr>
            <w:tcW w:w="1298" w:type="pct"/>
          </w:tcPr>
          <w:p w:rsidR="00DE5EF6" w:rsidRPr="0007203C" w:rsidRDefault="00DE5EF6" w:rsidP="00BF5B54">
            <w:pPr>
              <w:jc w:val="left"/>
              <w:rPr>
                <w:sz w:val="20"/>
              </w:rPr>
            </w:pPr>
            <w:r w:rsidRPr="0007203C">
              <w:rPr>
                <w:rFonts w:cs="Calibri"/>
                <w:kern w:val="24"/>
                <w:sz w:val="20"/>
              </w:rPr>
              <w:t>Monitor grid access enquiries and simplify process</w:t>
            </w:r>
          </w:p>
        </w:tc>
        <w:tc>
          <w:tcPr>
            <w:tcW w:w="1527" w:type="pct"/>
          </w:tcPr>
          <w:p w:rsidR="00DE5EF6" w:rsidRPr="0007203C" w:rsidRDefault="00DE5EF6" w:rsidP="00BF5B54">
            <w:pPr>
              <w:jc w:val="left"/>
              <w:rPr>
                <w:sz w:val="20"/>
              </w:rPr>
            </w:pPr>
            <w:r w:rsidRPr="0007203C">
              <w:rPr>
                <w:rFonts w:cs="Calibri"/>
                <w:kern w:val="24"/>
                <w:sz w:val="20"/>
              </w:rPr>
              <w:t>Make the infrastructure easy to access (both for new and existing users)</w:t>
            </w:r>
          </w:p>
        </w:tc>
        <w:tc>
          <w:tcPr>
            <w:tcW w:w="1657" w:type="pct"/>
          </w:tcPr>
          <w:p w:rsidR="00DE5EF6" w:rsidRPr="0007203C" w:rsidRDefault="00DE5EF6" w:rsidP="00BF5B54">
            <w:pPr>
              <w:jc w:val="left"/>
              <w:rPr>
                <w:sz w:val="20"/>
              </w:rPr>
            </w:pPr>
            <w:r w:rsidRPr="0007203C">
              <w:rPr>
                <w:rFonts w:cs="Calibri"/>
                <w:kern w:val="24"/>
                <w:sz w:val="20"/>
              </w:rPr>
              <w:t>Ensure requests for access to the infrastructure are answered; improve new user processes</w:t>
            </w:r>
          </w:p>
        </w:tc>
      </w:tr>
      <w:tr w:rsidR="00BF5B54" w:rsidRPr="0007203C" w:rsidTr="00E044B2">
        <w:tc>
          <w:tcPr>
            <w:tcW w:w="517" w:type="pct"/>
            <w:vMerge w:val="restart"/>
          </w:tcPr>
          <w:p w:rsidR="00DE5EF6" w:rsidRPr="0007203C" w:rsidRDefault="003922CE" w:rsidP="004C120E">
            <w:r w:rsidRPr="0007203C">
              <w:t>Proactive</w:t>
            </w:r>
          </w:p>
        </w:tc>
        <w:tc>
          <w:tcPr>
            <w:tcW w:w="1298" w:type="pct"/>
          </w:tcPr>
          <w:p w:rsidR="00DE5EF6" w:rsidRPr="0007203C" w:rsidRDefault="00DE5EF6" w:rsidP="00BF5B54">
            <w:pPr>
              <w:jc w:val="left"/>
              <w:rPr>
                <w:sz w:val="20"/>
              </w:rPr>
            </w:pPr>
            <w:r w:rsidRPr="0007203C">
              <w:rPr>
                <w:rFonts w:cs="Calibri"/>
                <w:kern w:val="24"/>
                <w:sz w:val="20"/>
              </w:rPr>
              <w:t>Capture and analyse requirements</w:t>
            </w:r>
          </w:p>
        </w:tc>
        <w:tc>
          <w:tcPr>
            <w:tcW w:w="1527" w:type="pct"/>
          </w:tcPr>
          <w:p w:rsidR="00DE5EF6" w:rsidRPr="0007203C" w:rsidRDefault="00DE5EF6" w:rsidP="00BF5B54">
            <w:pPr>
              <w:jc w:val="left"/>
              <w:rPr>
                <w:sz w:val="20"/>
              </w:rPr>
            </w:pPr>
            <w:r w:rsidRPr="0007203C">
              <w:rPr>
                <w:rFonts w:cs="Calibri"/>
                <w:kern w:val="24"/>
                <w:sz w:val="20"/>
              </w:rPr>
              <w:t xml:space="preserve">Ensure continual improvement to EGI user services and user experience </w:t>
            </w:r>
          </w:p>
        </w:tc>
        <w:tc>
          <w:tcPr>
            <w:tcW w:w="1657" w:type="pct"/>
          </w:tcPr>
          <w:p w:rsidR="00DE5EF6" w:rsidRPr="0007203C" w:rsidRDefault="00DE5EF6" w:rsidP="00BF5B54">
            <w:pPr>
              <w:jc w:val="left"/>
              <w:rPr>
                <w:sz w:val="20"/>
              </w:rPr>
            </w:pPr>
            <w:r w:rsidRPr="0007203C">
              <w:rPr>
                <w:rFonts w:cs="Calibri"/>
                <w:kern w:val="24"/>
                <w:sz w:val="20"/>
              </w:rPr>
              <w:t>Promote, provide &amp; maintain requirements system; process requirements to resolution</w:t>
            </w:r>
          </w:p>
        </w:tc>
      </w:tr>
      <w:tr w:rsidR="00BF5B54" w:rsidRPr="0007203C" w:rsidTr="00E044B2">
        <w:tc>
          <w:tcPr>
            <w:tcW w:w="517" w:type="pct"/>
            <w:vMerge/>
          </w:tcPr>
          <w:p w:rsidR="00DE5EF6" w:rsidRPr="0007203C" w:rsidRDefault="00DE5EF6" w:rsidP="004C120E"/>
        </w:tc>
        <w:tc>
          <w:tcPr>
            <w:tcW w:w="1298" w:type="pct"/>
          </w:tcPr>
          <w:p w:rsidR="00DE5EF6" w:rsidRPr="0007203C" w:rsidRDefault="00DE5EF6" w:rsidP="00BF5B54">
            <w:pPr>
              <w:jc w:val="left"/>
              <w:rPr>
                <w:sz w:val="20"/>
              </w:rPr>
            </w:pPr>
            <w:r w:rsidRPr="0007203C">
              <w:rPr>
                <w:rFonts w:cs="Calibri"/>
                <w:kern w:val="24"/>
                <w:sz w:val="20"/>
              </w:rPr>
              <w:t xml:space="preserve">Coordinate VRC activity </w:t>
            </w:r>
          </w:p>
        </w:tc>
        <w:tc>
          <w:tcPr>
            <w:tcW w:w="1527" w:type="pct"/>
          </w:tcPr>
          <w:p w:rsidR="00DE5EF6" w:rsidRPr="0007203C" w:rsidRDefault="00DE5EF6" w:rsidP="00BF5B54">
            <w:pPr>
              <w:jc w:val="left"/>
              <w:rPr>
                <w:sz w:val="20"/>
              </w:rPr>
            </w:pPr>
            <w:r w:rsidRPr="0007203C">
              <w:rPr>
                <w:rFonts w:cs="Calibri"/>
                <w:kern w:val="24"/>
                <w:sz w:val="20"/>
              </w:rPr>
              <w:t xml:space="preserve">Ensure that communities of all sizes are supported across the infrastructure </w:t>
            </w:r>
          </w:p>
        </w:tc>
        <w:tc>
          <w:tcPr>
            <w:tcW w:w="1657" w:type="pct"/>
          </w:tcPr>
          <w:p w:rsidR="00DE5EF6" w:rsidRPr="0007203C" w:rsidRDefault="00DE5EF6" w:rsidP="00BF5B54">
            <w:pPr>
              <w:jc w:val="left"/>
              <w:rPr>
                <w:sz w:val="20"/>
              </w:rPr>
            </w:pPr>
            <w:r w:rsidRPr="0007203C">
              <w:rPr>
                <w:rFonts w:cs="Calibri"/>
                <w:kern w:val="24"/>
                <w:sz w:val="20"/>
              </w:rPr>
              <w:t>Identify and motivate communities to become VRCs; support and nurture VRCs</w:t>
            </w:r>
          </w:p>
        </w:tc>
      </w:tr>
      <w:tr w:rsidR="00BF5B54" w:rsidRPr="0007203C" w:rsidTr="00E044B2">
        <w:tc>
          <w:tcPr>
            <w:tcW w:w="517" w:type="pct"/>
            <w:vMerge/>
          </w:tcPr>
          <w:p w:rsidR="00DE5EF6" w:rsidRPr="0007203C" w:rsidRDefault="00DE5EF6" w:rsidP="004C120E"/>
        </w:tc>
        <w:tc>
          <w:tcPr>
            <w:tcW w:w="1298" w:type="pct"/>
          </w:tcPr>
          <w:p w:rsidR="00DE5EF6" w:rsidRPr="0007203C" w:rsidRDefault="00DE5EF6" w:rsidP="00BF5B54">
            <w:pPr>
              <w:jc w:val="left"/>
              <w:rPr>
                <w:sz w:val="20"/>
              </w:rPr>
            </w:pPr>
            <w:r w:rsidRPr="0007203C">
              <w:rPr>
                <w:rFonts w:cs="Calibri"/>
                <w:kern w:val="24"/>
                <w:sz w:val="20"/>
              </w:rPr>
              <w:t>Coordinate NGI support team contributions to EGI</w:t>
            </w:r>
          </w:p>
        </w:tc>
        <w:tc>
          <w:tcPr>
            <w:tcW w:w="1527" w:type="pct"/>
          </w:tcPr>
          <w:p w:rsidR="00DE5EF6" w:rsidRPr="0007203C" w:rsidRDefault="00DE5EF6" w:rsidP="00BF5B54">
            <w:pPr>
              <w:jc w:val="left"/>
              <w:rPr>
                <w:sz w:val="20"/>
              </w:rPr>
            </w:pPr>
            <w:r w:rsidRPr="0007203C">
              <w:rPr>
                <w:rFonts w:cs="Calibri"/>
                <w:kern w:val="24"/>
                <w:sz w:val="20"/>
              </w:rPr>
              <w:t>Coordinate NGI support teams’ integration with EGI in supporting users</w:t>
            </w:r>
          </w:p>
        </w:tc>
        <w:tc>
          <w:tcPr>
            <w:tcW w:w="1657" w:type="pct"/>
          </w:tcPr>
          <w:p w:rsidR="00DE5EF6" w:rsidRPr="0007203C" w:rsidRDefault="00DE5EF6" w:rsidP="00BF5B54">
            <w:pPr>
              <w:jc w:val="left"/>
              <w:rPr>
                <w:sz w:val="20"/>
              </w:rPr>
            </w:pPr>
            <w:r w:rsidRPr="0007203C">
              <w:rPr>
                <w:rFonts w:cs="Calibri"/>
                <w:kern w:val="24"/>
                <w:sz w:val="20"/>
              </w:rPr>
              <w:t>Maintain effective communication with NGI support teams; share opportunities &amp; news</w:t>
            </w:r>
          </w:p>
        </w:tc>
      </w:tr>
      <w:tr w:rsidR="00BF5B54" w:rsidRPr="0007203C" w:rsidTr="00E044B2">
        <w:tc>
          <w:tcPr>
            <w:tcW w:w="517" w:type="pct"/>
            <w:vMerge/>
          </w:tcPr>
          <w:p w:rsidR="00DE5EF6" w:rsidRPr="0007203C" w:rsidRDefault="00DE5EF6" w:rsidP="004C120E"/>
        </w:tc>
        <w:tc>
          <w:tcPr>
            <w:tcW w:w="1298" w:type="pct"/>
          </w:tcPr>
          <w:p w:rsidR="00DE5EF6" w:rsidRPr="0007203C" w:rsidRDefault="00DE5EF6" w:rsidP="00BF5B54">
            <w:pPr>
              <w:jc w:val="left"/>
              <w:rPr>
                <w:sz w:val="20"/>
              </w:rPr>
            </w:pPr>
            <w:r w:rsidRPr="0007203C">
              <w:rPr>
                <w:rFonts w:cs="Calibri"/>
                <w:kern w:val="24"/>
                <w:sz w:val="20"/>
              </w:rPr>
              <w:t>Provide applications and tools information</w:t>
            </w:r>
          </w:p>
        </w:tc>
        <w:tc>
          <w:tcPr>
            <w:tcW w:w="1527" w:type="pct"/>
          </w:tcPr>
          <w:p w:rsidR="00DE5EF6" w:rsidRPr="0007203C" w:rsidRDefault="00DE5EF6" w:rsidP="00BF5B54">
            <w:pPr>
              <w:jc w:val="left"/>
              <w:rPr>
                <w:sz w:val="20"/>
              </w:rPr>
            </w:pPr>
            <w:r w:rsidRPr="0007203C">
              <w:rPr>
                <w:rFonts w:cs="Calibri"/>
                <w:kern w:val="24"/>
                <w:sz w:val="20"/>
              </w:rPr>
              <w:t>Provide comprehensive information about grid-enabled applications for users</w:t>
            </w:r>
          </w:p>
        </w:tc>
        <w:tc>
          <w:tcPr>
            <w:tcW w:w="1657" w:type="pct"/>
          </w:tcPr>
          <w:p w:rsidR="00DE5EF6" w:rsidRPr="0007203C" w:rsidRDefault="00DE5EF6" w:rsidP="00BF5B54">
            <w:pPr>
              <w:jc w:val="left"/>
              <w:rPr>
                <w:sz w:val="20"/>
              </w:rPr>
            </w:pPr>
            <w:r w:rsidRPr="0007203C">
              <w:rPr>
                <w:rFonts w:cs="Calibri"/>
                <w:kern w:val="24"/>
                <w:sz w:val="20"/>
              </w:rPr>
              <w:t>Provide &amp; promote an efficient application database to support users &amp; developers</w:t>
            </w:r>
          </w:p>
        </w:tc>
      </w:tr>
      <w:tr w:rsidR="00BF5B54" w:rsidRPr="0007203C" w:rsidTr="00E044B2">
        <w:tc>
          <w:tcPr>
            <w:tcW w:w="517" w:type="pct"/>
            <w:vMerge/>
          </w:tcPr>
          <w:p w:rsidR="00DE5EF6" w:rsidRPr="0007203C" w:rsidRDefault="00DE5EF6" w:rsidP="004C120E"/>
        </w:tc>
        <w:tc>
          <w:tcPr>
            <w:tcW w:w="1298" w:type="pct"/>
          </w:tcPr>
          <w:p w:rsidR="00DE5EF6" w:rsidRPr="0007203C" w:rsidRDefault="00DE5EF6" w:rsidP="00BF5B54">
            <w:pPr>
              <w:jc w:val="left"/>
              <w:rPr>
                <w:sz w:val="20"/>
              </w:rPr>
            </w:pPr>
            <w:r w:rsidRPr="0007203C">
              <w:rPr>
                <w:rFonts w:cs="Calibri"/>
                <w:kern w:val="24"/>
                <w:sz w:val="20"/>
              </w:rPr>
              <w:t>Provide training information</w:t>
            </w:r>
          </w:p>
        </w:tc>
        <w:tc>
          <w:tcPr>
            <w:tcW w:w="1527" w:type="pct"/>
          </w:tcPr>
          <w:p w:rsidR="00DE5EF6" w:rsidRPr="0007203C" w:rsidRDefault="00CC1BD7" w:rsidP="00647989">
            <w:pPr>
              <w:jc w:val="left"/>
              <w:rPr>
                <w:sz w:val="20"/>
              </w:rPr>
            </w:pPr>
            <w:r w:rsidRPr="0007203C">
              <w:rPr>
                <w:rFonts w:cs="Calibri"/>
                <w:kern w:val="24"/>
                <w:sz w:val="20"/>
              </w:rPr>
              <w:t>Maximi</w:t>
            </w:r>
            <w:r w:rsidR="00647989" w:rsidRPr="0007203C">
              <w:rPr>
                <w:rFonts w:cs="Calibri"/>
                <w:kern w:val="24"/>
                <w:sz w:val="20"/>
              </w:rPr>
              <w:t>s</w:t>
            </w:r>
            <w:r w:rsidRPr="0007203C">
              <w:rPr>
                <w:rFonts w:cs="Calibri"/>
                <w:kern w:val="24"/>
                <w:sz w:val="20"/>
              </w:rPr>
              <w:t>e</w:t>
            </w:r>
            <w:r w:rsidR="00DE5EF6" w:rsidRPr="0007203C">
              <w:rPr>
                <w:rFonts w:cs="Calibri"/>
                <w:kern w:val="24"/>
                <w:sz w:val="20"/>
              </w:rPr>
              <w:t xml:space="preserve"> the availability and  impact of training across the EGI community</w:t>
            </w:r>
          </w:p>
        </w:tc>
        <w:tc>
          <w:tcPr>
            <w:tcW w:w="1657" w:type="pct"/>
          </w:tcPr>
          <w:p w:rsidR="00DE5EF6" w:rsidRPr="0007203C" w:rsidRDefault="00DE5EF6" w:rsidP="00BF5B54">
            <w:pPr>
              <w:jc w:val="left"/>
              <w:rPr>
                <w:sz w:val="20"/>
              </w:rPr>
            </w:pPr>
            <w:r w:rsidRPr="0007203C">
              <w:rPr>
                <w:rFonts w:cs="Calibri"/>
                <w:kern w:val="24"/>
                <w:sz w:val="20"/>
              </w:rPr>
              <w:t>Coordinate supply and demand for training by NGIs through the Training Marketplace</w:t>
            </w:r>
          </w:p>
        </w:tc>
      </w:tr>
      <w:tr w:rsidR="00BF5B54" w:rsidRPr="0007203C" w:rsidTr="00E044B2">
        <w:tc>
          <w:tcPr>
            <w:tcW w:w="517" w:type="pct"/>
            <w:vMerge/>
          </w:tcPr>
          <w:p w:rsidR="00DE5EF6" w:rsidRPr="0007203C" w:rsidRDefault="00DE5EF6" w:rsidP="004C120E"/>
        </w:tc>
        <w:tc>
          <w:tcPr>
            <w:tcW w:w="1298" w:type="pct"/>
          </w:tcPr>
          <w:p w:rsidR="00DE5EF6" w:rsidRPr="0007203C" w:rsidRDefault="00DE5EF6" w:rsidP="00BF5B54">
            <w:pPr>
              <w:jc w:val="left"/>
              <w:rPr>
                <w:sz w:val="20"/>
              </w:rPr>
            </w:pPr>
            <w:r w:rsidRPr="0007203C">
              <w:rPr>
                <w:rFonts w:cs="Calibri"/>
                <w:kern w:val="24"/>
                <w:sz w:val="20"/>
              </w:rPr>
              <w:t>Provide VO services</w:t>
            </w:r>
          </w:p>
        </w:tc>
        <w:tc>
          <w:tcPr>
            <w:tcW w:w="1527" w:type="pct"/>
          </w:tcPr>
          <w:p w:rsidR="00DE5EF6" w:rsidRPr="0007203C" w:rsidRDefault="00DE5EF6" w:rsidP="00BF5B54">
            <w:pPr>
              <w:jc w:val="left"/>
              <w:rPr>
                <w:sz w:val="20"/>
              </w:rPr>
            </w:pPr>
            <w:r w:rsidRPr="0007203C">
              <w:rPr>
                <w:rFonts w:cs="Calibri"/>
                <w:kern w:val="24"/>
                <w:sz w:val="20"/>
              </w:rPr>
              <w:t>Ensure that VO managers and VRC representatives can manage their VOs</w:t>
            </w:r>
          </w:p>
        </w:tc>
        <w:tc>
          <w:tcPr>
            <w:tcW w:w="1657" w:type="pct"/>
          </w:tcPr>
          <w:p w:rsidR="00DE5EF6" w:rsidRPr="0007203C" w:rsidRDefault="00DE5EF6" w:rsidP="00BF5B54">
            <w:pPr>
              <w:jc w:val="left"/>
              <w:rPr>
                <w:sz w:val="20"/>
              </w:rPr>
            </w:pPr>
            <w:r w:rsidRPr="0007203C">
              <w:rPr>
                <w:rFonts w:cs="Calibri"/>
                <w:kern w:val="24"/>
                <w:sz w:val="20"/>
              </w:rPr>
              <w:t>Provide and support tools for the efficient management of VOs across sites and NGIs</w:t>
            </w:r>
          </w:p>
        </w:tc>
      </w:tr>
      <w:tr w:rsidR="00BF5B54" w:rsidRPr="0007203C" w:rsidTr="00E044B2">
        <w:tc>
          <w:tcPr>
            <w:tcW w:w="517" w:type="pct"/>
            <w:vMerge/>
          </w:tcPr>
          <w:p w:rsidR="00DE5EF6" w:rsidRPr="0007203C" w:rsidRDefault="00DE5EF6" w:rsidP="004C120E"/>
        </w:tc>
        <w:tc>
          <w:tcPr>
            <w:tcW w:w="1298" w:type="pct"/>
          </w:tcPr>
          <w:p w:rsidR="00DE5EF6" w:rsidRPr="0007203C" w:rsidRDefault="00DE5EF6" w:rsidP="00BF5B54">
            <w:pPr>
              <w:jc w:val="left"/>
              <w:rPr>
                <w:sz w:val="20"/>
              </w:rPr>
            </w:pPr>
            <w:r w:rsidRPr="0007203C">
              <w:rPr>
                <w:rFonts w:cs="Calibri"/>
                <w:kern w:val="24"/>
                <w:sz w:val="20"/>
              </w:rPr>
              <w:t>Improve documentation availability</w:t>
            </w:r>
          </w:p>
        </w:tc>
        <w:tc>
          <w:tcPr>
            <w:tcW w:w="1527" w:type="pct"/>
          </w:tcPr>
          <w:p w:rsidR="00DE5EF6" w:rsidRPr="0007203C" w:rsidRDefault="00DE5EF6" w:rsidP="00BF5B54">
            <w:pPr>
              <w:jc w:val="left"/>
              <w:rPr>
                <w:sz w:val="20"/>
              </w:rPr>
            </w:pPr>
            <w:r w:rsidRPr="0007203C">
              <w:rPr>
                <w:rFonts w:cs="Calibri"/>
                <w:kern w:val="24"/>
                <w:sz w:val="20"/>
              </w:rPr>
              <w:t>Ensure and improve the quality of  documentation available to EGI users</w:t>
            </w:r>
          </w:p>
        </w:tc>
        <w:tc>
          <w:tcPr>
            <w:tcW w:w="1657" w:type="pct"/>
          </w:tcPr>
          <w:p w:rsidR="00DE5EF6" w:rsidRPr="0007203C" w:rsidRDefault="00DE5EF6" w:rsidP="00BF5B54">
            <w:pPr>
              <w:jc w:val="left"/>
              <w:rPr>
                <w:sz w:val="20"/>
              </w:rPr>
            </w:pPr>
            <w:r w:rsidRPr="0007203C">
              <w:rPr>
                <w:rFonts w:cs="Calibri"/>
                <w:kern w:val="24"/>
                <w:sz w:val="20"/>
              </w:rPr>
              <w:t xml:space="preserve">Evaluate documentation-related requests, identify gaps, report omissions to partners </w:t>
            </w:r>
          </w:p>
        </w:tc>
      </w:tr>
    </w:tbl>
    <w:p w:rsidR="00DE5EF6" w:rsidRPr="0007203C" w:rsidRDefault="001F4C43" w:rsidP="001F4C43">
      <w:pPr>
        <w:pStyle w:val="Caption"/>
        <w:jc w:val="center"/>
      </w:pPr>
      <w:bookmarkStart w:id="30" w:name="_Ref301447447"/>
      <w:bookmarkStart w:id="31" w:name="_Toc301460794"/>
      <w:bookmarkStart w:id="32" w:name="_Toc301460922"/>
      <w:bookmarkStart w:id="33" w:name="_Toc301461167"/>
      <w:r w:rsidRPr="0007203C">
        <w:t xml:space="preserve">Table </w:t>
      </w:r>
      <w:fldSimple w:instr=" SEQ Table \* ARABIC ">
        <w:r w:rsidR="00F43C09">
          <w:rPr>
            <w:noProof/>
          </w:rPr>
          <w:t>2</w:t>
        </w:r>
      </w:fldSimple>
      <w:bookmarkEnd w:id="30"/>
      <w:r w:rsidRPr="0007203C">
        <w:t xml:space="preserve">. </w:t>
      </w:r>
      <w:r w:rsidR="00F476CD" w:rsidRPr="0007203C">
        <w:t>User Community Support – map of processes</w:t>
      </w:r>
      <w:bookmarkEnd w:id="31"/>
      <w:bookmarkEnd w:id="32"/>
      <w:bookmarkEnd w:id="33"/>
    </w:p>
    <w:p w:rsidR="00FD0CD5" w:rsidRPr="0007203C" w:rsidRDefault="00FD0CD5" w:rsidP="00280C5D">
      <w:pPr>
        <w:ind w:firstLine="284"/>
        <w:jc w:val="center"/>
      </w:pPr>
    </w:p>
    <w:p w:rsidR="00FD0CD5" w:rsidRPr="0007203C" w:rsidRDefault="00FD0CD5" w:rsidP="00116CA4">
      <w:r w:rsidRPr="0007203C">
        <w:t>Throughout the first year of the project</w:t>
      </w:r>
      <w:r w:rsidR="00455009" w:rsidRPr="0007203C">
        <w:t>,</w:t>
      </w:r>
      <w:r w:rsidRPr="0007203C">
        <w:t xml:space="preserve"> all of these processes have been running successfully with a good degree of coordination and evaluation. Thus far, this learning </w:t>
      </w:r>
      <w:r w:rsidR="00E560E9" w:rsidRPr="0007203C">
        <w:t>cycle</w:t>
      </w:r>
      <w:r w:rsidRPr="0007203C">
        <w:t xml:space="preserve"> has been described using the Discover, Design and Deliver p</w:t>
      </w:r>
      <w:r w:rsidR="003B2C33" w:rsidRPr="0007203C">
        <w:t>hilosophy (</w:t>
      </w:r>
      <w:r w:rsidR="00E128FF" w:rsidRPr="0007203C">
        <w:fldChar w:fldCharType="begin"/>
      </w:r>
      <w:r w:rsidR="009F5C15" w:rsidRPr="0007203C">
        <w:instrText xml:space="preserve"> REF _Ref301438231 \h </w:instrText>
      </w:r>
      <w:r w:rsidR="00E128FF" w:rsidRPr="0007203C">
        <w:fldChar w:fldCharType="separate"/>
      </w:r>
      <w:r w:rsidR="00F43C09" w:rsidRPr="0007203C">
        <w:t xml:space="preserve">Figure </w:t>
      </w:r>
      <w:r w:rsidR="00F43C09">
        <w:rPr>
          <w:noProof/>
        </w:rPr>
        <w:t>3</w:t>
      </w:r>
      <w:r w:rsidR="00E128FF" w:rsidRPr="0007203C">
        <w:fldChar w:fldCharType="end"/>
      </w:r>
      <w:r w:rsidR="009F5C15" w:rsidRPr="0007203C">
        <w:t xml:space="preserve"> </w:t>
      </w:r>
      <w:r w:rsidR="00455009" w:rsidRPr="0007203C">
        <w:t>below</w:t>
      </w:r>
      <w:r w:rsidR="003B2C33" w:rsidRPr="0007203C">
        <w:t>)</w:t>
      </w:r>
      <w:r w:rsidRPr="0007203C">
        <w:t xml:space="preserve"> for all of the user-facing services in question, be they human, technical or infrastructure based.</w:t>
      </w:r>
    </w:p>
    <w:p w:rsidR="009F5C15" w:rsidRPr="0007203C" w:rsidRDefault="00FD0CD5" w:rsidP="009F5C15">
      <w:pPr>
        <w:keepNext/>
        <w:ind w:firstLine="284"/>
      </w:pPr>
      <w:r w:rsidRPr="0007203C">
        <w:rPr>
          <w:noProof/>
          <w:lang w:eastAsia="en-GB"/>
        </w:rPr>
        <w:lastRenderedPageBreak/>
        <w:drawing>
          <wp:inline distT="0" distB="0" distL="0" distR="0" wp14:anchorId="41B6C368" wp14:editId="1B733A42">
            <wp:extent cx="5193102" cy="3897119"/>
            <wp:effectExtent l="0" t="0" r="7620" b="8255"/>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iscover Design Deliver.emf"/>
                    <pic:cNvPicPr/>
                  </pic:nvPicPr>
                  <pic:blipFill>
                    <a:blip r:embed="rId24">
                      <a:extLst>
                        <a:ext uri="{28A0092B-C50C-407E-A947-70E740481C1C}">
                          <a14:useLocalDpi xmlns:a14="http://schemas.microsoft.com/office/drawing/2010/main" val="0"/>
                        </a:ext>
                      </a:extLst>
                    </a:blip>
                    <a:stretch>
                      <a:fillRect/>
                    </a:stretch>
                  </pic:blipFill>
                  <pic:spPr>
                    <a:xfrm>
                      <a:off x="0" y="0"/>
                      <a:ext cx="5192777" cy="3896875"/>
                    </a:xfrm>
                    <a:prstGeom prst="rect">
                      <a:avLst/>
                    </a:prstGeom>
                  </pic:spPr>
                </pic:pic>
              </a:graphicData>
            </a:graphic>
          </wp:inline>
        </w:drawing>
      </w:r>
    </w:p>
    <w:p w:rsidR="00D20789" w:rsidRPr="0007203C" w:rsidRDefault="009F5C15" w:rsidP="009F5C15">
      <w:pPr>
        <w:pStyle w:val="Caption"/>
        <w:jc w:val="center"/>
      </w:pPr>
      <w:bookmarkStart w:id="34" w:name="_Ref301438231"/>
      <w:bookmarkStart w:id="35" w:name="_Toc301885232"/>
      <w:r w:rsidRPr="0007203C">
        <w:t xml:space="preserve">Figure </w:t>
      </w:r>
      <w:fldSimple w:instr=" SEQ Figure \* ARABIC ">
        <w:r w:rsidR="00F43C09">
          <w:rPr>
            <w:noProof/>
          </w:rPr>
          <w:t>3</w:t>
        </w:r>
      </w:fldSimple>
      <w:bookmarkEnd w:id="34"/>
      <w:r w:rsidR="00D20789" w:rsidRPr="0007203C">
        <w:t>. EGI</w:t>
      </w:r>
      <w:r w:rsidR="00E560E9" w:rsidRPr="0007203C">
        <w:t xml:space="preserve"> Learning Cycle for Self Improvement</w:t>
      </w:r>
      <w:bookmarkEnd w:id="35"/>
    </w:p>
    <w:p w:rsidR="00E560E9" w:rsidRPr="0007203C" w:rsidRDefault="00E560E9" w:rsidP="009F5C15">
      <w:pPr>
        <w:ind w:firstLine="284"/>
        <w:jc w:val="center"/>
      </w:pPr>
    </w:p>
    <w:p w:rsidR="00BD1DD2" w:rsidRPr="0007203C" w:rsidRDefault="00FD0CD5" w:rsidP="00FD6399">
      <w:pPr>
        <w:suppressAutoHyphens w:val="0"/>
        <w:spacing w:before="0" w:after="0"/>
      </w:pPr>
      <w:r w:rsidRPr="0007203C">
        <w:t xml:space="preserve">This </w:t>
      </w:r>
      <w:r w:rsidR="00C45F6D" w:rsidRPr="0007203C">
        <w:t xml:space="preserve">approach </w:t>
      </w:r>
      <w:r w:rsidRPr="0007203C">
        <w:t xml:space="preserve">has worked well and </w:t>
      </w:r>
      <w:r w:rsidR="00455009" w:rsidRPr="0007203C">
        <w:t xml:space="preserve">has </w:t>
      </w:r>
      <w:r w:rsidRPr="0007203C">
        <w:t>enabled the development of the technical support services – Applications Database, Training Marketplace and VO services – to establish a firm footing and also for the communication channels needed for efficient coordination to emerge. Th</w:t>
      </w:r>
      <w:r w:rsidR="00C45F6D" w:rsidRPr="0007203C">
        <w:t>e</w:t>
      </w:r>
      <w:r w:rsidRPr="0007203C">
        <w:t xml:space="preserve"> process has been reinforced through the establishment of </w:t>
      </w:r>
      <w:r w:rsidR="00455009" w:rsidRPr="0007203C">
        <w:t xml:space="preserve">solid </w:t>
      </w:r>
      <w:r w:rsidRPr="0007203C">
        <w:t xml:space="preserve">interactions with all of the other work packages within the project. The next phase of this process is to reinforce and formalise the integration of this cyclical learning process across all of the user-facing and therefore user-supporting areas of EGI. One method for achieving this is to look to the Information Technology Infrastructure Library (ITIL). </w:t>
      </w:r>
      <w:r w:rsidR="00F476B2" w:rsidRPr="0007203C">
        <w:t xml:space="preserve">ITIL is a widely used and successful framework for IT service management that has been in use for twenty years and is now in its third version. </w:t>
      </w:r>
      <w:r w:rsidR="00717A1B" w:rsidRPr="0007203C">
        <w:t xml:space="preserve">Work </w:t>
      </w:r>
      <w:r w:rsidR="004235FB" w:rsidRPr="0007203C">
        <w:t>has already started through the recognition that many core ITIL</w:t>
      </w:r>
      <w:r w:rsidR="00886F3C" w:rsidRPr="0007203C">
        <w:t xml:space="preserve"> functions can be mapped to EGI.eu functions.</w:t>
      </w:r>
      <w:r w:rsidR="00455009" w:rsidRPr="0007203C">
        <w:t xml:space="preserve"> </w:t>
      </w:r>
      <w:r w:rsidR="00886F3C" w:rsidRPr="0007203C">
        <w:t>Staff training in the concepts of ITIL will further embed the philosophy and encourage the adoption of common standards, practices and processes</w:t>
      </w:r>
      <w:r w:rsidR="00E50B32" w:rsidRPr="0007203C">
        <w:t>,</w:t>
      </w:r>
      <w:r w:rsidR="00886F3C" w:rsidRPr="0007203C">
        <w:t xml:space="preserve"> which can more readily be shared across EGI and its federated </w:t>
      </w:r>
      <w:r w:rsidR="00840B82" w:rsidRPr="0007203C">
        <w:t>NGIs</w:t>
      </w:r>
      <w:r w:rsidR="00886F3C" w:rsidRPr="0007203C">
        <w:t>.</w:t>
      </w:r>
      <w:r w:rsidR="009B0D40" w:rsidRPr="0007203C">
        <w:t xml:space="preserve"> </w:t>
      </w:r>
      <w:r w:rsidR="008A3F1B" w:rsidRPr="0007203C">
        <w:t>This</w:t>
      </w:r>
      <w:r w:rsidR="00886F3C" w:rsidRPr="0007203C">
        <w:t xml:space="preserve"> </w:t>
      </w:r>
      <w:r w:rsidR="008A3F1B" w:rsidRPr="0007203C">
        <w:t xml:space="preserve">will be progressed further </w:t>
      </w:r>
      <w:r w:rsidRPr="0007203C">
        <w:t xml:space="preserve">over the next year in conjunction with other work packages and the UCS processes will evolve accordingly. </w:t>
      </w:r>
      <w:r w:rsidR="00797429" w:rsidRPr="0007203C">
        <w:t xml:space="preserve">(Note that an MoU between EGI.eu and gSLM was also formalised in July 2011.) </w:t>
      </w:r>
      <w:r w:rsidRPr="0007203C">
        <w:t xml:space="preserve">The advantage of using this approach for the identification, planning, delivery and support of all of the elements of the infrastructure is that it </w:t>
      </w:r>
      <w:r w:rsidR="002D5EE9" w:rsidRPr="0007203C">
        <w:t>transforms</w:t>
      </w:r>
      <w:r w:rsidR="003B2C33" w:rsidRPr="0007203C">
        <w:t xml:space="preserve"> </w:t>
      </w:r>
      <w:r w:rsidRPr="0007203C">
        <w:t xml:space="preserve">all aspects of the infrastructure </w:t>
      </w:r>
      <w:r w:rsidR="002D5EE9" w:rsidRPr="0007203C">
        <w:t>in</w:t>
      </w:r>
      <w:r w:rsidRPr="0007203C">
        <w:t xml:space="preserve">to </w:t>
      </w:r>
      <w:r w:rsidR="002D5EE9" w:rsidRPr="0007203C">
        <w:t>user</w:t>
      </w:r>
      <w:r w:rsidR="009B0D40" w:rsidRPr="0007203C">
        <w:t>-</w:t>
      </w:r>
      <w:r w:rsidR="002D5EE9" w:rsidRPr="0007203C">
        <w:t>focused services</w:t>
      </w:r>
      <w:r w:rsidRPr="0007203C">
        <w:t>. User support is not a process added at the end of the engineering</w:t>
      </w:r>
      <w:r w:rsidR="002D5EE9" w:rsidRPr="0007203C">
        <w:t xml:space="preserve"> activity</w:t>
      </w:r>
      <w:r w:rsidRPr="0007203C">
        <w:t>, it is the overarching philosophy.</w:t>
      </w:r>
    </w:p>
    <w:p w:rsidR="00BD1DD2" w:rsidRPr="0007203C" w:rsidRDefault="00946C48" w:rsidP="00FD6399">
      <w:pPr>
        <w:suppressAutoHyphens w:val="0"/>
        <w:spacing w:before="0" w:after="0"/>
      </w:pPr>
      <w:r w:rsidRPr="0007203C">
        <w:t>A</w:t>
      </w:r>
      <w:r w:rsidR="00FD0CD5" w:rsidRPr="0007203C">
        <w:t xml:space="preserve"> natural progression from the existing Discover, Design and Deliver cycle that is currently in place for u</w:t>
      </w:r>
      <w:r w:rsidRPr="0007203C">
        <w:t xml:space="preserve">ser support services, the ITIL </w:t>
      </w:r>
      <w:r w:rsidR="00FD0CD5" w:rsidRPr="0007203C">
        <w:t xml:space="preserve">model comprises the following </w:t>
      </w:r>
      <w:r w:rsidR="00ED36F1" w:rsidRPr="0007203C">
        <w:t>five</w:t>
      </w:r>
      <w:r w:rsidR="00FD0CD5" w:rsidRPr="0007203C">
        <w:t xml:space="preserve"> elements:</w:t>
      </w:r>
      <w:r w:rsidR="002817C0" w:rsidRPr="0007203C">
        <w:t xml:space="preserve"> </w:t>
      </w:r>
      <w:r w:rsidR="00FD0CD5" w:rsidRPr="0007203C">
        <w:t>Service strategy</w:t>
      </w:r>
      <w:r w:rsidR="002817C0" w:rsidRPr="0007203C">
        <w:t xml:space="preserve">, </w:t>
      </w:r>
      <w:r w:rsidR="00FD0CD5" w:rsidRPr="0007203C">
        <w:t>Service design</w:t>
      </w:r>
      <w:r w:rsidR="002817C0" w:rsidRPr="0007203C">
        <w:t xml:space="preserve">, </w:t>
      </w:r>
      <w:r w:rsidR="00FD0CD5" w:rsidRPr="0007203C">
        <w:t>Service transition</w:t>
      </w:r>
      <w:r w:rsidR="002817C0" w:rsidRPr="0007203C">
        <w:t xml:space="preserve">, </w:t>
      </w:r>
      <w:r w:rsidR="00FD0CD5" w:rsidRPr="0007203C">
        <w:t>Service operation</w:t>
      </w:r>
      <w:r w:rsidR="002817C0" w:rsidRPr="0007203C">
        <w:t xml:space="preserve"> and, </w:t>
      </w:r>
      <w:r w:rsidR="00FD0CD5" w:rsidRPr="0007203C">
        <w:t>Continual service improvement</w:t>
      </w:r>
      <w:r w:rsidR="002817C0" w:rsidRPr="0007203C">
        <w:t>.</w:t>
      </w:r>
    </w:p>
    <w:p w:rsidR="002817C0" w:rsidRPr="0007203C" w:rsidRDefault="002817C0" w:rsidP="00FD6399"/>
    <w:p w:rsidR="002817C0" w:rsidRPr="0007203C" w:rsidRDefault="002817C0" w:rsidP="00FD6399">
      <w:r w:rsidRPr="0007203C">
        <w:lastRenderedPageBreak/>
        <w:t>As we move towards a more comprehensive, integrated user-focused, service-oriented approach, this continual service improvement process (</w:t>
      </w:r>
      <w:r w:rsidR="00E128FF" w:rsidRPr="0007203C">
        <w:fldChar w:fldCharType="begin"/>
      </w:r>
      <w:r w:rsidRPr="0007203C">
        <w:instrText xml:space="preserve"> REF _Ref301438364 \h </w:instrText>
      </w:r>
      <w:r w:rsidR="00FD6399">
        <w:instrText xml:space="preserve"> \* MERGEFORMAT </w:instrText>
      </w:r>
      <w:r w:rsidR="00E128FF" w:rsidRPr="0007203C">
        <w:fldChar w:fldCharType="separate"/>
      </w:r>
      <w:r w:rsidR="00F43C09" w:rsidRPr="0007203C">
        <w:t xml:space="preserve">Figure </w:t>
      </w:r>
      <w:r w:rsidR="00F43C09">
        <w:rPr>
          <w:noProof/>
        </w:rPr>
        <w:t>4</w:t>
      </w:r>
      <w:r w:rsidR="00E128FF" w:rsidRPr="0007203C">
        <w:fldChar w:fldCharType="end"/>
      </w:r>
      <w:r w:rsidRPr="0007203C">
        <w:t>) will be applied to all of the existing processes including the requirements gathering process itself.</w:t>
      </w:r>
    </w:p>
    <w:p w:rsidR="00FD0CD5" w:rsidRPr="0007203C" w:rsidRDefault="00FD0CD5" w:rsidP="00FD0CD5">
      <w:pPr>
        <w:ind w:left="720"/>
      </w:pPr>
    </w:p>
    <w:p w:rsidR="009F5C15" w:rsidRPr="0007203C" w:rsidRDefault="005D05E8" w:rsidP="009F5C15">
      <w:pPr>
        <w:keepNext/>
        <w:jc w:val="center"/>
      </w:pPr>
      <w:r w:rsidRPr="0007203C">
        <w:rPr>
          <w:noProof/>
          <w:lang w:eastAsia="en-GB"/>
        </w:rPr>
        <w:drawing>
          <wp:inline distT="0" distB="0" distL="0" distR="0" wp14:anchorId="2E8EC8C6" wp14:editId="36B922C1">
            <wp:extent cx="4054415" cy="3443597"/>
            <wp:effectExtent l="0" t="0" r="0" b="5080"/>
            <wp:docPr id="305" name="Picture 3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6"/>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4053356" cy="3442697"/>
                    </a:xfrm>
                    <a:prstGeom prst="rect">
                      <a:avLst/>
                    </a:prstGeom>
                    <a:noFill/>
                  </pic:spPr>
                </pic:pic>
              </a:graphicData>
            </a:graphic>
          </wp:inline>
        </w:drawing>
      </w:r>
    </w:p>
    <w:p w:rsidR="00D20789" w:rsidRPr="0007203C" w:rsidRDefault="009F5C15" w:rsidP="002817C0">
      <w:pPr>
        <w:pStyle w:val="Caption"/>
        <w:spacing w:before="0" w:after="0"/>
        <w:jc w:val="center"/>
      </w:pPr>
      <w:bookmarkStart w:id="36" w:name="_Ref301438364"/>
      <w:bookmarkStart w:id="37" w:name="_Toc301885233"/>
      <w:r w:rsidRPr="0007203C">
        <w:t xml:space="preserve">Figure </w:t>
      </w:r>
      <w:fldSimple w:instr=" SEQ Figure \* ARABIC ">
        <w:r w:rsidR="00F43C09">
          <w:rPr>
            <w:noProof/>
          </w:rPr>
          <w:t>4</w:t>
        </w:r>
      </w:fldSimple>
      <w:bookmarkEnd w:id="36"/>
      <w:r w:rsidR="00DE0FE2" w:rsidRPr="0007203C">
        <w:t>.</w:t>
      </w:r>
      <w:r w:rsidR="001A5EF2" w:rsidRPr="0007203C">
        <w:t xml:space="preserve"> Continual service improvement lies at the heart of ITIL</w:t>
      </w:r>
      <w:bookmarkEnd w:id="37"/>
      <w:r w:rsidR="001A5EF2" w:rsidRPr="0007203C">
        <w:t xml:space="preserve"> </w:t>
      </w:r>
    </w:p>
    <w:p w:rsidR="001A5EF2" w:rsidRPr="0007203C" w:rsidRDefault="001A5EF2" w:rsidP="002817C0">
      <w:pPr>
        <w:pStyle w:val="Caption"/>
        <w:spacing w:before="0" w:after="0"/>
        <w:jc w:val="center"/>
      </w:pPr>
      <w:r w:rsidRPr="0007203C">
        <w:t>and also the current EGI U</w:t>
      </w:r>
      <w:r w:rsidR="00ED36F1" w:rsidRPr="0007203C">
        <w:t>ser Community Support</w:t>
      </w:r>
      <w:r w:rsidRPr="0007203C">
        <w:t xml:space="preserve"> process. </w:t>
      </w:r>
    </w:p>
    <w:p w:rsidR="001A5EF2" w:rsidRPr="0007203C" w:rsidRDefault="001A5EF2" w:rsidP="001A5EF2">
      <w:pPr>
        <w:jc w:val="center"/>
        <w:rPr>
          <w:b/>
        </w:rPr>
      </w:pPr>
    </w:p>
    <w:p w:rsidR="00FD0CD5" w:rsidRPr="0007203C" w:rsidRDefault="00FD0CD5" w:rsidP="00FD0CD5">
      <w:pPr>
        <w:pStyle w:val="Heading2"/>
      </w:pPr>
      <w:bookmarkStart w:id="38" w:name="_Toc301940292"/>
      <w:r w:rsidRPr="0007203C">
        <w:t>User support services within the EGI ecosystem</w:t>
      </w:r>
      <w:bookmarkEnd w:id="27"/>
      <w:bookmarkEnd w:id="28"/>
      <w:bookmarkEnd w:id="29"/>
      <w:bookmarkEnd w:id="38"/>
    </w:p>
    <w:p w:rsidR="00744EE5" w:rsidRPr="0007203C" w:rsidRDefault="00FD0CD5" w:rsidP="00116CA4">
      <w:pPr>
        <w:rPr>
          <w:szCs w:val="22"/>
        </w:rPr>
      </w:pPr>
      <w:r w:rsidRPr="0007203C">
        <w:rPr>
          <w:szCs w:val="22"/>
        </w:rPr>
        <w:t xml:space="preserve">EGI and its support teams must be prepared for different sized user communities. These may range from </w:t>
      </w:r>
      <w:r w:rsidR="00744EE5" w:rsidRPr="0007203C">
        <w:rPr>
          <w:szCs w:val="22"/>
        </w:rPr>
        <w:t xml:space="preserve">the individual scientist and small international research collaborations to large internationally funded research labs and research projects. Because these users have very different goals, expectations and requirements regarding grid usage, the services provided by EGI user support are flexible and adaptable for various needs. Furthermore, sufficient procedures have been established to monitor and modify these services as new requirements arise. </w:t>
      </w:r>
    </w:p>
    <w:p w:rsidR="00051E75" w:rsidRPr="0007203C" w:rsidRDefault="00051E75" w:rsidP="00116CA4">
      <w:pPr>
        <w:rPr>
          <w:szCs w:val="22"/>
        </w:rPr>
      </w:pPr>
    </w:p>
    <w:p w:rsidR="00744EE5" w:rsidRPr="0007203C" w:rsidRDefault="00744EE5" w:rsidP="00116CA4">
      <w:pPr>
        <w:rPr>
          <w:szCs w:val="22"/>
        </w:rPr>
      </w:pPr>
      <w:r w:rsidRPr="0007203C">
        <w:rPr>
          <w:szCs w:val="22"/>
        </w:rPr>
        <w:t xml:space="preserve">EGI provides a rich set of software and human services that can be accessed and exploited in various different ways. Furthermore, new components, emerging technologies, innovative methods of service integration and </w:t>
      </w:r>
      <w:r w:rsidR="00135141" w:rsidRPr="0007203C">
        <w:rPr>
          <w:szCs w:val="22"/>
        </w:rPr>
        <w:t xml:space="preserve">service </w:t>
      </w:r>
      <w:r w:rsidRPr="0007203C">
        <w:rPr>
          <w:szCs w:val="22"/>
        </w:rPr>
        <w:t xml:space="preserve">access will continuously broaden the possibilities for users. Because the uptake of grid infrastructure services by a particular individual or by a particular community depends on various factors (background of the individual/community, goals of the individual/community, etc.) a single support path that </w:t>
      </w:r>
      <w:r w:rsidR="00135141" w:rsidRPr="0007203C">
        <w:rPr>
          <w:szCs w:val="22"/>
        </w:rPr>
        <w:t>this</w:t>
      </w:r>
      <w:r w:rsidRPr="0007203C">
        <w:rPr>
          <w:szCs w:val="22"/>
        </w:rPr>
        <w:t xml:space="preserve"> individual/community can follow to become a self-sustainable</w:t>
      </w:r>
      <w:r w:rsidR="00135141" w:rsidRPr="0007203C">
        <w:rPr>
          <w:szCs w:val="22"/>
        </w:rPr>
        <w:t xml:space="preserve"> user </w:t>
      </w:r>
      <w:r w:rsidRPr="0007203C">
        <w:rPr>
          <w:szCs w:val="22"/>
        </w:rPr>
        <w:t>cannot be defined</w:t>
      </w:r>
      <w:r w:rsidR="006663F5" w:rsidRPr="0007203C">
        <w:rPr>
          <w:szCs w:val="22"/>
        </w:rPr>
        <w:t xml:space="preserve"> in advance</w:t>
      </w:r>
      <w:r w:rsidRPr="0007203C">
        <w:rPr>
          <w:szCs w:val="22"/>
        </w:rPr>
        <w:t>. Each community</w:t>
      </w:r>
      <w:r w:rsidR="00827BC3" w:rsidRPr="0007203C">
        <w:rPr>
          <w:szCs w:val="22"/>
        </w:rPr>
        <w:t xml:space="preserve"> and</w:t>
      </w:r>
      <w:r w:rsidRPr="0007203C">
        <w:rPr>
          <w:szCs w:val="22"/>
        </w:rPr>
        <w:t xml:space="preserve"> each type of user require</w:t>
      </w:r>
      <w:r w:rsidR="0030368A" w:rsidRPr="0007203C">
        <w:rPr>
          <w:szCs w:val="22"/>
        </w:rPr>
        <w:t>s</w:t>
      </w:r>
      <w:r w:rsidRPr="0007203C">
        <w:rPr>
          <w:szCs w:val="22"/>
        </w:rPr>
        <w:t xml:space="preserve"> slightly different services t</w:t>
      </w:r>
      <w:r w:rsidR="0030368A" w:rsidRPr="0007203C">
        <w:rPr>
          <w:szCs w:val="22"/>
        </w:rPr>
        <w:t>o</w:t>
      </w:r>
      <w:r w:rsidRPr="0007203C">
        <w:rPr>
          <w:szCs w:val="22"/>
        </w:rPr>
        <w:t xml:space="preserve"> others; </w:t>
      </w:r>
      <w:r w:rsidR="00831893" w:rsidRPr="0007203C">
        <w:rPr>
          <w:szCs w:val="22"/>
        </w:rPr>
        <w:t xml:space="preserve">equally, </w:t>
      </w:r>
      <w:r w:rsidRPr="0007203C">
        <w:rPr>
          <w:szCs w:val="22"/>
        </w:rPr>
        <w:t>each community</w:t>
      </w:r>
      <w:r w:rsidR="00827BC3" w:rsidRPr="0007203C">
        <w:rPr>
          <w:szCs w:val="22"/>
        </w:rPr>
        <w:t xml:space="preserve"> and</w:t>
      </w:r>
      <w:r w:rsidRPr="0007203C">
        <w:rPr>
          <w:szCs w:val="22"/>
        </w:rPr>
        <w:t xml:space="preserve"> each type of user </w:t>
      </w:r>
      <w:r w:rsidR="00831893" w:rsidRPr="0007203C">
        <w:rPr>
          <w:szCs w:val="22"/>
        </w:rPr>
        <w:t>will</w:t>
      </w:r>
      <w:r w:rsidRPr="0007203C">
        <w:rPr>
          <w:szCs w:val="22"/>
        </w:rPr>
        <w:t xml:space="preserve"> want to use services in different </w:t>
      </w:r>
      <w:r w:rsidR="00831893" w:rsidRPr="0007203C">
        <w:rPr>
          <w:szCs w:val="22"/>
        </w:rPr>
        <w:t>ways and with differing purposes compared to others</w:t>
      </w:r>
      <w:r w:rsidRPr="0007203C">
        <w:rPr>
          <w:szCs w:val="22"/>
        </w:rPr>
        <w:t xml:space="preserve">. </w:t>
      </w:r>
    </w:p>
    <w:p w:rsidR="00051E75" w:rsidRPr="0007203C" w:rsidRDefault="00051E75" w:rsidP="00116CA4">
      <w:pPr>
        <w:rPr>
          <w:szCs w:val="22"/>
        </w:rPr>
      </w:pPr>
    </w:p>
    <w:p w:rsidR="00D21D5F" w:rsidRPr="0007203C" w:rsidRDefault="009E786B" w:rsidP="009B275E">
      <w:pPr>
        <w:rPr>
          <w:szCs w:val="22"/>
        </w:rPr>
      </w:pPr>
      <w:r w:rsidRPr="0007203C">
        <w:rPr>
          <w:szCs w:val="22"/>
        </w:rPr>
        <w:lastRenderedPageBreak/>
        <w:t>Wherever</w:t>
      </w:r>
      <w:r w:rsidR="00744EE5" w:rsidRPr="0007203C">
        <w:rPr>
          <w:szCs w:val="22"/>
        </w:rPr>
        <w:t xml:space="preserve"> possible</w:t>
      </w:r>
      <w:r w:rsidR="0030368A" w:rsidRPr="0007203C">
        <w:rPr>
          <w:szCs w:val="22"/>
        </w:rPr>
        <w:t>,</w:t>
      </w:r>
      <w:r w:rsidR="00744EE5" w:rsidRPr="0007203C">
        <w:rPr>
          <w:szCs w:val="22"/>
        </w:rPr>
        <w:t xml:space="preserve"> EGI User Support services should be customisable. Earlier experiences of e</w:t>
      </w:r>
      <w:r w:rsidR="00744EE5" w:rsidRPr="0007203C">
        <w:rPr>
          <w:szCs w:val="22"/>
        </w:rPr>
        <w:noBreakHyphen/>
        <w:t>Infrastructure support projects show that the previously described four categories of user</w:t>
      </w:r>
      <w:r w:rsidR="00827BC3" w:rsidRPr="0007203C">
        <w:rPr>
          <w:szCs w:val="22"/>
        </w:rPr>
        <w:t>s</w:t>
      </w:r>
      <w:r w:rsidR="00744EE5" w:rsidRPr="0007203C">
        <w:rPr>
          <w:szCs w:val="22"/>
        </w:rPr>
        <w:t xml:space="preserve"> can be successfully served by a core portfolio of customisable services. This portfolio – described in </w:t>
      </w:r>
      <w:r w:rsidR="009E0802" w:rsidRPr="0007203C">
        <w:fldChar w:fldCharType="begin"/>
      </w:r>
      <w:r w:rsidR="009E0802" w:rsidRPr="0007203C">
        <w:instrText xml:space="preserve"> REF _Ref301447587 \h  \* MERGEFORMAT </w:instrText>
      </w:r>
      <w:r w:rsidR="009E0802" w:rsidRPr="0007203C">
        <w:fldChar w:fldCharType="separate"/>
      </w:r>
      <w:r w:rsidR="00F43C09" w:rsidRPr="00F43C09">
        <w:t>Table 3</w:t>
      </w:r>
      <w:r w:rsidR="009E0802" w:rsidRPr="0007203C">
        <w:fldChar w:fldCharType="end"/>
      </w:r>
      <w:r w:rsidR="00744EE5" w:rsidRPr="0007203C">
        <w:rPr>
          <w:szCs w:val="22"/>
        </w:rPr>
        <w:t xml:space="preserve"> </w:t>
      </w:r>
      <w:r w:rsidR="008A604B" w:rsidRPr="0007203C">
        <w:rPr>
          <w:szCs w:val="22"/>
        </w:rPr>
        <w:t xml:space="preserve">beneath </w:t>
      </w:r>
      <w:r w:rsidR="00744EE5" w:rsidRPr="0007203C">
        <w:rPr>
          <w:szCs w:val="22"/>
        </w:rPr>
        <w:t xml:space="preserve">– provides a set of services that EGI User Support can offer to its clients, to any individual or to any user community who would like to benefit from the </w:t>
      </w:r>
      <w:r w:rsidR="00087820" w:rsidRPr="0007203C">
        <w:rPr>
          <w:szCs w:val="22"/>
        </w:rPr>
        <w:t>I</w:t>
      </w:r>
      <w:r w:rsidR="00744EE5" w:rsidRPr="0007203C">
        <w:rPr>
          <w:szCs w:val="22"/>
        </w:rPr>
        <w:t xml:space="preserve">nfrastructure and/or want to develop or join a self-sustainable grid community. </w:t>
      </w:r>
    </w:p>
    <w:p w:rsidR="00744EE5" w:rsidRPr="0007203C" w:rsidRDefault="00744EE5" w:rsidP="00744EE5">
      <w:pPr>
        <w:pStyle w:val="Caption"/>
        <w:keepNext/>
      </w:pPr>
    </w:p>
    <w:tbl>
      <w:tblPr>
        <w:tblW w:w="0" w:type="auto"/>
        <w:tblBorders>
          <w:top w:val="single" w:sz="8" w:space="0" w:color="000000"/>
          <w:left w:val="single" w:sz="8" w:space="0" w:color="000000"/>
          <w:bottom w:val="single" w:sz="8" w:space="0" w:color="000000"/>
          <w:right w:val="single" w:sz="8" w:space="0" w:color="000000"/>
        </w:tblBorders>
        <w:tblLook w:val="04A0" w:firstRow="1" w:lastRow="0" w:firstColumn="1" w:lastColumn="0" w:noHBand="0" w:noVBand="1"/>
      </w:tblPr>
      <w:tblGrid>
        <w:gridCol w:w="2375"/>
        <w:gridCol w:w="3811"/>
        <w:gridCol w:w="3094"/>
      </w:tblGrid>
      <w:tr w:rsidR="00744EE5" w:rsidRPr="0007203C" w:rsidTr="0040288A">
        <w:tc>
          <w:tcPr>
            <w:tcW w:w="2375" w:type="dxa"/>
            <w:shd w:val="clear" w:color="auto" w:fill="000000"/>
          </w:tcPr>
          <w:p w:rsidR="00744EE5" w:rsidRPr="0007203C" w:rsidRDefault="00744EE5" w:rsidP="0040288A">
            <w:pPr>
              <w:jc w:val="center"/>
              <w:rPr>
                <w:b/>
                <w:bCs/>
                <w:color w:val="FFFFFF"/>
                <w:szCs w:val="22"/>
              </w:rPr>
            </w:pPr>
            <w:r w:rsidRPr="0007203C">
              <w:rPr>
                <w:b/>
                <w:bCs/>
                <w:color w:val="FFFFFF"/>
                <w:szCs w:val="22"/>
              </w:rPr>
              <w:t>Service</w:t>
            </w:r>
          </w:p>
        </w:tc>
        <w:tc>
          <w:tcPr>
            <w:tcW w:w="3811" w:type="dxa"/>
            <w:shd w:val="clear" w:color="auto" w:fill="000000"/>
          </w:tcPr>
          <w:p w:rsidR="00744EE5" w:rsidRPr="0007203C" w:rsidRDefault="00744EE5" w:rsidP="0040288A">
            <w:pPr>
              <w:jc w:val="center"/>
              <w:rPr>
                <w:b/>
                <w:bCs/>
                <w:color w:val="FFFFFF"/>
                <w:szCs w:val="22"/>
              </w:rPr>
            </w:pPr>
            <w:r w:rsidRPr="0007203C">
              <w:rPr>
                <w:b/>
                <w:bCs/>
                <w:color w:val="FFFFFF"/>
                <w:szCs w:val="22"/>
              </w:rPr>
              <w:t>Description of service</w:t>
            </w:r>
          </w:p>
        </w:tc>
        <w:tc>
          <w:tcPr>
            <w:tcW w:w="3094" w:type="dxa"/>
            <w:shd w:val="clear" w:color="auto" w:fill="000000"/>
          </w:tcPr>
          <w:p w:rsidR="00744EE5" w:rsidRPr="0007203C" w:rsidRDefault="00744EE5" w:rsidP="0040288A">
            <w:pPr>
              <w:ind w:left="329" w:hanging="142"/>
              <w:jc w:val="center"/>
              <w:rPr>
                <w:b/>
                <w:bCs/>
                <w:color w:val="FFFFFF"/>
                <w:szCs w:val="22"/>
              </w:rPr>
            </w:pPr>
            <w:r w:rsidRPr="0007203C">
              <w:rPr>
                <w:b/>
                <w:bCs/>
                <w:color w:val="FFFFFF"/>
                <w:szCs w:val="22"/>
              </w:rPr>
              <w:t>Potential beneficiaries</w:t>
            </w:r>
          </w:p>
        </w:tc>
      </w:tr>
      <w:tr w:rsidR="002A35BB" w:rsidRPr="0007203C" w:rsidTr="0040288A">
        <w:tc>
          <w:tcPr>
            <w:tcW w:w="2375" w:type="dxa"/>
            <w:tcBorders>
              <w:top w:val="single" w:sz="8" w:space="0" w:color="000000"/>
              <w:left w:val="single" w:sz="8" w:space="0" w:color="000000"/>
              <w:bottom w:val="single" w:sz="8" w:space="0" w:color="000000"/>
            </w:tcBorders>
          </w:tcPr>
          <w:p w:rsidR="002A35BB" w:rsidRPr="0007203C" w:rsidRDefault="002A35BB" w:rsidP="0040288A">
            <w:pPr>
              <w:jc w:val="left"/>
              <w:rPr>
                <w:b/>
                <w:bCs/>
                <w:szCs w:val="22"/>
              </w:rPr>
            </w:pPr>
            <w:r w:rsidRPr="0007203C">
              <w:rPr>
                <w:b/>
                <w:bCs/>
                <w:szCs w:val="22"/>
              </w:rPr>
              <w:t>Consultancy</w:t>
            </w:r>
          </w:p>
        </w:tc>
        <w:tc>
          <w:tcPr>
            <w:tcW w:w="3811" w:type="dxa"/>
            <w:tcBorders>
              <w:top w:val="single" w:sz="8" w:space="0" w:color="000000"/>
              <w:bottom w:val="single" w:sz="8" w:space="0" w:color="000000"/>
            </w:tcBorders>
          </w:tcPr>
          <w:p w:rsidR="002A35BB" w:rsidRPr="0007203C" w:rsidRDefault="002A35BB" w:rsidP="006B30D3">
            <w:pPr>
              <w:jc w:val="left"/>
              <w:rPr>
                <w:sz w:val="20"/>
              </w:rPr>
            </w:pPr>
            <w:r w:rsidRPr="0007203C">
              <w:rPr>
                <w:sz w:val="20"/>
              </w:rPr>
              <w:t xml:space="preserve">After the initial contact is made with users and communities, EGI User Community Support </w:t>
            </w:r>
            <w:r w:rsidR="009F3BE4" w:rsidRPr="0007203C">
              <w:rPr>
                <w:sz w:val="20"/>
              </w:rPr>
              <w:t>assesses</w:t>
            </w:r>
            <w:r w:rsidRPr="0007203C">
              <w:rPr>
                <w:sz w:val="20"/>
              </w:rPr>
              <w:t xml:space="preserve"> the users’ needs. Once an assessment is made the most appropriate services from the service portfolio can be advised and can be provided. </w:t>
            </w:r>
          </w:p>
        </w:tc>
        <w:tc>
          <w:tcPr>
            <w:tcW w:w="3094" w:type="dxa"/>
            <w:tcBorders>
              <w:top w:val="single" w:sz="8" w:space="0" w:color="000000"/>
              <w:bottom w:val="single" w:sz="8" w:space="0" w:color="000000"/>
              <w:right w:val="single" w:sz="8" w:space="0" w:color="000000"/>
            </w:tcBorders>
          </w:tcPr>
          <w:p w:rsidR="002A35BB" w:rsidRPr="0007203C" w:rsidRDefault="002A35BB" w:rsidP="0040288A">
            <w:pPr>
              <w:pStyle w:val="ListParagraph"/>
              <w:numPr>
                <w:ilvl w:val="0"/>
                <w:numId w:val="4"/>
              </w:numPr>
              <w:ind w:left="329" w:hanging="142"/>
              <w:jc w:val="left"/>
              <w:rPr>
                <w:sz w:val="20"/>
              </w:rPr>
            </w:pPr>
            <w:r w:rsidRPr="0007203C">
              <w:rPr>
                <w:sz w:val="20"/>
              </w:rPr>
              <w:t>Every user</w:t>
            </w:r>
          </w:p>
        </w:tc>
      </w:tr>
      <w:tr w:rsidR="002A35BB" w:rsidRPr="0007203C" w:rsidTr="0040288A">
        <w:tc>
          <w:tcPr>
            <w:tcW w:w="2375" w:type="dxa"/>
          </w:tcPr>
          <w:p w:rsidR="002A35BB" w:rsidRPr="0007203C" w:rsidRDefault="002A35BB" w:rsidP="0040288A">
            <w:pPr>
              <w:jc w:val="left"/>
              <w:rPr>
                <w:b/>
                <w:bCs/>
                <w:szCs w:val="22"/>
              </w:rPr>
            </w:pPr>
            <w:r w:rsidRPr="0007203C">
              <w:rPr>
                <w:b/>
                <w:bCs/>
                <w:szCs w:val="22"/>
              </w:rPr>
              <w:t>Training</w:t>
            </w:r>
          </w:p>
          <w:p w:rsidR="002A35BB" w:rsidRPr="0007203C" w:rsidRDefault="002A35BB" w:rsidP="0040288A">
            <w:pPr>
              <w:jc w:val="left"/>
              <w:rPr>
                <w:b/>
                <w:bCs/>
                <w:szCs w:val="22"/>
              </w:rPr>
            </w:pPr>
          </w:p>
        </w:tc>
        <w:tc>
          <w:tcPr>
            <w:tcW w:w="3811" w:type="dxa"/>
          </w:tcPr>
          <w:p w:rsidR="002A35BB" w:rsidRPr="0007203C" w:rsidRDefault="002A35BB" w:rsidP="006B30D3">
            <w:pPr>
              <w:jc w:val="left"/>
              <w:rPr>
                <w:sz w:val="20"/>
              </w:rPr>
            </w:pPr>
            <w:r w:rsidRPr="0007203C">
              <w:rPr>
                <w:sz w:val="20"/>
              </w:rPr>
              <w:t xml:space="preserve">EGI User Community Support provides </w:t>
            </w:r>
            <w:r w:rsidR="006038C5" w:rsidRPr="0007203C">
              <w:rPr>
                <w:sz w:val="20"/>
              </w:rPr>
              <w:t xml:space="preserve">the means by which organisations and trainers can promote </w:t>
            </w:r>
            <w:r w:rsidRPr="0007203C">
              <w:rPr>
                <w:sz w:val="20"/>
              </w:rPr>
              <w:t xml:space="preserve">training </w:t>
            </w:r>
            <w:r w:rsidR="006038C5" w:rsidRPr="0007203C">
              <w:rPr>
                <w:sz w:val="20"/>
              </w:rPr>
              <w:t xml:space="preserve">events </w:t>
            </w:r>
            <w:r w:rsidRPr="0007203C">
              <w:rPr>
                <w:sz w:val="20"/>
              </w:rPr>
              <w:t xml:space="preserve">courses </w:t>
            </w:r>
            <w:r w:rsidR="009F7FCB" w:rsidRPr="0007203C">
              <w:rPr>
                <w:sz w:val="20"/>
              </w:rPr>
              <w:t xml:space="preserve">and secondly, </w:t>
            </w:r>
            <w:r w:rsidRPr="0007203C">
              <w:rPr>
                <w:sz w:val="20"/>
              </w:rPr>
              <w:t xml:space="preserve">for users in the NGIs </w:t>
            </w:r>
            <w:r w:rsidR="009F7FCB" w:rsidRPr="0007203C">
              <w:rPr>
                <w:sz w:val="20"/>
              </w:rPr>
              <w:t xml:space="preserve">and beyond to identify training events being provided by other users of the grid that may be relevant to their own individual or collective needs. </w:t>
            </w:r>
          </w:p>
        </w:tc>
        <w:tc>
          <w:tcPr>
            <w:tcW w:w="3094" w:type="dxa"/>
          </w:tcPr>
          <w:p w:rsidR="002A35BB" w:rsidRPr="0007203C" w:rsidRDefault="002A35BB" w:rsidP="0040288A">
            <w:pPr>
              <w:pStyle w:val="ListParagraph"/>
              <w:numPr>
                <w:ilvl w:val="0"/>
                <w:numId w:val="4"/>
              </w:numPr>
              <w:ind w:left="329" w:hanging="142"/>
              <w:jc w:val="left"/>
              <w:rPr>
                <w:sz w:val="20"/>
              </w:rPr>
            </w:pPr>
            <w:r w:rsidRPr="0007203C">
              <w:rPr>
                <w:sz w:val="20"/>
              </w:rPr>
              <w:t>End users</w:t>
            </w:r>
          </w:p>
          <w:p w:rsidR="002A35BB" w:rsidRPr="0007203C" w:rsidRDefault="002A35BB" w:rsidP="0040288A">
            <w:pPr>
              <w:pStyle w:val="ListParagraph"/>
              <w:numPr>
                <w:ilvl w:val="0"/>
                <w:numId w:val="4"/>
              </w:numPr>
              <w:ind w:left="329" w:hanging="142"/>
              <w:jc w:val="left"/>
              <w:rPr>
                <w:sz w:val="20"/>
              </w:rPr>
            </w:pPr>
            <w:r w:rsidRPr="0007203C">
              <w:rPr>
                <w:sz w:val="20"/>
              </w:rPr>
              <w:t>Developers of grid applications (applications that interact with grid middleware services)</w:t>
            </w:r>
          </w:p>
          <w:p w:rsidR="002A35BB" w:rsidRPr="0007203C" w:rsidRDefault="002A35BB" w:rsidP="0040288A">
            <w:pPr>
              <w:pStyle w:val="ListParagraph"/>
              <w:numPr>
                <w:ilvl w:val="0"/>
                <w:numId w:val="4"/>
              </w:numPr>
              <w:ind w:left="329" w:hanging="142"/>
              <w:jc w:val="left"/>
              <w:rPr>
                <w:sz w:val="20"/>
              </w:rPr>
            </w:pPr>
            <w:r w:rsidRPr="0007203C">
              <w:rPr>
                <w:sz w:val="20"/>
              </w:rPr>
              <w:t>Grid system administrators</w:t>
            </w:r>
          </w:p>
        </w:tc>
      </w:tr>
      <w:tr w:rsidR="002A35BB" w:rsidRPr="0007203C" w:rsidTr="0040288A">
        <w:tc>
          <w:tcPr>
            <w:tcW w:w="2375" w:type="dxa"/>
            <w:tcBorders>
              <w:top w:val="single" w:sz="8" w:space="0" w:color="000000"/>
              <w:left w:val="single" w:sz="8" w:space="0" w:color="000000"/>
              <w:bottom w:val="single" w:sz="8" w:space="0" w:color="000000"/>
            </w:tcBorders>
          </w:tcPr>
          <w:p w:rsidR="002A35BB" w:rsidRPr="0007203C" w:rsidRDefault="002A35BB" w:rsidP="0040288A">
            <w:pPr>
              <w:jc w:val="left"/>
              <w:rPr>
                <w:b/>
                <w:bCs/>
                <w:szCs w:val="22"/>
              </w:rPr>
            </w:pPr>
            <w:r w:rsidRPr="0007203C">
              <w:rPr>
                <w:b/>
                <w:bCs/>
                <w:szCs w:val="22"/>
              </w:rPr>
              <w:t>Porting scientific applications</w:t>
            </w:r>
          </w:p>
        </w:tc>
        <w:tc>
          <w:tcPr>
            <w:tcW w:w="3811" w:type="dxa"/>
            <w:tcBorders>
              <w:top w:val="single" w:sz="8" w:space="0" w:color="000000"/>
              <w:bottom w:val="single" w:sz="8" w:space="0" w:color="000000"/>
            </w:tcBorders>
          </w:tcPr>
          <w:p w:rsidR="002A35BB" w:rsidRPr="0007203C" w:rsidRDefault="002A35BB" w:rsidP="00E90B1A">
            <w:pPr>
              <w:jc w:val="left"/>
              <w:rPr>
                <w:sz w:val="20"/>
              </w:rPr>
            </w:pPr>
            <w:r w:rsidRPr="0007203C">
              <w:rPr>
                <w:sz w:val="20"/>
              </w:rPr>
              <w:t>Scientific communities benefit from EGI by enabling their own applications on the middleware. This process is called application porting (or grid-enabling) and requires technical knowledge of the grid infrastructure, the middleware and developer environments. EGI User Community Support can identify the NGI User Support teams best able to help new scientific applications in the infrastructure.</w:t>
            </w:r>
            <w:r w:rsidR="00E90B1A" w:rsidRPr="0007203C">
              <w:rPr>
                <w:sz w:val="20"/>
              </w:rPr>
              <w:t xml:space="preserve"> Application developer tools from the EGI Applications Database can simplify the process.</w:t>
            </w:r>
          </w:p>
        </w:tc>
        <w:tc>
          <w:tcPr>
            <w:tcW w:w="3094" w:type="dxa"/>
            <w:tcBorders>
              <w:top w:val="single" w:sz="8" w:space="0" w:color="000000"/>
              <w:bottom w:val="single" w:sz="8" w:space="0" w:color="000000"/>
              <w:right w:val="single" w:sz="8" w:space="0" w:color="000000"/>
            </w:tcBorders>
          </w:tcPr>
          <w:p w:rsidR="002A35BB" w:rsidRPr="0007203C" w:rsidRDefault="002A35BB" w:rsidP="0040288A">
            <w:pPr>
              <w:pStyle w:val="ListParagraph"/>
              <w:numPr>
                <w:ilvl w:val="0"/>
                <w:numId w:val="4"/>
              </w:numPr>
              <w:ind w:left="329" w:hanging="142"/>
              <w:jc w:val="left"/>
              <w:rPr>
                <w:sz w:val="20"/>
              </w:rPr>
            </w:pPr>
            <w:r w:rsidRPr="0007203C">
              <w:rPr>
                <w:sz w:val="20"/>
              </w:rPr>
              <w:t>End users</w:t>
            </w:r>
          </w:p>
          <w:p w:rsidR="002A35BB" w:rsidRPr="0007203C" w:rsidRDefault="002A35BB" w:rsidP="0040288A">
            <w:pPr>
              <w:pStyle w:val="ListParagraph"/>
              <w:numPr>
                <w:ilvl w:val="0"/>
                <w:numId w:val="4"/>
              </w:numPr>
              <w:ind w:left="329" w:hanging="142"/>
              <w:jc w:val="left"/>
              <w:rPr>
                <w:sz w:val="20"/>
              </w:rPr>
            </w:pPr>
            <w:r w:rsidRPr="0007203C">
              <w:rPr>
                <w:sz w:val="20"/>
              </w:rPr>
              <w:t>Developers of grid applications</w:t>
            </w:r>
          </w:p>
        </w:tc>
      </w:tr>
      <w:tr w:rsidR="002A35BB" w:rsidRPr="0007203C" w:rsidTr="0040288A">
        <w:tc>
          <w:tcPr>
            <w:tcW w:w="2375" w:type="dxa"/>
          </w:tcPr>
          <w:p w:rsidR="002A35BB" w:rsidRPr="0007203C" w:rsidRDefault="002A35BB" w:rsidP="0040288A">
            <w:pPr>
              <w:jc w:val="left"/>
              <w:rPr>
                <w:b/>
                <w:bCs/>
                <w:szCs w:val="22"/>
              </w:rPr>
            </w:pPr>
            <w:r w:rsidRPr="0007203C">
              <w:rPr>
                <w:b/>
                <w:bCs/>
                <w:szCs w:val="22"/>
              </w:rPr>
              <w:t xml:space="preserve">Accessing scientific applications </w:t>
            </w:r>
          </w:p>
          <w:p w:rsidR="002A35BB" w:rsidRPr="0007203C" w:rsidRDefault="002A35BB" w:rsidP="0040288A">
            <w:pPr>
              <w:jc w:val="left"/>
              <w:rPr>
                <w:b/>
                <w:bCs/>
                <w:szCs w:val="22"/>
              </w:rPr>
            </w:pPr>
          </w:p>
        </w:tc>
        <w:tc>
          <w:tcPr>
            <w:tcW w:w="3811" w:type="dxa"/>
          </w:tcPr>
          <w:p w:rsidR="002A35BB" w:rsidRPr="0007203C" w:rsidRDefault="002A35BB" w:rsidP="006B30D3">
            <w:pPr>
              <w:jc w:val="left"/>
              <w:rPr>
                <w:sz w:val="20"/>
              </w:rPr>
            </w:pPr>
            <w:r w:rsidRPr="0007203C">
              <w:rPr>
                <w:sz w:val="20"/>
              </w:rPr>
              <w:t>EGI’s User Community Support fosters the reuse of already grid-enabled scientific applications by documenting</w:t>
            </w:r>
            <w:r w:rsidR="008B5EE6" w:rsidRPr="0007203C">
              <w:rPr>
                <w:sz w:val="20"/>
              </w:rPr>
              <w:t>, promoting</w:t>
            </w:r>
            <w:r w:rsidRPr="0007203C">
              <w:rPr>
                <w:sz w:val="20"/>
              </w:rPr>
              <w:t xml:space="preserve"> and sharing existing applications with user communities </w:t>
            </w:r>
            <w:r w:rsidR="00F436D3" w:rsidRPr="0007203C">
              <w:rPr>
                <w:sz w:val="20"/>
              </w:rPr>
              <w:t xml:space="preserve">by publishing key details of these </w:t>
            </w:r>
            <w:r w:rsidRPr="0007203C">
              <w:rPr>
                <w:sz w:val="20"/>
              </w:rPr>
              <w:t xml:space="preserve">through the </w:t>
            </w:r>
            <w:r w:rsidR="00F436D3" w:rsidRPr="0007203C">
              <w:rPr>
                <w:sz w:val="20"/>
              </w:rPr>
              <w:t xml:space="preserve">EGI </w:t>
            </w:r>
            <w:r w:rsidRPr="0007203C">
              <w:rPr>
                <w:sz w:val="20"/>
              </w:rPr>
              <w:t>Applications Database.</w:t>
            </w:r>
          </w:p>
        </w:tc>
        <w:tc>
          <w:tcPr>
            <w:tcW w:w="3094" w:type="dxa"/>
          </w:tcPr>
          <w:p w:rsidR="002A35BB" w:rsidRPr="0007203C" w:rsidRDefault="002A35BB" w:rsidP="0040288A">
            <w:pPr>
              <w:pStyle w:val="ListParagraph"/>
              <w:numPr>
                <w:ilvl w:val="0"/>
                <w:numId w:val="5"/>
              </w:numPr>
              <w:ind w:left="329" w:hanging="142"/>
              <w:jc w:val="left"/>
              <w:rPr>
                <w:sz w:val="20"/>
              </w:rPr>
            </w:pPr>
            <w:r w:rsidRPr="0007203C">
              <w:rPr>
                <w:sz w:val="20"/>
              </w:rPr>
              <w:t>Members of established communities (High energy physics, life sciences,</w:t>
            </w:r>
            <w:r w:rsidR="00433C0A" w:rsidRPr="0007203C">
              <w:rPr>
                <w:sz w:val="20"/>
              </w:rPr>
              <w:t xml:space="preserve"> </w:t>
            </w:r>
            <w:r w:rsidR="008B5EE6" w:rsidRPr="0007203C">
              <w:rPr>
                <w:sz w:val="20"/>
              </w:rPr>
              <w:t>etc</w:t>
            </w:r>
            <w:r w:rsidR="00A32E5D" w:rsidRPr="0007203C">
              <w:rPr>
                <w:sz w:val="20"/>
              </w:rPr>
              <w:t>.</w:t>
            </w:r>
            <w:r w:rsidRPr="0007203C">
              <w:rPr>
                <w:sz w:val="20"/>
              </w:rPr>
              <w:t>)</w:t>
            </w:r>
          </w:p>
          <w:p w:rsidR="002A35BB" w:rsidRPr="0007203C" w:rsidRDefault="002A35BB" w:rsidP="0040288A">
            <w:pPr>
              <w:pStyle w:val="ListParagraph"/>
              <w:numPr>
                <w:ilvl w:val="0"/>
                <w:numId w:val="5"/>
              </w:numPr>
              <w:ind w:left="329" w:hanging="142"/>
              <w:jc w:val="left"/>
              <w:rPr>
                <w:sz w:val="20"/>
              </w:rPr>
            </w:pPr>
            <w:r w:rsidRPr="0007203C">
              <w:rPr>
                <w:sz w:val="20"/>
              </w:rPr>
              <w:t>Members of new, emerging user communities of EGI</w:t>
            </w:r>
          </w:p>
        </w:tc>
      </w:tr>
      <w:tr w:rsidR="002A35BB" w:rsidRPr="0007203C" w:rsidTr="0040288A">
        <w:tc>
          <w:tcPr>
            <w:tcW w:w="2375" w:type="dxa"/>
            <w:tcBorders>
              <w:top w:val="single" w:sz="8" w:space="0" w:color="000000"/>
              <w:left w:val="single" w:sz="8" w:space="0" w:color="000000"/>
              <w:bottom w:val="single" w:sz="8" w:space="0" w:color="000000"/>
            </w:tcBorders>
          </w:tcPr>
          <w:p w:rsidR="002A35BB" w:rsidRPr="0007203C" w:rsidRDefault="00DB0BE1" w:rsidP="0040288A">
            <w:pPr>
              <w:jc w:val="left"/>
              <w:rPr>
                <w:b/>
                <w:bCs/>
                <w:szCs w:val="22"/>
              </w:rPr>
            </w:pPr>
            <w:r w:rsidRPr="0007203C">
              <w:rPr>
                <w:b/>
                <w:bCs/>
                <w:szCs w:val="22"/>
              </w:rPr>
              <w:t xml:space="preserve">Virtual Research Community (VRC) and </w:t>
            </w:r>
            <w:r w:rsidR="002A35BB" w:rsidRPr="0007203C">
              <w:rPr>
                <w:b/>
                <w:bCs/>
                <w:szCs w:val="22"/>
              </w:rPr>
              <w:t>Virtual Organisation (VO) support</w:t>
            </w:r>
          </w:p>
        </w:tc>
        <w:tc>
          <w:tcPr>
            <w:tcW w:w="3811" w:type="dxa"/>
            <w:tcBorders>
              <w:top w:val="single" w:sz="8" w:space="0" w:color="000000"/>
              <w:bottom w:val="single" w:sz="8" w:space="0" w:color="000000"/>
            </w:tcBorders>
          </w:tcPr>
          <w:p w:rsidR="002A35BB" w:rsidRPr="0007203C" w:rsidRDefault="002A35BB" w:rsidP="00E90B1A">
            <w:pPr>
              <w:jc w:val="left"/>
              <w:rPr>
                <w:sz w:val="20"/>
              </w:rPr>
            </w:pPr>
            <w:r w:rsidRPr="0007203C">
              <w:rPr>
                <w:sz w:val="20"/>
              </w:rPr>
              <w:t xml:space="preserve">EGI User Community Support enables the setup, registration and deregistration of </w:t>
            </w:r>
            <w:r w:rsidR="00F13131" w:rsidRPr="0007203C">
              <w:rPr>
                <w:sz w:val="20"/>
              </w:rPr>
              <w:t xml:space="preserve">VRCs and </w:t>
            </w:r>
            <w:r w:rsidRPr="0007203C">
              <w:rPr>
                <w:sz w:val="20"/>
              </w:rPr>
              <w:t xml:space="preserve">VOs, </w:t>
            </w:r>
            <w:r w:rsidR="00F436D3" w:rsidRPr="0007203C">
              <w:rPr>
                <w:sz w:val="20"/>
              </w:rPr>
              <w:t>the</w:t>
            </w:r>
            <w:r w:rsidRPr="0007203C">
              <w:rPr>
                <w:sz w:val="20"/>
              </w:rPr>
              <w:t xml:space="preserve"> allocation of resources</w:t>
            </w:r>
            <w:r w:rsidR="00F436D3" w:rsidRPr="0007203C">
              <w:rPr>
                <w:sz w:val="20"/>
              </w:rPr>
              <w:t xml:space="preserve"> to such</w:t>
            </w:r>
            <w:r w:rsidR="001E6C34" w:rsidRPr="0007203C">
              <w:rPr>
                <w:sz w:val="20"/>
              </w:rPr>
              <w:t xml:space="preserve"> </w:t>
            </w:r>
            <w:r w:rsidR="00B33976" w:rsidRPr="0007203C">
              <w:rPr>
                <w:sz w:val="20"/>
              </w:rPr>
              <w:t>o</w:t>
            </w:r>
            <w:r w:rsidR="001E6C34" w:rsidRPr="0007203C">
              <w:rPr>
                <w:sz w:val="20"/>
              </w:rPr>
              <w:t>rganisations</w:t>
            </w:r>
            <w:r w:rsidRPr="0007203C">
              <w:rPr>
                <w:sz w:val="20"/>
              </w:rPr>
              <w:t xml:space="preserve">, </w:t>
            </w:r>
            <w:r w:rsidR="00F436D3" w:rsidRPr="0007203C">
              <w:rPr>
                <w:sz w:val="20"/>
              </w:rPr>
              <w:t>and the</w:t>
            </w:r>
            <w:r w:rsidRPr="0007203C">
              <w:rPr>
                <w:sz w:val="20"/>
              </w:rPr>
              <w:t xml:space="preserve"> installation and operation of dashboards that </w:t>
            </w:r>
            <w:r w:rsidR="00B33976" w:rsidRPr="0007203C">
              <w:rPr>
                <w:sz w:val="20"/>
              </w:rPr>
              <w:t xml:space="preserve">enable </w:t>
            </w:r>
            <w:r w:rsidRPr="0007203C">
              <w:rPr>
                <w:sz w:val="20"/>
              </w:rPr>
              <w:t>monitor</w:t>
            </w:r>
            <w:r w:rsidR="00B33976" w:rsidRPr="0007203C">
              <w:rPr>
                <w:sz w:val="20"/>
              </w:rPr>
              <w:t>ing</w:t>
            </w:r>
            <w:r w:rsidRPr="0007203C">
              <w:rPr>
                <w:sz w:val="20"/>
              </w:rPr>
              <w:t xml:space="preserve"> </w:t>
            </w:r>
            <w:r w:rsidR="00F436D3" w:rsidRPr="0007203C">
              <w:rPr>
                <w:sz w:val="20"/>
              </w:rPr>
              <w:t>and report</w:t>
            </w:r>
            <w:r w:rsidR="00B33976" w:rsidRPr="0007203C">
              <w:rPr>
                <w:sz w:val="20"/>
              </w:rPr>
              <w:t>ing of</w:t>
            </w:r>
            <w:r w:rsidR="008D5F97" w:rsidRPr="0007203C">
              <w:rPr>
                <w:sz w:val="20"/>
              </w:rPr>
              <w:t xml:space="preserve"> </w:t>
            </w:r>
            <w:r w:rsidR="00E90B1A" w:rsidRPr="0007203C">
              <w:rPr>
                <w:sz w:val="20"/>
              </w:rPr>
              <w:t xml:space="preserve">community service </w:t>
            </w:r>
            <w:r w:rsidR="008D5F97" w:rsidRPr="0007203C">
              <w:rPr>
                <w:sz w:val="20"/>
              </w:rPr>
              <w:t>usage</w:t>
            </w:r>
            <w:r w:rsidRPr="0007203C">
              <w:rPr>
                <w:sz w:val="20"/>
              </w:rPr>
              <w:t>.</w:t>
            </w:r>
          </w:p>
        </w:tc>
        <w:tc>
          <w:tcPr>
            <w:tcW w:w="3094" w:type="dxa"/>
            <w:tcBorders>
              <w:top w:val="single" w:sz="8" w:space="0" w:color="000000"/>
              <w:bottom w:val="single" w:sz="8" w:space="0" w:color="000000"/>
              <w:right w:val="single" w:sz="8" w:space="0" w:color="000000"/>
            </w:tcBorders>
          </w:tcPr>
          <w:p w:rsidR="002A35BB" w:rsidRPr="0007203C" w:rsidRDefault="002A35BB" w:rsidP="0040288A">
            <w:pPr>
              <w:pStyle w:val="ListParagraph"/>
              <w:numPr>
                <w:ilvl w:val="0"/>
                <w:numId w:val="6"/>
              </w:numPr>
              <w:ind w:left="329" w:hanging="142"/>
              <w:jc w:val="left"/>
              <w:rPr>
                <w:sz w:val="20"/>
              </w:rPr>
            </w:pPr>
            <w:r w:rsidRPr="0007203C">
              <w:rPr>
                <w:sz w:val="20"/>
              </w:rPr>
              <w:t>Emerging communities</w:t>
            </w:r>
          </w:p>
          <w:p w:rsidR="002A35BB" w:rsidRPr="0007203C" w:rsidRDefault="002A35BB" w:rsidP="0040288A">
            <w:pPr>
              <w:pStyle w:val="ListParagraph"/>
              <w:numPr>
                <w:ilvl w:val="0"/>
                <w:numId w:val="6"/>
              </w:numPr>
              <w:ind w:left="329" w:hanging="142"/>
              <w:jc w:val="left"/>
              <w:rPr>
                <w:sz w:val="20"/>
              </w:rPr>
            </w:pPr>
            <w:r w:rsidRPr="0007203C">
              <w:rPr>
                <w:sz w:val="20"/>
              </w:rPr>
              <w:t>Established user communities with new applications and expanding user base</w:t>
            </w:r>
          </w:p>
        </w:tc>
      </w:tr>
      <w:tr w:rsidR="002A35BB" w:rsidRPr="0007203C" w:rsidTr="0040288A">
        <w:tc>
          <w:tcPr>
            <w:tcW w:w="2375" w:type="dxa"/>
          </w:tcPr>
          <w:p w:rsidR="002A35BB" w:rsidRPr="0007203C" w:rsidRDefault="002A35BB" w:rsidP="0040288A">
            <w:pPr>
              <w:jc w:val="left"/>
              <w:rPr>
                <w:b/>
                <w:bCs/>
                <w:szCs w:val="22"/>
              </w:rPr>
            </w:pPr>
            <w:r w:rsidRPr="0007203C">
              <w:rPr>
                <w:b/>
                <w:bCs/>
                <w:szCs w:val="22"/>
              </w:rPr>
              <w:lastRenderedPageBreak/>
              <w:t>Development of new software services</w:t>
            </w:r>
          </w:p>
        </w:tc>
        <w:tc>
          <w:tcPr>
            <w:tcW w:w="3811" w:type="dxa"/>
          </w:tcPr>
          <w:p w:rsidR="002A35BB" w:rsidRPr="0007203C" w:rsidRDefault="002A35BB" w:rsidP="006B30D3">
            <w:pPr>
              <w:jc w:val="left"/>
              <w:rPr>
                <w:sz w:val="20"/>
              </w:rPr>
            </w:pPr>
            <w:r w:rsidRPr="0007203C">
              <w:rPr>
                <w:sz w:val="20"/>
              </w:rPr>
              <w:t>EGI User Community Support will facilitate the reuse of community specific services across disciplines, and provides help for communities to develop and integrate new types of services into the infrastructure.</w:t>
            </w:r>
          </w:p>
        </w:tc>
        <w:tc>
          <w:tcPr>
            <w:tcW w:w="3094" w:type="dxa"/>
          </w:tcPr>
          <w:p w:rsidR="002A35BB" w:rsidRPr="0007203C" w:rsidRDefault="002A35BB" w:rsidP="0040288A">
            <w:pPr>
              <w:pStyle w:val="ListParagraph"/>
              <w:numPr>
                <w:ilvl w:val="0"/>
                <w:numId w:val="6"/>
              </w:numPr>
              <w:ind w:left="329" w:hanging="142"/>
              <w:jc w:val="left"/>
              <w:rPr>
                <w:sz w:val="20"/>
              </w:rPr>
            </w:pPr>
            <w:r w:rsidRPr="0007203C">
              <w:rPr>
                <w:sz w:val="20"/>
              </w:rPr>
              <w:t>Scientific end users</w:t>
            </w:r>
          </w:p>
          <w:p w:rsidR="002A35BB" w:rsidRPr="0007203C" w:rsidRDefault="002A35BB" w:rsidP="0040288A">
            <w:pPr>
              <w:pStyle w:val="ListParagraph"/>
              <w:numPr>
                <w:ilvl w:val="0"/>
                <w:numId w:val="6"/>
              </w:numPr>
              <w:ind w:left="329" w:hanging="142"/>
              <w:jc w:val="left"/>
              <w:rPr>
                <w:sz w:val="20"/>
              </w:rPr>
            </w:pPr>
            <w:r w:rsidRPr="0007203C">
              <w:rPr>
                <w:sz w:val="20"/>
              </w:rPr>
              <w:t>Grid application developers</w:t>
            </w:r>
          </w:p>
          <w:p w:rsidR="002A35BB" w:rsidRPr="0007203C" w:rsidRDefault="002A35BB" w:rsidP="0040288A">
            <w:pPr>
              <w:pStyle w:val="ListParagraph"/>
              <w:ind w:left="329" w:hanging="142"/>
              <w:jc w:val="left"/>
              <w:rPr>
                <w:sz w:val="20"/>
              </w:rPr>
            </w:pPr>
          </w:p>
        </w:tc>
      </w:tr>
      <w:tr w:rsidR="002A35BB" w:rsidRPr="0007203C" w:rsidTr="0040288A">
        <w:tc>
          <w:tcPr>
            <w:tcW w:w="2375" w:type="dxa"/>
            <w:tcBorders>
              <w:top w:val="single" w:sz="8" w:space="0" w:color="000000"/>
              <w:left w:val="single" w:sz="8" w:space="0" w:color="000000"/>
              <w:bottom w:val="single" w:sz="8" w:space="0" w:color="000000"/>
            </w:tcBorders>
          </w:tcPr>
          <w:p w:rsidR="002A35BB" w:rsidRPr="0007203C" w:rsidRDefault="008B5EE6" w:rsidP="008B5EE6">
            <w:pPr>
              <w:jc w:val="left"/>
              <w:rPr>
                <w:b/>
                <w:bCs/>
                <w:szCs w:val="22"/>
              </w:rPr>
            </w:pPr>
            <w:r w:rsidRPr="0007203C">
              <w:rPr>
                <w:b/>
                <w:bCs/>
                <w:szCs w:val="22"/>
              </w:rPr>
              <w:t>New Requirements</w:t>
            </w:r>
            <w:r w:rsidR="002A35BB" w:rsidRPr="0007203C">
              <w:rPr>
                <w:b/>
                <w:bCs/>
                <w:szCs w:val="22"/>
              </w:rPr>
              <w:t xml:space="preserve"> </w:t>
            </w:r>
          </w:p>
        </w:tc>
        <w:tc>
          <w:tcPr>
            <w:tcW w:w="3811" w:type="dxa"/>
            <w:tcBorders>
              <w:top w:val="single" w:sz="8" w:space="0" w:color="000000"/>
              <w:bottom w:val="single" w:sz="8" w:space="0" w:color="000000"/>
            </w:tcBorders>
          </w:tcPr>
          <w:p w:rsidR="002A35BB" w:rsidRPr="0007203C" w:rsidRDefault="002A35BB" w:rsidP="006B30D3">
            <w:pPr>
              <w:jc w:val="left"/>
              <w:rPr>
                <w:sz w:val="20"/>
              </w:rPr>
            </w:pPr>
            <w:r w:rsidRPr="0007203C">
              <w:rPr>
                <w:sz w:val="20"/>
              </w:rPr>
              <w:t xml:space="preserve">EGI User Community Support gathers and forwards requirements and feedback from users to the developers and operators of the infrastructure. This process assures that the infrastructure development roadmap is in line with the users’ expectations. </w:t>
            </w:r>
          </w:p>
        </w:tc>
        <w:tc>
          <w:tcPr>
            <w:tcW w:w="3094" w:type="dxa"/>
            <w:tcBorders>
              <w:top w:val="single" w:sz="8" w:space="0" w:color="000000"/>
              <w:bottom w:val="single" w:sz="8" w:space="0" w:color="000000"/>
              <w:right w:val="single" w:sz="8" w:space="0" w:color="000000"/>
            </w:tcBorders>
          </w:tcPr>
          <w:p w:rsidR="002A35BB" w:rsidRPr="0007203C" w:rsidRDefault="002A35BB" w:rsidP="0040288A">
            <w:pPr>
              <w:pStyle w:val="ListParagraph"/>
              <w:numPr>
                <w:ilvl w:val="0"/>
                <w:numId w:val="6"/>
              </w:numPr>
              <w:ind w:left="329" w:hanging="142"/>
              <w:jc w:val="left"/>
              <w:rPr>
                <w:sz w:val="20"/>
              </w:rPr>
            </w:pPr>
            <w:r w:rsidRPr="0007203C">
              <w:rPr>
                <w:sz w:val="20"/>
              </w:rPr>
              <w:t>Every user</w:t>
            </w:r>
          </w:p>
        </w:tc>
      </w:tr>
      <w:tr w:rsidR="002A35BB" w:rsidRPr="0007203C" w:rsidTr="0040288A">
        <w:tc>
          <w:tcPr>
            <w:tcW w:w="2375" w:type="dxa"/>
          </w:tcPr>
          <w:p w:rsidR="002A35BB" w:rsidRPr="0007203C" w:rsidRDefault="002A35BB" w:rsidP="0040288A">
            <w:pPr>
              <w:jc w:val="left"/>
              <w:rPr>
                <w:b/>
                <w:bCs/>
                <w:szCs w:val="22"/>
              </w:rPr>
            </w:pPr>
            <w:r w:rsidRPr="0007203C">
              <w:rPr>
                <w:b/>
                <w:bCs/>
                <w:szCs w:val="22"/>
              </w:rPr>
              <w:t>Documentation</w:t>
            </w:r>
          </w:p>
          <w:p w:rsidR="002A35BB" w:rsidRPr="0007203C" w:rsidRDefault="002A35BB" w:rsidP="0040288A">
            <w:pPr>
              <w:jc w:val="left"/>
              <w:rPr>
                <w:b/>
                <w:bCs/>
                <w:szCs w:val="22"/>
              </w:rPr>
            </w:pPr>
          </w:p>
        </w:tc>
        <w:tc>
          <w:tcPr>
            <w:tcW w:w="3811" w:type="dxa"/>
          </w:tcPr>
          <w:p w:rsidR="002A35BB" w:rsidRPr="0007203C" w:rsidRDefault="002A35BB" w:rsidP="006B30D3">
            <w:pPr>
              <w:jc w:val="left"/>
              <w:rPr>
                <w:sz w:val="20"/>
              </w:rPr>
            </w:pPr>
            <w:r w:rsidRPr="0007203C">
              <w:rPr>
                <w:sz w:val="20"/>
              </w:rPr>
              <w:t>EGI User Community Support strives to ensure that the documentation being presented to users is complete and matches their experiences when they use the infrastructure or operate any infrastructure component.</w:t>
            </w:r>
          </w:p>
        </w:tc>
        <w:tc>
          <w:tcPr>
            <w:tcW w:w="3094" w:type="dxa"/>
          </w:tcPr>
          <w:p w:rsidR="002A35BB" w:rsidRPr="0007203C" w:rsidRDefault="002A35BB" w:rsidP="0040288A">
            <w:pPr>
              <w:pStyle w:val="ListParagraph"/>
              <w:numPr>
                <w:ilvl w:val="0"/>
                <w:numId w:val="4"/>
              </w:numPr>
              <w:ind w:left="329" w:hanging="142"/>
              <w:jc w:val="left"/>
              <w:rPr>
                <w:sz w:val="20"/>
              </w:rPr>
            </w:pPr>
            <w:r w:rsidRPr="0007203C">
              <w:rPr>
                <w:sz w:val="20"/>
              </w:rPr>
              <w:t xml:space="preserve">Grid application developers </w:t>
            </w:r>
          </w:p>
          <w:p w:rsidR="002A35BB" w:rsidRPr="0007203C" w:rsidRDefault="002A35BB" w:rsidP="0040288A">
            <w:pPr>
              <w:pStyle w:val="ListParagraph"/>
              <w:numPr>
                <w:ilvl w:val="0"/>
                <w:numId w:val="4"/>
              </w:numPr>
              <w:ind w:left="329" w:hanging="142"/>
              <w:jc w:val="left"/>
              <w:rPr>
                <w:sz w:val="20"/>
              </w:rPr>
            </w:pPr>
            <w:r w:rsidRPr="0007203C">
              <w:rPr>
                <w:sz w:val="20"/>
              </w:rPr>
              <w:t>Scientific end users (on grid applications)</w:t>
            </w:r>
          </w:p>
          <w:p w:rsidR="002A35BB" w:rsidRPr="0007203C" w:rsidRDefault="002A35BB" w:rsidP="0040288A">
            <w:pPr>
              <w:pStyle w:val="ListParagraph"/>
              <w:numPr>
                <w:ilvl w:val="0"/>
                <w:numId w:val="6"/>
              </w:numPr>
              <w:ind w:left="329" w:hanging="142"/>
              <w:jc w:val="left"/>
              <w:rPr>
                <w:sz w:val="20"/>
              </w:rPr>
            </w:pPr>
            <w:r w:rsidRPr="0007203C">
              <w:rPr>
                <w:sz w:val="20"/>
              </w:rPr>
              <w:t>For system administrators (on installation and operation of software services)</w:t>
            </w:r>
          </w:p>
        </w:tc>
      </w:tr>
      <w:tr w:rsidR="002A35BB" w:rsidRPr="0007203C" w:rsidTr="0040288A">
        <w:tc>
          <w:tcPr>
            <w:tcW w:w="2375" w:type="dxa"/>
            <w:tcBorders>
              <w:top w:val="single" w:sz="8" w:space="0" w:color="000000"/>
              <w:left w:val="single" w:sz="8" w:space="0" w:color="000000"/>
              <w:bottom w:val="single" w:sz="8" w:space="0" w:color="000000"/>
            </w:tcBorders>
          </w:tcPr>
          <w:p w:rsidR="002A35BB" w:rsidRPr="0007203C" w:rsidRDefault="002A35BB" w:rsidP="0040288A">
            <w:pPr>
              <w:jc w:val="left"/>
              <w:rPr>
                <w:b/>
                <w:bCs/>
                <w:szCs w:val="22"/>
              </w:rPr>
            </w:pPr>
            <w:r w:rsidRPr="0007203C">
              <w:rPr>
                <w:b/>
                <w:bCs/>
                <w:szCs w:val="22"/>
              </w:rPr>
              <w:t>Helpdesk</w:t>
            </w:r>
          </w:p>
        </w:tc>
        <w:tc>
          <w:tcPr>
            <w:tcW w:w="3811" w:type="dxa"/>
            <w:tcBorders>
              <w:top w:val="single" w:sz="8" w:space="0" w:color="000000"/>
              <w:bottom w:val="single" w:sz="8" w:space="0" w:color="000000"/>
            </w:tcBorders>
          </w:tcPr>
          <w:p w:rsidR="002A35BB" w:rsidRPr="0007203C" w:rsidRDefault="002A35BB" w:rsidP="006B30D3">
            <w:pPr>
              <w:jc w:val="left"/>
              <w:rPr>
                <w:sz w:val="20"/>
              </w:rPr>
            </w:pPr>
            <w:r w:rsidRPr="0007203C">
              <w:rPr>
                <w:sz w:val="20"/>
              </w:rPr>
              <w:t xml:space="preserve">EGI User Community Support operates a helpdesk </w:t>
            </w:r>
            <w:r w:rsidR="008B5EE6" w:rsidRPr="0007203C">
              <w:rPr>
                <w:sz w:val="20"/>
              </w:rPr>
              <w:t xml:space="preserve">service </w:t>
            </w:r>
            <w:r w:rsidRPr="0007203C">
              <w:rPr>
                <w:sz w:val="20"/>
              </w:rPr>
              <w:t>where users can report day-to-day hardware, software and configuration i</w:t>
            </w:r>
            <w:r w:rsidR="008B5EE6" w:rsidRPr="0007203C">
              <w:rPr>
                <w:sz w:val="20"/>
              </w:rPr>
              <w:t>ncidents</w:t>
            </w:r>
            <w:r w:rsidR="007047A3" w:rsidRPr="0007203C">
              <w:rPr>
                <w:sz w:val="20"/>
              </w:rPr>
              <w:t xml:space="preserve"> affecting</w:t>
            </w:r>
            <w:r w:rsidRPr="0007203C">
              <w:rPr>
                <w:sz w:val="20"/>
              </w:rPr>
              <w:t xml:space="preserve"> the infrastructure, and where they can request support services.</w:t>
            </w:r>
          </w:p>
        </w:tc>
        <w:tc>
          <w:tcPr>
            <w:tcW w:w="3094" w:type="dxa"/>
            <w:tcBorders>
              <w:top w:val="single" w:sz="8" w:space="0" w:color="000000"/>
              <w:bottom w:val="single" w:sz="8" w:space="0" w:color="000000"/>
              <w:right w:val="single" w:sz="8" w:space="0" w:color="000000"/>
            </w:tcBorders>
          </w:tcPr>
          <w:p w:rsidR="002A35BB" w:rsidRPr="0007203C" w:rsidRDefault="002A35BB" w:rsidP="0040288A">
            <w:pPr>
              <w:pStyle w:val="ListParagraph"/>
              <w:numPr>
                <w:ilvl w:val="0"/>
                <w:numId w:val="6"/>
              </w:numPr>
              <w:ind w:left="329" w:hanging="142"/>
              <w:jc w:val="left"/>
              <w:rPr>
                <w:sz w:val="20"/>
              </w:rPr>
            </w:pPr>
            <w:r w:rsidRPr="0007203C">
              <w:rPr>
                <w:sz w:val="20"/>
              </w:rPr>
              <w:t>Every user</w:t>
            </w:r>
          </w:p>
        </w:tc>
      </w:tr>
      <w:tr w:rsidR="006E6290" w:rsidRPr="0007203C" w:rsidTr="0040288A">
        <w:tc>
          <w:tcPr>
            <w:tcW w:w="2375" w:type="dxa"/>
            <w:tcBorders>
              <w:top w:val="single" w:sz="8" w:space="0" w:color="000000"/>
              <w:left w:val="single" w:sz="8" w:space="0" w:color="000000"/>
              <w:bottom w:val="single" w:sz="8" w:space="0" w:color="000000"/>
            </w:tcBorders>
          </w:tcPr>
          <w:p w:rsidR="006E6290" w:rsidRPr="0007203C" w:rsidRDefault="006E6290" w:rsidP="0040288A">
            <w:pPr>
              <w:jc w:val="left"/>
              <w:rPr>
                <w:b/>
                <w:bCs/>
                <w:szCs w:val="22"/>
              </w:rPr>
            </w:pPr>
            <w:r w:rsidRPr="0007203C">
              <w:rPr>
                <w:b/>
                <w:bCs/>
                <w:szCs w:val="22"/>
              </w:rPr>
              <w:t>Requirement tracking</w:t>
            </w:r>
          </w:p>
        </w:tc>
        <w:tc>
          <w:tcPr>
            <w:tcW w:w="3811" w:type="dxa"/>
            <w:tcBorders>
              <w:top w:val="single" w:sz="8" w:space="0" w:color="000000"/>
              <w:bottom w:val="single" w:sz="8" w:space="0" w:color="000000"/>
            </w:tcBorders>
          </w:tcPr>
          <w:p w:rsidR="006E6290" w:rsidRPr="0007203C" w:rsidRDefault="006E6290" w:rsidP="006E6290">
            <w:pPr>
              <w:jc w:val="left"/>
              <w:rPr>
                <w:sz w:val="20"/>
              </w:rPr>
            </w:pPr>
            <w:r w:rsidRPr="0007203C">
              <w:rPr>
                <w:sz w:val="20"/>
              </w:rPr>
              <w:t>EGI User Community Support operates a requirement tracker system where NGIs, users and user communities can register requirements concerning the further development, improvement of the infrastructure and related services. The registered requirements are processed and resolved by EGI.eu staff, involving NGIs, user communities and external technology providers where needed.</w:t>
            </w:r>
          </w:p>
        </w:tc>
        <w:tc>
          <w:tcPr>
            <w:tcW w:w="3094" w:type="dxa"/>
            <w:tcBorders>
              <w:top w:val="single" w:sz="8" w:space="0" w:color="000000"/>
              <w:bottom w:val="single" w:sz="8" w:space="0" w:color="000000"/>
              <w:right w:val="single" w:sz="8" w:space="0" w:color="000000"/>
            </w:tcBorders>
          </w:tcPr>
          <w:p w:rsidR="006E6290" w:rsidRPr="0007203C" w:rsidRDefault="006E6290" w:rsidP="0040288A">
            <w:pPr>
              <w:pStyle w:val="ListParagraph"/>
              <w:numPr>
                <w:ilvl w:val="0"/>
                <w:numId w:val="6"/>
              </w:numPr>
              <w:ind w:left="329" w:hanging="142"/>
              <w:jc w:val="left"/>
              <w:rPr>
                <w:sz w:val="20"/>
              </w:rPr>
            </w:pPr>
            <w:r w:rsidRPr="0007203C">
              <w:rPr>
                <w:sz w:val="20"/>
              </w:rPr>
              <w:t>Every user</w:t>
            </w:r>
          </w:p>
        </w:tc>
      </w:tr>
      <w:tr w:rsidR="002A35BB" w:rsidRPr="0007203C" w:rsidTr="0040288A">
        <w:tc>
          <w:tcPr>
            <w:tcW w:w="2375" w:type="dxa"/>
          </w:tcPr>
          <w:p w:rsidR="002A35BB" w:rsidRPr="0007203C" w:rsidRDefault="002A35BB" w:rsidP="0040288A">
            <w:pPr>
              <w:jc w:val="left"/>
              <w:rPr>
                <w:b/>
                <w:bCs/>
                <w:szCs w:val="22"/>
              </w:rPr>
            </w:pPr>
            <w:r w:rsidRPr="0007203C">
              <w:rPr>
                <w:b/>
                <w:bCs/>
                <w:szCs w:val="22"/>
              </w:rPr>
              <w:t>Integration of new communities</w:t>
            </w:r>
          </w:p>
        </w:tc>
        <w:tc>
          <w:tcPr>
            <w:tcW w:w="3811" w:type="dxa"/>
          </w:tcPr>
          <w:p w:rsidR="002A35BB" w:rsidRPr="0007203C" w:rsidRDefault="002A35BB" w:rsidP="006B30D3">
            <w:pPr>
              <w:jc w:val="left"/>
              <w:rPr>
                <w:sz w:val="20"/>
              </w:rPr>
            </w:pPr>
            <w:r w:rsidRPr="0007203C">
              <w:rPr>
                <w:sz w:val="20"/>
              </w:rPr>
              <w:t xml:space="preserve">EGI User Community Support helps scientific user communities become robust and self-sustainable users of </w:t>
            </w:r>
            <w:r w:rsidR="007047A3" w:rsidRPr="0007203C">
              <w:rPr>
                <w:sz w:val="20"/>
              </w:rPr>
              <w:t xml:space="preserve">the </w:t>
            </w:r>
            <w:r w:rsidRPr="0007203C">
              <w:rPr>
                <w:sz w:val="20"/>
              </w:rPr>
              <w:t>EGI through the VRC mechanism. VRCs represent structured user communities for EGI and have strong representation in EGI bodies and have bigger influence on its evolution.</w:t>
            </w:r>
          </w:p>
        </w:tc>
        <w:tc>
          <w:tcPr>
            <w:tcW w:w="3094" w:type="dxa"/>
          </w:tcPr>
          <w:p w:rsidR="002A35BB" w:rsidRPr="0007203C" w:rsidRDefault="002A35BB" w:rsidP="0040288A">
            <w:pPr>
              <w:pStyle w:val="ListParagraph"/>
              <w:numPr>
                <w:ilvl w:val="0"/>
                <w:numId w:val="6"/>
              </w:numPr>
              <w:ind w:left="329" w:hanging="142"/>
              <w:jc w:val="left"/>
              <w:rPr>
                <w:sz w:val="20"/>
              </w:rPr>
            </w:pPr>
            <w:r w:rsidRPr="0007203C">
              <w:rPr>
                <w:sz w:val="20"/>
              </w:rPr>
              <w:t>Representatives of scientific communities</w:t>
            </w:r>
          </w:p>
        </w:tc>
      </w:tr>
    </w:tbl>
    <w:p w:rsidR="00744EE5" w:rsidRPr="0007203C" w:rsidRDefault="00827BC3" w:rsidP="00A32E5D">
      <w:pPr>
        <w:jc w:val="center"/>
        <w:rPr>
          <w:b/>
          <w:szCs w:val="22"/>
        </w:rPr>
      </w:pPr>
      <w:bookmarkStart w:id="39" w:name="_Ref301447587"/>
      <w:bookmarkStart w:id="40" w:name="_Toc301460795"/>
      <w:bookmarkStart w:id="41" w:name="_Toc301460923"/>
      <w:bookmarkStart w:id="42" w:name="_Toc301461168"/>
      <w:r w:rsidRPr="0007203C">
        <w:rPr>
          <w:b/>
        </w:rPr>
        <w:t xml:space="preserve">Table </w:t>
      </w:r>
      <w:r w:rsidR="00E128FF" w:rsidRPr="0007203C">
        <w:rPr>
          <w:b/>
        </w:rPr>
        <w:fldChar w:fldCharType="begin"/>
      </w:r>
      <w:r w:rsidRPr="0007203C">
        <w:rPr>
          <w:b/>
        </w:rPr>
        <w:instrText xml:space="preserve"> SEQ Table \* ARABIC </w:instrText>
      </w:r>
      <w:r w:rsidR="00E128FF" w:rsidRPr="0007203C">
        <w:rPr>
          <w:b/>
        </w:rPr>
        <w:fldChar w:fldCharType="separate"/>
      </w:r>
      <w:r w:rsidR="00F43C09">
        <w:rPr>
          <w:b/>
          <w:noProof/>
        </w:rPr>
        <w:t>3</w:t>
      </w:r>
      <w:r w:rsidR="00E128FF" w:rsidRPr="0007203C">
        <w:rPr>
          <w:b/>
          <w:noProof/>
        </w:rPr>
        <w:fldChar w:fldCharType="end"/>
      </w:r>
      <w:bookmarkEnd w:id="39"/>
      <w:r w:rsidR="00F976F5" w:rsidRPr="0007203C">
        <w:rPr>
          <w:b/>
          <w:noProof/>
        </w:rPr>
        <w:t xml:space="preserve"> </w:t>
      </w:r>
      <w:r w:rsidRPr="0007203C">
        <w:rPr>
          <w:b/>
        </w:rPr>
        <w:t xml:space="preserve"> Portfolio of EGI User Support services</w:t>
      </w:r>
      <w:bookmarkEnd w:id="40"/>
      <w:bookmarkEnd w:id="41"/>
      <w:bookmarkEnd w:id="42"/>
    </w:p>
    <w:p w:rsidR="00827BC3" w:rsidRPr="0007203C" w:rsidRDefault="00827BC3" w:rsidP="00744EE5">
      <w:pPr>
        <w:ind w:firstLine="284"/>
        <w:rPr>
          <w:szCs w:val="22"/>
        </w:rPr>
      </w:pPr>
    </w:p>
    <w:p w:rsidR="00D55AAA" w:rsidRPr="0007203C" w:rsidRDefault="00744EE5" w:rsidP="00116CA4">
      <w:pPr>
        <w:rPr>
          <w:szCs w:val="22"/>
        </w:rPr>
      </w:pPr>
      <w:r w:rsidRPr="0007203C">
        <w:rPr>
          <w:szCs w:val="22"/>
        </w:rPr>
        <w:t>Operating and providing a portfolio of customisable services integrates the benefits of unified support mechanisms and the benefits of flexibility. Users and communities require different level and nature of support to become affiliated with the infrastructure and they can choose those services from the portfolio that will best meet their needs.</w:t>
      </w:r>
    </w:p>
    <w:p w:rsidR="00D55AAA" w:rsidRPr="0007203C" w:rsidRDefault="00D55AAA">
      <w:pPr>
        <w:suppressAutoHyphens w:val="0"/>
        <w:spacing w:before="0" w:after="0"/>
        <w:jc w:val="left"/>
        <w:rPr>
          <w:szCs w:val="22"/>
        </w:rPr>
      </w:pPr>
      <w:r w:rsidRPr="0007203C">
        <w:rPr>
          <w:szCs w:val="22"/>
        </w:rPr>
        <w:br w:type="page"/>
      </w:r>
    </w:p>
    <w:p w:rsidR="00744EE5" w:rsidRPr="0007203C" w:rsidRDefault="00744EE5" w:rsidP="00744EE5">
      <w:pPr>
        <w:pStyle w:val="Heading2"/>
        <w:keepNext w:val="0"/>
      </w:pPr>
      <w:bookmarkStart w:id="43" w:name="_Toc271884155"/>
      <w:bookmarkStart w:id="44" w:name="_Toc273954896"/>
      <w:bookmarkStart w:id="45" w:name="_Toc301940293"/>
      <w:r w:rsidRPr="0007203C">
        <w:lastRenderedPageBreak/>
        <w:t>Providers of EGI User Support services</w:t>
      </w:r>
      <w:bookmarkEnd w:id="43"/>
      <w:bookmarkEnd w:id="44"/>
      <w:bookmarkEnd w:id="45"/>
    </w:p>
    <w:p w:rsidR="00744EE5" w:rsidRPr="0007203C" w:rsidRDefault="00744EE5" w:rsidP="00116CA4">
      <w:pPr>
        <w:rPr>
          <w:szCs w:val="22"/>
        </w:rPr>
      </w:pPr>
      <w:r w:rsidRPr="0007203C">
        <w:rPr>
          <w:szCs w:val="22"/>
        </w:rPr>
        <w:t xml:space="preserve">User support in EGI – just like other EGI support activities – is provided </w:t>
      </w:r>
      <w:r w:rsidR="00691769" w:rsidRPr="0007203C">
        <w:rPr>
          <w:szCs w:val="22"/>
        </w:rPr>
        <w:t>mainly through the resources that exist within</w:t>
      </w:r>
      <w:r w:rsidR="0007237C" w:rsidRPr="0007203C">
        <w:rPr>
          <w:szCs w:val="22"/>
        </w:rPr>
        <w:t xml:space="preserve"> </w:t>
      </w:r>
      <w:r w:rsidR="00087820" w:rsidRPr="0007203C">
        <w:rPr>
          <w:szCs w:val="22"/>
        </w:rPr>
        <w:t>NGIs</w:t>
      </w:r>
      <w:r w:rsidRPr="0007203C">
        <w:rPr>
          <w:szCs w:val="22"/>
        </w:rPr>
        <w:t>, under the coordination of a central body, the EGI.eu organisation. NGIs are national legal entities charged with taking care of the grid infrastructure related matters within their countries. NGIs govern the central body of EGI.eu, which in turn coordinates the NGIs’ efforts</w:t>
      </w:r>
      <w:r w:rsidR="005C6177" w:rsidRPr="0007203C">
        <w:rPr>
          <w:szCs w:val="22"/>
        </w:rPr>
        <w:t>.</w:t>
      </w:r>
      <w:r w:rsidR="009224C2" w:rsidRPr="0007203C">
        <w:rPr>
          <w:szCs w:val="22"/>
        </w:rPr>
        <w:t xml:space="preserve"> </w:t>
      </w:r>
      <w:r w:rsidR="005C6177" w:rsidRPr="0007203C">
        <w:rPr>
          <w:szCs w:val="22"/>
        </w:rPr>
        <w:t>This</w:t>
      </w:r>
      <w:r w:rsidRPr="0007203C">
        <w:rPr>
          <w:szCs w:val="22"/>
        </w:rPr>
        <w:t xml:space="preserve"> result</w:t>
      </w:r>
      <w:r w:rsidR="005C6177" w:rsidRPr="0007203C">
        <w:rPr>
          <w:szCs w:val="22"/>
        </w:rPr>
        <w:t xml:space="preserve">s </w:t>
      </w:r>
      <w:r w:rsidRPr="0007203C">
        <w:rPr>
          <w:szCs w:val="22"/>
        </w:rPr>
        <w:t xml:space="preserve">in high quality grid infrastructure with coherent support services </w:t>
      </w:r>
      <w:r w:rsidR="008D5F97" w:rsidRPr="0007203C">
        <w:rPr>
          <w:szCs w:val="22"/>
        </w:rPr>
        <w:t xml:space="preserve">implemented for and </w:t>
      </w:r>
      <w:r w:rsidR="005C6177" w:rsidRPr="0007203C">
        <w:rPr>
          <w:szCs w:val="22"/>
        </w:rPr>
        <w:t>through</w:t>
      </w:r>
      <w:r w:rsidRPr="0007203C">
        <w:rPr>
          <w:szCs w:val="22"/>
        </w:rPr>
        <w:t xml:space="preserve"> multi-national communities.</w:t>
      </w:r>
      <w:r w:rsidR="009224C2" w:rsidRPr="0007203C">
        <w:rPr>
          <w:szCs w:val="22"/>
        </w:rPr>
        <w:t xml:space="preserve"> </w:t>
      </w:r>
      <w:r w:rsidR="00943039" w:rsidRPr="0007203C">
        <w:rPr>
          <w:szCs w:val="22"/>
        </w:rPr>
        <w:t xml:space="preserve">Additionally, there are further resources that exist within </w:t>
      </w:r>
      <w:r w:rsidR="00873AE6" w:rsidRPr="0007203C">
        <w:rPr>
          <w:szCs w:val="22"/>
        </w:rPr>
        <w:t>European Intergovernmental Research Organisations (EIROs)</w:t>
      </w:r>
      <w:r w:rsidR="009C79A5" w:rsidRPr="0007203C">
        <w:rPr>
          <w:szCs w:val="22"/>
        </w:rPr>
        <w:t xml:space="preserve"> through which support services are also provided, albeit with a distinct focus on their own specialist user communities.</w:t>
      </w:r>
    </w:p>
    <w:p w:rsidR="00051E75" w:rsidRPr="0007203C" w:rsidRDefault="00051E75" w:rsidP="00744EE5">
      <w:pPr>
        <w:ind w:firstLine="284"/>
        <w:rPr>
          <w:szCs w:val="22"/>
        </w:rPr>
      </w:pPr>
    </w:p>
    <w:p w:rsidR="00744EE5" w:rsidRPr="0007203C" w:rsidRDefault="00744EE5" w:rsidP="00116CA4">
      <w:pPr>
        <w:rPr>
          <w:szCs w:val="22"/>
        </w:rPr>
      </w:pPr>
      <w:r w:rsidRPr="0007203C">
        <w:rPr>
          <w:szCs w:val="22"/>
        </w:rPr>
        <w:t xml:space="preserve">While the primary responsibility of the NGI </w:t>
      </w:r>
      <w:r w:rsidR="00C024A3" w:rsidRPr="0007203C">
        <w:rPr>
          <w:szCs w:val="22"/>
        </w:rPr>
        <w:t>User Support Teams (</w:t>
      </w:r>
      <w:r w:rsidRPr="0007203C">
        <w:rPr>
          <w:szCs w:val="22"/>
        </w:rPr>
        <w:t>USTs</w:t>
      </w:r>
      <w:r w:rsidR="00C024A3" w:rsidRPr="0007203C">
        <w:rPr>
          <w:szCs w:val="22"/>
        </w:rPr>
        <w:t>)</w:t>
      </w:r>
      <w:r w:rsidRPr="0007203C">
        <w:rPr>
          <w:szCs w:val="22"/>
        </w:rPr>
        <w:t xml:space="preserve"> is to foster the development of user communities inside their own countries through these services, the EGI.eu UCST assures that these national efforts fit together at the European level and satisfy the needs of multi-national, large scientific collaborations. NGIs will be able to integrate EGI services into their own collections of available resources. Where necessary, EGI.eu contributes to national support by brokering services between countries, requesting services from external projects or allocating effort to NGIs from its own UCST. </w:t>
      </w:r>
    </w:p>
    <w:p w:rsidR="00051E75" w:rsidRPr="0007203C" w:rsidRDefault="00051E75" w:rsidP="00116CA4">
      <w:pPr>
        <w:rPr>
          <w:szCs w:val="22"/>
        </w:rPr>
      </w:pPr>
    </w:p>
    <w:p w:rsidR="00744EE5" w:rsidRPr="0007203C" w:rsidRDefault="00744EE5" w:rsidP="00116CA4">
      <w:pPr>
        <w:rPr>
          <w:szCs w:val="22"/>
        </w:rPr>
      </w:pPr>
      <w:r w:rsidRPr="0007203C">
        <w:rPr>
          <w:szCs w:val="22"/>
        </w:rPr>
        <w:t xml:space="preserve">User support services are implemented by support teams </w:t>
      </w:r>
      <w:r w:rsidR="000A1E36" w:rsidRPr="0007203C">
        <w:rPr>
          <w:szCs w:val="22"/>
        </w:rPr>
        <w:t xml:space="preserve">working collaboratively </w:t>
      </w:r>
      <w:r w:rsidRPr="0007203C">
        <w:rPr>
          <w:szCs w:val="22"/>
        </w:rPr>
        <w:t xml:space="preserve">(See </w:t>
      </w:r>
      <w:r w:rsidR="00E128FF" w:rsidRPr="0007203C">
        <w:rPr>
          <w:szCs w:val="22"/>
        </w:rPr>
        <w:fldChar w:fldCharType="begin"/>
      </w:r>
      <w:r w:rsidR="00FB24F0" w:rsidRPr="0007203C">
        <w:rPr>
          <w:szCs w:val="22"/>
        </w:rPr>
        <w:instrText xml:space="preserve"> REF _Ref301438485 \h </w:instrText>
      </w:r>
      <w:r w:rsidR="00E128FF" w:rsidRPr="0007203C">
        <w:rPr>
          <w:szCs w:val="22"/>
        </w:rPr>
      </w:r>
      <w:r w:rsidR="00E128FF" w:rsidRPr="0007203C">
        <w:rPr>
          <w:szCs w:val="22"/>
        </w:rPr>
        <w:fldChar w:fldCharType="separate"/>
      </w:r>
      <w:r w:rsidR="00F43C09" w:rsidRPr="0007203C">
        <w:t xml:space="preserve">Figure </w:t>
      </w:r>
      <w:r w:rsidR="00F43C09">
        <w:rPr>
          <w:noProof/>
        </w:rPr>
        <w:t>5</w:t>
      </w:r>
      <w:r w:rsidR="00E128FF" w:rsidRPr="0007203C">
        <w:rPr>
          <w:szCs w:val="22"/>
        </w:rPr>
        <w:fldChar w:fldCharType="end"/>
      </w:r>
      <w:r w:rsidRPr="0007203C">
        <w:rPr>
          <w:szCs w:val="22"/>
        </w:rPr>
        <w:t>)</w:t>
      </w:r>
      <w:r w:rsidR="00314CB4" w:rsidRPr="0007203C">
        <w:rPr>
          <w:szCs w:val="22"/>
        </w:rPr>
        <w:t>.</w:t>
      </w:r>
      <w:r w:rsidRPr="0007203C">
        <w:rPr>
          <w:szCs w:val="22"/>
        </w:rPr>
        <w:t xml:space="preserve"> While users are mostly served by human services (e.g. trainers who provide courses, consultants who provide consultancy or technicians who help porting of applications)</w:t>
      </w:r>
      <w:r w:rsidR="0020532C" w:rsidRPr="0007203C">
        <w:rPr>
          <w:szCs w:val="22"/>
        </w:rPr>
        <w:t>,</w:t>
      </w:r>
      <w:r w:rsidRPr="0007203C">
        <w:rPr>
          <w:szCs w:val="22"/>
        </w:rPr>
        <w:t xml:space="preserve"> software services allow remote interactions with experts (e.g. helpdesk systems) or facilitate the provision of human oriented services </w:t>
      </w:r>
      <w:r w:rsidR="0020532C" w:rsidRPr="0007203C">
        <w:rPr>
          <w:szCs w:val="22"/>
        </w:rPr>
        <w:t xml:space="preserve">across and through the boundaries of their own NGIs and EIROs </w:t>
      </w:r>
      <w:r w:rsidRPr="0007203C">
        <w:rPr>
          <w:szCs w:val="22"/>
        </w:rPr>
        <w:t xml:space="preserve">(e.g. a training event registry enables the </w:t>
      </w:r>
      <w:r w:rsidR="000A1E36" w:rsidRPr="0007203C">
        <w:rPr>
          <w:szCs w:val="22"/>
        </w:rPr>
        <w:t>collaborative sharing</w:t>
      </w:r>
      <w:r w:rsidRPr="0007203C">
        <w:rPr>
          <w:szCs w:val="22"/>
        </w:rPr>
        <w:t xml:space="preserve"> of training courses). Feedback</w:t>
      </w:r>
      <w:r w:rsidR="00F976F5" w:rsidRPr="0007203C">
        <w:rPr>
          <w:szCs w:val="22"/>
        </w:rPr>
        <w:t xml:space="preserve"> mechanisms in EGI User Support </w:t>
      </w:r>
      <w:r w:rsidRPr="0007203C">
        <w:rPr>
          <w:szCs w:val="22"/>
        </w:rPr>
        <w:t>collect, organise</w:t>
      </w:r>
      <w:r w:rsidR="0020532C" w:rsidRPr="0007203C">
        <w:rPr>
          <w:szCs w:val="22"/>
        </w:rPr>
        <w:t xml:space="preserve"> and </w:t>
      </w:r>
      <w:r w:rsidRPr="0007203C">
        <w:rPr>
          <w:szCs w:val="22"/>
        </w:rPr>
        <w:t xml:space="preserve">prioritise requirements from users and feed this back into infrastructure operation and development. Moreover, this information is fed into user support processes </w:t>
      </w:r>
      <w:r w:rsidR="00897712" w:rsidRPr="0007203C">
        <w:rPr>
          <w:szCs w:val="22"/>
        </w:rPr>
        <w:t>such that</w:t>
      </w:r>
      <w:r w:rsidRPr="0007203C">
        <w:rPr>
          <w:szCs w:val="22"/>
        </w:rPr>
        <w:t xml:space="preserve"> support activity itself can evolve according to user needs. </w:t>
      </w:r>
    </w:p>
    <w:p w:rsidR="00744EE5" w:rsidRPr="0007203C" w:rsidRDefault="00744EE5" w:rsidP="00744EE5">
      <w:pPr>
        <w:rPr>
          <w:szCs w:val="22"/>
        </w:rPr>
      </w:pPr>
    </w:p>
    <w:p w:rsidR="00FB24F0" w:rsidRPr="0007203C" w:rsidRDefault="00BB220F" w:rsidP="00FB24F0">
      <w:pPr>
        <w:keepNext/>
        <w:jc w:val="center"/>
      </w:pPr>
      <w:r w:rsidRPr="0007203C">
        <w:rPr>
          <w:noProof/>
          <w:lang w:eastAsia="en-GB"/>
        </w:rPr>
        <w:drawing>
          <wp:inline distT="0" distB="0" distL="0" distR="0" wp14:anchorId="7777233F" wp14:editId="30901FA0">
            <wp:extent cx="3942272" cy="2553315"/>
            <wp:effectExtent l="0" t="0" r="0" b="0"/>
            <wp:docPr id="153" name="Picture 1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8"/>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3960218" cy="2564938"/>
                    </a:xfrm>
                    <a:prstGeom prst="rect">
                      <a:avLst/>
                    </a:prstGeom>
                    <a:noFill/>
                  </pic:spPr>
                </pic:pic>
              </a:graphicData>
            </a:graphic>
          </wp:inline>
        </w:drawing>
      </w:r>
    </w:p>
    <w:p w:rsidR="00D55AAA" w:rsidRPr="0007203C" w:rsidRDefault="00FB24F0" w:rsidP="00744EE5">
      <w:pPr>
        <w:pStyle w:val="Caption"/>
        <w:jc w:val="center"/>
      </w:pPr>
      <w:bookmarkStart w:id="46" w:name="_Ref301438485"/>
      <w:bookmarkStart w:id="47" w:name="_Toc301885234"/>
      <w:r w:rsidRPr="0007203C">
        <w:t xml:space="preserve">Figure </w:t>
      </w:r>
      <w:r w:rsidR="00E128FF" w:rsidRPr="0007203C">
        <w:fldChar w:fldCharType="begin"/>
      </w:r>
      <w:r w:rsidRPr="0007203C">
        <w:instrText xml:space="preserve"> SEQ Figure \* ARABIC </w:instrText>
      </w:r>
      <w:r w:rsidR="00E128FF" w:rsidRPr="0007203C">
        <w:fldChar w:fldCharType="separate"/>
      </w:r>
      <w:r w:rsidR="00F43C09">
        <w:rPr>
          <w:noProof/>
        </w:rPr>
        <w:t>5</w:t>
      </w:r>
      <w:r w:rsidR="00E128FF" w:rsidRPr="0007203C">
        <w:fldChar w:fldCharType="end"/>
      </w:r>
      <w:bookmarkEnd w:id="46"/>
      <w:r w:rsidR="00744EE5" w:rsidRPr="0007203C">
        <w:t xml:space="preserve">. </w:t>
      </w:r>
      <w:r w:rsidR="00BB220F" w:rsidRPr="0007203C">
        <w:t xml:space="preserve">EGI Collaboration - </w:t>
      </w:r>
      <w:r w:rsidR="00744EE5" w:rsidRPr="0007203C">
        <w:t>Provision of EGI User Support Service</w:t>
      </w:r>
      <w:bookmarkEnd w:id="47"/>
    </w:p>
    <w:p w:rsidR="00D55AAA" w:rsidRPr="0007203C" w:rsidRDefault="00D55AAA">
      <w:pPr>
        <w:suppressAutoHyphens w:val="0"/>
        <w:spacing w:before="0" w:after="0"/>
        <w:jc w:val="left"/>
        <w:rPr>
          <w:b/>
        </w:rPr>
      </w:pPr>
      <w:r w:rsidRPr="0007203C">
        <w:br w:type="page"/>
      </w:r>
    </w:p>
    <w:p w:rsidR="00CF6C35" w:rsidRPr="0007203C" w:rsidRDefault="00CF6C35" w:rsidP="00CF6C35">
      <w:pPr>
        <w:pStyle w:val="Heading3"/>
        <w:keepNext w:val="0"/>
        <w:spacing w:before="200" w:after="40"/>
      </w:pPr>
      <w:r w:rsidRPr="0007203C">
        <w:lastRenderedPageBreak/>
        <w:t>EGI.eu User Community Support Team</w:t>
      </w:r>
    </w:p>
    <w:p w:rsidR="00CF6C35" w:rsidRPr="0007203C" w:rsidRDefault="00CF6C35" w:rsidP="00116CA4">
      <w:pPr>
        <w:suppressAutoHyphens w:val="0"/>
        <w:autoSpaceDE w:val="0"/>
        <w:autoSpaceDN w:val="0"/>
        <w:adjustRightInd w:val="0"/>
        <w:spacing w:before="0" w:after="0"/>
        <w:rPr>
          <w:szCs w:val="22"/>
        </w:rPr>
      </w:pPr>
      <w:r w:rsidRPr="0007203C">
        <w:rPr>
          <w:szCs w:val="22"/>
        </w:rPr>
        <w:t>NGIs are heterogeneous in terms of the size and composition of their user communities, the size and expertise of their USTs. Consequently, NGIs are not equally active and strong in all the previously described user support fields. As an example, a NGI UST</w:t>
      </w:r>
      <w:r w:rsidR="0020532C" w:rsidRPr="0007203C">
        <w:rPr>
          <w:szCs w:val="22"/>
        </w:rPr>
        <w:t>,</w:t>
      </w:r>
      <w:r w:rsidRPr="0007203C">
        <w:rPr>
          <w:szCs w:val="22"/>
        </w:rPr>
        <w:t xml:space="preserve"> which is very experienced with application porting</w:t>
      </w:r>
      <w:r w:rsidR="0020532C" w:rsidRPr="0007203C">
        <w:rPr>
          <w:szCs w:val="22"/>
        </w:rPr>
        <w:t>,</w:t>
      </w:r>
      <w:r w:rsidRPr="0007203C">
        <w:rPr>
          <w:szCs w:val="22"/>
        </w:rPr>
        <w:t xml:space="preserve"> may have less experience and interest in developing grid portals.</w:t>
      </w:r>
      <w:r w:rsidR="0020532C" w:rsidRPr="0007203C">
        <w:rPr>
          <w:szCs w:val="22"/>
        </w:rPr>
        <w:t xml:space="preserve"> </w:t>
      </w:r>
      <w:r w:rsidRPr="0007203C">
        <w:rPr>
          <w:szCs w:val="22"/>
        </w:rPr>
        <w:t>Understanding the strengths and weaknesses of each of the USTs and which services they provide is an important aspect of the coordination of EGI.eu UCST. The intelligent mapping of requirements from international user communities to NGI USTs can integrate user services from the various countries and can help EGI identify missing services. This mapping activity is perform</w:t>
      </w:r>
      <w:r w:rsidR="005941B0" w:rsidRPr="0007203C">
        <w:rPr>
          <w:szCs w:val="22"/>
        </w:rPr>
        <w:t>ed</w:t>
      </w:r>
      <w:r w:rsidRPr="0007203C">
        <w:rPr>
          <w:szCs w:val="22"/>
        </w:rPr>
        <w:t xml:space="preserve"> by EGI.eu UCST in </w:t>
      </w:r>
      <w:r w:rsidR="000704AC" w:rsidRPr="0007203C">
        <w:rPr>
          <w:szCs w:val="22"/>
        </w:rPr>
        <w:t>Activity Management (</w:t>
      </w:r>
      <w:r w:rsidRPr="0007203C">
        <w:rPr>
          <w:szCs w:val="22"/>
        </w:rPr>
        <w:t>TNA3.1</w:t>
      </w:r>
      <w:r w:rsidR="000704AC" w:rsidRPr="0007203C">
        <w:rPr>
          <w:szCs w:val="22"/>
        </w:rPr>
        <w:t>)</w:t>
      </w:r>
      <w:r w:rsidRPr="0007203C">
        <w:rPr>
          <w:szCs w:val="22"/>
        </w:rPr>
        <w:t xml:space="preserve"> and </w:t>
      </w:r>
      <w:r w:rsidR="000704AC" w:rsidRPr="0007203C">
        <w:rPr>
          <w:szCs w:val="22"/>
        </w:rPr>
        <w:t>User &amp; Community Support Team (</w:t>
      </w:r>
      <w:r w:rsidRPr="0007203C">
        <w:rPr>
          <w:szCs w:val="22"/>
        </w:rPr>
        <w:t>TNA3.2</w:t>
      </w:r>
      <w:r w:rsidR="000704AC" w:rsidRPr="0007203C">
        <w:rPr>
          <w:szCs w:val="22"/>
        </w:rPr>
        <w:t>)</w:t>
      </w:r>
      <w:r w:rsidRPr="0007203C">
        <w:rPr>
          <w:szCs w:val="22"/>
        </w:rPr>
        <w:t xml:space="preserve"> tasks of EGI-InSPIRE and consists of the following subtasks:</w:t>
      </w:r>
    </w:p>
    <w:p w:rsidR="00CF6C35" w:rsidRPr="0007203C" w:rsidRDefault="00CF6C35" w:rsidP="00CF6C35">
      <w:pPr>
        <w:suppressAutoHyphens w:val="0"/>
        <w:autoSpaceDE w:val="0"/>
        <w:autoSpaceDN w:val="0"/>
        <w:adjustRightInd w:val="0"/>
        <w:spacing w:before="0" w:after="0"/>
        <w:rPr>
          <w:szCs w:val="22"/>
        </w:rPr>
      </w:pPr>
    </w:p>
    <w:p w:rsidR="00CF6C35" w:rsidRPr="0007203C" w:rsidRDefault="00CF6C35" w:rsidP="00CF6C35">
      <w:pPr>
        <w:pStyle w:val="ListParagraph"/>
        <w:numPr>
          <w:ilvl w:val="0"/>
          <w:numId w:val="16"/>
        </w:numPr>
        <w:suppressAutoHyphens w:val="0"/>
        <w:autoSpaceDE w:val="0"/>
        <w:autoSpaceDN w:val="0"/>
        <w:adjustRightInd w:val="0"/>
        <w:spacing w:before="0" w:after="0"/>
        <w:rPr>
          <w:szCs w:val="22"/>
        </w:rPr>
      </w:pPr>
      <w:r w:rsidRPr="0007203C">
        <w:rPr>
          <w:szCs w:val="22"/>
        </w:rPr>
        <w:t>Monitoring the status of NGI USTs and assist them in case their users’ requirements exceed the locally available expertise and capacity. The monitoring of NGIs is currently done through face</w:t>
      </w:r>
      <w:r w:rsidR="00243F33" w:rsidRPr="0007203C">
        <w:rPr>
          <w:szCs w:val="22"/>
        </w:rPr>
        <w:t>-</w:t>
      </w:r>
      <w:r w:rsidRPr="0007203C">
        <w:rPr>
          <w:szCs w:val="22"/>
        </w:rPr>
        <w:t>to</w:t>
      </w:r>
      <w:r w:rsidR="00243F33" w:rsidRPr="0007203C">
        <w:rPr>
          <w:szCs w:val="22"/>
        </w:rPr>
        <w:t>-</w:t>
      </w:r>
      <w:r w:rsidRPr="0007203C">
        <w:rPr>
          <w:szCs w:val="22"/>
        </w:rPr>
        <w:t xml:space="preserve">face meetings, telephone interviews, online and email questionnaires, but EGI.eu UCST aims to put a more efficient mechanism in place. The goal is to simplify this monitoring process and to allow NGIs to “broadcast” relevant information about their user support status and services in an intelligent way to EGI.eu and other NGIs. The assistance that EGI.eu UCST can allocate to NGIs comes primarily from USTs of other countries. The discovery and brokering of effort across NGIs is an important task of EGI.eu UCST. Secondly, the UCST of EGI.eu can contact support personnel in other projects with which EGI-InSPIRE collaborates, and can inquiry whether these projects have available expertise and capacity to serve EGI users. </w:t>
      </w:r>
    </w:p>
    <w:p w:rsidR="00CF6C35" w:rsidRPr="0007203C" w:rsidRDefault="00CF6C35" w:rsidP="00CF6C35">
      <w:pPr>
        <w:pStyle w:val="ListParagraph"/>
        <w:suppressAutoHyphens w:val="0"/>
        <w:autoSpaceDE w:val="0"/>
        <w:autoSpaceDN w:val="0"/>
        <w:adjustRightInd w:val="0"/>
        <w:spacing w:before="0" w:after="0"/>
        <w:ind w:left="783"/>
        <w:rPr>
          <w:szCs w:val="22"/>
        </w:rPr>
      </w:pPr>
    </w:p>
    <w:p w:rsidR="00CF6C35" w:rsidRPr="0007203C" w:rsidRDefault="00CF6C35" w:rsidP="00CF6C35">
      <w:pPr>
        <w:pStyle w:val="ListParagraph"/>
        <w:numPr>
          <w:ilvl w:val="0"/>
          <w:numId w:val="16"/>
        </w:numPr>
        <w:suppressAutoHyphens w:val="0"/>
        <w:autoSpaceDE w:val="0"/>
        <w:autoSpaceDN w:val="0"/>
        <w:adjustRightInd w:val="0"/>
        <w:spacing w:before="0" w:after="0"/>
        <w:rPr>
          <w:szCs w:val="22"/>
        </w:rPr>
      </w:pPr>
      <w:r w:rsidRPr="0007203C">
        <w:rPr>
          <w:szCs w:val="22"/>
        </w:rPr>
        <w:t xml:space="preserve">Setup and operate reporting and feedback mechanisms to collect requirements and needs from user communities. </w:t>
      </w:r>
      <w:r w:rsidRPr="0007203C">
        <w:t>These mechanisms allow EGI to assess developments made either by national and international communities, as well as to recognize their new, emerging needs.</w:t>
      </w:r>
      <w:r w:rsidRPr="0007203C">
        <w:rPr>
          <w:szCs w:val="22"/>
        </w:rPr>
        <w:t xml:space="preserve"> After prioritisation the EGI.eu UCST communicates these requirements through the EGI management channels to the EGI infrastructure operations and middleware provider teams who reallocate, reconfigure existing services, or when necessary, develop new services. </w:t>
      </w:r>
    </w:p>
    <w:p w:rsidR="00CF6C35" w:rsidRPr="0007203C" w:rsidRDefault="00CF6C35" w:rsidP="00CF6C35">
      <w:pPr>
        <w:pStyle w:val="ListParagraph"/>
        <w:rPr>
          <w:szCs w:val="22"/>
        </w:rPr>
      </w:pPr>
    </w:p>
    <w:p w:rsidR="00CF6C35" w:rsidRPr="0007203C" w:rsidRDefault="00CF6C35" w:rsidP="00CF6C35">
      <w:pPr>
        <w:pStyle w:val="ListParagraph"/>
        <w:numPr>
          <w:ilvl w:val="0"/>
          <w:numId w:val="16"/>
        </w:numPr>
        <w:suppressAutoHyphens w:val="0"/>
        <w:autoSpaceDE w:val="0"/>
        <w:autoSpaceDN w:val="0"/>
        <w:adjustRightInd w:val="0"/>
        <w:spacing w:before="0" w:after="0"/>
        <w:rPr>
          <w:szCs w:val="22"/>
        </w:rPr>
      </w:pPr>
      <w:r w:rsidRPr="0007203C">
        <w:rPr>
          <w:szCs w:val="22"/>
        </w:rPr>
        <w:t>Specify software tools and coordinate the provisioning of these tools that facilitate the work of NGI USTs. These are the so</w:t>
      </w:r>
      <w:r w:rsidR="00243F33" w:rsidRPr="0007203C">
        <w:rPr>
          <w:szCs w:val="22"/>
        </w:rPr>
        <w:t>-</w:t>
      </w:r>
      <w:r w:rsidRPr="0007203C">
        <w:rPr>
          <w:szCs w:val="22"/>
        </w:rPr>
        <w:t xml:space="preserve">called “technical services” and they simplify the work of NGI USTs, e.g. the processes of provisioning support services to users. Just to mention a few available technical services, there is a training event database, an application database, a helpdesk infrastructure, etc. Without these technical services, NGI USTs would need to invest much bigger effort to operate their support service portfolios for users. Most of the technical services are physically provided by NGI USTs through their effort in TNA3.4 of EGI-InSPIRE. Section </w:t>
      </w:r>
      <w:r w:rsidR="00E128FF" w:rsidRPr="0007203C">
        <w:rPr>
          <w:szCs w:val="22"/>
          <w:highlight w:val="yellow"/>
        </w:rPr>
        <w:fldChar w:fldCharType="begin"/>
      </w:r>
      <w:r w:rsidRPr="0007203C">
        <w:rPr>
          <w:szCs w:val="22"/>
        </w:rPr>
        <w:instrText xml:space="preserve"> REF _Ref270692832 \r \h </w:instrText>
      </w:r>
      <w:r w:rsidR="00E128FF" w:rsidRPr="0007203C">
        <w:rPr>
          <w:szCs w:val="22"/>
          <w:highlight w:val="yellow"/>
        </w:rPr>
      </w:r>
      <w:r w:rsidR="00E128FF" w:rsidRPr="0007203C">
        <w:rPr>
          <w:szCs w:val="22"/>
          <w:highlight w:val="yellow"/>
        </w:rPr>
        <w:fldChar w:fldCharType="separate"/>
      </w:r>
      <w:r w:rsidR="00F43C09">
        <w:rPr>
          <w:szCs w:val="22"/>
        </w:rPr>
        <w:t>3</w:t>
      </w:r>
      <w:r w:rsidR="00E128FF" w:rsidRPr="0007203C">
        <w:rPr>
          <w:szCs w:val="22"/>
          <w:highlight w:val="yellow"/>
        </w:rPr>
        <w:fldChar w:fldCharType="end"/>
      </w:r>
      <w:r w:rsidRPr="0007203C">
        <w:rPr>
          <w:szCs w:val="22"/>
        </w:rPr>
        <w:t xml:space="preserve"> introduces the current set of technical services and the mechanism how this set is kept up to date to follow the changing requirements of user communities. </w:t>
      </w:r>
    </w:p>
    <w:p w:rsidR="00CF6C35" w:rsidRPr="0007203C" w:rsidRDefault="00CF6C35" w:rsidP="00D21D5F"/>
    <w:p w:rsidR="00744EE5" w:rsidRPr="0007203C" w:rsidRDefault="00744EE5" w:rsidP="00744EE5">
      <w:pPr>
        <w:pStyle w:val="Heading3"/>
        <w:keepNext w:val="0"/>
        <w:spacing w:before="200" w:after="40"/>
      </w:pPr>
      <w:bookmarkStart w:id="48" w:name="_Toc273954897"/>
      <w:r w:rsidRPr="0007203C">
        <w:t>NGI User Support Teams</w:t>
      </w:r>
      <w:bookmarkEnd w:id="48"/>
    </w:p>
    <w:p w:rsidR="00744EE5" w:rsidRPr="0007203C" w:rsidRDefault="00744EE5" w:rsidP="00116CA4">
      <w:pPr>
        <w:suppressAutoHyphens w:val="0"/>
        <w:autoSpaceDE w:val="0"/>
        <w:autoSpaceDN w:val="0"/>
        <w:adjustRightInd w:val="0"/>
        <w:spacing w:before="0" w:after="0"/>
        <w:rPr>
          <w:szCs w:val="22"/>
        </w:rPr>
      </w:pPr>
      <w:r w:rsidRPr="0007203C">
        <w:rPr>
          <w:rFonts w:asciiTheme="minorHAnsi" w:hAnsiTheme="minorHAnsi"/>
          <w:szCs w:val="22"/>
        </w:rPr>
        <w:t xml:space="preserve">The main actors of EGI are the National Grid Initiatives (NGIs). </w:t>
      </w:r>
      <w:r w:rsidR="00243F33" w:rsidRPr="0007203C">
        <w:rPr>
          <w:rFonts w:asciiTheme="minorHAnsi" w:hAnsiTheme="minorHAnsi"/>
          <w:szCs w:val="22"/>
        </w:rPr>
        <w:t xml:space="preserve">NGIs </w:t>
      </w:r>
      <w:r w:rsidRPr="0007203C">
        <w:rPr>
          <w:rFonts w:asciiTheme="minorHAnsi" w:hAnsiTheme="minorHAnsi"/>
          <w:szCs w:val="22"/>
        </w:rPr>
        <w:t>ensure the operation of the grid infrastructures in each country as well as a transparent representation of the requirements of all their scientific communities together with resource providers and all e</w:t>
      </w:r>
      <w:r w:rsidRPr="0007203C">
        <w:rPr>
          <w:rFonts w:asciiTheme="minorHAnsi" w:hAnsiTheme="minorHAnsi"/>
          <w:szCs w:val="22"/>
        </w:rPr>
        <w:noBreakHyphen/>
        <w:t>Infrastructure-related institutions. To ensure the feasibility of the user support mechanisms, the NGIs operate User Support</w:t>
      </w:r>
      <w:r w:rsidRPr="0007203C">
        <w:rPr>
          <w:szCs w:val="22"/>
        </w:rPr>
        <w:t xml:space="preserve"> Teams that contribute effort to the distributed user-support services. The portfolio of services that </w:t>
      </w:r>
      <w:r w:rsidR="0073577A" w:rsidRPr="0007203C">
        <w:rPr>
          <w:szCs w:val="22"/>
        </w:rPr>
        <w:lastRenderedPageBreak/>
        <w:t xml:space="preserve">these organisations </w:t>
      </w:r>
      <w:r w:rsidRPr="0007203C">
        <w:rPr>
          <w:szCs w:val="22"/>
        </w:rPr>
        <w:t xml:space="preserve">offer has been introduced in </w:t>
      </w:r>
      <w:r w:rsidR="00E128FF" w:rsidRPr="0007203C">
        <w:rPr>
          <w:szCs w:val="22"/>
        </w:rPr>
        <w:fldChar w:fldCharType="begin"/>
      </w:r>
      <w:r w:rsidR="00FB24F0" w:rsidRPr="0007203C">
        <w:rPr>
          <w:szCs w:val="22"/>
        </w:rPr>
        <w:instrText xml:space="preserve"> REF _Ref301438561 \h </w:instrText>
      </w:r>
      <w:r w:rsidR="00E128FF" w:rsidRPr="0007203C">
        <w:rPr>
          <w:szCs w:val="22"/>
        </w:rPr>
      </w:r>
      <w:r w:rsidR="00E128FF" w:rsidRPr="0007203C">
        <w:rPr>
          <w:szCs w:val="22"/>
        </w:rPr>
        <w:fldChar w:fldCharType="separate"/>
      </w:r>
      <w:r w:rsidR="00F43C09" w:rsidRPr="0007203C">
        <w:t xml:space="preserve">Figure </w:t>
      </w:r>
      <w:r w:rsidR="00F43C09">
        <w:rPr>
          <w:noProof/>
        </w:rPr>
        <w:t>6</w:t>
      </w:r>
      <w:r w:rsidR="00E128FF" w:rsidRPr="0007203C">
        <w:rPr>
          <w:szCs w:val="22"/>
        </w:rPr>
        <w:fldChar w:fldCharType="end"/>
      </w:r>
      <w:r w:rsidRPr="0007203C">
        <w:rPr>
          <w:szCs w:val="22"/>
        </w:rPr>
        <w:t xml:space="preserve">. The responsibility of NGIs is to provide as many of these services as possible for the users within their own country. While NGIs can customise these services according to the local needs within their countries, it is assumed that any user (or group) requires a mixture of these services otherwise </w:t>
      </w:r>
      <w:r w:rsidR="00156526" w:rsidRPr="0007203C">
        <w:rPr>
          <w:szCs w:val="22"/>
        </w:rPr>
        <w:t xml:space="preserve">its users </w:t>
      </w:r>
      <w:r w:rsidRPr="0007203C">
        <w:rPr>
          <w:szCs w:val="22"/>
        </w:rPr>
        <w:t>cannot achieve the</w:t>
      </w:r>
      <w:r w:rsidR="00156526" w:rsidRPr="0007203C">
        <w:rPr>
          <w:szCs w:val="22"/>
        </w:rPr>
        <w:t>ir</w:t>
      </w:r>
      <w:r w:rsidRPr="0007203C">
        <w:rPr>
          <w:szCs w:val="22"/>
        </w:rPr>
        <w:t xml:space="preserve"> planned goal</w:t>
      </w:r>
      <w:r w:rsidR="00156526" w:rsidRPr="0007203C">
        <w:rPr>
          <w:szCs w:val="22"/>
        </w:rPr>
        <w:t>s</w:t>
      </w:r>
      <w:r w:rsidRPr="0007203C">
        <w:rPr>
          <w:szCs w:val="22"/>
        </w:rPr>
        <w:t xml:space="preserve"> on the infrastructure: </w:t>
      </w:r>
    </w:p>
    <w:p w:rsidR="00744EE5" w:rsidRPr="0007203C" w:rsidRDefault="00744EE5" w:rsidP="00744EE5">
      <w:pPr>
        <w:pStyle w:val="ListParagraph"/>
        <w:suppressAutoHyphens w:val="0"/>
        <w:autoSpaceDE w:val="0"/>
        <w:autoSpaceDN w:val="0"/>
        <w:adjustRightInd w:val="0"/>
        <w:spacing w:before="0" w:after="0"/>
        <w:rPr>
          <w:szCs w:val="22"/>
        </w:rPr>
      </w:pPr>
      <w:r w:rsidRPr="0007203C">
        <w:rPr>
          <w:szCs w:val="22"/>
        </w:rPr>
        <w:t xml:space="preserve"> </w:t>
      </w:r>
    </w:p>
    <w:p w:rsidR="00FB24F0" w:rsidRPr="0007203C" w:rsidRDefault="002C2502" w:rsidP="00FB24F0">
      <w:pPr>
        <w:pStyle w:val="ListParagraph"/>
        <w:keepNext/>
        <w:suppressAutoHyphens w:val="0"/>
        <w:autoSpaceDE w:val="0"/>
        <w:autoSpaceDN w:val="0"/>
        <w:adjustRightInd w:val="0"/>
        <w:spacing w:before="0" w:after="0"/>
        <w:ind w:left="0"/>
        <w:jc w:val="center"/>
      </w:pPr>
      <w:r w:rsidRPr="0007203C">
        <w:rPr>
          <w:noProof/>
          <w:lang w:eastAsia="en-GB"/>
        </w:rPr>
        <w:drawing>
          <wp:inline distT="0" distB="0" distL="0" distR="0" wp14:anchorId="2419FAA5" wp14:editId="13B1444A">
            <wp:extent cx="5404936" cy="3344779"/>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7"/>
                    <a:srcRect/>
                    <a:stretch>
                      <a:fillRect/>
                    </a:stretch>
                  </pic:blipFill>
                  <pic:spPr bwMode="auto">
                    <a:xfrm>
                      <a:off x="0" y="0"/>
                      <a:ext cx="5420951" cy="3354689"/>
                    </a:xfrm>
                    <a:prstGeom prst="rect">
                      <a:avLst/>
                    </a:prstGeom>
                    <a:noFill/>
                    <a:ln w="9525">
                      <a:noFill/>
                      <a:miter lim="800000"/>
                      <a:headEnd/>
                      <a:tailEnd/>
                    </a:ln>
                  </pic:spPr>
                </pic:pic>
              </a:graphicData>
            </a:graphic>
          </wp:inline>
        </w:drawing>
      </w:r>
    </w:p>
    <w:p w:rsidR="00744EE5" w:rsidRPr="0007203C" w:rsidRDefault="00FB24F0" w:rsidP="00744EE5">
      <w:pPr>
        <w:pStyle w:val="Caption"/>
        <w:jc w:val="center"/>
      </w:pPr>
      <w:bookmarkStart w:id="49" w:name="_Ref301438561"/>
      <w:bookmarkStart w:id="50" w:name="_Toc301885235"/>
      <w:r w:rsidRPr="0007203C">
        <w:t xml:space="preserve">Figure </w:t>
      </w:r>
      <w:r w:rsidR="00E128FF" w:rsidRPr="0007203C">
        <w:fldChar w:fldCharType="begin"/>
      </w:r>
      <w:r w:rsidRPr="0007203C">
        <w:instrText xml:space="preserve"> SEQ Figure \* ARABIC </w:instrText>
      </w:r>
      <w:r w:rsidR="00E128FF" w:rsidRPr="0007203C">
        <w:fldChar w:fldCharType="separate"/>
      </w:r>
      <w:r w:rsidR="00F43C09">
        <w:rPr>
          <w:noProof/>
        </w:rPr>
        <w:t>6</w:t>
      </w:r>
      <w:r w:rsidR="00E128FF" w:rsidRPr="0007203C">
        <w:fldChar w:fldCharType="end"/>
      </w:r>
      <w:bookmarkEnd w:id="49"/>
      <w:r w:rsidR="00744EE5" w:rsidRPr="0007203C">
        <w:t>. Portfolio of support services provided by NGI User Support Teams.</w:t>
      </w:r>
      <w:bookmarkEnd w:id="50"/>
    </w:p>
    <w:p w:rsidR="00744EE5" w:rsidRPr="0007203C" w:rsidRDefault="00D830AA" w:rsidP="00744EE5">
      <w:pPr>
        <w:pStyle w:val="Heading3"/>
        <w:keepNext w:val="0"/>
        <w:spacing w:before="200" w:after="40"/>
      </w:pPr>
      <w:bookmarkStart w:id="51" w:name="_Toc273954899"/>
      <w:r w:rsidRPr="0007203C">
        <w:t xml:space="preserve">Other </w:t>
      </w:r>
      <w:r w:rsidR="00F36FB0" w:rsidRPr="0007203C">
        <w:t>S</w:t>
      </w:r>
      <w:r w:rsidR="00744EE5" w:rsidRPr="0007203C">
        <w:t xml:space="preserve">upport </w:t>
      </w:r>
      <w:r w:rsidR="00F36FB0" w:rsidRPr="0007203C">
        <w:t>T</w:t>
      </w:r>
      <w:r w:rsidR="00744EE5" w:rsidRPr="0007203C">
        <w:t>eams</w:t>
      </w:r>
      <w:bookmarkEnd w:id="51"/>
    </w:p>
    <w:p w:rsidR="00744EE5" w:rsidRPr="0007203C" w:rsidRDefault="00991A4E" w:rsidP="00116CA4">
      <w:pPr>
        <w:suppressAutoHyphens w:val="0"/>
        <w:autoSpaceDE w:val="0"/>
        <w:autoSpaceDN w:val="0"/>
        <w:adjustRightInd w:val="0"/>
        <w:spacing w:before="0" w:after="0"/>
        <w:rPr>
          <w:szCs w:val="22"/>
        </w:rPr>
      </w:pPr>
      <w:r w:rsidRPr="0007203C">
        <w:rPr>
          <w:szCs w:val="22"/>
        </w:rPr>
        <w:t>In addition to the support teams present in EGI</w:t>
      </w:r>
      <w:r w:rsidR="00243F33" w:rsidRPr="0007203C">
        <w:rPr>
          <w:szCs w:val="22"/>
        </w:rPr>
        <w:t>.</w:t>
      </w:r>
      <w:r w:rsidRPr="0007203C">
        <w:rPr>
          <w:szCs w:val="22"/>
        </w:rPr>
        <w:t>eu and in the NGIs, support teams are also implemented in the EIROs</w:t>
      </w:r>
      <w:r w:rsidR="00013C2B" w:rsidRPr="0007203C">
        <w:rPr>
          <w:szCs w:val="22"/>
        </w:rPr>
        <w:t>, these being</w:t>
      </w:r>
      <w:r w:rsidR="00CF6C35" w:rsidRPr="0007203C">
        <w:rPr>
          <w:szCs w:val="22"/>
        </w:rPr>
        <w:t xml:space="preserve"> focused on supporting the specialist needs of th</w:t>
      </w:r>
      <w:r w:rsidR="00013C2B" w:rsidRPr="0007203C">
        <w:rPr>
          <w:szCs w:val="22"/>
        </w:rPr>
        <w:t>e</w:t>
      </w:r>
      <w:r w:rsidRPr="0007203C">
        <w:rPr>
          <w:szCs w:val="22"/>
        </w:rPr>
        <w:t xml:space="preserve">ir own </w:t>
      </w:r>
      <w:r w:rsidR="00CF6C35" w:rsidRPr="0007203C">
        <w:rPr>
          <w:szCs w:val="22"/>
        </w:rPr>
        <w:t>communit</w:t>
      </w:r>
      <w:r w:rsidRPr="0007203C">
        <w:rPr>
          <w:szCs w:val="22"/>
        </w:rPr>
        <w:t>ies</w:t>
      </w:r>
      <w:r w:rsidR="00CF6C35" w:rsidRPr="0007203C">
        <w:rPr>
          <w:szCs w:val="22"/>
        </w:rPr>
        <w:t xml:space="preserve">, for example the requirements of </w:t>
      </w:r>
      <w:r w:rsidRPr="0007203C">
        <w:rPr>
          <w:szCs w:val="22"/>
        </w:rPr>
        <w:t>the</w:t>
      </w:r>
      <w:r w:rsidR="00CF6C35" w:rsidRPr="0007203C">
        <w:rPr>
          <w:szCs w:val="22"/>
        </w:rPr>
        <w:t xml:space="preserve"> Heavy User Communit</w:t>
      </w:r>
      <w:r w:rsidRPr="0007203C">
        <w:rPr>
          <w:szCs w:val="22"/>
        </w:rPr>
        <w:t>ies</w:t>
      </w:r>
      <w:r w:rsidR="00CF6C35" w:rsidRPr="0007203C">
        <w:rPr>
          <w:szCs w:val="22"/>
        </w:rPr>
        <w:t xml:space="preserve"> (HUC</w:t>
      </w:r>
      <w:r w:rsidRPr="0007203C">
        <w:rPr>
          <w:szCs w:val="22"/>
        </w:rPr>
        <w:t>s</w:t>
      </w:r>
      <w:r w:rsidR="00CF6C35" w:rsidRPr="0007203C">
        <w:rPr>
          <w:szCs w:val="22"/>
        </w:rPr>
        <w:t>).</w:t>
      </w:r>
      <w:r w:rsidR="00243F33" w:rsidRPr="0007203C">
        <w:rPr>
          <w:szCs w:val="22"/>
        </w:rPr>
        <w:t xml:space="preserve"> HUCs</w:t>
      </w:r>
      <w:r w:rsidR="00744EE5" w:rsidRPr="0007203C">
        <w:rPr>
          <w:szCs w:val="22"/>
        </w:rPr>
        <w:t xml:space="preserve"> are scientific collaborations that are more structured, more advanced in terms of grid usage; they use EGI routinely and already operate support services specifically for their members. These support teams focus on domain specific issues, such as how to access High Energy Physics applications on EGI, how to enable new physics experiments on EGI, and so on. On one hand</w:t>
      </w:r>
      <w:r w:rsidR="00AF5981" w:rsidRPr="0007203C">
        <w:rPr>
          <w:szCs w:val="22"/>
        </w:rPr>
        <w:t>,</w:t>
      </w:r>
      <w:r w:rsidR="00744EE5" w:rsidRPr="0007203C">
        <w:rPr>
          <w:szCs w:val="22"/>
        </w:rPr>
        <w:t xml:space="preserve"> these teams are operated by external projects such as WLCG</w:t>
      </w:r>
      <w:r w:rsidR="00243F33" w:rsidRPr="0007203C">
        <w:rPr>
          <w:szCs w:val="22"/>
        </w:rPr>
        <w:t>;</w:t>
      </w:r>
      <w:r w:rsidR="00744EE5" w:rsidRPr="0007203C">
        <w:rPr>
          <w:szCs w:val="22"/>
        </w:rPr>
        <w:t xml:space="preserve"> on the other hand</w:t>
      </w:r>
      <w:r w:rsidR="00AF5981" w:rsidRPr="0007203C">
        <w:rPr>
          <w:szCs w:val="22"/>
        </w:rPr>
        <w:t>,</w:t>
      </w:r>
      <w:r w:rsidR="00744EE5" w:rsidRPr="0007203C">
        <w:rPr>
          <w:szCs w:val="22"/>
        </w:rPr>
        <w:t xml:space="preserve"> they </w:t>
      </w:r>
      <w:r w:rsidR="009C3C1A" w:rsidRPr="0007203C">
        <w:rPr>
          <w:szCs w:val="22"/>
        </w:rPr>
        <w:t>are also involved in the EGI-InSPIRE project</w:t>
      </w:r>
      <w:r w:rsidR="00744EE5" w:rsidRPr="0007203C">
        <w:rPr>
          <w:szCs w:val="22"/>
        </w:rPr>
        <w:t xml:space="preserve">. The efforts of the distributed WP6 team of EGI-InSPIRE are focused on the provision of shared services that will ease the porting of new applications from these scientific domains to the wider grid. These services are described in more detailed in Section </w:t>
      </w:r>
      <w:r w:rsidR="00E128FF" w:rsidRPr="0007203C">
        <w:rPr>
          <w:szCs w:val="22"/>
          <w:highlight w:val="yellow"/>
        </w:rPr>
        <w:fldChar w:fldCharType="begin"/>
      </w:r>
      <w:r w:rsidR="00744EE5" w:rsidRPr="0007203C">
        <w:rPr>
          <w:szCs w:val="22"/>
        </w:rPr>
        <w:instrText xml:space="preserve"> REF _Ref270692857 \r \h </w:instrText>
      </w:r>
      <w:r w:rsidR="00E128FF" w:rsidRPr="0007203C">
        <w:rPr>
          <w:szCs w:val="22"/>
          <w:highlight w:val="yellow"/>
        </w:rPr>
      </w:r>
      <w:r w:rsidR="00E128FF" w:rsidRPr="0007203C">
        <w:rPr>
          <w:szCs w:val="22"/>
          <w:highlight w:val="yellow"/>
        </w:rPr>
        <w:fldChar w:fldCharType="separate"/>
      </w:r>
      <w:r w:rsidR="00F43C09">
        <w:rPr>
          <w:szCs w:val="22"/>
        </w:rPr>
        <w:t>4</w:t>
      </w:r>
      <w:r w:rsidR="00E128FF" w:rsidRPr="0007203C">
        <w:rPr>
          <w:szCs w:val="22"/>
          <w:highlight w:val="yellow"/>
        </w:rPr>
        <w:fldChar w:fldCharType="end"/>
      </w:r>
      <w:r w:rsidR="00744EE5" w:rsidRPr="0007203C">
        <w:rPr>
          <w:szCs w:val="22"/>
        </w:rPr>
        <w:t xml:space="preserve">. </w:t>
      </w:r>
    </w:p>
    <w:p w:rsidR="00D21D5F" w:rsidRPr="0007203C" w:rsidRDefault="00D21D5F" w:rsidP="00482028">
      <w:pPr>
        <w:suppressAutoHyphens w:val="0"/>
        <w:autoSpaceDE w:val="0"/>
        <w:autoSpaceDN w:val="0"/>
        <w:adjustRightInd w:val="0"/>
        <w:spacing w:before="0" w:after="0"/>
        <w:ind w:firstLine="284"/>
        <w:rPr>
          <w:szCs w:val="22"/>
        </w:rPr>
      </w:pPr>
    </w:p>
    <w:p w:rsidR="00744EE5" w:rsidRPr="0007203C" w:rsidRDefault="00744EE5" w:rsidP="00744EE5">
      <w:pPr>
        <w:pStyle w:val="Heading1"/>
        <w:keepNext w:val="0"/>
        <w:pageBreakBefore w:val="0"/>
        <w:spacing w:before="120" w:after="40"/>
      </w:pPr>
      <w:bookmarkStart w:id="52" w:name="_Toc299032578"/>
      <w:bookmarkStart w:id="53" w:name="_Toc299032894"/>
      <w:bookmarkStart w:id="54" w:name="_Toc299033039"/>
      <w:bookmarkStart w:id="55" w:name="_Toc299033253"/>
      <w:bookmarkStart w:id="56" w:name="_Toc299032579"/>
      <w:bookmarkStart w:id="57" w:name="_Toc299032895"/>
      <w:bookmarkStart w:id="58" w:name="_Toc299033040"/>
      <w:bookmarkStart w:id="59" w:name="_Toc299033254"/>
      <w:bookmarkStart w:id="60" w:name="_Ref270692832"/>
      <w:bookmarkStart w:id="61" w:name="_Toc271884156"/>
      <w:bookmarkStart w:id="62" w:name="_Toc273954900"/>
      <w:bookmarkStart w:id="63" w:name="_Toc301940294"/>
      <w:bookmarkEnd w:id="52"/>
      <w:bookmarkEnd w:id="53"/>
      <w:bookmarkEnd w:id="54"/>
      <w:bookmarkEnd w:id="55"/>
      <w:bookmarkEnd w:id="56"/>
      <w:bookmarkEnd w:id="57"/>
      <w:bookmarkEnd w:id="58"/>
      <w:bookmarkEnd w:id="59"/>
      <w:r w:rsidRPr="0007203C">
        <w:t>TEChnical services FOR User support</w:t>
      </w:r>
      <w:bookmarkEnd w:id="60"/>
      <w:bookmarkEnd w:id="61"/>
      <w:bookmarkEnd w:id="62"/>
      <w:bookmarkEnd w:id="63"/>
    </w:p>
    <w:p w:rsidR="00744EE5" w:rsidRPr="0007203C" w:rsidRDefault="00744EE5" w:rsidP="00116CA4">
      <w:r w:rsidRPr="0007203C">
        <w:t xml:space="preserve">The NGI USTs and the EGI.eu UCST provide generic services for any user of the EGI infrastructure. One of the main responsibilities of the EGI.eu UCST is to assure the proper operation of technical services for NGI user support teams. These technical services provide functionalities that are common to many of the user support processes that exist within the NGIs, so implementing them at the European level simplifies the work of national teams. </w:t>
      </w:r>
      <w:r w:rsidR="009C3C1A" w:rsidRPr="0007203C">
        <w:t xml:space="preserve">Through the usage of </w:t>
      </w:r>
      <w:r w:rsidRPr="0007203C">
        <w:t>these facilitator</w:t>
      </w:r>
      <w:r w:rsidR="009C3C1A" w:rsidRPr="0007203C">
        <w:t xml:space="preserve"> tools</w:t>
      </w:r>
      <w:r w:rsidRPr="0007203C">
        <w:t xml:space="preserve">, NGI USTs can achieve and deliver more high quality, more standardised and more efficient services </w:t>
      </w:r>
      <w:r w:rsidRPr="0007203C">
        <w:lastRenderedPageBreak/>
        <w:t xml:space="preserve">for their customers, for </w:t>
      </w:r>
      <w:r w:rsidR="009C3C1A" w:rsidRPr="0007203C">
        <w:t xml:space="preserve">the </w:t>
      </w:r>
      <w:r w:rsidRPr="0007203C">
        <w:t>EGI users. The services also help EGI better use its resources, as these central tools eliminate the need of developing similar software within multiple member countries. These services are important assets for small NGIs because the software tools provide a significant contribution to the user support processes of small support teams (See</w:t>
      </w:r>
      <w:r w:rsidR="00484EE6" w:rsidRPr="0007203C">
        <w:t xml:space="preserve"> </w:t>
      </w:r>
      <w:r w:rsidR="00E128FF" w:rsidRPr="0007203C">
        <w:fldChar w:fldCharType="begin"/>
      </w:r>
      <w:r w:rsidR="00484EE6" w:rsidRPr="0007203C">
        <w:instrText xml:space="preserve"> REF _Ref301438620 \h </w:instrText>
      </w:r>
      <w:r w:rsidR="00E128FF" w:rsidRPr="0007203C">
        <w:fldChar w:fldCharType="separate"/>
      </w:r>
      <w:r w:rsidR="00F43C09" w:rsidRPr="0007203C">
        <w:t xml:space="preserve">Figure </w:t>
      </w:r>
      <w:r w:rsidR="00F43C09">
        <w:rPr>
          <w:noProof/>
        </w:rPr>
        <w:t>7</w:t>
      </w:r>
      <w:r w:rsidR="00E128FF" w:rsidRPr="0007203C">
        <w:fldChar w:fldCharType="end"/>
      </w:r>
      <w:r w:rsidRPr="0007203C">
        <w:t>).</w:t>
      </w:r>
    </w:p>
    <w:p w:rsidR="00744EE5" w:rsidRPr="0007203C" w:rsidRDefault="00744EE5" w:rsidP="00744EE5"/>
    <w:p w:rsidR="00FB24F0" w:rsidRPr="0007203C" w:rsidRDefault="00775949" w:rsidP="00FB24F0">
      <w:pPr>
        <w:keepNext/>
        <w:jc w:val="center"/>
      </w:pPr>
      <w:r w:rsidRPr="0007203C">
        <w:rPr>
          <w:noProof/>
          <w:lang w:eastAsia="en-GB"/>
        </w:rPr>
        <w:drawing>
          <wp:inline distT="0" distB="0" distL="0" distR="0" wp14:anchorId="12959524" wp14:editId="0F8739C8">
            <wp:extent cx="3048000" cy="2815936"/>
            <wp:effectExtent l="0" t="0" r="0" b="0"/>
            <wp:docPr id="200" name="Picture 2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7"/>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3056192" cy="2823504"/>
                    </a:xfrm>
                    <a:prstGeom prst="rect">
                      <a:avLst/>
                    </a:prstGeom>
                    <a:noFill/>
                  </pic:spPr>
                </pic:pic>
              </a:graphicData>
            </a:graphic>
          </wp:inline>
        </w:drawing>
      </w:r>
    </w:p>
    <w:p w:rsidR="00744EE5" w:rsidRPr="0007203C" w:rsidRDefault="00FB24F0" w:rsidP="00744EE5">
      <w:pPr>
        <w:pStyle w:val="Caption"/>
        <w:jc w:val="center"/>
      </w:pPr>
      <w:bookmarkStart w:id="64" w:name="_Ref301438620"/>
      <w:bookmarkStart w:id="65" w:name="_Toc301885236"/>
      <w:r w:rsidRPr="0007203C">
        <w:t xml:space="preserve">Figure </w:t>
      </w:r>
      <w:r w:rsidR="00E128FF" w:rsidRPr="0007203C">
        <w:fldChar w:fldCharType="begin"/>
      </w:r>
      <w:r w:rsidRPr="0007203C">
        <w:instrText xml:space="preserve"> SEQ Figure \* ARABIC </w:instrText>
      </w:r>
      <w:r w:rsidR="00E128FF" w:rsidRPr="0007203C">
        <w:fldChar w:fldCharType="separate"/>
      </w:r>
      <w:r w:rsidR="00F43C09">
        <w:rPr>
          <w:noProof/>
        </w:rPr>
        <w:t>7</w:t>
      </w:r>
      <w:r w:rsidR="00E128FF" w:rsidRPr="0007203C">
        <w:fldChar w:fldCharType="end"/>
      </w:r>
      <w:bookmarkEnd w:id="64"/>
      <w:r w:rsidR="00744EE5" w:rsidRPr="0007203C">
        <w:t>. Technical services facilitate the work of NGI User Support Teams</w:t>
      </w:r>
      <w:bookmarkEnd w:id="65"/>
    </w:p>
    <w:p w:rsidR="00744EE5" w:rsidRPr="0007203C" w:rsidRDefault="00744EE5" w:rsidP="00744EE5"/>
    <w:p w:rsidR="00744EE5" w:rsidRPr="0007203C" w:rsidRDefault="00744EE5" w:rsidP="00116CA4">
      <w:r w:rsidRPr="0007203C">
        <w:t xml:space="preserve">The set of technical services to be provided by EGI-InSPIRE </w:t>
      </w:r>
      <w:r w:rsidR="00E1628D" w:rsidRPr="0007203C">
        <w:t>was initially</w:t>
      </w:r>
      <w:r w:rsidRPr="0007203C">
        <w:t xml:space="preserve"> defined during the preparation of the project proposal, based on the experiences of EGEE and previous e-Infrastructure projects. </w:t>
      </w:r>
      <w:r w:rsidR="00E46379" w:rsidRPr="0007203C">
        <w:t xml:space="preserve">Experience gained </w:t>
      </w:r>
      <w:r w:rsidR="00E661AD" w:rsidRPr="0007203C">
        <w:t xml:space="preserve">subsequently </w:t>
      </w:r>
      <w:r w:rsidR="00E46379" w:rsidRPr="0007203C">
        <w:t>over the first year of the project has nevertheless s</w:t>
      </w:r>
      <w:r w:rsidR="00090F83" w:rsidRPr="0007203C">
        <w:t>een</w:t>
      </w:r>
      <w:r w:rsidR="00E46379" w:rsidRPr="0007203C">
        <w:t xml:space="preserve"> some of those technical services </w:t>
      </w:r>
      <w:r w:rsidR="00090F83" w:rsidRPr="0007203C">
        <w:t>evolve while the requirement for others has disappeared or bee</w:t>
      </w:r>
      <w:r w:rsidR="006C6B19" w:rsidRPr="0007203C">
        <w:t>n overtaken by other solutions.</w:t>
      </w:r>
      <w:r w:rsidR="00C93AE8" w:rsidRPr="0007203C">
        <w:t xml:space="preserve"> </w:t>
      </w:r>
      <w:r w:rsidR="006C6B19" w:rsidRPr="0007203C">
        <w:t xml:space="preserve">Furthermore, there is a growing impetus to provide solutions (known as ‘gadgets’) that enable </w:t>
      </w:r>
      <w:r w:rsidR="008710A2" w:rsidRPr="0007203C">
        <w:t>the services to be tailored and embedded into specialist community web</w:t>
      </w:r>
      <w:r w:rsidR="00C93AE8" w:rsidRPr="0007203C">
        <w:t xml:space="preserve"> </w:t>
      </w:r>
      <w:r w:rsidR="008710A2" w:rsidRPr="0007203C">
        <w:t>pages.</w:t>
      </w:r>
      <w:r w:rsidR="00A32E5D" w:rsidRPr="0007203C">
        <w:t xml:space="preserve"> </w:t>
      </w:r>
      <w:r w:rsidRPr="0007203C">
        <w:t xml:space="preserve">The </w:t>
      </w:r>
      <w:r w:rsidR="008710A2" w:rsidRPr="0007203C">
        <w:t xml:space="preserve">current </w:t>
      </w:r>
      <w:r w:rsidRPr="0007203C">
        <w:t xml:space="preserve">set </w:t>
      </w:r>
      <w:r w:rsidR="00E661AD" w:rsidRPr="0007203C">
        <w:t xml:space="preserve">of </w:t>
      </w:r>
      <w:r w:rsidR="006E48EE" w:rsidRPr="0007203C">
        <w:t>user-focused and well</w:t>
      </w:r>
      <w:r w:rsidR="00C93AE8" w:rsidRPr="0007203C">
        <w:t>-</w:t>
      </w:r>
      <w:r w:rsidR="006E48EE" w:rsidRPr="0007203C">
        <w:t xml:space="preserve">supported </w:t>
      </w:r>
      <w:r w:rsidR="005605BC" w:rsidRPr="0007203C">
        <w:t xml:space="preserve">services and </w:t>
      </w:r>
      <w:r w:rsidR="006E48EE" w:rsidRPr="0007203C">
        <w:t>tools</w:t>
      </w:r>
      <w:r w:rsidR="00E661AD" w:rsidRPr="0007203C">
        <w:t xml:space="preserve"> comprises</w:t>
      </w:r>
      <w:r w:rsidRPr="0007203C">
        <w:t>:</w:t>
      </w:r>
    </w:p>
    <w:p w:rsidR="00E661AD" w:rsidRPr="0007203C" w:rsidRDefault="00E661AD" w:rsidP="00744EE5">
      <w:pPr>
        <w:ind w:firstLine="284"/>
      </w:pPr>
    </w:p>
    <w:p w:rsidR="00744EE5" w:rsidRPr="0007203C" w:rsidRDefault="00F36FB0" w:rsidP="0040288A">
      <w:pPr>
        <w:pStyle w:val="ListParagraph"/>
        <w:numPr>
          <w:ilvl w:val="0"/>
          <w:numId w:val="18"/>
        </w:numPr>
      </w:pPr>
      <w:r w:rsidRPr="0007203C">
        <w:t xml:space="preserve">EGI Helpdesk – using </w:t>
      </w:r>
      <w:r w:rsidR="00744EE5" w:rsidRPr="0007203C">
        <w:t>GGUS (Global Grid User Support) System</w:t>
      </w:r>
      <w:r w:rsidR="008C3787" w:rsidRPr="0007203C">
        <w:t xml:space="preserve"> [R</w:t>
      </w:r>
      <w:r w:rsidR="00EE311B" w:rsidRPr="0007203C">
        <w:t>13</w:t>
      </w:r>
      <w:r w:rsidR="008C3787" w:rsidRPr="0007203C">
        <w:t>]</w:t>
      </w:r>
    </w:p>
    <w:p w:rsidR="006E48EE" w:rsidRPr="0007203C" w:rsidRDefault="006E48EE" w:rsidP="0040288A">
      <w:pPr>
        <w:pStyle w:val="ListParagraph"/>
        <w:numPr>
          <w:ilvl w:val="0"/>
          <w:numId w:val="18"/>
        </w:numPr>
      </w:pPr>
      <w:r w:rsidRPr="0007203C">
        <w:t>Requirements Tracking (RT) System</w:t>
      </w:r>
      <w:r w:rsidR="00EE311B" w:rsidRPr="0007203C">
        <w:t xml:space="preserve"> [R14</w:t>
      </w:r>
      <w:r w:rsidR="008C3787" w:rsidRPr="0007203C">
        <w:t>]</w:t>
      </w:r>
    </w:p>
    <w:p w:rsidR="00744EE5" w:rsidRPr="0007203C" w:rsidRDefault="00744EE5">
      <w:pPr>
        <w:pStyle w:val="ListParagraph"/>
        <w:numPr>
          <w:ilvl w:val="0"/>
          <w:numId w:val="18"/>
        </w:numPr>
      </w:pPr>
      <w:r w:rsidRPr="0007203C">
        <w:t xml:space="preserve">Training </w:t>
      </w:r>
      <w:r w:rsidR="006E48EE" w:rsidRPr="0007203C">
        <w:t>Marketplace</w:t>
      </w:r>
      <w:r w:rsidR="00EE311B" w:rsidRPr="0007203C">
        <w:t xml:space="preserve"> [R15</w:t>
      </w:r>
      <w:r w:rsidR="008C3787" w:rsidRPr="0007203C">
        <w:t>]</w:t>
      </w:r>
    </w:p>
    <w:p w:rsidR="00744EE5" w:rsidRPr="0007203C" w:rsidRDefault="00744EE5" w:rsidP="0040288A">
      <w:pPr>
        <w:pStyle w:val="ListParagraph"/>
        <w:numPr>
          <w:ilvl w:val="0"/>
          <w:numId w:val="18"/>
        </w:numPr>
      </w:pPr>
      <w:r w:rsidRPr="0007203C">
        <w:t xml:space="preserve">Application </w:t>
      </w:r>
      <w:r w:rsidR="006E48EE" w:rsidRPr="0007203C">
        <w:t>D</w:t>
      </w:r>
      <w:r w:rsidRPr="0007203C">
        <w:t>atabase</w:t>
      </w:r>
      <w:r w:rsidR="006E48EE" w:rsidRPr="0007203C">
        <w:t xml:space="preserve"> (AppD</w:t>
      </w:r>
      <w:r w:rsidR="00695BC5" w:rsidRPr="0007203C">
        <w:t>B</w:t>
      </w:r>
      <w:r w:rsidR="006E48EE" w:rsidRPr="0007203C">
        <w:t>)</w:t>
      </w:r>
      <w:r w:rsidR="00EE311B" w:rsidRPr="0007203C">
        <w:t xml:space="preserve"> [R16</w:t>
      </w:r>
      <w:r w:rsidR="008C3787" w:rsidRPr="0007203C">
        <w:t>]</w:t>
      </w:r>
    </w:p>
    <w:p w:rsidR="00744EE5" w:rsidRPr="0007203C" w:rsidRDefault="00744EE5" w:rsidP="0040288A">
      <w:pPr>
        <w:pStyle w:val="ListParagraph"/>
        <w:numPr>
          <w:ilvl w:val="0"/>
          <w:numId w:val="18"/>
        </w:numPr>
      </w:pPr>
      <w:r w:rsidRPr="0007203C">
        <w:t>Operation</w:t>
      </w:r>
      <w:r w:rsidR="000E23AF" w:rsidRPr="0007203C">
        <w:t>s</w:t>
      </w:r>
      <w:r w:rsidRPr="0007203C">
        <w:t xml:space="preserve"> Portal</w:t>
      </w:r>
      <w:r w:rsidR="00EE311B" w:rsidRPr="0007203C">
        <w:t xml:space="preserve"> [R17</w:t>
      </w:r>
      <w:r w:rsidR="008C3787" w:rsidRPr="0007203C">
        <w:t>]</w:t>
      </w:r>
    </w:p>
    <w:p w:rsidR="00744EE5" w:rsidRPr="0007203C" w:rsidRDefault="006E48EE" w:rsidP="0040288A">
      <w:pPr>
        <w:pStyle w:val="ListParagraph"/>
        <w:numPr>
          <w:ilvl w:val="0"/>
          <w:numId w:val="18"/>
        </w:numPr>
      </w:pPr>
      <w:r w:rsidRPr="0007203C">
        <w:t xml:space="preserve">VO </w:t>
      </w:r>
      <w:r w:rsidR="00744EE5" w:rsidRPr="0007203C">
        <w:t xml:space="preserve">Services </w:t>
      </w:r>
      <w:r w:rsidR="00AD7749" w:rsidRPr="0007203C">
        <w:t>(</w:t>
      </w:r>
      <w:r w:rsidR="00744EE5" w:rsidRPr="0007203C">
        <w:t>for VO setup, management and monitoring</w:t>
      </w:r>
      <w:r w:rsidR="00AD7749" w:rsidRPr="0007203C">
        <w:t>)</w:t>
      </w:r>
      <w:r w:rsidR="00EE311B" w:rsidRPr="0007203C">
        <w:t xml:space="preserve"> [R18</w:t>
      </w:r>
      <w:r w:rsidR="008C3787" w:rsidRPr="0007203C">
        <w:t>]</w:t>
      </w:r>
    </w:p>
    <w:p w:rsidR="00744EE5" w:rsidRPr="0007203C" w:rsidRDefault="00AD7749" w:rsidP="0040288A">
      <w:pPr>
        <w:pStyle w:val="ListParagraph"/>
        <w:numPr>
          <w:ilvl w:val="0"/>
          <w:numId w:val="18"/>
        </w:numPr>
      </w:pPr>
      <w:r w:rsidRPr="0007203C">
        <w:t xml:space="preserve">EGI website </w:t>
      </w:r>
      <w:r w:rsidR="00EE311B" w:rsidRPr="0007203C">
        <w:t>[R19</w:t>
      </w:r>
      <w:r w:rsidR="008C3787" w:rsidRPr="0007203C">
        <w:t xml:space="preserve">] </w:t>
      </w:r>
      <w:r w:rsidRPr="0007203C">
        <w:t>and Wiki (</w:t>
      </w:r>
      <w:r w:rsidR="00744EE5" w:rsidRPr="0007203C">
        <w:t>Web pages</w:t>
      </w:r>
      <w:r w:rsidRPr="0007203C">
        <w:t xml:space="preserve"> and user focused Wiki)</w:t>
      </w:r>
      <w:r w:rsidR="00EE311B" w:rsidRPr="0007203C">
        <w:t xml:space="preserve"> [R20</w:t>
      </w:r>
      <w:r w:rsidR="008C3787" w:rsidRPr="0007203C">
        <w:t>]</w:t>
      </w:r>
    </w:p>
    <w:p w:rsidR="00744EE5" w:rsidRPr="0007203C" w:rsidRDefault="00744EE5" w:rsidP="0040288A">
      <w:pPr>
        <w:pStyle w:val="ListParagraph"/>
        <w:numPr>
          <w:ilvl w:val="0"/>
          <w:numId w:val="18"/>
        </w:numPr>
      </w:pPr>
      <w:r w:rsidRPr="0007203C">
        <w:t>Email lists</w:t>
      </w:r>
      <w:r w:rsidR="00DE52BC" w:rsidRPr="0007203C">
        <w:t xml:space="preserve"> (mailman.egi.eu)</w:t>
      </w:r>
      <w:r w:rsidR="00EE311B" w:rsidRPr="0007203C">
        <w:t xml:space="preserve"> [R21</w:t>
      </w:r>
      <w:r w:rsidR="008C3787" w:rsidRPr="0007203C">
        <w:t>]</w:t>
      </w:r>
    </w:p>
    <w:p w:rsidR="00744EE5" w:rsidRPr="0007203C" w:rsidRDefault="00744EE5" w:rsidP="00744EE5"/>
    <w:p w:rsidR="00791F1D" w:rsidRPr="0007203C" w:rsidRDefault="00744EE5" w:rsidP="00791F1D">
      <w:pPr>
        <w:rPr>
          <w:b/>
        </w:rPr>
      </w:pPr>
      <w:r w:rsidRPr="0007203C">
        <w:t>These technical services are all available</w:t>
      </w:r>
      <w:r w:rsidR="009D354F" w:rsidRPr="0007203C">
        <w:t xml:space="preserve"> to</w:t>
      </w:r>
      <w:r w:rsidRPr="0007203C">
        <w:t xml:space="preserve"> every NGI</w:t>
      </w:r>
      <w:r w:rsidR="00642545" w:rsidRPr="0007203C">
        <w:t xml:space="preserve"> and</w:t>
      </w:r>
      <w:r w:rsidRPr="0007203C">
        <w:t xml:space="preserve"> UST</w:t>
      </w:r>
      <w:r w:rsidR="009D354F" w:rsidRPr="0007203C">
        <w:t>, as well as</w:t>
      </w:r>
      <w:r w:rsidR="00642545" w:rsidRPr="0007203C">
        <w:t xml:space="preserve"> to</w:t>
      </w:r>
      <w:r w:rsidRPr="0007203C">
        <w:t xml:space="preserve"> all their users. Generally, providers of the service are responsible for the</w:t>
      </w:r>
      <w:r w:rsidR="005B6B1E" w:rsidRPr="0007203C">
        <w:t>ir</w:t>
      </w:r>
      <w:r w:rsidRPr="0007203C">
        <w:t xml:space="preserve"> maintenance and further development, </w:t>
      </w:r>
      <w:r w:rsidR="00C60E22" w:rsidRPr="0007203C">
        <w:t>a</w:t>
      </w:r>
      <w:r w:rsidR="00E661AD" w:rsidRPr="0007203C">
        <w:t xml:space="preserve">s well as </w:t>
      </w:r>
      <w:r w:rsidRPr="0007203C">
        <w:t xml:space="preserve">for </w:t>
      </w:r>
      <w:r w:rsidR="00E661AD" w:rsidRPr="0007203C">
        <w:t xml:space="preserve">providing </w:t>
      </w:r>
      <w:r w:rsidR="00C60E22" w:rsidRPr="0007203C">
        <w:t>daily</w:t>
      </w:r>
      <w:r w:rsidRPr="0007203C">
        <w:t xml:space="preserve"> support </w:t>
      </w:r>
      <w:r w:rsidR="00E661AD" w:rsidRPr="0007203C">
        <w:t>to</w:t>
      </w:r>
      <w:r w:rsidRPr="0007203C">
        <w:t xml:space="preserve"> their users.</w:t>
      </w:r>
      <w:r w:rsidR="00C93AE8" w:rsidRPr="0007203C">
        <w:t xml:space="preserve"> </w:t>
      </w:r>
      <w:r w:rsidR="00AD7749" w:rsidRPr="0007203C">
        <w:t>T</w:t>
      </w:r>
      <w:r w:rsidR="009C3C1A" w:rsidRPr="0007203C">
        <w:t>hese technical services</w:t>
      </w:r>
      <w:r w:rsidR="00AD7749" w:rsidRPr="0007203C">
        <w:t xml:space="preserve"> are briefly described in the following paragraphs</w:t>
      </w:r>
      <w:r w:rsidR="009C3C1A" w:rsidRPr="0007203C">
        <w:t xml:space="preserve"> in order to make them widely known</w:t>
      </w:r>
      <w:r w:rsidR="00AD7749" w:rsidRPr="0007203C">
        <w:t xml:space="preserve"> and</w:t>
      </w:r>
      <w:r w:rsidR="007D4EB1" w:rsidRPr="0007203C">
        <w:t xml:space="preserve"> to</w:t>
      </w:r>
      <w:r w:rsidR="005B6B1E" w:rsidRPr="0007203C">
        <w:t xml:space="preserve"> </w:t>
      </w:r>
      <w:r w:rsidR="009C3C1A" w:rsidRPr="0007203C">
        <w:t>encourag</w:t>
      </w:r>
      <w:r w:rsidR="00F54272" w:rsidRPr="0007203C">
        <w:t>e</w:t>
      </w:r>
      <w:r w:rsidR="009C3C1A" w:rsidRPr="0007203C">
        <w:t xml:space="preserve"> their use by the EGI community</w:t>
      </w:r>
      <w:r w:rsidR="007D4EB1" w:rsidRPr="0007203C">
        <w:t>,</w:t>
      </w:r>
      <w:r w:rsidR="009C3C1A" w:rsidRPr="0007203C">
        <w:t xml:space="preserve"> particularly by the NGI USTs.</w:t>
      </w:r>
      <w:r w:rsidR="00A32E5D" w:rsidRPr="0007203C">
        <w:t xml:space="preserve"> </w:t>
      </w:r>
      <w:r w:rsidR="00F54272" w:rsidRPr="0007203C">
        <w:t xml:space="preserve">Additional detail on the Helpdesk and for the RT system is </w:t>
      </w:r>
      <w:r w:rsidR="00F54272" w:rsidRPr="0007203C">
        <w:lastRenderedPageBreak/>
        <w:t xml:space="preserve">provided in the </w:t>
      </w:r>
      <w:r w:rsidR="003913C8" w:rsidRPr="0007203C">
        <w:t>Mile</w:t>
      </w:r>
      <w:r w:rsidR="005B6B1E" w:rsidRPr="0007203C">
        <w:t>s</w:t>
      </w:r>
      <w:r w:rsidR="003913C8" w:rsidRPr="0007203C">
        <w:t xml:space="preserve">tone </w:t>
      </w:r>
      <w:r w:rsidR="00F54272" w:rsidRPr="0007203C">
        <w:t xml:space="preserve">document </w:t>
      </w:r>
      <w:r w:rsidR="003913C8" w:rsidRPr="0007203C">
        <w:t>“</w:t>
      </w:r>
      <w:r w:rsidR="003913C8" w:rsidRPr="0007203C">
        <w:rPr>
          <w:szCs w:val="22"/>
        </w:rPr>
        <w:t>EGI Helpdesk and the NGI Support Units</w:t>
      </w:r>
      <w:r w:rsidR="003913C8" w:rsidRPr="0007203C">
        <w:t>” [R</w:t>
      </w:r>
      <w:r w:rsidR="0085634A" w:rsidRPr="0007203C">
        <w:t>1</w:t>
      </w:r>
      <w:r w:rsidR="003913C8" w:rsidRPr="0007203C">
        <w:t>]</w:t>
      </w:r>
      <w:r w:rsidR="00F54272" w:rsidRPr="0007203C">
        <w:t xml:space="preserve"> for the Helpdesk and in Appendix A for the RT system.</w:t>
      </w:r>
    </w:p>
    <w:p w:rsidR="00744EE5" w:rsidRPr="0007203C" w:rsidRDefault="00744EE5" w:rsidP="00744EE5">
      <w:pPr>
        <w:pStyle w:val="Heading1"/>
        <w:keepNext w:val="0"/>
        <w:pageBreakBefore w:val="0"/>
        <w:spacing w:before="120" w:after="40"/>
      </w:pPr>
      <w:bookmarkStart w:id="66" w:name="_Toc271884157"/>
      <w:bookmarkStart w:id="67" w:name="_Toc273954901"/>
      <w:bookmarkStart w:id="68" w:name="_Toc301940295"/>
      <w:bookmarkStart w:id="69" w:name="_Ref270692857"/>
      <w:r w:rsidRPr="0007203C">
        <w:t>Shared Services for Heavy User Communities</w:t>
      </w:r>
      <w:bookmarkEnd w:id="66"/>
      <w:bookmarkEnd w:id="67"/>
      <w:bookmarkEnd w:id="68"/>
      <w:r w:rsidRPr="0007203C">
        <w:t xml:space="preserve"> </w:t>
      </w:r>
      <w:bookmarkEnd w:id="69"/>
    </w:p>
    <w:p w:rsidR="00744EE5" w:rsidRPr="0007203C" w:rsidRDefault="00CD55AD" w:rsidP="0048750F">
      <w:pPr>
        <w:rPr>
          <w:szCs w:val="22"/>
        </w:rPr>
      </w:pPr>
      <w:r w:rsidRPr="0007203C">
        <w:t>There is considerable overlap in the reporting of shared services for Heavy User Communities – firstly MS609 [R</w:t>
      </w:r>
      <w:r w:rsidR="00FB507D" w:rsidRPr="0007203C">
        <w:t>2</w:t>
      </w:r>
      <w:r w:rsidRPr="0007203C">
        <w:t xml:space="preserve">] details </w:t>
      </w:r>
      <w:r w:rsidRPr="0007203C">
        <w:rPr>
          <w:szCs w:val="22"/>
        </w:rPr>
        <w:t>“HUC Contact points and the support model”</w:t>
      </w:r>
      <w:r w:rsidRPr="0007203C">
        <w:t xml:space="preserve"> </w:t>
      </w:r>
      <w:r w:rsidR="008E4CB7" w:rsidRPr="0007203C">
        <w:t>while as importantly, D6.1 [R</w:t>
      </w:r>
      <w:r w:rsidR="00FB507D" w:rsidRPr="0007203C">
        <w:t>3</w:t>
      </w:r>
      <w:r w:rsidR="008E4CB7" w:rsidRPr="0007203C">
        <w:t xml:space="preserve">] </w:t>
      </w:r>
      <w:r w:rsidR="008C0BB5" w:rsidRPr="0007203C">
        <w:t xml:space="preserve">(soon to be reissued as D6.4) </w:t>
      </w:r>
      <w:r w:rsidR="008E4CB7" w:rsidRPr="0007203C">
        <w:t xml:space="preserve">provides a detailed </w:t>
      </w:r>
      <w:r w:rsidR="008C0BB5" w:rsidRPr="0007203C">
        <w:t>description of the “Capabilities Offered by Heavy User Communities”</w:t>
      </w:r>
      <w:r w:rsidRPr="0007203C">
        <w:t>.</w:t>
      </w:r>
      <w:r w:rsidR="00804966" w:rsidRPr="0007203C">
        <w:t xml:space="preserve"> </w:t>
      </w:r>
      <w:r w:rsidR="008C0BB5" w:rsidRPr="0007203C">
        <w:t>There is no value in repeating these reports again herein but brief overview and summar</w:t>
      </w:r>
      <w:r w:rsidR="004B21A0" w:rsidRPr="0007203C">
        <w:t>ies of</w:t>
      </w:r>
      <w:r w:rsidR="008C0BB5" w:rsidRPr="0007203C">
        <w:t xml:space="preserve"> the</w:t>
      </w:r>
      <w:r w:rsidR="004B21A0" w:rsidRPr="0007203C">
        <w:t xml:space="preserve"> subject </w:t>
      </w:r>
      <w:r w:rsidR="008C0BB5" w:rsidRPr="0007203C">
        <w:t xml:space="preserve">services </w:t>
      </w:r>
      <w:r w:rsidR="004B21A0" w:rsidRPr="0007203C">
        <w:t>in the first instance followed by their relevance in the key HUCs are</w:t>
      </w:r>
      <w:r w:rsidR="008A604B" w:rsidRPr="0007203C">
        <w:t xml:space="preserve"> detailed</w:t>
      </w:r>
      <w:r w:rsidR="008C0BB5" w:rsidRPr="0007203C">
        <w:t xml:space="preserve"> be</w:t>
      </w:r>
      <w:r w:rsidR="00804966" w:rsidRPr="0007203C">
        <w:t>low</w:t>
      </w:r>
      <w:r w:rsidR="008A604B" w:rsidRPr="0007203C">
        <w:t xml:space="preserve"> (</w:t>
      </w:r>
      <w:r w:rsidR="00E128FF" w:rsidRPr="0007203C">
        <w:fldChar w:fldCharType="begin"/>
      </w:r>
      <w:r w:rsidR="008A604B" w:rsidRPr="0007203C">
        <w:instrText xml:space="preserve"> REF _Ref301447805 \h </w:instrText>
      </w:r>
      <w:r w:rsidR="00E128FF" w:rsidRPr="0007203C">
        <w:fldChar w:fldCharType="separate"/>
      </w:r>
      <w:r w:rsidR="00F43C09" w:rsidRPr="0007203C">
        <w:t xml:space="preserve">Table </w:t>
      </w:r>
      <w:r w:rsidR="00F43C09">
        <w:rPr>
          <w:noProof/>
        </w:rPr>
        <w:t>4</w:t>
      </w:r>
      <w:r w:rsidR="00E128FF" w:rsidRPr="0007203C">
        <w:fldChar w:fldCharType="end"/>
      </w:r>
      <w:r w:rsidR="008A604B" w:rsidRPr="0007203C">
        <w:t xml:space="preserve"> and </w:t>
      </w:r>
      <w:r w:rsidR="00E128FF" w:rsidRPr="0007203C">
        <w:fldChar w:fldCharType="begin"/>
      </w:r>
      <w:r w:rsidR="008A604B" w:rsidRPr="0007203C">
        <w:instrText xml:space="preserve"> REF _Ref301447816 \h </w:instrText>
      </w:r>
      <w:r w:rsidR="00E128FF" w:rsidRPr="0007203C">
        <w:fldChar w:fldCharType="separate"/>
      </w:r>
      <w:r w:rsidR="00F43C09" w:rsidRPr="0007203C">
        <w:t xml:space="preserve">Table </w:t>
      </w:r>
      <w:r w:rsidR="00F43C09">
        <w:rPr>
          <w:noProof/>
        </w:rPr>
        <w:t>5</w:t>
      </w:r>
      <w:r w:rsidR="00E128FF" w:rsidRPr="0007203C">
        <w:fldChar w:fldCharType="end"/>
      </w:r>
      <w:r w:rsidR="008A604B" w:rsidRPr="0007203C">
        <w:t>)</w:t>
      </w:r>
      <w:r w:rsidR="00744EE5" w:rsidRPr="0007203C">
        <w:rPr>
          <w:szCs w:val="22"/>
        </w:rPr>
        <w:t xml:space="preserve">. </w:t>
      </w:r>
    </w:p>
    <w:p w:rsidR="00042A5D" w:rsidRPr="0007203C" w:rsidRDefault="00042A5D" w:rsidP="0048750F">
      <w:pPr>
        <w:rPr>
          <w:szCs w:val="22"/>
        </w:rPr>
      </w:pPr>
    </w:p>
    <w:tbl>
      <w:tblPr>
        <w:tblStyle w:val="TableGrid"/>
        <w:tblW w:w="0" w:type="auto"/>
        <w:tblLook w:val="04A0" w:firstRow="1" w:lastRow="0" w:firstColumn="1" w:lastColumn="0" w:noHBand="0" w:noVBand="1"/>
      </w:tblPr>
      <w:tblGrid>
        <w:gridCol w:w="2660"/>
        <w:gridCol w:w="3526"/>
        <w:gridCol w:w="3094"/>
      </w:tblGrid>
      <w:tr w:rsidR="00042A5D" w:rsidRPr="0007203C" w:rsidTr="006B30D3">
        <w:tc>
          <w:tcPr>
            <w:tcW w:w="2660" w:type="dxa"/>
          </w:tcPr>
          <w:p w:rsidR="00042A5D" w:rsidRPr="0007203C" w:rsidRDefault="00042A5D" w:rsidP="0048750F">
            <w:pPr>
              <w:rPr>
                <w:szCs w:val="22"/>
              </w:rPr>
            </w:pPr>
            <w:r w:rsidRPr="0007203C">
              <w:rPr>
                <w:b/>
                <w:bCs/>
                <w:szCs w:val="22"/>
              </w:rPr>
              <w:t>Tool / Service</w:t>
            </w:r>
          </w:p>
        </w:tc>
        <w:tc>
          <w:tcPr>
            <w:tcW w:w="3526" w:type="dxa"/>
          </w:tcPr>
          <w:p w:rsidR="00042A5D" w:rsidRPr="0007203C" w:rsidRDefault="00042A5D" w:rsidP="0048750F">
            <w:pPr>
              <w:rPr>
                <w:szCs w:val="22"/>
              </w:rPr>
            </w:pPr>
            <w:r w:rsidRPr="0007203C">
              <w:rPr>
                <w:b/>
                <w:bCs/>
                <w:szCs w:val="22"/>
              </w:rPr>
              <w:t>Description</w:t>
            </w:r>
          </w:p>
        </w:tc>
        <w:tc>
          <w:tcPr>
            <w:tcW w:w="3094" w:type="dxa"/>
          </w:tcPr>
          <w:p w:rsidR="00042A5D" w:rsidRPr="0007203C" w:rsidRDefault="00042A5D" w:rsidP="0048750F">
            <w:pPr>
              <w:rPr>
                <w:szCs w:val="22"/>
              </w:rPr>
            </w:pPr>
            <w:r w:rsidRPr="0007203C">
              <w:rPr>
                <w:b/>
                <w:bCs/>
                <w:szCs w:val="22"/>
              </w:rPr>
              <w:t>Communities</w:t>
            </w:r>
          </w:p>
        </w:tc>
      </w:tr>
      <w:tr w:rsidR="00042A5D" w:rsidRPr="0007203C" w:rsidTr="006B30D3">
        <w:tc>
          <w:tcPr>
            <w:tcW w:w="2660" w:type="dxa"/>
          </w:tcPr>
          <w:p w:rsidR="00042A5D" w:rsidRPr="0007203C" w:rsidRDefault="00042A5D" w:rsidP="00042A5D">
            <w:pPr>
              <w:rPr>
                <w:sz w:val="20"/>
              </w:rPr>
            </w:pPr>
            <w:r w:rsidRPr="0007203C">
              <w:rPr>
                <w:sz w:val="20"/>
              </w:rPr>
              <w:t>Dashboards</w:t>
            </w:r>
          </w:p>
          <w:p w:rsidR="00042A5D" w:rsidRPr="0007203C" w:rsidRDefault="00042A5D" w:rsidP="00042A5D">
            <w:pPr>
              <w:rPr>
                <w:sz w:val="20"/>
              </w:rPr>
            </w:pPr>
            <w:r w:rsidRPr="0007203C">
              <w:rPr>
                <w:sz w:val="20"/>
              </w:rPr>
              <w:t>TSA3.2.1</w:t>
            </w:r>
          </w:p>
          <w:p w:rsidR="00042A5D" w:rsidRPr="0007203C" w:rsidRDefault="00042A5D" w:rsidP="0048750F">
            <w:pPr>
              <w:rPr>
                <w:sz w:val="20"/>
              </w:rPr>
            </w:pPr>
          </w:p>
        </w:tc>
        <w:tc>
          <w:tcPr>
            <w:tcW w:w="3526" w:type="dxa"/>
          </w:tcPr>
          <w:p w:rsidR="00042A5D" w:rsidRPr="0007203C" w:rsidRDefault="00FA4574" w:rsidP="0048750F">
            <w:pPr>
              <w:rPr>
                <w:sz w:val="20"/>
              </w:rPr>
            </w:pPr>
            <w:r w:rsidRPr="0007203C">
              <w:rPr>
                <w:sz w:val="20"/>
              </w:rPr>
              <w:t xml:space="preserve">Experiment Dashboards used by LHC VOs – single schema and application. Mini-dashboard – to be used with Ganga – also by ES </w:t>
            </w:r>
          </w:p>
        </w:tc>
        <w:tc>
          <w:tcPr>
            <w:tcW w:w="3094" w:type="dxa"/>
          </w:tcPr>
          <w:p w:rsidR="00FA4574" w:rsidRPr="0007203C" w:rsidRDefault="00FA4574" w:rsidP="00FA4574">
            <w:pPr>
              <w:rPr>
                <w:sz w:val="20"/>
              </w:rPr>
            </w:pPr>
            <w:r w:rsidRPr="0007203C">
              <w:rPr>
                <w:sz w:val="20"/>
              </w:rPr>
              <w:t>HEP, ES</w:t>
            </w:r>
          </w:p>
          <w:p w:rsidR="00042A5D" w:rsidRPr="0007203C" w:rsidRDefault="00042A5D" w:rsidP="0048750F">
            <w:pPr>
              <w:rPr>
                <w:sz w:val="20"/>
              </w:rPr>
            </w:pPr>
          </w:p>
        </w:tc>
      </w:tr>
      <w:tr w:rsidR="00042A5D" w:rsidRPr="0007203C" w:rsidTr="006B30D3">
        <w:tc>
          <w:tcPr>
            <w:tcW w:w="2660" w:type="dxa"/>
          </w:tcPr>
          <w:p w:rsidR="00042A5D" w:rsidRPr="0007203C" w:rsidRDefault="00042A5D" w:rsidP="00042A5D">
            <w:pPr>
              <w:rPr>
                <w:sz w:val="20"/>
              </w:rPr>
            </w:pPr>
            <w:r w:rsidRPr="0007203C">
              <w:rPr>
                <w:sz w:val="20"/>
              </w:rPr>
              <w:t>Ganga / DIANE</w:t>
            </w:r>
          </w:p>
          <w:p w:rsidR="00042A5D" w:rsidRPr="0007203C" w:rsidRDefault="00042A5D" w:rsidP="00042A5D">
            <w:pPr>
              <w:rPr>
                <w:sz w:val="20"/>
              </w:rPr>
            </w:pPr>
            <w:r w:rsidRPr="0007203C">
              <w:rPr>
                <w:sz w:val="20"/>
              </w:rPr>
              <w:t>TSA3.2.2</w:t>
            </w:r>
          </w:p>
          <w:p w:rsidR="00042A5D" w:rsidRPr="0007203C" w:rsidRDefault="00042A5D" w:rsidP="0048750F">
            <w:pPr>
              <w:rPr>
                <w:sz w:val="20"/>
              </w:rPr>
            </w:pPr>
          </w:p>
        </w:tc>
        <w:tc>
          <w:tcPr>
            <w:tcW w:w="3526" w:type="dxa"/>
          </w:tcPr>
          <w:p w:rsidR="00042A5D" w:rsidRPr="0007203C" w:rsidRDefault="00FA4574" w:rsidP="0048750F">
            <w:pPr>
              <w:rPr>
                <w:sz w:val="20"/>
              </w:rPr>
            </w:pPr>
            <w:r w:rsidRPr="0007203C">
              <w:rPr>
                <w:sz w:val="20"/>
              </w:rPr>
              <w:t>Both distributed analysis frameworks (ATLAS, LHCb) and general gridification tools</w:t>
            </w:r>
          </w:p>
        </w:tc>
        <w:tc>
          <w:tcPr>
            <w:tcW w:w="3094" w:type="dxa"/>
          </w:tcPr>
          <w:p w:rsidR="00042A5D" w:rsidRPr="0007203C" w:rsidRDefault="00FA4574" w:rsidP="0048750F">
            <w:pPr>
              <w:rPr>
                <w:sz w:val="20"/>
              </w:rPr>
            </w:pPr>
            <w:r w:rsidRPr="0007203C">
              <w:rPr>
                <w:sz w:val="20"/>
              </w:rPr>
              <w:t>Wide range of diverse communities and applications</w:t>
            </w:r>
          </w:p>
        </w:tc>
      </w:tr>
      <w:tr w:rsidR="00042A5D" w:rsidRPr="0007203C" w:rsidTr="006B30D3">
        <w:tc>
          <w:tcPr>
            <w:tcW w:w="2660" w:type="dxa"/>
          </w:tcPr>
          <w:p w:rsidR="00042A5D" w:rsidRPr="0007203C" w:rsidRDefault="00042A5D" w:rsidP="00042A5D">
            <w:pPr>
              <w:rPr>
                <w:sz w:val="20"/>
              </w:rPr>
            </w:pPr>
            <w:r w:rsidRPr="0007203C">
              <w:rPr>
                <w:sz w:val="20"/>
              </w:rPr>
              <w:t>Hydra / GRelC</w:t>
            </w:r>
          </w:p>
          <w:p w:rsidR="00042A5D" w:rsidRPr="0007203C" w:rsidRDefault="00042A5D" w:rsidP="0048750F">
            <w:pPr>
              <w:rPr>
                <w:sz w:val="20"/>
              </w:rPr>
            </w:pPr>
            <w:r w:rsidRPr="0007203C">
              <w:rPr>
                <w:sz w:val="20"/>
              </w:rPr>
              <w:t>TSA3.2.3</w:t>
            </w:r>
          </w:p>
        </w:tc>
        <w:tc>
          <w:tcPr>
            <w:tcW w:w="3526" w:type="dxa"/>
          </w:tcPr>
          <w:p w:rsidR="00042A5D" w:rsidRPr="0007203C" w:rsidRDefault="00FA4574" w:rsidP="0048750F">
            <w:pPr>
              <w:rPr>
                <w:sz w:val="20"/>
              </w:rPr>
            </w:pPr>
            <w:r w:rsidRPr="0007203C">
              <w:rPr>
                <w:sz w:val="20"/>
              </w:rPr>
              <w:t>Encryption service for LS; Grid-access to DBs and catalogues</w:t>
            </w:r>
          </w:p>
        </w:tc>
        <w:tc>
          <w:tcPr>
            <w:tcW w:w="3094" w:type="dxa"/>
          </w:tcPr>
          <w:p w:rsidR="00FA4574" w:rsidRPr="0007203C" w:rsidRDefault="00FA4574" w:rsidP="00FA4574">
            <w:pPr>
              <w:rPr>
                <w:sz w:val="20"/>
              </w:rPr>
            </w:pPr>
            <w:r w:rsidRPr="0007203C">
              <w:rPr>
                <w:sz w:val="20"/>
              </w:rPr>
              <w:t>LS, A&amp;A, ES</w:t>
            </w:r>
          </w:p>
          <w:p w:rsidR="00042A5D" w:rsidRPr="0007203C" w:rsidRDefault="00042A5D" w:rsidP="0048750F">
            <w:pPr>
              <w:rPr>
                <w:sz w:val="20"/>
              </w:rPr>
            </w:pPr>
          </w:p>
        </w:tc>
      </w:tr>
      <w:tr w:rsidR="00042A5D" w:rsidRPr="0007203C" w:rsidTr="006B30D3">
        <w:tc>
          <w:tcPr>
            <w:tcW w:w="2660" w:type="dxa"/>
          </w:tcPr>
          <w:p w:rsidR="00FA4574" w:rsidRPr="0007203C" w:rsidRDefault="00FA4574" w:rsidP="00FA4574">
            <w:pPr>
              <w:rPr>
                <w:sz w:val="20"/>
              </w:rPr>
            </w:pPr>
            <w:r w:rsidRPr="0007203C">
              <w:rPr>
                <w:sz w:val="20"/>
              </w:rPr>
              <w:t>SOMA2 / Taverna / Kepler</w:t>
            </w:r>
          </w:p>
          <w:p w:rsidR="00042A5D" w:rsidRPr="0007203C" w:rsidRDefault="00FA4574">
            <w:pPr>
              <w:rPr>
                <w:sz w:val="20"/>
              </w:rPr>
            </w:pPr>
            <w:r w:rsidRPr="0007203C">
              <w:rPr>
                <w:sz w:val="20"/>
              </w:rPr>
              <w:t>TSA3.2.4</w:t>
            </w:r>
          </w:p>
        </w:tc>
        <w:tc>
          <w:tcPr>
            <w:tcW w:w="3526" w:type="dxa"/>
          </w:tcPr>
          <w:p w:rsidR="00042A5D" w:rsidRPr="0007203C" w:rsidRDefault="00FA4574" w:rsidP="0048750F">
            <w:pPr>
              <w:rPr>
                <w:sz w:val="20"/>
              </w:rPr>
            </w:pPr>
            <w:r w:rsidRPr="0007203C">
              <w:rPr>
                <w:sz w:val="20"/>
              </w:rPr>
              <w:t>Advanced workflow orchestration services</w:t>
            </w:r>
          </w:p>
        </w:tc>
        <w:tc>
          <w:tcPr>
            <w:tcW w:w="3094" w:type="dxa"/>
          </w:tcPr>
          <w:p w:rsidR="00042A5D" w:rsidRPr="0007203C" w:rsidRDefault="008325BA" w:rsidP="0048750F">
            <w:pPr>
              <w:rPr>
                <w:sz w:val="20"/>
              </w:rPr>
            </w:pPr>
            <w:r w:rsidRPr="0007203C">
              <w:rPr>
                <w:sz w:val="20"/>
              </w:rPr>
              <w:t>Fusion (F), LS, ES</w:t>
            </w:r>
          </w:p>
        </w:tc>
      </w:tr>
      <w:tr w:rsidR="00042A5D" w:rsidRPr="0007203C" w:rsidTr="006B30D3">
        <w:tc>
          <w:tcPr>
            <w:tcW w:w="2660" w:type="dxa"/>
          </w:tcPr>
          <w:p w:rsidR="00FA4574" w:rsidRPr="0007203C" w:rsidRDefault="00FA4574" w:rsidP="00FA4574">
            <w:pPr>
              <w:rPr>
                <w:sz w:val="20"/>
              </w:rPr>
            </w:pPr>
            <w:r w:rsidRPr="0007203C">
              <w:rPr>
                <w:sz w:val="20"/>
              </w:rPr>
              <w:t>MPI</w:t>
            </w:r>
          </w:p>
          <w:p w:rsidR="00042A5D" w:rsidRPr="0007203C" w:rsidRDefault="00FA4574" w:rsidP="0048750F">
            <w:pPr>
              <w:rPr>
                <w:sz w:val="20"/>
              </w:rPr>
            </w:pPr>
            <w:r w:rsidRPr="0007203C">
              <w:rPr>
                <w:sz w:val="20"/>
              </w:rPr>
              <w:t>TSA3.2.5</w:t>
            </w:r>
          </w:p>
        </w:tc>
        <w:tc>
          <w:tcPr>
            <w:tcW w:w="3526" w:type="dxa"/>
          </w:tcPr>
          <w:p w:rsidR="00042A5D" w:rsidRPr="0007203C" w:rsidRDefault="00FA4574" w:rsidP="0048750F">
            <w:pPr>
              <w:rPr>
                <w:sz w:val="20"/>
              </w:rPr>
            </w:pPr>
            <w:r w:rsidRPr="0007203C">
              <w:rPr>
                <w:sz w:val="20"/>
              </w:rPr>
              <w:t>Handles parallel execution in grid environments</w:t>
            </w:r>
          </w:p>
        </w:tc>
        <w:tc>
          <w:tcPr>
            <w:tcW w:w="3094" w:type="dxa"/>
          </w:tcPr>
          <w:p w:rsidR="00042A5D" w:rsidRPr="0007203C" w:rsidRDefault="008325BA" w:rsidP="0048750F">
            <w:pPr>
              <w:rPr>
                <w:sz w:val="20"/>
              </w:rPr>
            </w:pPr>
            <w:r w:rsidRPr="0007203C">
              <w:rPr>
                <w:sz w:val="20"/>
              </w:rPr>
              <w:t>CCMST, A&amp;A, F</w:t>
            </w:r>
          </w:p>
        </w:tc>
      </w:tr>
    </w:tbl>
    <w:p w:rsidR="00042A5D" w:rsidRPr="0007203C" w:rsidRDefault="008A604B" w:rsidP="008A604B">
      <w:pPr>
        <w:pStyle w:val="Caption"/>
        <w:keepNext/>
        <w:jc w:val="center"/>
        <w:rPr>
          <w:szCs w:val="22"/>
        </w:rPr>
      </w:pPr>
      <w:bookmarkStart w:id="70" w:name="_Ref301447805"/>
      <w:bookmarkStart w:id="71" w:name="_Toc301460796"/>
      <w:bookmarkStart w:id="72" w:name="_Toc301460924"/>
      <w:bookmarkStart w:id="73" w:name="_Toc301461169"/>
      <w:r w:rsidRPr="0007203C">
        <w:t xml:space="preserve">Table </w:t>
      </w:r>
      <w:fldSimple w:instr=" SEQ Table \* ARABIC ">
        <w:r w:rsidR="00F43C09">
          <w:rPr>
            <w:noProof/>
          </w:rPr>
          <w:t>4</w:t>
        </w:r>
      </w:fldSimple>
      <w:bookmarkEnd w:id="70"/>
      <w:r w:rsidR="00C8762C" w:rsidRPr="0007203C">
        <w:t>.</w:t>
      </w:r>
      <w:r w:rsidR="00F864F9" w:rsidRPr="0007203C">
        <w:rPr>
          <w:szCs w:val="22"/>
        </w:rPr>
        <w:t xml:space="preserve"> </w:t>
      </w:r>
      <w:r w:rsidR="008325BA" w:rsidRPr="0007203C">
        <w:rPr>
          <w:szCs w:val="22"/>
        </w:rPr>
        <w:t>Shared Tools &amp; Resources</w:t>
      </w:r>
      <w:bookmarkEnd w:id="71"/>
      <w:bookmarkEnd w:id="72"/>
      <w:bookmarkEnd w:id="73"/>
    </w:p>
    <w:p w:rsidR="00042A5D" w:rsidRPr="0007203C" w:rsidRDefault="00042A5D" w:rsidP="0048750F">
      <w:pPr>
        <w:rPr>
          <w:sz w:val="20"/>
        </w:rPr>
      </w:pPr>
    </w:p>
    <w:tbl>
      <w:tblPr>
        <w:tblStyle w:val="TableGrid"/>
        <w:tblW w:w="0" w:type="auto"/>
        <w:tblLook w:val="04A0" w:firstRow="1" w:lastRow="0" w:firstColumn="1" w:lastColumn="0" w:noHBand="0" w:noVBand="1"/>
      </w:tblPr>
      <w:tblGrid>
        <w:gridCol w:w="1951"/>
        <w:gridCol w:w="7329"/>
      </w:tblGrid>
      <w:tr w:rsidR="009E1B67" w:rsidRPr="0007203C" w:rsidTr="006B30D3">
        <w:tc>
          <w:tcPr>
            <w:tcW w:w="1951" w:type="dxa"/>
          </w:tcPr>
          <w:p w:rsidR="009E1B67" w:rsidRPr="0007203C" w:rsidRDefault="009E1B67" w:rsidP="009E1B67">
            <w:pPr>
              <w:rPr>
                <w:sz w:val="20"/>
              </w:rPr>
            </w:pPr>
            <w:r w:rsidRPr="0007203C">
              <w:rPr>
                <w:sz w:val="20"/>
              </w:rPr>
              <w:t>High Energy Physics</w:t>
            </w:r>
          </w:p>
          <w:p w:rsidR="009E1B67" w:rsidRPr="0007203C" w:rsidRDefault="009E1B67" w:rsidP="0048750F">
            <w:pPr>
              <w:rPr>
                <w:sz w:val="20"/>
              </w:rPr>
            </w:pPr>
            <w:r w:rsidRPr="0007203C">
              <w:rPr>
                <w:sz w:val="20"/>
              </w:rPr>
              <w:t>TSA3.3</w:t>
            </w:r>
          </w:p>
        </w:tc>
        <w:tc>
          <w:tcPr>
            <w:tcW w:w="7329" w:type="dxa"/>
          </w:tcPr>
          <w:p w:rsidR="009E1B67" w:rsidRPr="0007203C" w:rsidRDefault="009E1B67">
            <w:pPr>
              <w:rPr>
                <w:sz w:val="20"/>
              </w:rPr>
            </w:pPr>
            <w:r w:rsidRPr="0007203C">
              <w:rPr>
                <w:sz w:val="20"/>
              </w:rPr>
              <w:t xml:space="preserve">The LHC experiments use grid computing for data distribution, processing and analysis. Strong focus on common tools and solutions. Areas supported include: Data Management, Data Analysis and Monitoring. Main VOs: ALICE, ATLAS, CMS, LHCb but covers many other HEP experiments </w:t>
            </w:r>
            <w:r w:rsidR="00F864F9" w:rsidRPr="0007203C">
              <w:rPr>
                <w:sz w:val="20"/>
              </w:rPr>
              <w:t>and</w:t>
            </w:r>
            <w:r w:rsidRPr="0007203C">
              <w:rPr>
                <w:sz w:val="20"/>
              </w:rPr>
              <w:t xml:space="preserve"> related projects.</w:t>
            </w:r>
          </w:p>
        </w:tc>
      </w:tr>
      <w:tr w:rsidR="009E1B67" w:rsidRPr="0007203C" w:rsidTr="006B30D3">
        <w:tc>
          <w:tcPr>
            <w:tcW w:w="1951" w:type="dxa"/>
          </w:tcPr>
          <w:p w:rsidR="009E1B67" w:rsidRPr="0007203C" w:rsidRDefault="009E1B67" w:rsidP="009E1B67">
            <w:pPr>
              <w:rPr>
                <w:sz w:val="20"/>
              </w:rPr>
            </w:pPr>
            <w:r w:rsidRPr="0007203C">
              <w:rPr>
                <w:sz w:val="20"/>
              </w:rPr>
              <w:t>Life Sciences</w:t>
            </w:r>
          </w:p>
          <w:p w:rsidR="009E1B67" w:rsidRPr="0007203C" w:rsidRDefault="009E1B67" w:rsidP="0048750F">
            <w:pPr>
              <w:rPr>
                <w:sz w:val="20"/>
              </w:rPr>
            </w:pPr>
            <w:r w:rsidRPr="0007203C">
              <w:rPr>
                <w:sz w:val="20"/>
              </w:rPr>
              <w:t>TSA3.4</w:t>
            </w:r>
          </w:p>
        </w:tc>
        <w:tc>
          <w:tcPr>
            <w:tcW w:w="7329" w:type="dxa"/>
          </w:tcPr>
          <w:p w:rsidR="009E1B67" w:rsidRPr="0007203C" w:rsidRDefault="009E1B67">
            <w:pPr>
              <w:rPr>
                <w:sz w:val="20"/>
              </w:rPr>
            </w:pPr>
            <w:r w:rsidRPr="0007203C">
              <w:rPr>
                <w:sz w:val="20"/>
              </w:rPr>
              <w:t>Focuses on medical, biomedical and bioinformatics sectors to connect worldwide laboratories, share resources and ease access to data in a secure and confidential way. Supports 4 VOs (</w:t>
            </w:r>
            <w:r w:rsidR="00F864F9" w:rsidRPr="0007203C">
              <w:rPr>
                <w:sz w:val="20"/>
              </w:rPr>
              <w:t>B</w:t>
            </w:r>
            <w:r w:rsidRPr="0007203C">
              <w:rPr>
                <w:sz w:val="20"/>
              </w:rPr>
              <w:t>iomed, lsgri, vlemed and pneumogrid) across 6 NGIs via the Life Science Grid Community.</w:t>
            </w:r>
          </w:p>
        </w:tc>
      </w:tr>
      <w:tr w:rsidR="009E1B67" w:rsidRPr="0007203C" w:rsidTr="006B30D3">
        <w:tc>
          <w:tcPr>
            <w:tcW w:w="1951" w:type="dxa"/>
          </w:tcPr>
          <w:p w:rsidR="009E1B67" w:rsidRPr="0007203C" w:rsidRDefault="009E1B67" w:rsidP="009E1B67">
            <w:pPr>
              <w:rPr>
                <w:sz w:val="20"/>
              </w:rPr>
            </w:pPr>
            <w:r w:rsidRPr="0007203C">
              <w:rPr>
                <w:sz w:val="20"/>
              </w:rPr>
              <w:t>Astronomy &amp;</w:t>
            </w:r>
          </w:p>
          <w:p w:rsidR="009E1B67" w:rsidRPr="0007203C" w:rsidRDefault="009E1B67" w:rsidP="009E1B67">
            <w:pPr>
              <w:rPr>
                <w:sz w:val="20"/>
              </w:rPr>
            </w:pPr>
            <w:r w:rsidRPr="0007203C">
              <w:rPr>
                <w:sz w:val="20"/>
              </w:rPr>
              <w:t>Astrophysics</w:t>
            </w:r>
          </w:p>
          <w:p w:rsidR="009E1B67" w:rsidRPr="0007203C" w:rsidRDefault="009E1B67" w:rsidP="0048750F">
            <w:pPr>
              <w:rPr>
                <w:sz w:val="20"/>
              </w:rPr>
            </w:pPr>
            <w:r w:rsidRPr="0007203C">
              <w:rPr>
                <w:sz w:val="20"/>
              </w:rPr>
              <w:t>TSA3.5</w:t>
            </w:r>
          </w:p>
        </w:tc>
        <w:tc>
          <w:tcPr>
            <w:tcW w:w="7329" w:type="dxa"/>
          </w:tcPr>
          <w:p w:rsidR="009E1B67" w:rsidRPr="0007203C" w:rsidRDefault="009E1B67">
            <w:pPr>
              <w:rPr>
                <w:sz w:val="20"/>
              </w:rPr>
            </w:pPr>
            <w:r w:rsidRPr="0007203C">
              <w:rPr>
                <w:sz w:val="20"/>
              </w:rPr>
              <w:t>Covers the European Extremely Large Telescope (E-ELT), the Square Kilometre Array (SKA)</w:t>
            </w:r>
            <w:r w:rsidR="00F864F9" w:rsidRPr="0007203C">
              <w:rPr>
                <w:sz w:val="20"/>
              </w:rPr>
              <w:t>, the</w:t>
            </w:r>
            <w:r w:rsidRPr="0007203C">
              <w:rPr>
                <w:sz w:val="20"/>
              </w:rPr>
              <w:t xml:space="preserve"> Cerenkov Telescope Array (CTA) and others. Activities focus on visualisation tools and database/catalog</w:t>
            </w:r>
            <w:r w:rsidR="00F864F9" w:rsidRPr="0007203C">
              <w:rPr>
                <w:sz w:val="20"/>
              </w:rPr>
              <w:t>ue</w:t>
            </w:r>
            <w:r w:rsidRPr="0007203C">
              <w:rPr>
                <w:sz w:val="20"/>
              </w:rPr>
              <w:t xml:space="preserve"> access from the grid. Main VOs: Argo, Auger, Glast, Magic, Planck, CTA, plus others (total 23) across 7 NGIs.</w:t>
            </w:r>
          </w:p>
        </w:tc>
      </w:tr>
      <w:tr w:rsidR="009E1B67" w:rsidRPr="0007203C" w:rsidTr="006B30D3">
        <w:tc>
          <w:tcPr>
            <w:tcW w:w="1951" w:type="dxa"/>
          </w:tcPr>
          <w:p w:rsidR="009E1B67" w:rsidRPr="0007203C" w:rsidRDefault="009E1B67" w:rsidP="009E1B67">
            <w:pPr>
              <w:rPr>
                <w:sz w:val="20"/>
              </w:rPr>
            </w:pPr>
            <w:r w:rsidRPr="0007203C">
              <w:rPr>
                <w:sz w:val="20"/>
              </w:rPr>
              <w:t>Earth Sciences</w:t>
            </w:r>
          </w:p>
          <w:p w:rsidR="009E1B67" w:rsidRPr="0007203C" w:rsidRDefault="009E1B67" w:rsidP="0048750F">
            <w:pPr>
              <w:rPr>
                <w:sz w:val="20"/>
              </w:rPr>
            </w:pPr>
            <w:r w:rsidRPr="0007203C">
              <w:rPr>
                <w:sz w:val="20"/>
              </w:rPr>
              <w:t>TSA3.6</w:t>
            </w:r>
          </w:p>
        </w:tc>
        <w:tc>
          <w:tcPr>
            <w:tcW w:w="7329" w:type="dxa"/>
          </w:tcPr>
          <w:p w:rsidR="009E1B67" w:rsidRPr="0007203C" w:rsidRDefault="009E1B67" w:rsidP="0048750F">
            <w:pPr>
              <w:rPr>
                <w:sz w:val="20"/>
              </w:rPr>
            </w:pPr>
            <w:r w:rsidRPr="0007203C">
              <w:rPr>
                <w:sz w:val="20"/>
              </w:rPr>
              <w:t>Large variety of ES disciplines. Provides also access from the grid to resources within the Ground European Network for Earth Science Interoperations - Digital Earth Community (GENESI-DEC); assists scientists working on climate change via the Climate-G testbed. Main VOs: esr, egeode, climate-g, env.see-grid-sci.eu, meteo.see-grid-sci.eu, seismo.see-grid-sci.eu- support by ~20 NGIs</w:t>
            </w:r>
          </w:p>
        </w:tc>
      </w:tr>
    </w:tbl>
    <w:p w:rsidR="00804966" w:rsidRPr="00791F1D" w:rsidRDefault="008A604B" w:rsidP="00791F1D">
      <w:pPr>
        <w:pStyle w:val="Caption"/>
        <w:keepNext/>
        <w:jc w:val="center"/>
        <w:rPr>
          <w:szCs w:val="22"/>
        </w:rPr>
      </w:pPr>
      <w:bookmarkStart w:id="74" w:name="_Ref301447816"/>
      <w:bookmarkStart w:id="75" w:name="_Toc301460797"/>
      <w:bookmarkStart w:id="76" w:name="_Toc301460925"/>
      <w:bookmarkStart w:id="77" w:name="_Toc301461170"/>
      <w:r w:rsidRPr="0007203C">
        <w:t xml:space="preserve">Table </w:t>
      </w:r>
      <w:fldSimple w:instr=" SEQ Table \* ARABIC ">
        <w:r w:rsidR="00F43C09">
          <w:rPr>
            <w:noProof/>
          </w:rPr>
          <w:t>5</w:t>
        </w:r>
      </w:fldSimple>
      <w:bookmarkEnd w:id="74"/>
      <w:r w:rsidR="00C8762C" w:rsidRPr="0007203C">
        <w:t>.</w:t>
      </w:r>
      <w:r w:rsidR="002B0EF8" w:rsidRPr="0007203C">
        <w:rPr>
          <w:szCs w:val="22"/>
        </w:rPr>
        <w:t xml:space="preserve"> Heavy User Community focal areas</w:t>
      </w:r>
      <w:bookmarkStart w:id="78" w:name="_Ref271556050"/>
      <w:bookmarkStart w:id="79" w:name="_Toc271884158"/>
      <w:bookmarkStart w:id="80" w:name="_Toc273954902"/>
      <w:bookmarkEnd w:id="75"/>
      <w:bookmarkEnd w:id="76"/>
      <w:bookmarkEnd w:id="77"/>
      <w:r w:rsidR="00804966" w:rsidRPr="0007203C">
        <w:br w:type="page"/>
      </w:r>
    </w:p>
    <w:p w:rsidR="00744EE5" w:rsidRPr="0007203C" w:rsidRDefault="00744EE5" w:rsidP="00744EE5">
      <w:pPr>
        <w:pStyle w:val="Heading1"/>
        <w:keepNext w:val="0"/>
        <w:pageBreakBefore w:val="0"/>
        <w:spacing w:before="120" w:after="40"/>
      </w:pPr>
      <w:bookmarkStart w:id="81" w:name="_Toc301940296"/>
      <w:r w:rsidRPr="0007203C">
        <w:lastRenderedPageBreak/>
        <w:t>Managing user support</w:t>
      </w:r>
      <w:bookmarkEnd w:id="78"/>
      <w:bookmarkEnd w:id="79"/>
      <w:bookmarkEnd w:id="80"/>
      <w:bookmarkEnd w:id="81"/>
    </w:p>
    <w:p w:rsidR="00744EE5" w:rsidRPr="0007203C" w:rsidRDefault="00744EE5" w:rsidP="008E21C5">
      <w:pPr>
        <w:pStyle w:val="Default"/>
        <w:spacing w:before="120"/>
        <w:jc w:val="both"/>
        <w:rPr>
          <w:rFonts w:ascii="Calibri" w:hAnsi="Calibri"/>
          <w:sz w:val="22"/>
          <w:szCs w:val="22"/>
        </w:rPr>
      </w:pPr>
      <w:r w:rsidRPr="0007203C">
        <w:rPr>
          <w:rFonts w:ascii="Calibri" w:hAnsi="Calibri"/>
          <w:sz w:val="22"/>
          <w:szCs w:val="22"/>
        </w:rPr>
        <w:t xml:space="preserve">The user community support process is focussed on a number of key areas delivered by NGI and </w:t>
      </w:r>
      <w:r w:rsidR="00BA1675" w:rsidRPr="0007203C">
        <w:rPr>
          <w:rFonts w:ascii="Calibri" w:hAnsi="Calibri"/>
          <w:sz w:val="22"/>
          <w:szCs w:val="22"/>
        </w:rPr>
        <w:t>other</w:t>
      </w:r>
      <w:r w:rsidRPr="0007203C">
        <w:rPr>
          <w:rFonts w:ascii="Calibri" w:hAnsi="Calibri"/>
          <w:sz w:val="22"/>
          <w:szCs w:val="22"/>
        </w:rPr>
        <w:t xml:space="preserve"> support teams, under the coordination of the EGI.eu. The particular activities carried out by these support teams include the provision of services for users (consultancy, training, etc</w:t>
      </w:r>
      <w:r w:rsidR="005C1997" w:rsidRPr="0007203C">
        <w:rPr>
          <w:rFonts w:ascii="Calibri" w:hAnsi="Calibri"/>
          <w:sz w:val="22"/>
          <w:szCs w:val="22"/>
        </w:rPr>
        <w:t>.</w:t>
      </w:r>
      <w:r w:rsidRPr="0007203C">
        <w:rPr>
          <w:rFonts w:ascii="Calibri" w:hAnsi="Calibri"/>
          <w:sz w:val="22"/>
          <w:szCs w:val="22"/>
        </w:rPr>
        <w:t>) and the provision of software services and technical solution</w:t>
      </w:r>
      <w:r w:rsidR="00814726" w:rsidRPr="0007203C">
        <w:rPr>
          <w:rFonts w:ascii="Calibri" w:hAnsi="Calibri"/>
          <w:sz w:val="22"/>
          <w:szCs w:val="22"/>
        </w:rPr>
        <w:t>s</w:t>
      </w:r>
      <w:r w:rsidRPr="0007203C">
        <w:rPr>
          <w:rFonts w:ascii="Calibri" w:hAnsi="Calibri"/>
          <w:sz w:val="22"/>
          <w:szCs w:val="22"/>
        </w:rPr>
        <w:t xml:space="preserve"> to facilitate the NGIs work. </w:t>
      </w:r>
      <w:r w:rsidR="00BA1675" w:rsidRPr="0007203C">
        <w:rPr>
          <w:rFonts w:ascii="Calibri" w:hAnsi="Calibri"/>
          <w:sz w:val="22"/>
          <w:szCs w:val="22"/>
        </w:rPr>
        <w:t xml:space="preserve">Management of the delivery process is achieved mainly through the use of two systems; </w:t>
      </w:r>
      <w:r w:rsidR="000F5763" w:rsidRPr="0007203C">
        <w:rPr>
          <w:rFonts w:ascii="Calibri" w:hAnsi="Calibri"/>
          <w:sz w:val="22"/>
          <w:szCs w:val="22"/>
        </w:rPr>
        <w:t>‘</w:t>
      </w:r>
      <w:r w:rsidR="007F31C6" w:rsidRPr="0007203C">
        <w:rPr>
          <w:rFonts w:ascii="Calibri" w:hAnsi="Calibri"/>
          <w:sz w:val="22"/>
          <w:szCs w:val="22"/>
        </w:rPr>
        <w:t>incidents</w:t>
      </w:r>
      <w:r w:rsidR="000F5763" w:rsidRPr="0007203C">
        <w:rPr>
          <w:rFonts w:ascii="Calibri" w:hAnsi="Calibri"/>
          <w:sz w:val="22"/>
          <w:szCs w:val="22"/>
        </w:rPr>
        <w:t>’</w:t>
      </w:r>
      <w:r w:rsidR="00E379B1" w:rsidRPr="0007203C">
        <w:rPr>
          <w:rStyle w:val="FootnoteReference"/>
          <w:rFonts w:ascii="Calibri" w:hAnsi="Calibri"/>
          <w:sz w:val="22"/>
          <w:szCs w:val="22"/>
        </w:rPr>
        <w:footnoteReference w:id="3"/>
      </w:r>
      <w:r w:rsidR="007F31C6" w:rsidRPr="0007203C">
        <w:rPr>
          <w:rFonts w:ascii="Calibri" w:hAnsi="Calibri"/>
          <w:sz w:val="22"/>
          <w:szCs w:val="22"/>
        </w:rPr>
        <w:t xml:space="preserve"> are </w:t>
      </w:r>
      <w:r w:rsidR="000F5763" w:rsidRPr="0007203C">
        <w:rPr>
          <w:rFonts w:ascii="Calibri" w:hAnsi="Calibri"/>
          <w:sz w:val="22"/>
          <w:szCs w:val="22"/>
        </w:rPr>
        <w:t xml:space="preserve">recorded, </w:t>
      </w:r>
      <w:r w:rsidR="007F31C6" w:rsidRPr="0007203C">
        <w:rPr>
          <w:rFonts w:ascii="Calibri" w:hAnsi="Calibri"/>
          <w:sz w:val="22"/>
          <w:szCs w:val="22"/>
        </w:rPr>
        <w:t xml:space="preserve">tracked and pursued </w:t>
      </w:r>
      <w:r w:rsidR="00BA1675" w:rsidRPr="0007203C">
        <w:rPr>
          <w:rFonts w:ascii="Calibri" w:hAnsi="Calibri"/>
          <w:sz w:val="22"/>
          <w:szCs w:val="22"/>
        </w:rPr>
        <w:t>through the</w:t>
      </w:r>
      <w:r w:rsidR="000F5763" w:rsidRPr="0007203C">
        <w:rPr>
          <w:rFonts w:ascii="Calibri" w:hAnsi="Calibri"/>
          <w:sz w:val="22"/>
          <w:szCs w:val="22"/>
        </w:rPr>
        <w:t xml:space="preserve"> EGI Helpdesk using the </w:t>
      </w:r>
      <w:r w:rsidRPr="0007203C">
        <w:rPr>
          <w:rFonts w:ascii="Calibri" w:hAnsi="Calibri"/>
          <w:sz w:val="22"/>
          <w:szCs w:val="22"/>
        </w:rPr>
        <w:t xml:space="preserve">GGUS </w:t>
      </w:r>
      <w:r w:rsidR="009C3C1A" w:rsidRPr="0007203C">
        <w:rPr>
          <w:rFonts w:ascii="Calibri" w:hAnsi="Calibri"/>
          <w:sz w:val="22"/>
          <w:szCs w:val="22"/>
        </w:rPr>
        <w:t xml:space="preserve">(Global Grid User Support) </w:t>
      </w:r>
      <w:r w:rsidR="000F5763" w:rsidRPr="0007203C">
        <w:rPr>
          <w:rFonts w:ascii="Calibri" w:hAnsi="Calibri"/>
          <w:sz w:val="22"/>
          <w:szCs w:val="22"/>
        </w:rPr>
        <w:t xml:space="preserve">system </w:t>
      </w:r>
      <w:r w:rsidR="007F31C6" w:rsidRPr="0007203C">
        <w:rPr>
          <w:rFonts w:ascii="Calibri" w:hAnsi="Calibri"/>
          <w:sz w:val="22"/>
          <w:szCs w:val="22"/>
        </w:rPr>
        <w:t xml:space="preserve">while </w:t>
      </w:r>
      <w:r w:rsidR="0041204A" w:rsidRPr="0007203C">
        <w:rPr>
          <w:rFonts w:ascii="Calibri" w:hAnsi="Calibri"/>
          <w:sz w:val="22"/>
          <w:szCs w:val="22"/>
        </w:rPr>
        <w:t>‘</w:t>
      </w:r>
      <w:r w:rsidR="000F5763" w:rsidRPr="0007203C">
        <w:rPr>
          <w:rFonts w:ascii="Calibri" w:hAnsi="Calibri"/>
          <w:sz w:val="22"/>
          <w:szCs w:val="22"/>
        </w:rPr>
        <w:t>new requirements</w:t>
      </w:r>
      <w:r w:rsidR="0041204A" w:rsidRPr="0007203C">
        <w:rPr>
          <w:rFonts w:ascii="Calibri" w:hAnsi="Calibri"/>
          <w:sz w:val="22"/>
          <w:szCs w:val="22"/>
        </w:rPr>
        <w:t>’</w:t>
      </w:r>
      <w:r w:rsidR="00F3535E" w:rsidRPr="0007203C">
        <w:rPr>
          <w:rStyle w:val="FootnoteReference"/>
          <w:rFonts w:ascii="Calibri" w:hAnsi="Calibri"/>
          <w:sz w:val="22"/>
          <w:szCs w:val="22"/>
        </w:rPr>
        <w:footnoteReference w:id="4"/>
      </w:r>
      <w:r w:rsidR="000F5763" w:rsidRPr="0007203C">
        <w:rPr>
          <w:rFonts w:ascii="Calibri" w:hAnsi="Calibri"/>
          <w:sz w:val="22"/>
          <w:szCs w:val="22"/>
        </w:rPr>
        <w:t xml:space="preserve"> </w:t>
      </w:r>
      <w:r w:rsidR="00681505" w:rsidRPr="0007203C">
        <w:rPr>
          <w:rFonts w:ascii="Calibri" w:hAnsi="Calibri"/>
          <w:sz w:val="22"/>
          <w:szCs w:val="22"/>
        </w:rPr>
        <w:t xml:space="preserve">(often arising from problems) </w:t>
      </w:r>
      <w:r w:rsidR="007F31C6" w:rsidRPr="0007203C">
        <w:rPr>
          <w:rFonts w:ascii="Calibri" w:hAnsi="Calibri"/>
          <w:sz w:val="22"/>
          <w:szCs w:val="22"/>
        </w:rPr>
        <w:t xml:space="preserve">are </w:t>
      </w:r>
      <w:r w:rsidR="000F5763" w:rsidRPr="0007203C">
        <w:rPr>
          <w:rFonts w:ascii="Calibri" w:hAnsi="Calibri"/>
          <w:sz w:val="22"/>
          <w:szCs w:val="22"/>
        </w:rPr>
        <w:t xml:space="preserve">input to the Requirements Tracker (RT) system and </w:t>
      </w:r>
      <w:r w:rsidR="00681505" w:rsidRPr="0007203C">
        <w:rPr>
          <w:rFonts w:ascii="Calibri" w:hAnsi="Calibri"/>
          <w:sz w:val="22"/>
          <w:szCs w:val="22"/>
        </w:rPr>
        <w:t xml:space="preserve">are </w:t>
      </w:r>
      <w:r w:rsidR="000F5763" w:rsidRPr="0007203C">
        <w:rPr>
          <w:rFonts w:ascii="Calibri" w:hAnsi="Calibri"/>
          <w:sz w:val="22"/>
          <w:szCs w:val="22"/>
        </w:rPr>
        <w:t>progressed by the EGI.eu User Community Support Team</w:t>
      </w:r>
      <w:r w:rsidR="00C33339" w:rsidRPr="0007203C">
        <w:rPr>
          <w:rFonts w:ascii="Calibri" w:hAnsi="Calibri"/>
          <w:sz w:val="22"/>
          <w:szCs w:val="22"/>
        </w:rPr>
        <w:t xml:space="preserve"> (</w:t>
      </w:r>
      <w:r w:rsidR="009E0802" w:rsidRPr="0007203C">
        <w:fldChar w:fldCharType="begin"/>
      </w:r>
      <w:r w:rsidR="009E0802" w:rsidRPr="0007203C">
        <w:instrText xml:space="preserve"> REF _Ref301439703 \h  \* MERGEFORMAT </w:instrText>
      </w:r>
      <w:r w:rsidR="009E0802" w:rsidRPr="0007203C">
        <w:fldChar w:fldCharType="separate"/>
      </w:r>
      <w:r w:rsidR="00F43C09" w:rsidRPr="00F43C09">
        <w:rPr>
          <w:rFonts w:ascii="Calibri" w:hAnsi="Calibri"/>
          <w:sz w:val="22"/>
          <w:szCs w:val="22"/>
        </w:rPr>
        <w:t>Figure 8</w:t>
      </w:r>
      <w:r w:rsidR="009E0802" w:rsidRPr="0007203C">
        <w:fldChar w:fldCharType="end"/>
      </w:r>
      <w:r w:rsidR="00C33339" w:rsidRPr="0007203C">
        <w:rPr>
          <w:rFonts w:ascii="Calibri" w:hAnsi="Calibri"/>
          <w:sz w:val="22"/>
          <w:szCs w:val="22"/>
        </w:rPr>
        <w:t>)</w:t>
      </w:r>
      <w:r w:rsidRPr="0007203C">
        <w:rPr>
          <w:rFonts w:ascii="Calibri" w:hAnsi="Calibri"/>
          <w:sz w:val="22"/>
          <w:szCs w:val="22"/>
        </w:rPr>
        <w:t xml:space="preserve">. </w:t>
      </w:r>
    </w:p>
    <w:p w:rsidR="00744EE5" w:rsidRPr="0007203C" w:rsidRDefault="00744EE5" w:rsidP="008E21C5">
      <w:pPr>
        <w:spacing w:before="120"/>
        <w:rPr>
          <w:szCs w:val="22"/>
        </w:rPr>
      </w:pPr>
      <w:r w:rsidRPr="0007203C">
        <w:rPr>
          <w:szCs w:val="22"/>
        </w:rPr>
        <w:t xml:space="preserve">These activities, processes and services </w:t>
      </w:r>
      <w:r w:rsidR="00EF1B2E" w:rsidRPr="0007203C">
        <w:rPr>
          <w:szCs w:val="22"/>
        </w:rPr>
        <w:t>are</w:t>
      </w:r>
      <w:r w:rsidRPr="0007203C">
        <w:rPr>
          <w:szCs w:val="22"/>
        </w:rPr>
        <w:t xml:space="preserve"> managed </w:t>
      </w:r>
      <w:r w:rsidR="00EF1B2E" w:rsidRPr="0007203C">
        <w:rPr>
          <w:szCs w:val="22"/>
        </w:rPr>
        <w:t>under</w:t>
      </w:r>
      <w:r w:rsidRPr="0007203C">
        <w:rPr>
          <w:szCs w:val="22"/>
        </w:rPr>
        <w:t xml:space="preserve"> WP3 through a number of mechanisms. They include internal management arrangements within the work package </w:t>
      </w:r>
      <w:r w:rsidR="00665638" w:rsidRPr="0007203C">
        <w:rPr>
          <w:szCs w:val="22"/>
        </w:rPr>
        <w:t>that</w:t>
      </w:r>
      <w:r w:rsidRPr="0007203C">
        <w:rPr>
          <w:szCs w:val="22"/>
        </w:rPr>
        <w:t xml:space="preserve"> take into account the fact that the WP has a team based in Amsterdam working alongside a distributed team based at a small number of partner institutions across Europe. In addition to this</w:t>
      </w:r>
      <w:r w:rsidR="00760947" w:rsidRPr="0007203C">
        <w:rPr>
          <w:szCs w:val="22"/>
        </w:rPr>
        <w:t>,</w:t>
      </w:r>
      <w:r w:rsidRPr="0007203C">
        <w:rPr>
          <w:szCs w:val="22"/>
        </w:rPr>
        <w:t xml:space="preserve"> the WP has to coordinate support processes with the 36 partners that are committing</w:t>
      </w:r>
      <w:r w:rsidR="00AF3C23" w:rsidRPr="0007203C">
        <w:rPr>
          <w:szCs w:val="22"/>
        </w:rPr>
        <w:t xml:space="preserve"> effort to this activity in EGI</w:t>
      </w:r>
      <w:r w:rsidR="00AF3C23" w:rsidRPr="0007203C">
        <w:rPr>
          <w:szCs w:val="22"/>
        </w:rPr>
        <w:noBreakHyphen/>
      </w:r>
      <w:r w:rsidRPr="0007203C">
        <w:rPr>
          <w:szCs w:val="22"/>
        </w:rPr>
        <w:t>InSPIRE.</w:t>
      </w:r>
    </w:p>
    <w:p w:rsidR="00744EE5" w:rsidRPr="0007203C" w:rsidRDefault="00744EE5" w:rsidP="008E21C5">
      <w:pPr>
        <w:spacing w:before="120"/>
        <w:rPr>
          <w:szCs w:val="22"/>
        </w:rPr>
      </w:pPr>
      <w:r w:rsidRPr="0007203C">
        <w:rPr>
          <w:szCs w:val="22"/>
        </w:rPr>
        <w:t>In addition to internal management processes across EGI</w:t>
      </w:r>
      <w:r w:rsidR="00AF3C23" w:rsidRPr="0007203C">
        <w:rPr>
          <w:szCs w:val="22"/>
        </w:rPr>
        <w:t>-InSPIRE</w:t>
      </w:r>
      <w:r w:rsidR="00760947" w:rsidRPr="0007203C">
        <w:rPr>
          <w:szCs w:val="22"/>
        </w:rPr>
        <w:t>,</w:t>
      </w:r>
      <w:r w:rsidRPr="0007203C">
        <w:rPr>
          <w:szCs w:val="22"/>
        </w:rPr>
        <w:t xml:space="preserve"> such as the </w:t>
      </w:r>
      <w:r w:rsidR="00EF1B2E" w:rsidRPr="0007203C">
        <w:rPr>
          <w:szCs w:val="22"/>
        </w:rPr>
        <w:t>routine</w:t>
      </w:r>
      <w:r w:rsidRPr="0007203C">
        <w:rPr>
          <w:szCs w:val="22"/>
        </w:rPr>
        <w:t xml:space="preserve"> Activity Management Board meetings</w:t>
      </w:r>
      <w:r w:rsidR="00760947" w:rsidRPr="0007203C">
        <w:rPr>
          <w:szCs w:val="22"/>
        </w:rPr>
        <w:t>,</w:t>
      </w:r>
      <w:r w:rsidRPr="0007203C">
        <w:rPr>
          <w:szCs w:val="22"/>
        </w:rPr>
        <w:t xml:space="preserve"> three importan</w:t>
      </w:r>
      <w:r w:rsidR="00AF3C23" w:rsidRPr="0007203C">
        <w:rPr>
          <w:szCs w:val="22"/>
        </w:rPr>
        <w:t xml:space="preserve">t groups </w:t>
      </w:r>
      <w:r w:rsidR="00EF1B2E" w:rsidRPr="0007203C">
        <w:rPr>
          <w:szCs w:val="22"/>
        </w:rPr>
        <w:t>exist to oversee the work undertaken under WP3</w:t>
      </w:r>
      <w:r w:rsidRPr="0007203C">
        <w:rPr>
          <w:szCs w:val="22"/>
        </w:rPr>
        <w:t>. These are:</w:t>
      </w:r>
    </w:p>
    <w:p w:rsidR="00744EE5" w:rsidRPr="0007203C" w:rsidRDefault="00D76F8C" w:rsidP="009F20FD">
      <w:pPr>
        <w:pStyle w:val="ListParagraph"/>
        <w:numPr>
          <w:ilvl w:val="0"/>
          <w:numId w:val="8"/>
        </w:numPr>
        <w:spacing w:before="120"/>
        <w:ind w:left="2410" w:hanging="284"/>
        <w:rPr>
          <w:szCs w:val="22"/>
        </w:rPr>
      </w:pPr>
      <w:r w:rsidRPr="0007203C">
        <w:rPr>
          <w:szCs w:val="22"/>
        </w:rPr>
        <w:t>Techn</w:t>
      </w:r>
      <w:r w:rsidR="009F20FD" w:rsidRPr="0007203C">
        <w:rPr>
          <w:szCs w:val="22"/>
        </w:rPr>
        <w:t>ology</w:t>
      </w:r>
      <w:r w:rsidRPr="0007203C">
        <w:rPr>
          <w:szCs w:val="22"/>
        </w:rPr>
        <w:t xml:space="preserve"> </w:t>
      </w:r>
      <w:r w:rsidR="005B6B1E" w:rsidRPr="0007203C">
        <w:rPr>
          <w:szCs w:val="22"/>
        </w:rPr>
        <w:t>Coordination</w:t>
      </w:r>
      <w:r w:rsidRPr="0007203C">
        <w:rPr>
          <w:szCs w:val="22"/>
        </w:rPr>
        <w:t xml:space="preserve"> Board (TCB</w:t>
      </w:r>
      <w:r w:rsidR="00744EE5" w:rsidRPr="0007203C">
        <w:rPr>
          <w:szCs w:val="22"/>
        </w:rPr>
        <w:t>);</w:t>
      </w:r>
    </w:p>
    <w:p w:rsidR="005B6B1E" w:rsidRPr="0007203C" w:rsidRDefault="00744EE5" w:rsidP="009F20FD">
      <w:pPr>
        <w:pStyle w:val="ListParagraph"/>
        <w:numPr>
          <w:ilvl w:val="0"/>
          <w:numId w:val="8"/>
        </w:numPr>
        <w:ind w:left="2410" w:hanging="284"/>
        <w:rPr>
          <w:szCs w:val="22"/>
        </w:rPr>
      </w:pPr>
      <w:r w:rsidRPr="0007203C">
        <w:rPr>
          <w:szCs w:val="22"/>
        </w:rPr>
        <w:t>User Community Board (UCB);</w:t>
      </w:r>
    </w:p>
    <w:p w:rsidR="00775949" w:rsidRPr="0007203C" w:rsidRDefault="00744EE5" w:rsidP="009F20FD">
      <w:pPr>
        <w:pStyle w:val="ListParagraph"/>
        <w:numPr>
          <w:ilvl w:val="0"/>
          <w:numId w:val="8"/>
        </w:numPr>
        <w:ind w:left="2410" w:hanging="284"/>
        <w:rPr>
          <w:szCs w:val="22"/>
        </w:rPr>
      </w:pPr>
      <w:r w:rsidRPr="0007203C">
        <w:rPr>
          <w:szCs w:val="22"/>
        </w:rPr>
        <w:t>User Services Advisory Group (USAG).</w:t>
      </w:r>
    </w:p>
    <w:p w:rsidR="00FF6E68" w:rsidRPr="0007203C" w:rsidRDefault="00FF6E68" w:rsidP="00744EE5">
      <w:pPr>
        <w:rPr>
          <w:szCs w:val="22"/>
        </w:rPr>
      </w:pPr>
    </w:p>
    <w:p w:rsidR="008E21C5" w:rsidRPr="0007203C" w:rsidRDefault="00EF1B2E" w:rsidP="008E21C5">
      <w:pPr>
        <w:keepNext/>
        <w:jc w:val="center"/>
      </w:pPr>
      <w:r w:rsidRPr="0007203C">
        <w:rPr>
          <w:noProof/>
          <w:szCs w:val="22"/>
          <w:lang w:eastAsia="en-GB"/>
        </w:rPr>
        <w:drawing>
          <wp:inline distT="0" distB="0" distL="0" distR="0" wp14:anchorId="51C06DDE" wp14:editId="5E43D109">
            <wp:extent cx="4935985" cy="3031249"/>
            <wp:effectExtent l="0" t="0" r="0" b="0"/>
            <wp:docPr id="216" name="Picture 2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0"/>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4954029" cy="3042330"/>
                    </a:xfrm>
                    <a:prstGeom prst="rect">
                      <a:avLst/>
                    </a:prstGeom>
                    <a:noFill/>
                  </pic:spPr>
                </pic:pic>
              </a:graphicData>
            </a:graphic>
          </wp:inline>
        </w:drawing>
      </w:r>
    </w:p>
    <w:p w:rsidR="00744EE5" w:rsidRPr="0007203C" w:rsidRDefault="008E21C5" w:rsidP="00395513">
      <w:pPr>
        <w:pStyle w:val="Caption"/>
        <w:jc w:val="center"/>
        <w:rPr>
          <w:szCs w:val="22"/>
        </w:rPr>
      </w:pPr>
      <w:bookmarkStart w:id="82" w:name="_Ref301439703"/>
      <w:bookmarkStart w:id="83" w:name="_Toc301885237"/>
      <w:r w:rsidRPr="0007203C">
        <w:t xml:space="preserve">Figure </w:t>
      </w:r>
      <w:fldSimple w:instr=" SEQ Figure \* ARABIC ">
        <w:r w:rsidR="00F43C09">
          <w:rPr>
            <w:noProof/>
          </w:rPr>
          <w:t>8</w:t>
        </w:r>
      </w:fldSimple>
      <w:bookmarkEnd w:id="82"/>
      <w:r w:rsidR="00744EE5" w:rsidRPr="0007203C">
        <w:t xml:space="preserve">. </w:t>
      </w:r>
      <w:r w:rsidR="00F460A6" w:rsidRPr="0007203C">
        <w:rPr>
          <w:szCs w:val="22"/>
        </w:rPr>
        <w:t>Processing EGI Requirements through to the implementation of solutions</w:t>
      </w:r>
      <w:bookmarkEnd w:id="83"/>
    </w:p>
    <w:p w:rsidR="00E27094" w:rsidRPr="0007203C" w:rsidRDefault="00E27094" w:rsidP="006B30D3">
      <w:pPr>
        <w:jc w:val="center"/>
        <w:rPr>
          <w:szCs w:val="22"/>
        </w:rPr>
      </w:pPr>
    </w:p>
    <w:p w:rsidR="0077601A" w:rsidRPr="0007203C" w:rsidRDefault="00867202" w:rsidP="0077601A">
      <w:pPr>
        <w:pStyle w:val="Heading2"/>
        <w:keepNext w:val="0"/>
      </w:pPr>
      <w:bookmarkStart w:id="84" w:name="_Toc299032583"/>
      <w:bookmarkStart w:id="85" w:name="_Toc299032899"/>
      <w:bookmarkStart w:id="86" w:name="_Toc299033044"/>
      <w:bookmarkStart w:id="87" w:name="_Toc299033258"/>
      <w:bookmarkStart w:id="88" w:name="_Toc301940297"/>
      <w:bookmarkStart w:id="89" w:name="_Toc271884159"/>
      <w:bookmarkStart w:id="90" w:name="_Toc273954903"/>
      <w:bookmarkEnd w:id="84"/>
      <w:bookmarkEnd w:id="85"/>
      <w:bookmarkEnd w:id="86"/>
      <w:bookmarkEnd w:id="87"/>
      <w:r w:rsidRPr="0007203C">
        <w:lastRenderedPageBreak/>
        <w:t>Technolog</w:t>
      </w:r>
      <w:r w:rsidR="005B6B1E" w:rsidRPr="0007203C">
        <w:t>y</w:t>
      </w:r>
      <w:r w:rsidRPr="0007203C">
        <w:t xml:space="preserve"> Coordination Board</w:t>
      </w:r>
      <w:r w:rsidR="001A5EF2" w:rsidRPr="0007203C">
        <w:t xml:space="preserve"> </w:t>
      </w:r>
      <w:r w:rsidRPr="0007203C">
        <w:t>(TCB</w:t>
      </w:r>
      <w:r w:rsidR="0077601A" w:rsidRPr="0007203C">
        <w:t>)</w:t>
      </w:r>
      <w:bookmarkEnd w:id="88"/>
    </w:p>
    <w:p w:rsidR="00770FA7" w:rsidRPr="0007203C" w:rsidRDefault="00867202" w:rsidP="00504540">
      <w:pPr>
        <w:suppressAutoHyphens w:val="0"/>
        <w:autoSpaceDE w:val="0"/>
        <w:autoSpaceDN w:val="0"/>
        <w:adjustRightInd w:val="0"/>
        <w:spacing w:before="0" w:after="0"/>
        <w:rPr>
          <w:rFonts w:asciiTheme="minorHAnsi" w:eastAsia="Cambria" w:hAnsiTheme="minorHAnsi"/>
          <w:szCs w:val="22"/>
          <w:lang w:eastAsia="en-GB"/>
        </w:rPr>
      </w:pPr>
      <w:r w:rsidRPr="0007203C">
        <w:rPr>
          <w:rFonts w:asciiTheme="minorHAnsi" w:eastAsia="Cambria" w:hAnsiTheme="minorHAnsi"/>
          <w:szCs w:val="22"/>
          <w:lang w:eastAsia="en-GB"/>
        </w:rPr>
        <w:t>The TCB provides the focus for the technologies that are used within the EGI production</w:t>
      </w:r>
      <w:r w:rsidR="005B6B1E" w:rsidRPr="0007203C">
        <w:rPr>
          <w:rFonts w:asciiTheme="minorHAnsi" w:eastAsia="Cambria" w:hAnsiTheme="minorHAnsi"/>
          <w:szCs w:val="22"/>
          <w:lang w:eastAsia="en-GB"/>
        </w:rPr>
        <w:t xml:space="preserve"> </w:t>
      </w:r>
      <w:r w:rsidRPr="0007203C">
        <w:rPr>
          <w:rFonts w:asciiTheme="minorHAnsi" w:eastAsia="Cambria" w:hAnsiTheme="minorHAnsi"/>
          <w:szCs w:val="22"/>
          <w:lang w:eastAsia="en-GB"/>
        </w:rPr>
        <w:t>infrastructure to deliver distributed computing services for the research communities.</w:t>
      </w:r>
      <w:r w:rsidR="00804966" w:rsidRPr="0007203C">
        <w:rPr>
          <w:rFonts w:asciiTheme="minorHAnsi" w:eastAsia="Cambria" w:hAnsiTheme="minorHAnsi"/>
          <w:szCs w:val="22"/>
          <w:lang w:eastAsia="en-GB"/>
        </w:rPr>
        <w:t xml:space="preserve"> </w:t>
      </w:r>
      <w:r w:rsidRPr="0007203C">
        <w:rPr>
          <w:rFonts w:asciiTheme="minorHAnsi" w:eastAsia="Cambria" w:hAnsiTheme="minorHAnsi"/>
          <w:szCs w:val="22"/>
          <w:lang w:eastAsia="en-GB"/>
        </w:rPr>
        <w:t>To support this</w:t>
      </w:r>
      <w:r w:rsidR="00013C2B" w:rsidRPr="0007203C">
        <w:rPr>
          <w:rFonts w:asciiTheme="minorHAnsi" w:eastAsia="Cambria" w:hAnsiTheme="minorHAnsi"/>
          <w:szCs w:val="22"/>
          <w:lang w:eastAsia="en-GB"/>
        </w:rPr>
        <w:t xml:space="preserve"> </w:t>
      </w:r>
      <w:r w:rsidRPr="0007203C">
        <w:rPr>
          <w:rFonts w:asciiTheme="minorHAnsi" w:eastAsia="Cambria" w:hAnsiTheme="minorHAnsi"/>
          <w:szCs w:val="22"/>
          <w:lang w:eastAsia="en-GB"/>
        </w:rPr>
        <w:t xml:space="preserve">goal the TCB </w:t>
      </w:r>
      <w:r w:rsidR="00B7155D" w:rsidRPr="0007203C">
        <w:rPr>
          <w:rFonts w:asciiTheme="minorHAnsi" w:eastAsia="Cambria" w:hAnsiTheme="minorHAnsi"/>
          <w:szCs w:val="22"/>
          <w:lang w:eastAsia="en-GB"/>
        </w:rPr>
        <w:t>provides the vehicle by which EGI.</w:t>
      </w:r>
      <w:r w:rsidR="003B4705" w:rsidRPr="0007203C">
        <w:rPr>
          <w:rFonts w:asciiTheme="minorHAnsi" w:eastAsia="Cambria" w:hAnsiTheme="minorHAnsi"/>
          <w:szCs w:val="22"/>
          <w:lang w:eastAsia="en-GB"/>
        </w:rPr>
        <w:t xml:space="preserve">eu, its user community and its operational mangers reach consensus with Technology Providers on </w:t>
      </w:r>
      <w:r w:rsidR="00013C2B" w:rsidRPr="0007203C">
        <w:rPr>
          <w:rFonts w:asciiTheme="minorHAnsi" w:eastAsia="Cambria" w:hAnsiTheme="minorHAnsi"/>
          <w:szCs w:val="22"/>
          <w:lang w:eastAsia="en-GB"/>
        </w:rPr>
        <w:t>implementation of improvements to the production infrastructure.</w:t>
      </w:r>
      <w:r w:rsidR="00804966" w:rsidRPr="0007203C">
        <w:rPr>
          <w:rFonts w:asciiTheme="minorHAnsi" w:eastAsia="Cambria" w:hAnsiTheme="minorHAnsi"/>
          <w:szCs w:val="22"/>
          <w:lang w:eastAsia="en-GB"/>
        </w:rPr>
        <w:t xml:space="preserve"> </w:t>
      </w:r>
      <w:r w:rsidR="00013C2B" w:rsidRPr="0007203C">
        <w:rPr>
          <w:rFonts w:asciiTheme="minorHAnsi" w:eastAsia="Cambria" w:hAnsiTheme="minorHAnsi"/>
          <w:szCs w:val="22"/>
          <w:lang w:eastAsia="en-GB"/>
        </w:rPr>
        <w:t xml:space="preserve">In </w:t>
      </w:r>
      <w:r w:rsidR="005B6B1E" w:rsidRPr="0007203C">
        <w:rPr>
          <w:rFonts w:asciiTheme="minorHAnsi" w:eastAsia="Cambria" w:hAnsiTheme="minorHAnsi"/>
          <w:szCs w:val="22"/>
          <w:lang w:eastAsia="en-GB"/>
        </w:rPr>
        <w:t>practice, with the support and advice of both the UCB and the OMB</w:t>
      </w:r>
      <w:r w:rsidR="00921E9C" w:rsidRPr="0007203C">
        <w:rPr>
          <w:rFonts w:asciiTheme="minorHAnsi" w:eastAsia="Cambria" w:hAnsiTheme="minorHAnsi"/>
          <w:szCs w:val="22"/>
          <w:lang w:eastAsia="en-GB"/>
        </w:rPr>
        <w:t>,</w:t>
      </w:r>
      <w:r w:rsidR="005B6B1E" w:rsidRPr="0007203C">
        <w:rPr>
          <w:rFonts w:asciiTheme="minorHAnsi" w:eastAsia="Cambria" w:hAnsiTheme="minorHAnsi"/>
          <w:szCs w:val="22"/>
          <w:lang w:eastAsia="en-GB"/>
        </w:rPr>
        <w:t xml:space="preserve"> the TCB will perform the following key functions:</w:t>
      </w:r>
    </w:p>
    <w:p w:rsidR="00770FA7" w:rsidRPr="0007203C" w:rsidRDefault="00770FA7" w:rsidP="00504540">
      <w:pPr>
        <w:suppressAutoHyphens w:val="0"/>
        <w:autoSpaceDE w:val="0"/>
        <w:autoSpaceDN w:val="0"/>
        <w:adjustRightInd w:val="0"/>
        <w:spacing w:before="0" w:after="0"/>
        <w:rPr>
          <w:rFonts w:asciiTheme="minorHAnsi" w:eastAsia="Cambria" w:hAnsiTheme="minorHAnsi"/>
          <w:szCs w:val="22"/>
          <w:lang w:eastAsia="en-GB"/>
        </w:rPr>
      </w:pPr>
    </w:p>
    <w:p w:rsidR="00867202" w:rsidRPr="0007203C" w:rsidRDefault="00867202" w:rsidP="00804966">
      <w:pPr>
        <w:pStyle w:val="Default"/>
        <w:numPr>
          <w:ilvl w:val="0"/>
          <w:numId w:val="9"/>
        </w:numPr>
        <w:jc w:val="both"/>
        <w:rPr>
          <w:rFonts w:asciiTheme="minorHAnsi" w:hAnsiTheme="minorHAnsi"/>
          <w:szCs w:val="22"/>
        </w:rPr>
      </w:pPr>
      <w:r w:rsidRPr="0007203C">
        <w:rPr>
          <w:rFonts w:asciiTheme="minorHAnsi" w:hAnsiTheme="minorHAnsi"/>
          <w:sz w:val="22"/>
          <w:szCs w:val="22"/>
        </w:rPr>
        <w:t>Prioritise requirements from the operations and end-user communities relating to their</w:t>
      </w:r>
      <w:r w:rsidR="00921E9C" w:rsidRPr="0007203C">
        <w:rPr>
          <w:rFonts w:asciiTheme="minorHAnsi" w:hAnsiTheme="minorHAnsi"/>
          <w:sz w:val="22"/>
          <w:szCs w:val="22"/>
        </w:rPr>
        <w:t xml:space="preserve"> </w:t>
      </w:r>
      <w:r w:rsidRPr="0007203C">
        <w:rPr>
          <w:rFonts w:asciiTheme="minorHAnsi" w:hAnsiTheme="minorHAnsi"/>
          <w:sz w:val="22"/>
          <w:szCs w:val="22"/>
        </w:rPr>
        <w:t>functional needs and behaviour of the EGI production infrastructure</w:t>
      </w:r>
      <w:r w:rsidR="001A17BD" w:rsidRPr="0007203C">
        <w:rPr>
          <w:rFonts w:asciiTheme="minorHAnsi" w:hAnsiTheme="minorHAnsi"/>
          <w:sz w:val="22"/>
          <w:szCs w:val="22"/>
        </w:rPr>
        <w:t>.</w:t>
      </w:r>
    </w:p>
    <w:p w:rsidR="00867202" w:rsidRPr="0007203C" w:rsidRDefault="00867202" w:rsidP="001A17BD">
      <w:pPr>
        <w:pStyle w:val="Default"/>
        <w:numPr>
          <w:ilvl w:val="0"/>
          <w:numId w:val="9"/>
        </w:numPr>
        <w:jc w:val="both"/>
        <w:rPr>
          <w:rFonts w:asciiTheme="minorHAnsi" w:hAnsiTheme="minorHAnsi"/>
          <w:szCs w:val="22"/>
        </w:rPr>
      </w:pPr>
      <w:r w:rsidRPr="0007203C">
        <w:rPr>
          <w:rFonts w:asciiTheme="minorHAnsi" w:hAnsiTheme="minorHAnsi"/>
          <w:sz w:val="22"/>
          <w:szCs w:val="22"/>
        </w:rPr>
        <w:t>Develop a technology roadmap for EGI that will be implemented through its Unified</w:t>
      </w:r>
      <w:r w:rsidR="00921E9C" w:rsidRPr="0007203C">
        <w:rPr>
          <w:rFonts w:asciiTheme="minorHAnsi" w:hAnsiTheme="minorHAnsi"/>
          <w:sz w:val="22"/>
          <w:szCs w:val="22"/>
        </w:rPr>
        <w:t xml:space="preserve"> </w:t>
      </w:r>
      <w:r w:rsidRPr="0007203C">
        <w:rPr>
          <w:rFonts w:asciiTheme="minorHAnsi" w:hAnsiTheme="minorHAnsi"/>
          <w:sz w:val="22"/>
          <w:szCs w:val="22"/>
        </w:rPr>
        <w:t>Middleware Distribution (UMD)</w:t>
      </w:r>
      <w:r w:rsidR="001A17BD" w:rsidRPr="0007203C">
        <w:rPr>
          <w:rFonts w:asciiTheme="minorHAnsi" w:hAnsiTheme="minorHAnsi"/>
          <w:sz w:val="22"/>
          <w:szCs w:val="22"/>
        </w:rPr>
        <w:t>.</w:t>
      </w:r>
    </w:p>
    <w:p w:rsidR="00867202" w:rsidRPr="0007203C" w:rsidRDefault="00867202" w:rsidP="00051E75">
      <w:pPr>
        <w:pStyle w:val="Default"/>
        <w:numPr>
          <w:ilvl w:val="0"/>
          <w:numId w:val="9"/>
        </w:numPr>
        <w:jc w:val="both"/>
        <w:rPr>
          <w:rFonts w:asciiTheme="minorHAnsi" w:hAnsiTheme="minorHAnsi"/>
          <w:szCs w:val="22"/>
        </w:rPr>
      </w:pPr>
      <w:r w:rsidRPr="0007203C">
        <w:rPr>
          <w:rFonts w:asciiTheme="minorHAnsi" w:hAnsiTheme="minorHAnsi"/>
          <w:sz w:val="22"/>
          <w:szCs w:val="22"/>
        </w:rPr>
        <w:t>Source in components UMD through bi-lateral relationships with technology providers in the</w:t>
      </w:r>
      <w:r w:rsidR="00921E9C" w:rsidRPr="0007203C">
        <w:rPr>
          <w:rFonts w:asciiTheme="minorHAnsi" w:hAnsiTheme="minorHAnsi"/>
          <w:sz w:val="22"/>
          <w:szCs w:val="22"/>
        </w:rPr>
        <w:t xml:space="preserve"> </w:t>
      </w:r>
      <w:r w:rsidRPr="0007203C">
        <w:rPr>
          <w:rFonts w:asciiTheme="minorHAnsi" w:hAnsiTheme="minorHAnsi"/>
          <w:sz w:val="22"/>
          <w:szCs w:val="22"/>
        </w:rPr>
        <w:t>community</w:t>
      </w:r>
      <w:r w:rsidR="001A17BD" w:rsidRPr="0007203C">
        <w:rPr>
          <w:rFonts w:asciiTheme="minorHAnsi" w:hAnsiTheme="minorHAnsi"/>
          <w:sz w:val="22"/>
          <w:szCs w:val="22"/>
        </w:rPr>
        <w:t>.</w:t>
      </w:r>
    </w:p>
    <w:p w:rsidR="00867202" w:rsidRPr="0007203C" w:rsidRDefault="00867202" w:rsidP="00051E75">
      <w:pPr>
        <w:pStyle w:val="Default"/>
        <w:numPr>
          <w:ilvl w:val="0"/>
          <w:numId w:val="9"/>
        </w:numPr>
        <w:jc w:val="both"/>
        <w:rPr>
          <w:rFonts w:asciiTheme="minorHAnsi" w:hAnsiTheme="minorHAnsi"/>
          <w:szCs w:val="22"/>
        </w:rPr>
      </w:pPr>
      <w:r w:rsidRPr="0007203C">
        <w:rPr>
          <w:rFonts w:asciiTheme="minorHAnsi" w:hAnsiTheme="minorHAnsi"/>
          <w:sz w:val="22"/>
          <w:szCs w:val="22"/>
        </w:rPr>
        <w:t>Define generic or component specific criteria relating to the acceptance of new software</w:t>
      </w:r>
      <w:r w:rsidR="00921E9C" w:rsidRPr="0007203C">
        <w:rPr>
          <w:rFonts w:asciiTheme="minorHAnsi" w:hAnsiTheme="minorHAnsi"/>
          <w:sz w:val="22"/>
          <w:szCs w:val="22"/>
        </w:rPr>
        <w:t xml:space="preserve"> </w:t>
      </w:r>
      <w:r w:rsidRPr="0007203C">
        <w:rPr>
          <w:rFonts w:asciiTheme="minorHAnsi" w:hAnsiTheme="minorHAnsi"/>
          <w:sz w:val="22"/>
          <w:szCs w:val="22"/>
        </w:rPr>
        <w:t>releases from these technology providers</w:t>
      </w:r>
      <w:r w:rsidR="001A17BD" w:rsidRPr="0007203C">
        <w:rPr>
          <w:rFonts w:asciiTheme="minorHAnsi" w:hAnsiTheme="minorHAnsi"/>
          <w:sz w:val="22"/>
          <w:szCs w:val="22"/>
        </w:rPr>
        <w:t>.</w:t>
      </w:r>
    </w:p>
    <w:p w:rsidR="00867202" w:rsidRPr="0007203C" w:rsidRDefault="00867202" w:rsidP="00051E75">
      <w:pPr>
        <w:pStyle w:val="Default"/>
        <w:numPr>
          <w:ilvl w:val="0"/>
          <w:numId w:val="9"/>
        </w:numPr>
        <w:jc w:val="both"/>
        <w:rPr>
          <w:rFonts w:asciiTheme="minorHAnsi" w:hAnsiTheme="minorHAnsi"/>
          <w:szCs w:val="22"/>
        </w:rPr>
      </w:pPr>
      <w:r w:rsidRPr="0007203C">
        <w:rPr>
          <w:rFonts w:asciiTheme="minorHAnsi" w:hAnsiTheme="minorHAnsi"/>
          <w:sz w:val="22"/>
          <w:szCs w:val="22"/>
        </w:rPr>
        <w:t>Ensure a supply of software components that meet the needs of the operations and end-user</w:t>
      </w:r>
      <w:r w:rsidR="00921E9C" w:rsidRPr="0007203C">
        <w:rPr>
          <w:rFonts w:asciiTheme="minorHAnsi" w:hAnsiTheme="minorHAnsi"/>
          <w:sz w:val="22"/>
          <w:szCs w:val="22"/>
        </w:rPr>
        <w:t xml:space="preserve"> </w:t>
      </w:r>
      <w:r w:rsidRPr="0007203C">
        <w:rPr>
          <w:rFonts w:asciiTheme="minorHAnsi" w:hAnsiTheme="minorHAnsi"/>
          <w:sz w:val="22"/>
          <w:szCs w:val="22"/>
        </w:rPr>
        <w:t>communities within EGI</w:t>
      </w:r>
      <w:r w:rsidR="001A17BD" w:rsidRPr="0007203C">
        <w:rPr>
          <w:rFonts w:asciiTheme="minorHAnsi" w:hAnsiTheme="minorHAnsi"/>
          <w:sz w:val="22"/>
          <w:szCs w:val="22"/>
        </w:rPr>
        <w:t>.</w:t>
      </w:r>
    </w:p>
    <w:p w:rsidR="00EA4FC8" w:rsidRPr="0007203C" w:rsidRDefault="00EA4FC8" w:rsidP="00504540">
      <w:pPr>
        <w:suppressAutoHyphens w:val="0"/>
        <w:autoSpaceDE w:val="0"/>
        <w:autoSpaceDN w:val="0"/>
        <w:adjustRightInd w:val="0"/>
        <w:spacing w:before="0" w:after="0"/>
        <w:rPr>
          <w:rFonts w:asciiTheme="minorHAnsi" w:eastAsia="Cambria" w:hAnsiTheme="minorHAnsi"/>
          <w:szCs w:val="22"/>
          <w:lang w:eastAsia="en-GB"/>
        </w:rPr>
      </w:pPr>
    </w:p>
    <w:p w:rsidR="00867202" w:rsidRPr="0007203C" w:rsidRDefault="00867202" w:rsidP="00504540">
      <w:pPr>
        <w:suppressAutoHyphens w:val="0"/>
        <w:autoSpaceDE w:val="0"/>
        <w:autoSpaceDN w:val="0"/>
        <w:adjustRightInd w:val="0"/>
        <w:spacing w:before="0" w:after="0"/>
        <w:rPr>
          <w:rFonts w:asciiTheme="minorHAnsi" w:eastAsia="Cambria" w:hAnsiTheme="minorHAnsi"/>
          <w:szCs w:val="22"/>
          <w:lang w:eastAsia="en-GB"/>
        </w:rPr>
      </w:pPr>
      <w:r w:rsidRPr="0007203C">
        <w:rPr>
          <w:rFonts w:asciiTheme="minorHAnsi" w:eastAsia="Cambria" w:hAnsiTheme="minorHAnsi"/>
          <w:szCs w:val="22"/>
          <w:lang w:eastAsia="en-GB"/>
        </w:rPr>
        <w:t>TCB does not formally approve or adopt policies or advice; this is the responsibility of the EGI.eu</w:t>
      </w:r>
      <w:r w:rsidR="00770FA7" w:rsidRPr="0007203C">
        <w:rPr>
          <w:rFonts w:asciiTheme="minorHAnsi" w:eastAsia="Cambria" w:hAnsiTheme="minorHAnsi"/>
          <w:szCs w:val="22"/>
          <w:lang w:eastAsia="en-GB"/>
        </w:rPr>
        <w:t xml:space="preserve"> Executive Board and the appropriate management bodies of the NGIs</w:t>
      </w:r>
      <w:r w:rsidR="00804966" w:rsidRPr="0007203C">
        <w:rPr>
          <w:rFonts w:asciiTheme="minorHAnsi" w:eastAsia="Cambria" w:hAnsiTheme="minorHAnsi"/>
          <w:szCs w:val="22"/>
          <w:lang w:eastAsia="en-GB"/>
        </w:rPr>
        <w:t>.</w:t>
      </w:r>
    </w:p>
    <w:p w:rsidR="00804966" w:rsidRPr="0007203C" w:rsidRDefault="00804966" w:rsidP="00504540">
      <w:pPr>
        <w:suppressAutoHyphens w:val="0"/>
        <w:autoSpaceDE w:val="0"/>
        <w:autoSpaceDN w:val="0"/>
        <w:adjustRightInd w:val="0"/>
        <w:spacing w:before="0" w:after="0"/>
        <w:rPr>
          <w:rFonts w:asciiTheme="minorHAnsi" w:eastAsia="Cambria" w:hAnsiTheme="minorHAnsi"/>
          <w:szCs w:val="22"/>
          <w:lang w:eastAsia="en-GB"/>
        </w:rPr>
      </w:pPr>
    </w:p>
    <w:p w:rsidR="00FB378F" w:rsidRPr="0007203C" w:rsidRDefault="00744EE5" w:rsidP="00882D10">
      <w:pPr>
        <w:pStyle w:val="Heading2"/>
        <w:keepNext w:val="0"/>
      </w:pPr>
      <w:bookmarkStart w:id="91" w:name="_Toc301940298"/>
      <w:r w:rsidRPr="0007203C">
        <w:t>User Community Board (UCB) and User Services Advisory Group (USAG)</w:t>
      </w:r>
      <w:bookmarkEnd w:id="89"/>
      <w:bookmarkEnd w:id="90"/>
      <w:bookmarkEnd w:id="91"/>
    </w:p>
    <w:p w:rsidR="00744EE5" w:rsidRPr="0007203C" w:rsidRDefault="00744EE5" w:rsidP="00744EE5">
      <w:pPr>
        <w:pStyle w:val="Default"/>
        <w:jc w:val="both"/>
        <w:rPr>
          <w:rFonts w:asciiTheme="minorHAnsi" w:hAnsiTheme="minorHAnsi"/>
          <w:sz w:val="22"/>
          <w:szCs w:val="22"/>
        </w:rPr>
      </w:pPr>
      <w:r w:rsidRPr="0007203C">
        <w:rPr>
          <w:rFonts w:asciiTheme="minorHAnsi" w:hAnsiTheme="minorHAnsi"/>
          <w:sz w:val="22"/>
          <w:szCs w:val="22"/>
        </w:rPr>
        <w:t>The UCB is an advisory body responsible for coordinating the collection of feedback from the user communities on the human or technical services that they use from EGI. It includes high-level representatives from structured user communities VRCs (e.g. ESRFI, WLCG), NGIs and collaborating projects who:</w:t>
      </w:r>
    </w:p>
    <w:p w:rsidR="00744EE5" w:rsidRPr="0007203C" w:rsidRDefault="00744EE5" w:rsidP="00744EE5">
      <w:pPr>
        <w:pStyle w:val="Default"/>
        <w:jc w:val="both"/>
        <w:rPr>
          <w:rFonts w:asciiTheme="minorHAnsi" w:hAnsiTheme="minorHAnsi"/>
          <w:sz w:val="22"/>
          <w:szCs w:val="22"/>
        </w:rPr>
      </w:pPr>
    </w:p>
    <w:p w:rsidR="00744EE5" w:rsidRPr="0007203C" w:rsidRDefault="00744EE5" w:rsidP="0040288A">
      <w:pPr>
        <w:pStyle w:val="Default"/>
        <w:numPr>
          <w:ilvl w:val="0"/>
          <w:numId w:val="9"/>
        </w:numPr>
        <w:jc w:val="both"/>
        <w:rPr>
          <w:rFonts w:asciiTheme="minorHAnsi" w:hAnsiTheme="minorHAnsi"/>
          <w:sz w:val="22"/>
          <w:szCs w:val="22"/>
        </w:rPr>
      </w:pPr>
      <w:r w:rsidRPr="0007203C">
        <w:rPr>
          <w:rFonts w:asciiTheme="minorHAnsi" w:hAnsiTheme="minorHAnsi"/>
          <w:sz w:val="22"/>
          <w:szCs w:val="22"/>
        </w:rPr>
        <w:t>Advise the EGI.eu Director on strategic and managerial issues concerning the evolution of EGI.eu</w:t>
      </w:r>
      <w:r w:rsidR="0048750F" w:rsidRPr="0007203C">
        <w:rPr>
          <w:rFonts w:asciiTheme="minorHAnsi" w:hAnsiTheme="minorHAnsi"/>
          <w:sz w:val="22"/>
          <w:szCs w:val="22"/>
        </w:rPr>
        <w:t>’</w:t>
      </w:r>
      <w:r w:rsidRPr="0007203C">
        <w:rPr>
          <w:rFonts w:asciiTheme="minorHAnsi" w:hAnsiTheme="minorHAnsi"/>
          <w:sz w:val="22"/>
          <w:szCs w:val="22"/>
        </w:rPr>
        <w:t>s user facing services and production infrastructure. In practice, the UCB decides about the services that EGI provides for users and ha</w:t>
      </w:r>
      <w:r w:rsidR="00921E9C" w:rsidRPr="0007203C">
        <w:rPr>
          <w:rFonts w:asciiTheme="minorHAnsi" w:hAnsiTheme="minorHAnsi"/>
          <w:sz w:val="22"/>
          <w:szCs w:val="22"/>
        </w:rPr>
        <w:t>s</w:t>
      </w:r>
      <w:r w:rsidRPr="0007203C">
        <w:rPr>
          <w:rFonts w:asciiTheme="minorHAnsi" w:hAnsiTheme="minorHAnsi"/>
          <w:sz w:val="22"/>
          <w:szCs w:val="22"/>
        </w:rPr>
        <w:t xml:space="preserve"> the power to change the portfolio of user support services, the set of technical services (described in Section </w:t>
      </w:r>
      <w:r w:rsidR="009E0802" w:rsidRPr="0007203C">
        <w:fldChar w:fldCharType="begin"/>
      </w:r>
      <w:r w:rsidR="009E0802" w:rsidRPr="0007203C">
        <w:instrText xml:space="preserve"> REF _Ref270692832 \r \h  \* MERGEFORMAT </w:instrText>
      </w:r>
      <w:r w:rsidR="009E0802" w:rsidRPr="0007203C">
        <w:fldChar w:fldCharType="separate"/>
      </w:r>
      <w:r w:rsidR="00F43C09">
        <w:t>3</w:t>
      </w:r>
      <w:r w:rsidR="009E0802" w:rsidRPr="0007203C">
        <w:fldChar w:fldCharType="end"/>
      </w:r>
      <w:r w:rsidRPr="0007203C">
        <w:rPr>
          <w:rFonts w:asciiTheme="minorHAnsi" w:hAnsiTheme="minorHAnsi"/>
          <w:sz w:val="22"/>
          <w:szCs w:val="22"/>
        </w:rPr>
        <w:t>) and the set of shared services.</w:t>
      </w:r>
    </w:p>
    <w:p w:rsidR="00744EE5" w:rsidRPr="0007203C" w:rsidRDefault="00744EE5" w:rsidP="0040288A">
      <w:pPr>
        <w:pStyle w:val="Default"/>
        <w:numPr>
          <w:ilvl w:val="0"/>
          <w:numId w:val="9"/>
        </w:numPr>
        <w:jc w:val="both"/>
        <w:rPr>
          <w:rFonts w:asciiTheme="minorHAnsi" w:hAnsiTheme="minorHAnsi"/>
          <w:sz w:val="22"/>
          <w:szCs w:val="22"/>
        </w:rPr>
      </w:pPr>
      <w:r w:rsidRPr="0007203C">
        <w:rPr>
          <w:rFonts w:asciiTheme="minorHAnsi" w:hAnsiTheme="minorHAnsi"/>
          <w:sz w:val="22"/>
          <w:szCs w:val="22"/>
        </w:rPr>
        <w:t>Gather feedback from the user community relating to the quality of the production infrastructure and prioritise issues requiring management attention for resolution through the OMB</w:t>
      </w:r>
      <w:r w:rsidR="001E629D" w:rsidRPr="0007203C">
        <w:rPr>
          <w:rFonts w:asciiTheme="minorHAnsi" w:hAnsiTheme="minorHAnsi"/>
          <w:sz w:val="22"/>
          <w:szCs w:val="22"/>
        </w:rPr>
        <w:t xml:space="preserve"> (Operations Management Board)</w:t>
      </w:r>
      <w:r w:rsidRPr="0007203C">
        <w:rPr>
          <w:rFonts w:asciiTheme="minorHAnsi" w:hAnsiTheme="minorHAnsi"/>
          <w:sz w:val="22"/>
          <w:szCs w:val="22"/>
        </w:rPr>
        <w:t>.</w:t>
      </w:r>
      <w:r w:rsidR="00804966" w:rsidRPr="0007203C">
        <w:rPr>
          <w:rFonts w:asciiTheme="minorHAnsi" w:hAnsiTheme="minorHAnsi"/>
          <w:sz w:val="22"/>
          <w:szCs w:val="22"/>
        </w:rPr>
        <w:t xml:space="preserve"> </w:t>
      </w:r>
      <w:r w:rsidR="00921E9C" w:rsidRPr="0007203C">
        <w:rPr>
          <w:rFonts w:asciiTheme="minorHAnsi" w:hAnsiTheme="minorHAnsi"/>
          <w:sz w:val="22"/>
          <w:szCs w:val="22"/>
        </w:rPr>
        <w:t xml:space="preserve">The principal vehicle for collecting such feedback is through users reporting their new requirements using </w:t>
      </w:r>
      <w:r w:rsidR="008B79A6" w:rsidRPr="0007203C">
        <w:rPr>
          <w:rFonts w:asciiTheme="minorHAnsi" w:hAnsiTheme="minorHAnsi"/>
          <w:sz w:val="22"/>
          <w:szCs w:val="22"/>
        </w:rPr>
        <w:t>the EGI RT system.</w:t>
      </w:r>
    </w:p>
    <w:p w:rsidR="00744EE5" w:rsidRPr="0007203C" w:rsidRDefault="00744EE5" w:rsidP="00BF3D33">
      <w:pPr>
        <w:pStyle w:val="Default"/>
        <w:numPr>
          <w:ilvl w:val="0"/>
          <w:numId w:val="9"/>
        </w:numPr>
        <w:jc w:val="both"/>
        <w:rPr>
          <w:rFonts w:asciiTheme="minorHAnsi" w:hAnsiTheme="minorHAnsi"/>
          <w:sz w:val="22"/>
          <w:szCs w:val="22"/>
        </w:rPr>
      </w:pPr>
      <w:r w:rsidRPr="0007203C">
        <w:rPr>
          <w:rFonts w:asciiTheme="minorHAnsi" w:hAnsiTheme="minorHAnsi"/>
          <w:sz w:val="22"/>
          <w:szCs w:val="22"/>
        </w:rPr>
        <w:t xml:space="preserve">Gather, define and prioritise requirements relating to new functionality in the production infrastructure or the user facing operational tools. These requirements </w:t>
      </w:r>
      <w:r w:rsidR="00921E9C" w:rsidRPr="0007203C">
        <w:rPr>
          <w:rFonts w:asciiTheme="minorHAnsi" w:hAnsiTheme="minorHAnsi"/>
          <w:sz w:val="22"/>
          <w:szCs w:val="22"/>
        </w:rPr>
        <w:t xml:space="preserve">are coordinated with the OMB and are then </w:t>
      </w:r>
      <w:r w:rsidRPr="0007203C">
        <w:rPr>
          <w:rFonts w:asciiTheme="minorHAnsi" w:hAnsiTheme="minorHAnsi"/>
          <w:sz w:val="22"/>
          <w:szCs w:val="22"/>
        </w:rPr>
        <w:t>passed on to</w:t>
      </w:r>
      <w:r w:rsidR="00921E9C" w:rsidRPr="0007203C">
        <w:rPr>
          <w:rFonts w:asciiTheme="minorHAnsi" w:hAnsiTheme="minorHAnsi"/>
          <w:sz w:val="22"/>
          <w:szCs w:val="22"/>
        </w:rPr>
        <w:t xml:space="preserve"> the</w:t>
      </w:r>
      <w:r w:rsidRPr="0007203C">
        <w:rPr>
          <w:rFonts w:asciiTheme="minorHAnsi" w:hAnsiTheme="minorHAnsi"/>
          <w:sz w:val="22"/>
          <w:szCs w:val="22"/>
        </w:rPr>
        <w:t xml:space="preserve"> TCB for their integration into their respective roadmaps and eventual delivery.</w:t>
      </w:r>
    </w:p>
    <w:p w:rsidR="00744EE5" w:rsidRPr="0007203C" w:rsidRDefault="00744EE5" w:rsidP="0040288A">
      <w:pPr>
        <w:pStyle w:val="Default"/>
        <w:numPr>
          <w:ilvl w:val="0"/>
          <w:numId w:val="9"/>
        </w:numPr>
        <w:jc w:val="both"/>
        <w:rPr>
          <w:rFonts w:asciiTheme="minorHAnsi" w:hAnsiTheme="minorHAnsi"/>
          <w:sz w:val="22"/>
          <w:szCs w:val="22"/>
        </w:rPr>
      </w:pPr>
      <w:r w:rsidRPr="0007203C">
        <w:rPr>
          <w:rFonts w:asciiTheme="minorHAnsi" w:hAnsiTheme="minorHAnsi"/>
          <w:sz w:val="22"/>
          <w:szCs w:val="22"/>
        </w:rPr>
        <w:t xml:space="preserve">Improve the cohesion of the VRC activities through coordination between the different projects and VRCs. </w:t>
      </w:r>
    </w:p>
    <w:p w:rsidR="00744EE5" w:rsidRPr="0007203C" w:rsidRDefault="00744EE5" w:rsidP="00744EE5">
      <w:pPr>
        <w:pStyle w:val="Default"/>
        <w:jc w:val="both"/>
        <w:rPr>
          <w:sz w:val="22"/>
          <w:szCs w:val="22"/>
        </w:rPr>
      </w:pPr>
    </w:p>
    <w:p w:rsidR="00744EE5" w:rsidRPr="0007203C" w:rsidRDefault="00744EE5" w:rsidP="00744EE5">
      <w:pPr>
        <w:rPr>
          <w:szCs w:val="22"/>
        </w:rPr>
      </w:pPr>
      <w:r w:rsidRPr="0007203C">
        <w:rPr>
          <w:szCs w:val="22"/>
        </w:rPr>
        <w:lastRenderedPageBreak/>
        <w:t>The UCB is tasked with and the broader support offered by EGI to the user communities. It has no involvement in the day-to-day activities of the user-community services (NA3 &amp; SA3). The detailed technical discussions are delegated to the User Services Advisory Group (USAG).</w:t>
      </w:r>
    </w:p>
    <w:p w:rsidR="00744EE5" w:rsidRPr="0007203C" w:rsidRDefault="00744EE5" w:rsidP="0040288A">
      <w:pPr>
        <w:numPr>
          <w:ilvl w:val="0"/>
          <w:numId w:val="7"/>
        </w:numPr>
        <w:rPr>
          <w:szCs w:val="22"/>
        </w:rPr>
      </w:pPr>
      <w:r w:rsidRPr="0007203C">
        <w:rPr>
          <w:szCs w:val="22"/>
        </w:rPr>
        <w:t xml:space="preserve">USAG is formally led by the Task Leader for </w:t>
      </w:r>
      <w:r w:rsidR="001078FB" w:rsidRPr="0007203C">
        <w:rPr>
          <w:szCs w:val="22"/>
        </w:rPr>
        <w:t>TNA3.3 (NGI User Support Teams)</w:t>
      </w:r>
      <w:r w:rsidRPr="0007203C">
        <w:rPr>
          <w:szCs w:val="22"/>
        </w:rPr>
        <w:t>.</w:t>
      </w:r>
    </w:p>
    <w:p w:rsidR="00744EE5" w:rsidRPr="0007203C" w:rsidRDefault="00744EE5" w:rsidP="0040288A">
      <w:pPr>
        <w:numPr>
          <w:ilvl w:val="0"/>
          <w:numId w:val="7"/>
        </w:numPr>
        <w:rPr>
          <w:szCs w:val="22"/>
        </w:rPr>
      </w:pPr>
      <w:r w:rsidRPr="0007203C">
        <w:rPr>
          <w:szCs w:val="22"/>
        </w:rPr>
        <w:t>The USAG mandate is to provide feedback on the user-facing tools and services provided to the EGI user community.</w:t>
      </w:r>
    </w:p>
    <w:p w:rsidR="00744EE5" w:rsidRPr="0007203C" w:rsidRDefault="00744EE5" w:rsidP="0040288A">
      <w:pPr>
        <w:numPr>
          <w:ilvl w:val="0"/>
          <w:numId w:val="7"/>
        </w:numPr>
        <w:rPr>
          <w:szCs w:val="22"/>
        </w:rPr>
      </w:pPr>
      <w:r w:rsidRPr="0007203C">
        <w:rPr>
          <w:szCs w:val="22"/>
        </w:rPr>
        <w:t>The remit within USAG is on the delivery of software services (i.e. are they available from the NGIs with the required reliability?) as opposed to their functionality</w:t>
      </w:r>
      <w:r w:rsidR="001A17BD" w:rsidRPr="0007203C">
        <w:rPr>
          <w:szCs w:val="22"/>
        </w:rPr>
        <w:t>,</w:t>
      </w:r>
      <w:r w:rsidRPr="0007203C">
        <w:rPr>
          <w:szCs w:val="22"/>
        </w:rPr>
        <w:t xml:space="preserve"> which is a matter for the UCB.</w:t>
      </w:r>
    </w:p>
    <w:p w:rsidR="00744EE5" w:rsidRPr="0007203C" w:rsidRDefault="00744EE5" w:rsidP="0040288A">
      <w:pPr>
        <w:numPr>
          <w:ilvl w:val="0"/>
          <w:numId w:val="7"/>
        </w:numPr>
        <w:rPr>
          <w:szCs w:val="22"/>
        </w:rPr>
      </w:pPr>
      <w:r w:rsidRPr="0007203C">
        <w:rPr>
          <w:szCs w:val="22"/>
        </w:rPr>
        <w:t>USAG will guide the evolution of the EGI Helpdesk and also collect broader requirements and feedback relating to the services offered through NA3 (i.e. documentation, training database, application database, etc.) and the processes provided for user support in EGI.</w:t>
      </w:r>
    </w:p>
    <w:p w:rsidR="00744EE5" w:rsidRPr="0007203C" w:rsidRDefault="00744EE5" w:rsidP="0040288A">
      <w:pPr>
        <w:numPr>
          <w:ilvl w:val="0"/>
          <w:numId w:val="7"/>
        </w:numPr>
        <w:rPr>
          <w:szCs w:val="22"/>
        </w:rPr>
      </w:pPr>
      <w:r w:rsidRPr="0007203C">
        <w:rPr>
          <w:szCs w:val="22"/>
        </w:rPr>
        <w:t>USAG will have representation from the User</w:t>
      </w:r>
      <w:r w:rsidR="00607C99" w:rsidRPr="0007203C">
        <w:rPr>
          <w:szCs w:val="22"/>
        </w:rPr>
        <w:t xml:space="preserve"> Community Board</w:t>
      </w:r>
      <w:r w:rsidRPr="0007203C">
        <w:rPr>
          <w:szCs w:val="22"/>
        </w:rPr>
        <w:t xml:space="preserve"> (including both small and large user communities) and from the operational staff responsible for managing the EGI Helpdesk.</w:t>
      </w:r>
    </w:p>
    <w:p w:rsidR="00744EE5" w:rsidRPr="0007203C" w:rsidRDefault="00744EE5" w:rsidP="00744EE5">
      <w:pPr>
        <w:rPr>
          <w:szCs w:val="22"/>
        </w:rPr>
      </w:pPr>
    </w:p>
    <w:p w:rsidR="00744EE5" w:rsidRPr="0007203C" w:rsidRDefault="00744EE5" w:rsidP="00744EE5">
      <w:pPr>
        <w:rPr>
          <w:szCs w:val="22"/>
        </w:rPr>
      </w:pPr>
      <w:r w:rsidRPr="0007203C">
        <w:rPr>
          <w:szCs w:val="22"/>
        </w:rPr>
        <w:t xml:space="preserve">The role of USAG is primarily as a management body. It meets to discuss which features and fixes are most needed to meet the </w:t>
      </w:r>
      <w:r w:rsidR="001078FB" w:rsidRPr="0007203C">
        <w:rPr>
          <w:szCs w:val="22"/>
        </w:rPr>
        <w:t xml:space="preserve">users’ requirements and the </w:t>
      </w:r>
      <w:r w:rsidRPr="0007203C">
        <w:rPr>
          <w:szCs w:val="22"/>
        </w:rPr>
        <w:t xml:space="preserve">organisational needs. The prioritisation of such needs will also be agreed for </w:t>
      </w:r>
      <w:r w:rsidR="001078FB" w:rsidRPr="0007203C">
        <w:rPr>
          <w:szCs w:val="22"/>
        </w:rPr>
        <w:t xml:space="preserve">endorsement by </w:t>
      </w:r>
      <w:r w:rsidRPr="0007203C">
        <w:rPr>
          <w:szCs w:val="22"/>
        </w:rPr>
        <w:t xml:space="preserve">the UCB. The required </w:t>
      </w:r>
      <w:r w:rsidR="00A33FD1" w:rsidRPr="0007203C">
        <w:rPr>
          <w:szCs w:val="22"/>
        </w:rPr>
        <w:t>input for making such decisions is</w:t>
      </w:r>
      <w:r w:rsidRPr="0007203C">
        <w:rPr>
          <w:szCs w:val="22"/>
        </w:rPr>
        <w:t xml:space="preserve"> collated in advance of the meetings.</w:t>
      </w:r>
    </w:p>
    <w:p w:rsidR="00804966" w:rsidRPr="0007203C" w:rsidRDefault="00804966">
      <w:pPr>
        <w:suppressAutoHyphens w:val="0"/>
        <w:spacing w:before="0" w:after="0"/>
        <w:jc w:val="left"/>
        <w:rPr>
          <w:b/>
          <w:bCs/>
          <w:caps/>
          <w:kern w:val="32"/>
          <w:sz w:val="32"/>
          <w:szCs w:val="32"/>
        </w:rPr>
      </w:pPr>
      <w:bookmarkStart w:id="92" w:name="_Ref270692797"/>
      <w:bookmarkStart w:id="93" w:name="_Toc271884160"/>
      <w:bookmarkStart w:id="94" w:name="_Toc273954904"/>
      <w:r w:rsidRPr="0007203C">
        <w:br w:type="page"/>
      </w:r>
    </w:p>
    <w:p w:rsidR="00744EE5" w:rsidRPr="0007203C" w:rsidRDefault="00744EE5" w:rsidP="006B30D3">
      <w:pPr>
        <w:pStyle w:val="Heading1"/>
        <w:keepNext w:val="0"/>
        <w:pageBreakBefore w:val="0"/>
        <w:spacing w:before="120" w:after="40"/>
        <w:jc w:val="left"/>
      </w:pPr>
      <w:bookmarkStart w:id="95" w:name="_Toc301940299"/>
      <w:r w:rsidRPr="0007203C">
        <w:lastRenderedPageBreak/>
        <w:t>new Community Integration: Virtual Research Communities</w:t>
      </w:r>
      <w:bookmarkEnd w:id="92"/>
      <w:bookmarkEnd w:id="93"/>
      <w:bookmarkEnd w:id="94"/>
      <w:bookmarkEnd w:id="95"/>
      <w:r w:rsidR="008B79A6" w:rsidRPr="0007203C">
        <w:t xml:space="preserve"> </w:t>
      </w:r>
    </w:p>
    <w:p w:rsidR="00744EE5" w:rsidRPr="0007203C" w:rsidRDefault="00744EE5" w:rsidP="00116CA4">
      <w:pPr>
        <w:rPr>
          <w:szCs w:val="22"/>
        </w:rPr>
      </w:pPr>
      <w:r w:rsidRPr="0007203C">
        <w:rPr>
          <w:szCs w:val="22"/>
        </w:rPr>
        <w:t>Scientific research is no longer conducted within national boundaries. Scientists are becoming increasingly dependent on large-scale analysis of data generated from instruments or computer simulations housed in trans-national facilities using distributed computing and storage resources linked by high-performance networks. Such facilities are collectively known as e-Infrastructure.</w:t>
      </w:r>
    </w:p>
    <w:p w:rsidR="00051E75" w:rsidRPr="0007203C" w:rsidRDefault="00051E75" w:rsidP="00116CA4">
      <w:pPr>
        <w:rPr>
          <w:szCs w:val="22"/>
        </w:rPr>
      </w:pPr>
    </w:p>
    <w:p w:rsidR="00744EE5" w:rsidRPr="0007203C" w:rsidRDefault="00744EE5" w:rsidP="00116CA4">
      <w:pPr>
        <w:rPr>
          <w:szCs w:val="22"/>
        </w:rPr>
      </w:pPr>
      <w:r w:rsidRPr="0007203C">
        <w:rPr>
          <w:szCs w:val="22"/>
        </w:rPr>
        <w:t>NGIs are national legal entities charged with taking care of grid infrastructure related matters in their own countries. EGI.eu is seen as the glue enabling coherence between the NGIs for the benefit of their users and members of Virtual Research Communities or VRCs.</w:t>
      </w:r>
    </w:p>
    <w:p w:rsidR="00051E75" w:rsidRPr="0007203C" w:rsidRDefault="00051E75" w:rsidP="00116CA4">
      <w:pPr>
        <w:rPr>
          <w:szCs w:val="22"/>
        </w:rPr>
      </w:pPr>
    </w:p>
    <w:p w:rsidR="00DE10E2" w:rsidRPr="0007203C" w:rsidRDefault="00744EE5" w:rsidP="00116CA4">
      <w:pPr>
        <w:rPr>
          <w:szCs w:val="22"/>
        </w:rPr>
      </w:pPr>
      <w:r w:rsidRPr="0007203C">
        <w:rPr>
          <w:szCs w:val="22"/>
        </w:rPr>
        <w:t xml:space="preserve">VRCs are groups of researchers, possibly widely dispersed, working together effectively through the use of </w:t>
      </w:r>
      <w:r w:rsidR="00180B6B" w:rsidRPr="0007203C">
        <w:rPr>
          <w:szCs w:val="22"/>
        </w:rPr>
        <w:t>I</w:t>
      </w:r>
      <w:r w:rsidRPr="0007203C">
        <w:rPr>
          <w:szCs w:val="22"/>
        </w:rPr>
        <w:t xml:space="preserve">nformation and </w:t>
      </w:r>
      <w:r w:rsidR="00180B6B" w:rsidRPr="0007203C">
        <w:rPr>
          <w:szCs w:val="22"/>
        </w:rPr>
        <w:t>C</w:t>
      </w:r>
      <w:r w:rsidRPr="0007203C">
        <w:rPr>
          <w:szCs w:val="22"/>
        </w:rPr>
        <w:t xml:space="preserve">ommunications </w:t>
      </w:r>
      <w:r w:rsidR="00180B6B" w:rsidRPr="0007203C">
        <w:rPr>
          <w:szCs w:val="22"/>
        </w:rPr>
        <w:t>T</w:t>
      </w:r>
      <w:r w:rsidRPr="0007203C">
        <w:rPr>
          <w:szCs w:val="22"/>
        </w:rPr>
        <w:t>echnology (ICT). With the help of EGI the VRC researchers can collaborate, communicate, share resources, access remote computers or equipment and produce results as effectively as if they were physically co-located.</w:t>
      </w:r>
      <w:r w:rsidR="001A17BD" w:rsidRPr="0007203C">
        <w:rPr>
          <w:szCs w:val="22"/>
        </w:rPr>
        <w:t xml:space="preserve"> </w:t>
      </w:r>
      <w:r w:rsidR="00DE10E2" w:rsidRPr="0007203C">
        <w:rPr>
          <w:szCs w:val="22"/>
        </w:rPr>
        <w:t xml:space="preserve">The agreement for such collaborative arrangements is formalised </w:t>
      </w:r>
      <w:r w:rsidR="00BA572C" w:rsidRPr="0007203C">
        <w:rPr>
          <w:szCs w:val="22"/>
        </w:rPr>
        <w:t xml:space="preserve">initially with a Letter of Intent (LoI) and subsequently </w:t>
      </w:r>
      <w:r w:rsidR="00DE10E2" w:rsidRPr="0007203C">
        <w:rPr>
          <w:szCs w:val="22"/>
        </w:rPr>
        <w:t xml:space="preserve">through a Memorandum of Understanding (MoU) </w:t>
      </w:r>
      <w:r w:rsidR="008D6E10" w:rsidRPr="0007203C">
        <w:rPr>
          <w:szCs w:val="22"/>
        </w:rPr>
        <w:t>[R</w:t>
      </w:r>
      <w:r w:rsidR="00FB507D" w:rsidRPr="0007203C">
        <w:rPr>
          <w:szCs w:val="22"/>
        </w:rPr>
        <w:t>4</w:t>
      </w:r>
      <w:r w:rsidR="008D6E10" w:rsidRPr="0007203C">
        <w:rPr>
          <w:szCs w:val="22"/>
        </w:rPr>
        <w:t xml:space="preserve">] </w:t>
      </w:r>
      <w:r w:rsidR="00DE10E2" w:rsidRPr="0007203C">
        <w:rPr>
          <w:szCs w:val="22"/>
        </w:rPr>
        <w:t>between EGI.eu and the participating VRC.</w:t>
      </w:r>
      <w:r w:rsidR="001A17BD" w:rsidRPr="0007203C">
        <w:rPr>
          <w:szCs w:val="22"/>
        </w:rPr>
        <w:t xml:space="preserve"> </w:t>
      </w:r>
      <w:r w:rsidR="00FF7180" w:rsidRPr="0007203C">
        <w:rPr>
          <w:szCs w:val="22"/>
        </w:rPr>
        <w:t>Whilst the procedures for the accreditation process are formally detailed [R</w:t>
      </w:r>
      <w:r w:rsidR="00FB507D" w:rsidRPr="0007203C">
        <w:rPr>
          <w:szCs w:val="22"/>
        </w:rPr>
        <w:t>5</w:t>
      </w:r>
      <w:r w:rsidR="00FF7180" w:rsidRPr="0007203C">
        <w:rPr>
          <w:szCs w:val="22"/>
        </w:rPr>
        <w:t xml:space="preserve">], </w:t>
      </w:r>
      <w:r w:rsidR="004B7854" w:rsidRPr="0007203C">
        <w:rPr>
          <w:szCs w:val="22"/>
        </w:rPr>
        <w:t xml:space="preserve">each new case is very individual and </w:t>
      </w:r>
      <w:r w:rsidR="00FD7BAE" w:rsidRPr="0007203C">
        <w:rPr>
          <w:szCs w:val="22"/>
        </w:rPr>
        <w:t xml:space="preserve">experience to date has shown that both parties need to be pragmatic as </w:t>
      </w:r>
      <w:r w:rsidR="004B7854" w:rsidRPr="0007203C">
        <w:rPr>
          <w:szCs w:val="22"/>
        </w:rPr>
        <w:t>arrangements progress</w:t>
      </w:r>
      <w:r w:rsidR="00FD7BAE" w:rsidRPr="0007203C">
        <w:rPr>
          <w:szCs w:val="22"/>
        </w:rPr>
        <w:t xml:space="preserve"> to the final agreement</w:t>
      </w:r>
      <w:r w:rsidR="004B7854" w:rsidRPr="0007203C">
        <w:rPr>
          <w:szCs w:val="22"/>
        </w:rPr>
        <w:t xml:space="preserve">.  </w:t>
      </w:r>
      <w:r w:rsidR="00DE10E2" w:rsidRPr="0007203C">
        <w:rPr>
          <w:szCs w:val="22"/>
        </w:rPr>
        <w:t>An</w:t>
      </w:r>
      <w:r w:rsidR="00FD7BAE" w:rsidRPr="0007203C">
        <w:rPr>
          <w:szCs w:val="22"/>
        </w:rPr>
        <w:t xml:space="preserve"> overview of the status of MoUs as of June 2011</w:t>
      </w:r>
      <w:r w:rsidR="00DE10E2" w:rsidRPr="0007203C">
        <w:rPr>
          <w:szCs w:val="22"/>
        </w:rPr>
        <w:t xml:space="preserve"> (both signed and in course of development) can be seen in</w:t>
      </w:r>
      <w:r w:rsidR="003F69CB" w:rsidRPr="0007203C">
        <w:rPr>
          <w:szCs w:val="22"/>
        </w:rPr>
        <w:t xml:space="preserve"> </w:t>
      </w:r>
      <w:r w:rsidR="00E128FF" w:rsidRPr="0007203C">
        <w:rPr>
          <w:szCs w:val="22"/>
        </w:rPr>
        <w:fldChar w:fldCharType="begin"/>
      </w:r>
      <w:r w:rsidR="003F69CB" w:rsidRPr="0007203C">
        <w:rPr>
          <w:szCs w:val="22"/>
        </w:rPr>
        <w:instrText xml:space="preserve"> REF _Ref301439863 \h </w:instrText>
      </w:r>
      <w:r w:rsidR="00E128FF" w:rsidRPr="0007203C">
        <w:rPr>
          <w:szCs w:val="22"/>
        </w:rPr>
      </w:r>
      <w:r w:rsidR="00E128FF" w:rsidRPr="0007203C">
        <w:rPr>
          <w:szCs w:val="22"/>
        </w:rPr>
        <w:fldChar w:fldCharType="separate"/>
      </w:r>
      <w:r w:rsidR="00F43C09" w:rsidRPr="0007203C">
        <w:t xml:space="preserve">Figure </w:t>
      </w:r>
      <w:r w:rsidR="00F43C09">
        <w:rPr>
          <w:noProof/>
        </w:rPr>
        <w:t>9</w:t>
      </w:r>
      <w:r w:rsidR="00E128FF" w:rsidRPr="0007203C">
        <w:rPr>
          <w:szCs w:val="22"/>
        </w:rPr>
        <w:fldChar w:fldCharType="end"/>
      </w:r>
      <w:r w:rsidR="00EF63C8" w:rsidRPr="0007203C">
        <w:rPr>
          <w:szCs w:val="22"/>
        </w:rPr>
        <w:t>.</w:t>
      </w:r>
      <w:r w:rsidR="00A32E5D" w:rsidRPr="0007203C">
        <w:rPr>
          <w:szCs w:val="22"/>
        </w:rPr>
        <w:t xml:space="preserve"> </w:t>
      </w:r>
      <w:r w:rsidR="00165CDA" w:rsidRPr="0007203C">
        <w:rPr>
          <w:szCs w:val="22"/>
        </w:rPr>
        <w:t xml:space="preserve">Additional to those MoUs whose relative progress is charted, discussions have already started for collaborative work that will result in </w:t>
      </w:r>
      <w:r w:rsidR="00076AA3" w:rsidRPr="0007203C">
        <w:rPr>
          <w:szCs w:val="22"/>
        </w:rPr>
        <w:t xml:space="preserve">MOUs with ScalaLife, SIENA and </w:t>
      </w:r>
      <w:r w:rsidR="00165CDA" w:rsidRPr="0007203C">
        <w:rPr>
          <w:szCs w:val="22"/>
        </w:rPr>
        <w:t xml:space="preserve">VRCs for Digital Cultural Heritage, </w:t>
      </w:r>
      <w:r w:rsidR="00BA572C" w:rsidRPr="0007203C">
        <w:rPr>
          <w:szCs w:val="22"/>
        </w:rPr>
        <w:t>Humanities, Computational Chemistry, Astrophysics, Seismology and Fusion.</w:t>
      </w:r>
      <w:r w:rsidR="00165CDA" w:rsidRPr="0007203C">
        <w:rPr>
          <w:szCs w:val="22"/>
        </w:rPr>
        <w:t xml:space="preserve"> </w:t>
      </w:r>
    </w:p>
    <w:p w:rsidR="003F69CB" w:rsidRPr="0007203C" w:rsidRDefault="00590AFB" w:rsidP="003F69CB">
      <w:pPr>
        <w:keepNext/>
        <w:ind w:firstLine="284"/>
        <w:jc w:val="center"/>
      </w:pPr>
      <w:r w:rsidRPr="0007203C">
        <w:rPr>
          <w:noProof/>
          <w:szCs w:val="22"/>
          <w:lang w:eastAsia="en-GB"/>
        </w:rPr>
        <w:drawing>
          <wp:inline distT="0" distB="0" distL="0" distR="0" wp14:anchorId="6AB73BFB" wp14:editId="1284F3BD">
            <wp:extent cx="4314825" cy="245253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0"/>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4318932" cy="2454864"/>
                    </a:xfrm>
                    <a:prstGeom prst="rect">
                      <a:avLst/>
                    </a:prstGeom>
                    <a:noFill/>
                  </pic:spPr>
                </pic:pic>
              </a:graphicData>
            </a:graphic>
          </wp:inline>
        </w:drawing>
      </w:r>
    </w:p>
    <w:p w:rsidR="00744EE5" w:rsidRPr="0007203C" w:rsidRDefault="003F69CB" w:rsidP="006B30D3">
      <w:pPr>
        <w:pStyle w:val="Caption"/>
        <w:jc w:val="center"/>
        <w:rPr>
          <w:rFonts w:cs="Calibri"/>
        </w:rPr>
      </w:pPr>
      <w:bookmarkStart w:id="96" w:name="_Ref301439863"/>
      <w:bookmarkStart w:id="97" w:name="_Toc301885238"/>
      <w:r w:rsidRPr="0007203C">
        <w:t xml:space="preserve">Figure </w:t>
      </w:r>
      <w:r w:rsidR="00E128FF" w:rsidRPr="0007203C">
        <w:fldChar w:fldCharType="begin"/>
      </w:r>
      <w:r w:rsidRPr="0007203C">
        <w:instrText xml:space="preserve"> SEQ Figure \* ARABIC </w:instrText>
      </w:r>
      <w:r w:rsidR="00E128FF" w:rsidRPr="0007203C">
        <w:fldChar w:fldCharType="separate"/>
      </w:r>
      <w:r w:rsidR="00F43C09">
        <w:rPr>
          <w:noProof/>
        </w:rPr>
        <w:t>9</w:t>
      </w:r>
      <w:r w:rsidR="00E128FF" w:rsidRPr="0007203C">
        <w:fldChar w:fldCharType="end"/>
      </w:r>
      <w:bookmarkEnd w:id="96"/>
      <w:r w:rsidR="00590AFB" w:rsidRPr="0007203C">
        <w:t xml:space="preserve">. </w:t>
      </w:r>
      <w:r w:rsidR="00EF63C8" w:rsidRPr="0007203C">
        <w:rPr>
          <w:szCs w:val="22"/>
        </w:rPr>
        <w:t>MoUs in the EGI Ecosystem – Relative Status for July 2011</w:t>
      </w:r>
      <w:bookmarkEnd w:id="97"/>
    </w:p>
    <w:p w:rsidR="00744EE5" w:rsidRPr="0007203C" w:rsidRDefault="00744EE5" w:rsidP="00744EE5">
      <w:pPr>
        <w:pStyle w:val="Heading2"/>
        <w:keepNext w:val="0"/>
      </w:pPr>
      <w:bookmarkStart w:id="98" w:name="_Toc271884162"/>
      <w:bookmarkStart w:id="99" w:name="_Toc273954906"/>
      <w:bookmarkStart w:id="100" w:name="_Toc301940300"/>
      <w:r w:rsidRPr="0007203C">
        <w:t>Definition</w:t>
      </w:r>
      <w:bookmarkEnd w:id="98"/>
      <w:bookmarkEnd w:id="99"/>
      <w:r w:rsidR="008B79A6" w:rsidRPr="0007203C">
        <w:t xml:space="preserve"> of VRC</w:t>
      </w:r>
      <w:bookmarkEnd w:id="100"/>
    </w:p>
    <w:p w:rsidR="00744EE5" w:rsidRPr="0007203C" w:rsidRDefault="00744EE5" w:rsidP="00116CA4">
      <w:pPr>
        <w:rPr>
          <w:szCs w:val="22"/>
        </w:rPr>
      </w:pPr>
      <w:r w:rsidRPr="0007203C">
        <w:rPr>
          <w:szCs w:val="22"/>
        </w:rPr>
        <w:t>The following diagram</w:t>
      </w:r>
      <w:r w:rsidR="00B95F5A" w:rsidRPr="0007203C">
        <w:rPr>
          <w:szCs w:val="22"/>
        </w:rPr>
        <w:t xml:space="preserve"> (</w:t>
      </w:r>
      <w:r w:rsidR="00E128FF" w:rsidRPr="0007203C">
        <w:rPr>
          <w:szCs w:val="22"/>
        </w:rPr>
        <w:fldChar w:fldCharType="begin"/>
      </w:r>
      <w:r w:rsidR="003F69CB" w:rsidRPr="0007203C">
        <w:rPr>
          <w:szCs w:val="22"/>
        </w:rPr>
        <w:instrText xml:space="preserve"> REF _Ref301439908 \h </w:instrText>
      </w:r>
      <w:r w:rsidR="00E128FF" w:rsidRPr="0007203C">
        <w:rPr>
          <w:szCs w:val="22"/>
        </w:rPr>
      </w:r>
      <w:r w:rsidR="00E128FF" w:rsidRPr="0007203C">
        <w:rPr>
          <w:szCs w:val="22"/>
        </w:rPr>
        <w:fldChar w:fldCharType="separate"/>
      </w:r>
      <w:r w:rsidR="00F43C09" w:rsidRPr="0007203C">
        <w:t xml:space="preserve">Figure </w:t>
      </w:r>
      <w:r w:rsidR="00F43C09">
        <w:rPr>
          <w:noProof/>
        </w:rPr>
        <w:t>10</w:t>
      </w:r>
      <w:r w:rsidR="00E128FF" w:rsidRPr="0007203C">
        <w:rPr>
          <w:szCs w:val="22"/>
        </w:rPr>
        <w:fldChar w:fldCharType="end"/>
      </w:r>
      <w:r w:rsidR="00B95F5A" w:rsidRPr="0007203C">
        <w:rPr>
          <w:szCs w:val="22"/>
        </w:rPr>
        <w:t>)</w:t>
      </w:r>
      <w:r w:rsidRPr="0007203C">
        <w:rPr>
          <w:szCs w:val="22"/>
        </w:rPr>
        <w:t xml:space="preserve"> illustrates the purpose of the Virtual Research Community (VRC) within the EGI ecosystem. The VRC is defined as an organisational grouping that brings together transient Virtual Organisations within a persistent and sustainable structure. A VRC must be a self-organising group that collects and represents the interests of a focussed collection of researchers </w:t>
      </w:r>
      <w:r w:rsidRPr="0007203C">
        <w:rPr>
          <w:szCs w:val="22"/>
        </w:rPr>
        <w:lastRenderedPageBreak/>
        <w:t xml:space="preserve">across a clear and </w:t>
      </w:r>
      <w:r w:rsidR="00B95F5A" w:rsidRPr="0007203C">
        <w:rPr>
          <w:szCs w:val="22"/>
        </w:rPr>
        <w:t>well</w:t>
      </w:r>
      <w:r w:rsidR="001A17BD" w:rsidRPr="0007203C">
        <w:rPr>
          <w:szCs w:val="22"/>
        </w:rPr>
        <w:t>-</w:t>
      </w:r>
      <w:r w:rsidR="00B95F5A" w:rsidRPr="0007203C">
        <w:rPr>
          <w:szCs w:val="22"/>
        </w:rPr>
        <w:t>defined</w:t>
      </w:r>
      <w:r w:rsidRPr="0007203C">
        <w:rPr>
          <w:szCs w:val="22"/>
        </w:rPr>
        <w:t xml:space="preserve"> field. Named contacts are agreed upon by the VRC to perform specific roles and these then form the communication channel between the VRC and EGI.</w:t>
      </w:r>
    </w:p>
    <w:p w:rsidR="00D9588A" w:rsidRPr="0007203C" w:rsidRDefault="00D9588A" w:rsidP="00744EE5">
      <w:pPr>
        <w:ind w:firstLine="284"/>
        <w:rPr>
          <w:szCs w:val="22"/>
        </w:rPr>
      </w:pPr>
    </w:p>
    <w:p w:rsidR="003F69CB" w:rsidRPr="0007203C" w:rsidRDefault="000B6B12" w:rsidP="003F69CB">
      <w:pPr>
        <w:keepNext/>
        <w:jc w:val="center"/>
      </w:pPr>
      <w:r w:rsidRPr="0007203C">
        <w:rPr>
          <w:noProof/>
          <w:lang w:eastAsia="en-GB"/>
        </w:rPr>
        <w:drawing>
          <wp:inline distT="0" distB="0" distL="0" distR="0" wp14:anchorId="11874E30" wp14:editId="0ECF4794">
            <wp:extent cx="5854292" cy="3476446"/>
            <wp:effectExtent l="0" t="0" r="0" b="0"/>
            <wp:docPr id="154" name="Picture 1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6"/>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5885589" cy="3495031"/>
                    </a:xfrm>
                    <a:prstGeom prst="rect">
                      <a:avLst/>
                    </a:prstGeom>
                    <a:noFill/>
                  </pic:spPr>
                </pic:pic>
              </a:graphicData>
            </a:graphic>
          </wp:inline>
        </w:drawing>
      </w:r>
    </w:p>
    <w:p w:rsidR="00744EE5" w:rsidRPr="0007203C" w:rsidRDefault="003F69CB" w:rsidP="00744EE5">
      <w:pPr>
        <w:pStyle w:val="Caption"/>
        <w:jc w:val="center"/>
        <w:rPr>
          <w:szCs w:val="22"/>
        </w:rPr>
      </w:pPr>
      <w:bookmarkStart w:id="101" w:name="_Ref301439908"/>
      <w:bookmarkStart w:id="102" w:name="_Toc301885239"/>
      <w:r w:rsidRPr="0007203C">
        <w:t xml:space="preserve">Figure </w:t>
      </w:r>
      <w:fldSimple w:instr=" SEQ Figure \* ARABIC ">
        <w:r w:rsidR="00F43C09">
          <w:rPr>
            <w:noProof/>
          </w:rPr>
          <w:t>10</w:t>
        </w:r>
      </w:fldSimple>
      <w:bookmarkEnd w:id="101"/>
      <w:r w:rsidR="00744EE5" w:rsidRPr="0007203C">
        <w:t>. Integration of Virtual Research Communities with EGI</w:t>
      </w:r>
      <w:bookmarkEnd w:id="102"/>
    </w:p>
    <w:p w:rsidR="00A31BAF" w:rsidRPr="0007203C" w:rsidRDefault="00A31BAF" w:rsidP="00A31BAF">
      <w:pPr>
        <w:pStyle w:val="Heading2"/>
        <w:keepNext w:val="0"/>
      </w:pPr>
      <w:bookmarkStart w:id="103" w:name="_Toc301940301"/>
      <w:bookmarkStart w:id="104" w:name="_Toc271884163"/>
      <w:bookmarkStart w:id="105" w:name="_Toc273954907"/>
      <w:r w:rsidRPr="0007203C">
        <w:t>The benefits of VRC membership</w:t>
      </w:r>
      <w:bookmarkEnd w:id="103"/>
    </w:p>
    <w:p w:rsidR="00A31BAF" w:rsidRPr="0007203C" w:rsidRDefault="00A31BAF" w:rsidP="00A31BAF">
      <w:pPr>
        <w:pStyle w:val="BodyText"/>
        <w:rPr>
          <w:rFonts w:ascii="Calibri" w:hAnsi="Calibri" w:cs="Calibri"/>
        </w:rPr>
      </w:pPr>
      <w:r w:rsidRPr="0007203C">
        <w:rPr>
          <w:rFonts w:ascii="Calibri" w:hAnsi="Calibri"/>
          <w:bCs w:val="0"/>
          <w:szCs w:val="22"/>
          <w:lang w:eastAsia="fr-FR"/>
        </w:rPr>
        <w:t>The motivation and value of establishing a VRC under the EGI model for a given research community will depend on the maturity, size and activity of that community.</w:t>
      </w:r>
      <w:r w:rsidR="001A17BD" w:rsidRPr="0007203C">
        <w:rPr>
          <w:rFonts w:ascii="Calibri" w:hAnsi="Calibri"/>
          <w:bCs w:val="0"/>
          <w:szCs w:val="22"/>
          <w:lang w:eastAsia="fr-FR"/>
        </w:rPr>
        <w:t xml:space="preserve"> </w:t>
      </w:r>
      <w:r w:rsidRPr="0007203C">
        <w:rPr>
          <w:rFonts w:ascii="Calibri" w:hAnsi="Calibri"/>
          <w:bCs w:val="0"/>
          <w:szCs w:val="22"/>
          <w:lang w:eastAsia="fr-FR"/>
        </w:rPr>
        <w:t xml:space="preserve">These benefits have been </w:t>
      </w:r>
      <w:r w:rsidRPr="0007203C">
        <w:rPr>
          <w:rFonts w:ascii="Calibri" w:hAnsi="Calibri" w:cs="Calibri"/>
          <w:bCs w:val="0"/>
          <w:szCs w:val="22"/>
          <w:lang w:eastAsia="fr-FR"/>
        </w:rPr>
        <w:t>summarised within the text of the EGI VRC Memorandum of Understanding [R</w:t>
      </w:r>
      <w:r w:rsidR="00FB507D" w:rsidRPr="0007203C">
        <w:rPr>
          <w:rFonts w:ascii="Calibri" w:hAnsi="Calibri" w:cs="Calibri"/>
          <w:bCs w:val="0"/>
          <w:szCs w:val="22"/>
          <w:lang w:eastAsia="fr-FR"/>
        </w:rPr>
        <w:t>4</w:t>
      </w:r>
      <w:r w:rsidRPr="0007203C">
        <w:rPr>
          <w:rFonts w:ascii="Calibri" w:hAnsi="Calibri" w:cs="Calibri"/>
          <w:bCs w:val="0"/>
          <w:szCs w:val="22"/>
          <w:lang w:eastAsia="fr-FR"/>
        </w:rPr>
        <w:t xml:space="preserve">] </w:t>
      </w:r>
      <w:r w:rsidR="001A17BD" w:rsidRPr="0007203C">
        <w:rPr>
          <w:rFonts w:ascii="Calibri" w:hAnsi="Calibri" w:cs="Calibri"/>
          <w:bCs w:val="0"/>
          <w:szCs w:val="22"/>
          <w:lang w:eastAsia="fr-FR"/>
        </w:rPr>
        <w:t xml:space="preserve">template </w:t>
      </w:r>
      <w:r w:rsidRPr="0007203C">
        <w:rPr>
          <w:rFonts w:ascii="Calibri" w:hAnsi="Calibri" w:cs="Calibri"/>
          <w:bCs w:val="0"/>
          <w:szCs w:val="22"/>
          <w:lang w:eastAsia="fr-FR"/>
        </w:rPr>
        <w:t>and are as follows</w:t>
      </w:r>
      <w:r w:rsidRPr="0007203C">
        <w:rPr>
          <w:rFonts w:ascii="Calibri" w:hAnsi="Calibri" w:cs="Calibri"/>
        </w:rPr>
        <w:t>:</w:t>
      </w:r>
    </w:p>
    <w:p w:rsidR="00A31BAF" w:rsidRPr="0007203C" w:rsidRDefault="00A31BAF" w:rsidP="00A31BAF">
      <w:pPr>
        <w:pStyle w:val="BodyText"/>
        <w:rPr>
          <w:rFonts w:ascii="Calibri" w:hAnsi="Calibri" w:cs="Calibri"/>
        </w:rPr>
      </w:pPr>
    </w:p>
    <w:p w:rsidR="00A31BAF" w:rsidRPr="0007203C" w:rsidRDefault="00A31BAF" w:rsidP="00A31BAF">
      <w:pPr>
        <w:pStyle w:val="BodyText"/>
        <w:numPr>
          <w:ilvl w:val="0"/>
          <w:numId w:val="21"/>
        </w:numPr>
        <w:rPr>
          <w:rFonts w:ascii="Calibri" w:hAnsi="Calibri" w:cs="Calibri"/>
        </w:rPr>
      </w:pPr>
      <w:r w:rsidRPr="0007203C">
        <w:rPr>
          <w:rFonts w:ascii="Calibri" w:hAnsi="Calibri" w:cs="Calibri"/>
          <w:b/>
        </w:rPr>
        <w:t>User support:</w:t>
      </w:r>
      <w:r w:rsidRPr="0007203C">
        <w:rPr>
          <w:rFonts w:ascii="Calibri" w:hAnsi="Calibri" w:cs="Calibri"/>
        </w:rPr>
        <w:t xml:space="preserve"> EGI offers users within a VRC a range of services that integrate and extend the existing support services provided by their own community or within their own country. There are two clear advantages to this: firstly users can navigate their way around a wealth of related material, resources and activities from the EGI community that can enhance their own research; secondly, the EGI requirements gathering process can extract strategic meaning from the detail of day-to-day problem solving and thereby accelerate the development of new features for the VRC.</w:t>
      </w:r>
    </w:p>
    <w:p w:rsidR="00A31BAF" w:rsidRPr="0007203C" w:rsidRDefault="00A31BAF" w:rsidP="00A31BAF">
      <w:pPr>
        <w:pStyle w:val="BodyText"/>
        <w:numPr>
          <w:ilvl w:val="0"/>
          <w:numId w:val="21"/>
        </w:numPr>
        <w:rPr>
          <w:rFonts w:ascii="Calibri" w:hAnsi="Calibri" w:cs="Calibri"/>
        </w:rPr>
      </w:pPr>
      <w:r w:rsidRPr="0007203C">
        <w:rPr>
          <w:rFonts w:ascii="Calibri" w:hAnsi="Calibri" w:cs="Calibri"/>
          <w:b/>
        </w:rPr>
        <w:t>Application integration:</w:t>
      </w:r>
      <w:r w:rsidRPr="0007203C">
        <w:rPr>
          <w:rFonts w:ascii="Calibri" w:hAnsi="Calibri" w:cs="Calibri"/>
        </w:rPr>
        <w:t xml:space="preserve"> The support services that EGI provides can typically be customised by the VRC, the NGIs and even the individual user. The services include: the applications database which guides and informs users about existing resources; the training market place which promotes and enables the sharing of training resources across the wider EGI community; the VO services which simplify the process of managing the process of working on the infrastructure and the community repository which is available for handling the distribution of applications if required. Whilst some communities and countries will have their own versions of these resources, sharing information across EGI enables greater take-up and reuse of resources.</w:t>
      </w:r>
    </w:p>
    <w:p w:rsidR="003F69CB" w:rsidRPr="0007203C" w:rsidRDefault="003F69CB">
      <w:pPr>
        <w:suppressAutoHyphens w:val="0"/>
        <w:spacing w:before="0" w:after="0"/>
        <w:jc w:val="left"/>
        <w:rPr>
          <w:rFonts w:cs="Calibri"/>
          <w:b/>
          <w:bCs/>
          <w:szCs w:val="24"/>
          <w:lang w:eastAsia="ar-SA"/>
        </w:rPr>
      </w:pPr>
      <w:r w:rsidRPr="0007203C">
        <w:rPr>
          <w:rFonts w:cs="Calibri"/>
          <w:b/>
        </w:rPr>
        <w:br w:type="page"/>
      </w:r>
    </w:p>
    <w:p w:rsidR="00A31BAF" w:rsidRPr="0007203C" w:rsidRDefault="00A31BAF" w:rsidP="00A31BAF">
      <w:pPr>
        <w:pStyle w:val="BodyText"/>
        <w:numPr>
          <w:ilvl w:val="0"/>
          <w:numId w:val="21"/>
        </w:numPr>
        <w:rPr>
          <w:rFonts w:ascii="Calibri" w:hAnsi="Calibri" w:cs="Calibri"/>
        </w:rPr>
      </w:pPr>
      <w:r w:rsidRPr="0007203C">
        <w:rPr>
          <w:rFonts w:ascii="Calibri" w:hAnsi="Calibri" w:cs="Calibri"/>
          <w:b/>
        </w:rPr>
        <w:lastRenderedPageBreak/>
        <w:t>User Community policy and procedures:</w:t>
      </w:r>
      <w:r w:rsidRPr="0007203C">
        <w:rPr>
          <w:rFonts w:ascii="Calibri" w:hAnsi="Calibri" w:cs="Calibri"/>
        </w:rPr>
        <w:t xml:space="preserve"> The VRC exists fundamentally to act as a communication channel between a community of users with common interests and the EGI organisation representing the community of resources providers. This communication takes place in both directions; both as a dissemination channel and as a clear voice for the needs of the community. The EGI management committee structure is the formal mechanism for this and the VRC entry point into this is through participation in the User Community Board (UCB). The policies and procedures exist to ensure that this happens in a fair and efficient manner.</w:t>
      </w:r>
    </w:p>
    <w:p w:rsidR="00A31BAF" w:rsidRPr="0007203C" w:rsidRDefault="00A31BAF" w:rsidP="00A31BAF">
      <w:pPr>
        <w:pStyle w:val="BodyText"/>
        <w:numPr>
          <w:ilvl w:val="0"/>
          <w:numId w:val="21"/>
        </w:numPr>
        <w:rPr>
          <w:rFonts w:ascii="Calibri" w:hAnsi="Calibri" w:cs="Calibri"/>
        </w:rPr>
      </w:pPr>
      <w:r w:rsidRPr="0007203C">
        <w:rPr>
          <w:rFonts w:ascii="Calibri" w:hAnsi="Calibri" w:cs="Calibri"/>
          <w:b/>
        </w:rPr>
        <w:t>Requirements gathering:</w:t>
      </w:r>
      <w:r w:rsidRPr="0007203C">
        <w:rPr>
          <w:rFonts w:ascii="Calibri" w:hAnsi="Calibri" w:cs="Calibri"/>
        </w:rPr>
        <w:t xml:space="preserve"> Day-to-day problems will continue to be resolved through the preferred channels of the VRC. However, the EGI Requirements Gathering process provides a transparent and interactive system for extracting the needs of the community from these and other channels that may be provided by EGI or the VRC itself. These requirements may reflect needs for applications, tools, infrastructure or services and will be channelled appropriately. Many of these needs however can be resolved by better documentation, improved knowledge about available resources and adoption of best practices.</w:t>
      </w:r>
    </w:p>
    <w:p w:rsidR="00A31BAF" w:rsidRPr="0007203C" w:rsidRDefault="00A31BAF" w:rsidP="00A31BAF">
      <w:pPr>
        <w:pStyle w:val="BodyText"/>
        <w:numPr>
          <w:ilvl w:val="0"/>
          <w:numId w:val="21"/>
        </w:numPr>
        <w:rPr>
          <w:rFonts w:ascii="Calibri" w:hAnsi="Calibri" w:cs="Calibri"/>
        </w:rPr>
      </w:pPr>
      <w:r w:rsidRPr="0007203C">
        <w:rPr>
          <w:rFonts w:ascii="Calibri" w:hAnsi="Calibri" w:cs="Calibri"/>
          <w:b/>
        </w:rPr>
        <w:t>Dissemination:</w:t>
      </w:r>
      <w:r w:rsidRPr="0007203C">
        <w:rPr>
          <w:rFonts w:ascii="Calibri" w:hAnsi="Calibri" w:cs="Calibri"/>
        </w:rPr>
        <w:t xml:space="preserve"> The coordination of dissemination between the VRC and EGI offers an opportunity to maximise the impact of the collaboration. The VRC will benefit from information from the wider EGI community tailored to their needs meanwhile the EGI dissemination team can help achieve benefits of scale by promoting the achievements from within the VRC in a wider context than their own field. This is increasingly important as breakthroughs and tools in one discipline are exploited in others.</w:t>
      </w:r>
    </w:p>
    <w:p w:rsidR="00744EE5" w:rsidRPr="0007203C" w:rsidRDefault="00744EE5" w:rsidP="00744EE5">
      <w:pPr>
        <w:pStyle w:val="Heading2"/>
        <w:keepNext w:val="0"/>
      </w:pPr>
      <w:bookmarkStart w:id="106" w:name="_Toc299032589"/>
      <w:bookmarkStart w:id="107" w:name="_Toc299032905"/>
      <w:bookmarkStart w:id="108" w:name="_Toc299033050"/>
      <w:bookmarkStart w:id="109" w:name="_Toc299033264"/>
      <w:bookmarkStart w:id="110" w:name="_Toc299032590"/>
      <w:bookmarkStart w:id="111" w:name="_Toc299032906"/>
      <w:bookmarkStart w:id="112" w:name="_Toc299033051"/>
      <w:bookmarkStart w:id="113" w:name="_Toc299033265"/>
      <w:bookmarkStart w:id="114" w:name="_Toc271884164"/>
      <w:bookmarkStart w:id="115" w:name="_Toc273954908"/>
      <w:bookmarkStart w:id="116" w:name="_Toc301940302"/>
      <w:bookmarkEnd w:id="104"/>
      <w:bookmarkEnd w:id="105"/>
      <w:bookmarkEnd w:id="106"/>
      <w:bookmarkEnd w:id="107"/>
      <w:bookmarkEnd w:id="108"/>
      <w:bookmarkEnd w:id="109"/>
      <w:bookmarkEnd w:id="110"/>
      <w:bookmarkEnd w:id="111"/>
      <w:bookmarkEnd w:id="112"/>
      <w:bookmarkEnd w:id="113"/>
      <w:r w:rsidRPr="0007203C">
        <w:t>Registering a new VRC</w:t>
      </w:r>
      <w:bookmarkEnd w:id="114"/>
      <w:bookmarkEnd w:id="115"/>
      <w:bookmarkEnd w:id="116"/>
    </w:p>
    <w:p w:rsidR="007C04C1" w:rsidRPr="0007203C" w:rsidRDefault="007C04C1" w:rsidP="00116CA4">
      <w:pPr>
        <w:spacing w:after="0"/>
        <w:rPr>
          <w:szCs w:val="22"/>
        </w:rPr>
      </w:pPr>
      <w:r w:rsidRPr="0007203C">
        <w:rPr>
          <w:szCs w:val="22"/>
        </w:rPr>
        <w:t xml:space="preserve">In addition to the existing user communities already known to EGI, various channels are monitored to identify </w:t>
      </w:r>
      <w:r w:rsidR="00157E01" w:rsidRPr="0007203C">
        <w:rPr>
          <w:szCs w:val="22"/>
        </w:rPr>
        <w:t xml:space="preserve">new </w:t>
      </w:r>
      <w:r w:rsidRPr="0007203C">
        <w:rPr>
          <w:szCs w:val="22"/>
        </w:rPr>
        <w:t xml:space="preserve">communities </w:t>
      </w:r>
      <w:r w:rsidR="00D508B6" w:rsidRPr="0007203C">
        <w:rPr>
          <w:szCs w:val="22"/>
        </w:rPr>
        <w:t xml:space="preserve">that present </w:t>
      </w:r>
      <w:r w:rsidRPr="0007203C">
        <w:rPr>
          <w:szCs w:val="22"/>
        </w:rPr>
        <w:t xml:space="preserve">opportunities </w:t>
      </w:r>
      <w:r w:rsidR="008255B5" w:rsidRPr="0007203C">
        <w:rPr>
          <w:szCs w:val="22"/>
        </w:rPr>
        <w:t>to expand the use of the grid</w:t>
      </w:r>
      <w:r w:rsidR="00D508B6" w:rsidRPr="0007203C">
        <w:rPr>
          <w:szCs w:val="22"/>
        </w:rPr>
        <w:t>.</w:t>
      </w:r>
      <w:r w:rsidR="00051E75" w:rsidRPr="0007203C">
        <w:rPr>
          <w:szCs w:val="22"/>
        </w:rPr>
        <w:t xml:space="preserve"> </w:t>
      </w:r>
      <w:r w:rsidR="008255B5" w:rsidRPr="0007203C">
        <w:rPr>
          <w:szCs w:val="22"/>
        </w:rPr>
        <w:t>The emerging picture provides leads and contacts</w:t>
      </w:r>
      <w:r w:rsidR="00051E75" w:rsidRPr="0007203C">
        <w:rPr>
          <w:szCs w:val="22"/>
        </w:rPr>
        <w:t>,</w:t>
      </w:r>
      <w:r w:rsidR="008255B5" w:rsidRPr="0007203C">
        <w:rPr>
          <w:szCs w:val="22"/>
        </w:rPr>
        <w:t xml:space="preserve"> which gradually form the basis for </w:t>
      </w:r>
      <w:r w:rsidR="00157E01" w:rsidRPr="0007203C">
        <w:rPr>
          <w:szCs w:val="22"/>
        </w:rPr>
        <w:t>negotiations and ultimately result in the formation of a new VRC</w:t>
      </w:r>
      <w:r w:rsidR="00A32E5D" w:rsidRPr="0007203C">
        <w:rPr>
          <w:szCs w:val="22"/>
        </w:rPr>
        <w:t xml:space="preserve">. </w:t>
      </w:r>
      <w:r w:rsidR="00157E01" w:rsidRPr="0007203C">
        <w:rPr>
          <w:szCs w:val="22"/>
        </w:rPr>
        <w:t>Contributors to this emerging picture include:</w:t>
      </w:r>
    </w:p>
    <w:p w:rsidR="00157E01" w:rsidRPr="0007203C" w:rsidRDefault="00157E01" w:rsidP="006B30D3">
      <w:pPr>
        <w:spacing w:after="0"/>
        <w:ind w:firstLine="284"/>
        <w:rPr>
          <w:szCs w:val="22"/>
        </w:rPr>
      </w:pPr>
    </w:p>
    <w:p w:rsidR="00157E01" w:rsidRPr="0007203C" w:rsidRDefault="00157E01" w:rsidP="006B30D3">
      <w:pPr>
        <w:pStyle w:val="ListParagraph"/>
        <w:numPr>
          <w:ilvl w:val="0"/>
          <w:numId w:val="32"/>
        </w:numPr>
        <w:suppressAutoHyphens w:val="0"/>
        <w:autoSpaceDE w:val="0"/>
        <w:autoSpaceDN w:val="0"/>
        <w:adjustRightInd w:val="0"/>
        <w:spacing w:before="0" w:after="0"/>
        <w:rPr>
          <w:szCs w:val="22"/>
        </w:rPr>
      </w:pPr>
      <w:r w:rsidRPr="0007203C">
        <w:rPr>
          <w:szCs w:val="22"/>
        </w:rPr>
        <w:t>Monitoring VOs through the Operations portal – VOs are created by users connecting to NGI and other resources. As these become international they should be evaluated for their suitability to be added to existing VRCs or for the creation of new VRCs.</w:t>
      </w:r>
    </w:p>
    <w:p w:rsidR="00157E01" w:rsidRPr="0007203C" w:rsidRDefault="00157E01" w:rsidP="006B30D3">
      <w:pPr>
        <w:pStyle w:val="ListParagraph"/>
        <w:numPr>
          <w:ilvl w:val="0"/>
          <w:numId w:val="32"/>
        </w:numPr>
        <w:suppressAutoHyphens w:val="0"/>
        <w:autoSpaceDE w:val="0"/>
        <w:autoSpaceDN w:val="0"/>
        <w:adjustRightInd w:val="0"/>
        <w:spacing w:before="0" w:after="0"/>
        <w:rPr>
          <w:szCs w:val="22"/>
        </w:rPr>
      </w:pPr>
      <w:r w:rsidRPr="0007203C">
        <w:rPr>
          <w:szCs w:val="22"/>
        </w:rPr>
        <w:t>Monitoring /notification of new EU projects including the ESFRI roadmap projects.</w:t>
      </w:r>
    </w:p>
    <w:p w:rsidR="00157E01" w:rsidRPr="0007203C" w:rsidRDefault="00157E01" w:rsidP="006B30D3">
      <w:pPr>
        <w:pStyle w:val="ListParagraph"/>
        <w:numPr>
          <w:ilvl w:val="0"/>
          <w:numId w:val="32"/>
        </w:numPr>
        <w:suppressAutoHyphens w:val="0"/>
        <w:autoSpaceDE w:val="0"/>
        <w:autoSpaceDN w:val="0"/>
        <w:adjustRightInd w:val="0"/>
        <w:spacing w:before="0" w:after="0"/>
        <w:rPr>
          <w:szCs w:val="22"/>
        </w:rPr>
      </w:pPr>
      <w:r w:rsidRPr="0007203C">
        <w:rPr>
          <w:szCs w:val="22"/>
        </w:rPr>
        <w:t>NGIs notify EGI of new international research initiatives.</w:t>
      </w:r>
    </w:p>
    <w:p w:rsidR="00157E01" w:rsidRPr="0007203C" w:rsidRDefault="00157E01" w:rsidP="006B30D3">
      <w:pPr>
        <w:pStyle w:val="ListParagraph"/>
        <w:numPr>
          <w:ilvl w:val="0"/>
          <w:numId w:val="32"/>
        </w:numPr>
        <w:spacing w:after="0"/>
        <w:rPr>
          <w:szCs w:val="22"/>
        </w:rPr>
      </w:pPr>
      <w:r w:rsidRPr="0007203C">
        <w:rPr>
          <w:szCs w:val="22"/>
        </w:rPr>
        <w:t>Attendance at formal international events including EGI Forums.</w:t>
      </w:r>
    </w:p>
    <w:p w:rsidR="00157E01" w:rsidRPr="0007203C" w:rsidRDefault="00157E01" w:rsidP="006B30D3">
      <w:pPr>
        <w:spacing w:after="0"/>
        <w:ind w:firstLine="284"/>
        <w:rPr>
          <w:szCs w:val="22"/>
        </w:rPr>
      </w:pPr>
    </w:p>
    <w:p w:rsidR="008F2F3B" w:rsidRPr="0007203C" w:rsidRDefault="00744EE5" w:rsidP="00116CA4">
      <w:pPr>
        <w:spacing w:after="0"/>
      </w:pPr>
      <w:r w:rsidRPr="0007203C">
        <w:rPr>
          <w:szCs w:val="22"/>
        </w:rPr>
        <w:t xml:space="preserve">EGI invites international scientific </w:t>
      </w:r>
      <w:r w:rsidR="00ED02A5" w:rsidRPr="0007203C">
        <w:rPr>
          <w:szCs w:val="22"/>
        </w:rPr>
        <w:t xml:space="preserve">research </w:t>
      </w:r>
      <w:r w:rsidRPr="0007203C">
        <w:rPr>
          <w:szCs w:val="22"/>
        </w:rPr>
        <w:t>communities to establish new VRCs</w:t>
      </w:r>
      <w:r w:rsidR="00DD6427" w:rsidRPr="0007203C">
        <w:rPr>
          <w:szCs w:val="22"/>
        </w:rPr>
        <w:t xml:space="preserve"> and the path to registration is laid down in policy [R</w:t>
      </w:r>
      <w:r w:rsidR="00FB507D" w:rsidRPr="0007203C">
        <w:rPr>
          <w:szCs w:val="22"/>
        </w:rPr>
        <w:t>5</w:t>
      </w:r>
      <w:r w:rsidR="00DD6427" w:rsidRPr="0007203C">
        <w:rPr>
          <w:szCs w:val="22"/>
        </w:rPr>
        <w:t>]</w:t>
      </w:r>
      <w:r w:rsidRPr="0007203C">
        <w:rPr>
          <w:szCs w:val="22"/>
        </w:rPr>
        <w:t>.</w:t>
      </w:r>
      <w:r w:rsidR="00051E75" w:rsidRPr="0007203C">
        <w:rPr>
          <w:szCs w:val="22"/>
        </w:rPr>
        <w:t xml:space="preserve"> </w:t>
      </w:r>
      <w:r w:rsidR="00DD6427" w:rsidRPr="0007203C">
        <w:rPr>
          <w:szCs w:val="22"/>
        </w:rPr>
        <w:t xml:space="preserve">Any </w:t>
      </w:r>
      <w:r w:rsidRPr="0007203C">
        <w:rPr>
          <w:szCs w:val="22"/>
        </w:rPr>
        <w:t xml:space="preserve">proposal </w:t>
      </w:r>
      <w:r w:rsidR="00DD6427" w:rsidRPr="0007203C">
        <w:rPr>
          <w:szCs w:val="22"/>
        </w:rPr>
        <w:t xml:space="preserve">for the formation of a VRC </w:t>
      </w:r>
      <w:r w:rsidRPr="0007203C">
        <w:rPr>
          <w:szCs w:val="22"/>
        </w:rPr>
        <w:t>must demonstrate that it represents a community of researchers that has an established existence, i.e. that it has structure (such as an ESFRI project, EIROFORUM laboratory, national research structure</w:t>
      </w:r>
      <w:r w:rsidR="00EB5EBC" w:rsidRPr="0007203C">
        <w:rPr>
          <w:szCs w:val="22"/>
        </w:rPr>
        <w:t>,</w:t>
      </w:r>
      <w:r w:rsidRPr="0007203C">
        <w:rPr>
          <w:szCs w:val="22"/>
        </w:rPr>
        <w:t xml:space="preserve"> professional organisation or affiliation, etc.) and that this body represents this particular community. The VRC must also show that it has an established governance model and open mechanisms for new participants to enter (or leave) the organisation, and that all members of this organisation will have access to all the services offered by the VRC, i.e. beyond those who are just part of the proposal.</w:t>
      </w:r>
      <w:r w:rsidR="00051E75" w:rsidRPr="0007203C">
        <w:rPr>
          <w:szCs w:val="22"/>
        </w:rPr>
        <w:t xml:space="preserve"> </w:t>
      </w:r>
      <w:r w:rsidRPr="0007203C">
        <w:rPr>
          <w:szCs w:val="22"/>
        </w:rPr>
        <w:t xml:space="preserve">These conditions enable EGI.eu to recognise the VRC as being the ‘voice’ of a particular community of users within the infrastructure. EGI can also provide help and advice on suggested best practices for such organisational models if needed. All communication should be through the Chief Community Officer </w:t>
      </w:r>
      <w:hyperlink r:id="rId32" w:history="1">
        <w:r w:rsidRPr="0007203C">
          <w:rPr>
            <w:rStyle w:val="Hyperlink"/>
            <w:szCs w:val="22"/>
          </w:rPr>
          <w:t>cco@egi.eu</w:t>
        </w:r>
      </w:hyperlink>
      <w:r w:rsidRPr="0007203C">
        <w:rPr>
          <w:szCs w:val="22"/>
        </w:rPr>
        <w:t>.</w:t>
      </w:r>
      <w:r w:rsidRPr="0007203C">
        <w:rPr>
          <w:b/>
          <w:bCs/>
          <w:color w:val="365F91"/>
          <w:szCs w:val="22"/>
        </w:rPr>
        <w:t xml:space="preserve"> </w:t>
      </w:r>
      <w:bookmarkStart w:id="117" w:name="_Toc271884165"/>
      <w:bookmarkStart w:id="118" w:name="_Toc273954909"/>
    </w:p>
    <w:p w:rsidR="00744EE5" w:rsidRPr="0007203C" w:rsidRDefault="003333D2" w:rsidP="00744EE5">
      <w:pPr>
        <w:pStyle w:val="Heading2"/>
        <w:keepNext w:val="0"/>
      </w:pPr>
      <w:bookmarkStart w:id="119" w:name="_Toc301940303"/>
      <w:r w:rsidRPr="0007203C">
        <w:lastRenderedPageBreak/>
        <w:t>N</w:t>
      </w:r>
      <w:r w:rsidR="00744EE5" w:rsidRPr="0007203C">
        <w:t>ew communities</w:t>
      </w:r>
      <w:bookmarkEnd w:id="117"/>
      <w:bookmarkEnd w:id="118"/>
      <w:bookmarkEnd w:id="119"/>
    </w:p>
    <w:p w:rsidR="00607C99" w:rsidRPr="0007203C" w:rsidRDefault="00785D84" w:rsidP="00116CA4">
      <w:pPr>
        <w:suppressAutoHyphens w:val="0"/>
        <w:autoSpaceDE w:val="0"/>
        <w:autoSpaceDN w:val="0"/>
        <w:adjustRightInd w:val="0"/>
        <w:spacing w:before="0" w:after="0"/>
        <w:rPr>
          <w:szCs w:val="22"/>
        </w:rPr>
      </w:pPr>
      <w:r w:rsidRPr="0007203C">
        <w:rPr>
          <w:szCs w:val="22"/>
        </w:rPr>
        <w:t xml:space="preserve">The purpose of the VRC model is </w:t>
      </w:r>
      <w:r w:rsidR="00607C99" w:rsidRPr="0007203C">
        <w:rPr>
          <w:szCs w:val="22"/>
        </w:rPr>
        <w:t xml:space="preserve">to </w:t>
      </w:r>
      <w:r w:rsidRPr="0007203C">
        <w:rPr>
          <w:szCs w:val="22"/>
        </w:rPr>
        <w:t xml:space="preserve">encourage </w:t>
      </w:r>
      <w:r w:rsidR="00BC3680" w:rsidRPr="0007203C">
        <w:rPr>
          <w:szCs w:val="22"/>
        </w:rPr>
        <w:t xml:space="preserve">scientific </w:t>
      </w:r>
      <w:r w:rsidR="00607C99" w:rsidRPr="0007203C">
        <w:rPr>
          <w:szCs w:val="22"/>
        </w:rPr>
        <w:t>research</w:t>
      </w:r>
      <w:r w:rsidRPr="0007203C">
        <w:rPr>
          <w:szCs w:val="22"/>
        </w:rPr>
        <w:t>ers to coalesce into recognisable international communities</w:t>
      </w:r>
      <w:r w:rsidR="00A16E4F" w:rsidRPr="0007203C">
        <w:rPr>
          <w:szCs w:val="22"/>
        </w:rPr>
        <w:t xml:space="preserve"> </w:t>
      </w:r>
      <w:r w:rsidRPr="0007203C">
        <w:rPr>
          <w:szCs w:val="22"/>
        </w:rPr>
        <w:t xml:space="preserve">so that EGI can </w:t>
      </w:r>
      <w:r w:rsidR="00607C99" w:rsidRPr="0007203C">
        <w:rPr>
          <w:szCs w:val="22"/>
        </w:rPr>
        <w:t>support</w:t>
      </w:r>
      <w:r w:rsidRPr="0007203C">
        <w:rPr>
          <w:szCs w:val="22"/>
        </w:rPr>
        <w:t xml:space="preserve"> them in </w:t>
      </w:r>
      <w:r w:rsidR="00607C99" w:rsidRPr="0007203C">
        <w:rPr>
          <w:szCs w:val="22"/>
        </w:rPr>
        <w:t>their use of DCI production infrastructures. The driving force</w:t>
      </w:r>
      <w:r w:rsidRPr="0007203C">
        <w:rPr>
          <w:szCs w:val="22"/>
        </w:rPr>
        <w:t xml:space="preserve"> in establishing such </w:t>
      </w:r>
      <w:r w:rsidR="00A16E4F" w:rsidRPr="0007203C">
        <w:rPr>
          <w:szCs w:val="22"/>
        </w:rPr>
        <w:t>communities</w:t>
      </w:r>
      <w:r w:rsidR="00607C99" w:rsidRPr="0007203C">
        <w:rPr>
          <w:szCs w:val="22"/>
        </w:rPr>
        <w:t xml:space="preserve"> is often a research project, such as WeNMR or</w:t>
      </w:r>
      <w:r w:rsidR="00A16E4F" w:rsidRPr="0007203C">
        <w:rPr>
          <w:szCs w:val="22"/>
        </w:rPr>
        <w:t xml:space="preserve"> </w:t>
      </w:r>
      <w:r w:rsidRPr="0007203C">
        <w:rPr>
          <w:szCs w:val="22"/>
        </w:rPr>
        <w:t>DECIDE</w:t>
      </w:r>
      <w:r w:rsidR="00F976F5" w:rsidRPr="0007203C">
        <w:rPr>
          <w:szCs w:val="22"/>
        </w:rPr>
        <w:t>, but sometimes it</w:t>
      </w:r>
      <w:r w:rsidR="00607C99" w:rsidRPr="0007203C">
        <w:rPr>
          <w:szCs w:val="22"/>
        </w:rPr>
        <w:t xml:space="preserve"> cover</w:t>
      </w:r>
      <w:r w:rsidR="00F976F5" w:rsidRPr="0007203C">
        <w:rPr>
          <w:szCs w:val="22"/>
        </w:rPr>
        <w:t>s</w:t>
      </w:r>
      <w:r w:rsidR="00607C99" w:rsidRPr="0007203C">
        <w:rPr>
          <w:szCs w:val="22"/>
        </w:rPr>
        <w:t xml:space="preserve"> several projects that are interested in the same scientific domains</w:t>
      </w:r>
      <w:r w:rsidR="0086620D" w:rsidRPr="0007203C">
        <w:rPr>
          <w:szCs w:val="22"/>
        </w:rPr>
        <w:t>.</w:t>
      </w:r>
      <w:r w:rsidR="00607C99" w:rsidRPr="0007203C">
        <w:rPr>
          <w:szCs w:val="22"/>
        </w:rPr>
        <w:t xml:space="preserve"> As the research communities using the European e-Infrastructures continue to grow, scalable support models need to be developed that support both large and small communities.</w:t>
      </w:r>
    </w:p>
    <w:p w:rsidR="00051E75" w:rsidRPr="0007203C" w:rsidRDefault="00051E75" w:rsidP="00116CA4">
      <w:pPr>
        <w:suppressAutoHyphens w:val="0"/>
        <w:autoSpaceDE w:val="0"/>
        <w:autoSpaceDN w:val="0"/>
        <w:adjustRightInd w:val="0"/>
        <w:spacing w:before="0" w:after="0"/>
        <w:rPr>
          <w:szCs w:val="22"/>
        </w:rPr>
      </w:pPr>
    </w:p>
    <w:p w:rsidR="00607C99" w:rsidRPr="0007203C" w:rsidRDefault="00607C99" w:rsidP="00116CA4">
      <w:pPr>
        <w:suppressAutoHyphens w:val="0"/>
        <w:autoSpaceDE w:val="0"/>
        <w:autoSpaceDN w:val="0"/>
        <w:adjustRightInd w:val="0"/>
        <w:spacing w:before="0" w:after="0"/>
        <w:rPr>
          <w:szCs w:val="22"/>
        </w:rPr>
      </w:pPr>
      <w:r w:rsidRPr="0007203C">
        <w:rPr>
          <w:szCs w:val="22"/>
        </w:rPr>
        <w:t xml:space="preserve">Within EGI, the focus of this scalable user support model </w:t>
      </w:r>
      <w:r w:rsidR="00BC3680" w:rsidRPr="0007203C">
        <w:rPr>
          <w:szCs w:val="22"/>
        </w:rPr>
        <w:t>is</w:t>
      </w:r>
      <w:r w:rsidRPr="0007203C">
        <w:rPr>
          <w:szCs w:val="22"/>
        </w:rPr>
        <w:t xml:space="preserve"> the VRC</w:t>
      </w:r>
      <w:r w:rsidR="00665638" w:rsidRPr="0007203C">
        <w:rPr>
          <w:szCs w:val="22"/>
        </w:rPr>
        <w:t>,</w:t>
      </w:r>
      <w:r w:rsidRPr="0007203C">
        <w:rPr>
          <w:szCs w:val="22"/>
        </w:rPr>
        <w:t xml:space="preserve"> which provides a focus for large structured research communities</w:t>
      </w:r>
      <w:r w:rsidR="00785D84" w:rsidRPr="0007203C">
        <w:rPr>
          <w:szCs w:val="22"/>
        </w:rPr>
        <w:t xml:space="preserve"> and their resources</w:t>
      </w:r>
      <w:r w:rsidRPr="0007203C">
        <w:rPr>
          <w:szCs w:val="22"/>
        </w:rPr>
        <w:t xml:space="preserve"> to interact with EGI – both in obtaining support and for expressing </w:t>
      </w:r>
      <w:r w:rsidR="00BC3680" w:rsidRPr="0007203C">
        <w:rPr>
          <w:szCs w:val="22"/>
        </w:rPr>
        <w:t>new</w:t>
      </w:r>
      <w:r w:rsidRPr="0007203C">
        <w:rPr>
          <w:szCs w:val="22"/>
        </w:rPr>
        <w:t xml:space="preserve"> requirements. Direct support for user communities relating to their use of the infrastructure </w:t>
      </w:r>
      <w:r w:rsidR="00BC3680" w:rsidRPr="0007203C">
        <w:rPr>
          <w:szCs w:val="22"/>
        </w:rPr>
        <w:t>is</w:t>
      </w:r>
      <w:r w:rsidRPr="0007203C">
        <w:rPr>
          <w:szCs w:val="22"/>
        </w:rPr>
        <w:t xml:space="preserve"> provided through the NGI support teams within EGI-InSPIRE. Domain specific support is one of the services that </w:t>
      </w:r>
      <w:r w:rsidR="00BC3680" w:rsidRPr="0007203C">
        <w:rPr>
          <w:szCs w:val="22"/>
        </w:rPr>
        <w:t>is</w:t>
      </w:r>
      <w:r w:rsidRPr="0007203C">
        <w:rPr>
          <w:szCs w:val="22"/>
        </w:rPr>
        <w:t xml:space="preserve"> provided through the VRC, alongside training, dissemination and general community coordination activities. It is envisaged that some VRCs will be initially funded through EC projects, but will migrate to self-sustaining entities supported by their own communities over the next few years. </w:t>
      </w:r>
    </w:p>
    <w:p w:rsidR="00051E75" w:rsidRPr="0007203C" w:rsidRDefault="00051E75" w:rsidP="00116CA4">
      <w:pPr>
        <w:suppressAutoHyphens w:val="0"/>
        <w:autoSpaceDE w:val="0"/>
        <w:autoSpaceDN w:val="0"/>
        <w:adjustRightInd w:val="0"/>
        <w:spacing w:before="0" w:after="0"/>
        <w:rPr>
          <w:szCs w:val="22"/>
        </w:rPr>
      </w:pPr>
    </w:p>
    <w:p w:rsidR="00744EE5" w:rsidRPr="0007203C" w:rsidRDefault="00607C99" w:rsidP="00116CA4">
      <w:pPr>
        <w:suppressAutoHyphens w:val="0"/>
        <w:autoSpaceDE w:val="0"/>
        <w:autoSpaceDN w:val="0"/>
        <w:adjustRightInd w:val="0"/>
        <w:spacing w:before="0" w:after="0"/>
        <w:rPr>
          <w:szCs w:val="22"/>
        </w:rPr>
      </w:pPr>
      <w:r w:rsidRPr="0007203C">
        <w:rPr>
          <w:szCs w:val="22"/>
        </w:rPr>
        <w:t xml:space="preserve">Once accredited, a VRC formally </w:t>
      </w:r>
      <w:r w:rsidR="00BC3680" w:rsidRPr="0007203C">
        <w:rPr>
          <w:szCs w:val="22"/>
        </w:rPr>
        <w:t>participates</w:t>
      </w:r>
      <w:r w:rsidRPr="0007203C">
        <w:rPr>
          <w:szCs w:val="22"/>
        </w:rPr>
        <w:t xml:space="preserve"> on the User Community Board (UCB</w:t>
      </w:r>
      <w:r w:rsidR="00DF6D2C" w:rsidRPr="0007203C">
        <w:rPr>
          <w:szCs w:val="22"/>
        </w:rPr>
        <w:t>)</w:t>
      </w:r>
      <w:r w:rsidRPr="0007203C">
        <w:rPr>
          <w:szCs w:val="22"/>
        </w:rPr>
        <w:t xml:space="preserve"> and </w:t>
      </w:r>
      <w:r w:rsidR="00695BC5" w:rsidRPr="0007203C">
        <w:rPr>
          <w:szCs w:val="22"/>
        </w:rPr>
        <w:t xml:space="preserve">thus gains </w:t>
      </w:r>
      <w:r w:rsidRPr="0007203C">
        <w:rPr>
          <w:szCs w:val="22"/>
        </w:rPr>
        <w:t xml:space="preserve">a formal channel for capturing and prioritising </w:t>
      </w:r>
      <w:r w:rsidR="00A16E4F" w:rsidRPr="0007203C">
        <w:rPr>
          <w:szCs w:val="22"/>
        </w:rPr>
        <w:t xml:space="preserve">its </w:t>
      </w:r>
      <w:r w:rsidRPr="0007203C">
        <w:rPr>
          <w:szCs w:val="22"/>
        </w:rPr>
        <w:t>requirements and feeding them into the development of EGI services</w:t>
      </w:r>
      <w:r w:rsidR="00785D84" w:rsidRPr="0007203C">
        <w:rPr>
          <w:szCs w:val="22"/>
        </w:rPr>
        <w:t xml:space="preserve"> and infrastructure</w:t>
      </w:r>
      <w:r w:rsidRPr="0007203C">
        <w:rPr>
          <w:szCs w:val="22"/>
        </w:rPr>
        <w:t>.</w:t>
      </w:r>
      <w:r w:rsidR="00695BC5" w:rsidRPr="0007203C">
        <w:rPr>
          <w:szCs w:val="22"/>
        </w:rPr>
        <w:t xml:space="preserve"> </w:t>
      </w:r>
      <w:r w:rsidR="00630358" w:rsidRPr="0007203C">
        <w:rPr>
          <w:szCs w:val="22"/>
        </w:rPr>
        <w:t xml:space="preserve">For those communities that have the intention to establish a VRC but, for a variety of specific reasons, are not yet ready to do so, the Letter of Intent exists to bridge the gap. A template letter is available when necessary and has been used, for example, by the CLARIN and DARIAH projects who want to wait until they achieve ERIC status before committing to </w:t>
      </w:r>
      <w:r w:rsidR="00150F46" w:rsidRPr="0007203C">
        <w:rPr>
          <w:szCs w:val="22"/>
        </w:rPr>
        <w:t xml:space="preserve">fully </w:t>
      </w:r>
      <w:r w:rsidR="00630358" w:rsidRPr="0007203C">
        <w:rPr>
          <w:szCs w:val="22"/>
        </w:rPr>
        <w:t>supporting the Humanities VRC</w:t>
      </w:r>
      <w:r w:rsidR="00A32E5D" w:rsidRPr="0007203C">
        <w:rPr>
          <w:szCs w:val="22"/>
        </w:rPr>
        <w:t xml:space="preserve">. </w:t>
      </w:r>
      <w:r w:rsidR="00150F46" w:rsidRPr="0007203C">
        <w:rPr>
          <w:szCs w:val="22"/>
        </w:rPr>
        <w:t>Finally, smaller collaborations will continue to make direct use of EGI‘s support mechanisms without going through a VRC.</w:t>
      </w:r>
    </w:p>
    <w:p w:rsidR="00051E75" w:rsidRPr="0007203C" w:rsidRDefault="00051E75" w:rsidP="00116CA4">
      <w:pPr>
        <w:suppressAutoHyphens w:val="0"/>
        <w:autoSpaceDE w:val="0"/>
        <w:autoSpaceDN w:val="0"/>
        <w:adjustRightInd w:val="0"/>
        <w:spacing w:before="0" w:after="0"/>
        <w:rPr>
          <w:szCs w:val="22"/>
        </w:rPr>
      </w:pPr>
    </w:p>
    <w:p w:rsidR="00E00136" w:rsidRPr="0007203C" w:rsidRDefault="00E00136" w:rsidP="00116CA4">
      <w:pPr>
        <w:suppressAutoHyphens w:val="0"/>
        <w:autoSpaceDE w:val="0"/>
        <w:autoSpaceDN w:val="0"/>
        <w:adjustRightInd w:val="0"/>
        <w:spacing w:before="0" w:after="0"/>
        <w:rPr>
          <w:szCs w:val="22"/>
        </w:rPr>
      </w:pPr>
      <w:r w:rsidRPr="0007203C">
        <w:rPr>
          <w:szCs w:val="22"/>
        </w:rPr>
        <w:t xml:space="preserve">Support for communities can take </w:t>
      </w:r>
      <w:r w:rsidR="00150F46" w:rsidRPr="0007203C">
        <w:rPr>
          <w:szCs w:val="22"/>
        </w:rPr>
        <w:t xml:space="preserve">various </w:t>
      </w:r>
      <w:r w:rsidRPr="0007203C">
        <w:rPr>
          <w:szCs w:val="22"/>
        </w:rPr>
        <w:t>form</w:t>
      </w:r>
      <w:r w:rsidR="00150F46" w:rsidRPr="0007203C">
        <w:rPr>
          <w:szCs w:val="22"/>
        </w:rPr>
        <w:t>s</w:t>
      </w:r>
      <w:r w:rsidRPr="0007203C">
        <w:rPr>
          <w:szCs w:val="22"/>
        </w:rPr>
        <w:t xml:space="preserve"> depending on available </w:t>
      </w:r>
      <w:r w:rsidR="00150F46" w:rsidRPr="0007203C">
        <w:rPr>
          <w:szCs w:val="22"/>
        </w:rPr>
        <w:t>resources</w:t>
      </w:r>
      <w:r w:rsidRPr="0007203C">
        <w:rPr>
          <w:szCs w:val="22"/>
        </w:rPr>
        <w:t xml:space="preserve"> and the </w:t>
      </w:r>
      <w:r w:rsidR="00150F46" w:rsidRPr="0007203C">
        <w:rPr>
          <w:szCs w:val="22"/>
        </w:rPr>
        <w:t>specific</w:t>
      </w:r>
      <w:r w:rsidRPr="0007203C">
        <w:rPr>
          <w:szCs w:val="22"/>
        </w:rPr>
        <w:t xml:space="preserve"> needs of that community:</w:t>
      </w:r>
    </w:p>
    <w:p w:rsidR="005A7B82" w:rsidRPr="0007203C" w:rsidRDefault="005A7B82" w:rsidP="00607C99">
      <w:pPr>
        <w:suppressAutoHyphens w:val="0"/>
        <w:autoSpaceDE w:val="0"/>
        <w:autoSpaceDN w:val="0"/>
        <w:adjustRightInd w:val="0"/>
        <w:spacing w:before="0" w:after="0"/>
        <w:ind w:firstLine="284"/>
        <w:rPr>
          <w:szCs w:val="22"/>
        </w:rPr>
      </w:pPr>
    </w:p>
    <w:p w:rsidR="00E00136" w:rsidRPr="0007203C" w:rsidRDefault="00E00136" w:rsidP="00886B72">
      <w:pPr>
        <w:pStyle w:val="ListParagraph"/>
        <w:numPr>
          <w:ilvl w:val="0"/>
          <w:numId w:val="32"/>
        </w:numPr>
        <w:suppressAutoHyphens w:val="0"/>
        <w:autoSpaceDE w:val="0"/>
        <w:autoSpaceDN w:val="0"/>
        <w:adjustRightInd w:val="0"/>
        <w:spacing w:before="0" w:after="0"/>
        <w:rPr>
          <w:szCs w:val="22"/>
        </w:rPr>
      </w:pPr>
      <w:r w:rsidRPr="0007203C">
        <w:rPr>
          <w:szCs w:val="22"/>
        </w:rPr>
        <w:t xml:space="preserve">EGI Chief Community Officer or other representative from the </w:t>
      </w:r>
      <w:r w:rsidR="0038656D" w:rsidRPr="0007203C">
        <w:rPr>
          <w:szCs w:val="22"/>
        </w:rPr>
        <w:t>UCST</w:t>
      </w:r>
      <w:r w:rsidRPr="0007203C">
        <w:rPr>
          <w:szCs w:val="22"/>
        </w:rPr>
        <w:t xml:space="preserve"> to attend a VRC conference or other major event to present benefits and objectives of collaborating with EGI to this community. This is always a priority for the first year of the VRC as an EGI entity.</w:t>
      </w:r>
    </w:p>
    <w:p w:rsidR="00E00136" w:rsidRPr="0007203C" w:rsidRDefault="00E00136" w:rsidP="00A32E5D">
      <w:pPr>
        <w:pStyle w:val="ListParagraph"/>
        <w:numPr>
          <w:ilvl w:val="0"/>
          <w:numId w:val="32"/>
        </w:numPr>
        <w:suppressAutoHyphens w:val="0"/>
        <w:autoSpaceDE w:val="0"/>
        <w:autoSpaceDN w:val="0"/>
        <w:adjustRightInd w:val="0"/>
        <w:spacing w:before="0" w:after="0"/>
        <w:rPr>
          <w:szCs w:val="22"/>
        </w:rPr>
      </w:pPr>
      <w:r w:rsidRPr="0007203C">
        <w:rPr>
          <w:szCs w:val="22"/>
        </w:rPr>
        <w:t>Sponsorship of a conference or other similar event for a VRC. This could take the form of a booth, a display table or a prize for posters or demonstrations for example.</w:t>
      </w:r>
    </w:p>
    <w:p w:rsidR="005A7B82" w:rsidRPr="0007203C" w:rsidRDefault="00E00136">
      <w:pPr>
        <w:pStyle w:val="ListParagraph"/>
        <w:numPr>
          <w:ilvl w:val="0"/>
          <w:numId w:val="32"/>
        </w:numPr>
        <w:suppressAutoHyphens w:val="0"/>
        <w:autoSpaceDE w:val="0"/>
        <w:autoSpaceDN w:val="0"/>
        <w:adjustRightInd w:val="0"/>
        <w:spacing w:before="0" w:after="0"/>
        <w:rPr>
          <w:szCs w:val="22"/>
        </w:rPr>
      </w:pPr>
      <w:r w:rsidRPr="0007203C">
        <w:rPr>
          <w:szCs w:val="22"/>
        </w:rPr>
        <w:t>Financial support for the VRC representative to attend meetings or other events such as the EGI Technical or Community Forums on behalf of their community and to support the VRC process in the wider context.</w:t>
      </w:r>
    </w:p>
    <w:p w:rsidR="00B557C8" w:rsidRPr="0007203C" w:rsidRDefault="00B557C8" w:rsidP="006B30D3">
      <w:pPr>
        <w:suppressAutoHyphens w:val="0"/>
        <w:autoSpaceDE w:val="0"/>
        <w:autoSpaceDN w:val="0"/>
        <w:adjustRightInd w:val="0"/>
        <w:spacing w:before="0" w:after="0"/>
        <w:ind w:left="720"/>
        <w:rPr>
          <w:szCs w:val="22"/>
        </w:rPr>
      </w:pPr>
    </w:p>
    <w:p w:rsidR="00051E75" w:rsidRPr="0007203C" w:rsidRDefault="00051E75">
      <w:pPr>
        <w:suppressAutoHyphens w:val="0"/>
        <w:spacing w:before="0" w:after="0"/>
        <w:jc w:val="left"/>
        <w:rPr>
          <w:b/>
          <w:bCs/>
          <w:caps/>
          <w:kern w:val="32"/>
          <w:sz w:val="32"/>
          <w:szCs w:val="32"/>
        </w:rPr>
      </w:pPr>
      <w:bookmarkStart w:id="120" w:name="_Toc299032593"/>
      <w:bookmarkStart w:id="121" w:name="_Toc299032909"/>
      <w:bookmarkStart w:id="122" w:name="_Toc299033054"/>
      <w:bookmarkStart w:id="123" w:name="_Toc299033268"/>
      <w:bookmarkStart w:id="124" w:name="_Toc299032594"/>
      <w:bookmarkStart w:id="125" w:name="_Toc299032910"/>
      <w:bookmarkStart w:id="126" w:name="_Toc299033055"/>
      <w:bookmarkStart w:id="127" w:name="_Toc299033269"/>
      <w:bookmarkStart w:id="128" w:name="_Toc299032595"/>
      <w:bookmarkStart w:id="129" w:name="_Toc299032911"/>
      <w:bookmarkStart w:id="130" w:name="_Toc299033056"/>
      <w:bookmarkStart w:id="131" w:name="_Toc299033270"/>
      <w:bookmarkStart w:id="132" w:name="_Toc299032596"/>
      <w:bookmarkStart w:id="133" w:name="_Toc299032912"/>
      <w:bookmarkStart w:id="134" w:name="_Toc299033057"/>
      <w:bookmarkStart w:id="135" w:name="_Toc299033271"/>
      <w:bookmarkStart w:id="136" w:name="_Toc299032597"/>
      <w:bookmarkStart w:id="137" w:name="_Toc299032913"/>
      <w:bookmarkStart w:id="138" w:name="_Toc299033058"/>
      <w:bookmarkStart w:id="139" w:name="_Toc299033272"/>
      <w:bookmarkStart w:id="140" w:name="_Toc299032598"/>
      <w:bookmarkStart w:id="141" w:name="_Toc299032914"/>
      <w:bookmarkStart w:id="142" w:name="_Toc299033059"/>
      <w:bookmarkStart w:id="143" w:name="_Toc299033273"/>
      <w:bookmarkStart w:id="144" w:name="_Toc299032599"/>
      <w:bookmarkStart w:id="145" w:name="_Toc299032915"/>
      <w:bookmarkStart w:id="146" w:name="_Toc299033060"/>
      <w:bookmarkStart w:id="147" w:name="_Toc299033274"/>
      <w:bookmarkStart w:id="148" w:name="_Toc299032600"/>
      <w:bookmarkStart w:id="149" w:name="_Toc299032916"/>
      <w:bookmarkStart w:id="150" w:name="_Toc299033061"/>
      <w:bookmarkStart w:id="151" w:name="_Toc299033275"/>
      <w:bookmarkStart w:id="152" w:name="_Toc271884166"/>
      <w:bookmarkStart w:id="153" w:name="_Toc273954910"/>
      <w:bookmarkEnd w:id="120"/>
      <w:bookmarkEnd w:id="121"/>
      <w:bookmarkEnd w:id="122"/>
      <w:bookmarkEnd w:id="123"/>
      <w:bookmarkEnd w:id="124"/>
      <w:bookmarkEnd w:id="125"/>
      <w:bookmarkEnd w:id="126"/>
      <w:bookmarkEnd w:id="127"/>
      <w:bookmarkEnd w:id="128"/>
      <w:bookmarkEnd w:id="129"/>
      <w:bookmarkEnd w:id="130"/>
      <w:bookmarkEnd w:id="131"/>
      <w:bookmarkEnd w:id="132"/>
      <w:bookmarkEnd w:id="133"/>
      <w:bookmarkEnd w:id="134"/>
      <w:bookmarkEnd w:id="135"/>
      <w:bookmarkEnd w:id="136"/>
      <w:bookmarkEnd w:id="137"/>
      <w:bookmarkEnd w:id="138"/>
      <w:bookmarkEnd w:id="139"/>
      <w:bookmarkEnd w:id="140"/>
      <w:bookmarkEnd w:id="141"/>
      <w:bookmarkEnd w:id="142"/>
      <w:bookmarkEnd w:id="143"/>
      <w:bookmarkEnd w:id="144"/>
      <w:bookmarkEnd w:id="145"/>
      <w:bookmarkEnd w:id="146"/>
      <w:bookmarkEnd w:id="147"/>
      <w:bookmarkEnd w:id="148"/>
      <w:bookmarkEnd w:id="149"/>
      <w:bookmarkEnd w:id="150"/>
      <w:bookmarkEnd w:id="151"/>
      <w:r w:rsidRPr="0007203C">
        <w:br w:type="page"/>
      </w:r>
    </w:p>
    <w:p w:rsidR="00744EE5" w:rsidRPr="0007203C" w:rsidRDefault="00744EE5" w:rsidP="00744EE5">
      <w:pPr>
        <w:pStyle w:val="Heading1"/>
        <w:keepNext w:val="0"/>
        <w:pageBreakBefore w:val="0"/>
        <w:spacing w:before="120" w:after="40"/>
      </w:pPr>
      <w:bookmarkStart w:id="154" w:name="_Toc301940304"/>
      <w:r w:rsidRPr="0007203C">
        <w:lastRenderedPageBreak/>
        <w:t>support activities in EGI-INSPIRE</w:t>
      </w:r>
      <w:bookmarkEnd w:id="152"/>
      <w:bookmarkEnd w:id="153"/>
      <w:bookmarkEnd w:id="154"/>
    </w:p>
    <w:p w:rsidR="00744EE5" w:rsidRPr="0007203C" w:rsidRDefault="00744EE5" w:rsidP="00116CA4">
      <w:pPr>
        <w:rPr>
          <w:szCs w:val="22"/>
        </w:rPr>
      </w:pPr>
      <w:r w:rsidRPr="0007203C">
        <w:rPr>
          <w:szCs w:val="22"/>
        </w:rPr>
        <w:t xml:space="preserve">User support in EGI-InSPIRE spans across several work packages: </w:t>
      </w:r>
    </w:p>
    <w:p w:rsidR="005A7B82" w:rsidRPr="0007203C" w:rsidRDefault="005A7B82" w:rsidP="00744EE5">
      <w:pPr>
        <w:ind w:firstLine="284"/>
        <w:rPr>
          <w:szCs w:val="22"/>
        </w:rPr>
      </w:pPr>
    </w:p>
    <w:p w:rsidR="00744EE5" w:rsidRPr="0007203C" w:rsidRDefault="00744EE5" w:rsidP="0040288A">
      <w:pPr>
        <w:pStyle w:val="ListParagraph"/>
        <w:numPr>
          <w:ilvl w:val="0"/>
          <w:numId w:val="19"/>
        </w:numPr>
        <w:rPr>
          <w:szCs w:val="22"/>
        </w:rPr>
      </w:pPr>
      <w:r w:rsidRPr="0007203C">
        <w:rPr>
          <w:szCs w:val="22"/>
        </w:rPr>
        <w:t xml:space="preserve">The NA3 work package is responsible for the support of new users, for the support of emerging communities. </w:t>
      </w:r>
    </w:p>
    <w:p w:rsidR="00744EE5" w:rsidRPr="0007203C" w:rsidRDefault="00744EE5" w:rsidP="0040288A">
      <w:pPr>
        <w:pStyle w:val="ListParagraph"/>
        <w:numPr>
          <w:ilvl w:val="0"/>
          <w:numId w:val="19"/>
        </w:numPr>
        <w:rPr>
          <w:szCs w:val="22"/>
        </w:rPr>
      </w:pPr>
      <w:r w:rsidRPr="0007203C">
        <w:rPr>
          <w:szCs w:val="22"/>
        </w:rPr>
        <w:t>The SA3 work package is responsible for the domain specific support of</w:t>
      </w:r>
      <w:r w:rsidR="00785D84" w:rsidRPr="0007203C">
        <w:rPr>
          <w:szCs w:val="22"/>
        </w:rPr>
        <w:t xml:space="preserve"> services for the </w:t>
      </w:r>
      <w:r w:rsidR="00775949" w:rsidRPr="0007203C">
        <w:rPr>
          <w:szCs w:val="22"/>
        </w:rPr>
        <w:t>‘H</w:t>
      </w:r>
      <w:r w:rsidRPr="0007203C">
        <w:rPr>
          <w:szCs w:val="22"/>
        </w:rPr>
        <w:t xml:space="preserve">eavy </w:t>
      </w:r>
      <w:r w:rsidR="00775949" w:rsidRPr="0007203C">
        <w:rPr>
          <w:szCs w:val="22"/>
        </w:rPr>
        <w:t>U</w:t>
      </w:r>
      <w:r w:rsidRPr="0007203C">
        <w:rPr>
          <w:szCs w:val="22"/>
        </w:rPr>
        <w:t xml:space="preserve">ser </w:t>
      </w:r>
      <w:r w:rsidR="00775949" w:rsidRPr="0007203C">
        <w:rPr>
          <w:szCs w:val="22"/>
        </w:rPr>
        <w:t>C</w:t>
      </w:r>
      <w:r w:rsidRPr="0007203C">
        <w:rPr>
          <w:szCs w:val="22"/>
        </w:rPr>
        <w:t>ommunities</w:t>
      </w:r>
      <w:r w:rsidR="00775949" w:rsidRPr="0007203C">
        <w:rPr>
          <w:szCs w:val="22"/>
        </w:rPr>
        <w:t>’</w:t>
      </w:r>
      <w:r w:rsidRPr="0007203C">
        <w:rPr>
          <w:szCs w:val="22"/>
        </w:rPr>
        <w:t>.</w:t>
      </w:r>
    </w:p>
    <w:p w:rsidR="00744EE5" w:rsidRPr="0007203C" w:rsidRDefault="00744EE5" w:rsidP="0040288A">
      <w:pPr>
        <w:pStyle w:val="ListParagraph"/>
        <w:numPr>
          <w:ilvl w:val="0"/>
          <w:numId w:val="19"/>
        </w:numPr>
        <w:rPr>
          <w:szCs w:val="22"/>
        </w:rPr>
      </w:pPr>
      <w:r w:rsidRPr="0007203C">
        <w:rPr>
          <w:szCs w:val="22"/>
        </w:rPr>
        <w:t xml:space="preserve">The SA1 work package is responsible for resolving infrastructure-related problems, and thus indirectly involved in the support (mainly the helpdesk-style support) of both new and heavy users. </w:t>
      </w:r>
    </w:p>
    <w:p w:rsidR="005A7B82" w:rsidRPr="0007203C" w:rsidRDefault="005A7B82" w:rsidP="00744EE5">
      <w:pPr>
        <w:ind w:firstLine="284"/>
        <w:rPr>
          <w:szCs w:val="22"/>
        </w:rPr>
      </w:pPr>
    </w:p>
    <w:p w:rsidR="00744EE5" w:rsidRPr="0007203C" w:rsidRDefault="00744EE5" w:rsidP="00116CA4">
      <w:pPr>
        <w:rPr>
          <w:szCs w:val="22"/>
        </w:rPr>
      </w:pPr>
      <w:r w:rsidRPr="0007203C">
        <w:rPr>
          <w:szCs w:val="22"/>
        </w:rPr>
        <w:t xml:space="preserve">New users are expected to be engaged with EGI from two directions: NGIs </w:t>
      </w:r>
      <w:r w:rsidR="00A64A25" w:rsidRPr="0007203C">
        <w:rPr>
          <w:szCs w:val="22"/>
        </w:rPr>
        <w:t>catalyse</w:t>
      </w:r>
      <w:r w:rsidRPr="0007203C">
        <w:rPr>
          <w:szCs w:val="22"/>
        </w:rPr>
        <w:t xml:space="preserve"> national research communities; EGI.eu engages with international research communities. Engagement with user communities is done by the dissemination teams within NGIs and within EGI.eu.</w:t>
      </w:r>
    </w:p>
    <w:p w:rsidR="00886B72" w:rsidRPr="0007203C" w:rsidRDefault="00886B72" w:rsidP="00116CA4">
      <w:pPr>
        <w:rPr>
          <w:szCs w:val="22"/>
        </w:rPr>
      </w:pPr>
    </w:p>
    <w:p w:rsidR="00744EE5" w:rsidRPr="0007203C" w:rsidRDefault="00744EE5" w:rsidP="00116CA4">
      <w:pPr>
        <w:rPr>
          <w:szCs w:val="22"/>
        </w:rPr>
      </w:pPr>
      <w:r w:rsidRPr="0007203C">
        <w:rPr>
          <w:szCs w:val="22"/>
        </w:rPr>
        <w:t xml:space="preserve">After contact is made with users, the next step is to capture, </w:t>
      </w:r>
      <w:r w:rsidR="00F85424" w:rsidRPr="0007203C">
        <w:rPr>
          <w:szCs w:val="22"/>
        </w:rPr>
        <w:t>analyse</w:t>
      </w:r>
      <w:r w:rsidRPr="0007203C">
        <w:rPr>
          <w:szCs w:val="22"/>
        </w:rPr>
        <w:t xml:space="preserve"> and understand their requirements (</w:t>
      </w:r>
      <w:r w:rsidR="00F85424" w:rsidRPr="0007203C">
        <w:rPr>
          <w:szCs w:val="22"/>
        </w:rPr>
        <w:t xml:space="preserve">often </w:t>
      </w:r>
      <w:r w:rsidRPr="0007203C">
        <w:rPr>
          <w:szCs w:val="22"/>
        </w:rPr>
        <w:t>through consultancy). This is done by NGI USTs within the TNA3.3 task, and by EGI.eu UCST within the TNA3.2 task. One outcome of this requirement gathering process is the list of actions that need to be taken by NGI user support teams to serve the users: provide training; develop new training content; port application; arrange access to application; update documentation; setup VO; etc. These actions are accomplished by NGI USTs within the TNA3.4 task. Another outcome of requirement gathering process is feedback that is collected and forwarded to USAG. USAG can advise the update of user support services, technical services or shared services in order to meet these requirements. The capture, collection and analysis of feedback</w:t>
      </w:r>
      <w:r w:rsidR="001E629D" w:rsidRPr="0007203C">
        <w:rPr>
          <w:szCs w:val="22"/>
        </w:rPr>
        <w:t xml:space="preserve"> is</w:t>
      </w:r>
      <w:r w:rsidRPr="0007203C">
        <w:rPr>
          <w:szCs w:val="22"/>
        </w:rPr>
        <w:t xml:space="preserve"> done within the TNA3.2 task by both the NGI USTs and by EGI.eu UCST. Changes of the technical services are implemented within the TNA3.4 task, within SA3 or SA1 work packages. Changes of the user support processes are implemented by NGIs within the TNA3.3 task.</w:t>
      </w:r>
    </w:p>
    <w:p w:rsidR="00744EE5" w:rsidRPr="0007203C" w:rsidRDefault="00744EE5" w:rsidP="00744EE5"/>
    <w:p w:rsidR="00886B72" w:rsidRPr="0007203C" w:rsidRDefault="00886B72">
      <w:pPr>
        <w:suppressAutoHyphens w:val="0"/>
        <w:spacing w:before="0" w:after="0"/>
        <w:jc w:val="left"/>
        <w:rPr>
          <w:b/>
          <w:bCs/>
          <w:caps/>
          <w:kern w:val="32"/>
          <w:sz w:val="32"/>
          <w:szCs w:val="32"/>
        </w:rPr>
      </w:pPr>
      <w:bookmarkStart w:id="155" w:name="_Toc271884167"/>
      <w:bookmarkStart w:id="156" w:name="_Toc273954911"/>
      <w:r w:rsidRPr="0007203C">
        <w:br w:type="page"/>
      </w:r>
    </w:p>
    <w:p w:rsidR="00744EE5" w:rsidRPr="0007203C" w:rsidRDefault="00744EE5" w:rsidP="00744EE5">
      <w:pPr>
        <w:pStyle w:val="Heading1"/>
        <w:keepNext w:val="0"/>
        <w:pageBreakBefore w:val="0"/>
        <w:spacing w:before="120" w:after="40"/>
      </w:pPr>
      <w:bookmarkStart w:id="157" w:name="_Toc301940305"/>
      <w:r w:rsidRPr="0007203C">
        <w:lastRenderedPageBreak/>
        <w:t>conclusion and steps for the future</w:t>
      </w:r>
      <w:bookmarkEnd w:id="155"/>
      <w:bookmarkEnd w:id="156"/>
      <w:bookmarkEnd w:id="157"/>
    </w:p>
    <w:p w:rsidR="005C0E07" w:rsidRPr="0007203C" w:rsidRDefault="005C0E07" w:rsidP="00116CA4">
      <w:pPr>
        <w:rPr>
          <w:szCs w:val="22"/>
        </w:rPr>
      </w:pPr>
      <w:r w:rsidRPr="0007203C">
        <w:rPr>
          <w:szCs w:val="22"/>
        </w:rPr>
        <w:t>As with the last report</w:t>
      </w:r>
      <w:r w:rsidR="00A0533D" w:rsidRPr="0007203C">
        <w:rPr>
          <w:szCs w:val="22"/>
        </w:rPr>
        <w:t xml:space="preserve"> (D3.1</w:t>
      </w:r>
      <w:r w:rsidR="00A06DDE" w:rsidRPr="0007203C">
        <w:rPr>
          <w:szCs w:val="22"/>
        </w:rPr>
        <w:t xml:space="preserve"> [R12]</w:t>
      </w:r>
      <w:r w:rsidR="00A0533D" w:rsidRPr="0007203C">
        <w:rPr>
          <w:szCs w:val="22"/>
        </w:rPr>
        <w:t>)</w:t>
      </w:r>
      <w:r w:rsidRPr="0007203C">
        <w:rPr>
          <w:szCs w:val="22"/>
        </w:rPr>
        <w:t>, we have presented the key components of the NA3 User Community Coordination work package as being: the User Community Support Team (UCST) based in EGI.eu, Amsterdam, the NGI Support Teams (NGI UST) distributed across the partners but coordinated from Amsterdam and the Technical Services coordinated by IASA (Greece) and undertaken by partners in Greece, UK, Spain and Portugal. The key focus of UCST remains to support sustainable international research groups through the Virtual Research Community (VRC) model</w:t>
      </w:r>
      <w:r w:rsidR="00A32E5D" w:rsidRPr="0007203C">
        <w:rPr>
          <w:szCs w:val="22"/>
        </w:rPr>
        <w:t xml:space="preserve">. </w:t>
      </w:r>
      <w:r w:rsidR="00A0533D" w:rsidRPr="0007203C">
        <w:rPr>
          <w:szCs w:val="22"/>
        </w:rPr>
        <w:t>To complement this, t</w:t>
      </w:r>
      <w:r w:rsidRPr="0007203C">
        <w:rPr>
          <w:szCs w:val="22"/>
        </w:rPr>
        <w:t>he key focus of NGI UST</w:t>
      </w:r>
      <w:r w:rsidR="00A0533D" w:rsidRPr="0007203C">
        <w:rPr>
          <w:szCs w:val="22"/>
        </w:rPr>
        <w:t>s</w:t>
      </w:r>
      <w:r w:rsidRPr="0007203C">
        <w:rPr>
          <w:szCs w:val="22"/>
        </w:rPr>
        <w:t xml:space="preserve"> is to contribute materials, ported applications, training material and training sessions, portal and dashboard components as required by the community.</w:t>
      </w:r>
      <w:r w:rsidR="0000646D" w:rsidRPr="0007203C">
        <w:rPr>
          <w:szCs w:val="22"/>
        </w:rPr>
        <w:t xml:space="preserve"> The road ahead requires effort to be applied to developing and coordinating all of these areas. This is summarised in the following outline plan which is also available in its most up to date form on the User Support website. </w:t>
      </w:r>
    </w:p>
    <w:p w:rsidR="005C0E07" w:rsidRPr="0007203C" w:rsidRDefault="005C0E07" w:rsidP="00116CA4">
      <w:pPr>
        <w:rPr>
          <w:szCs w:val="22"/>
        </w:rPr>
      </w:pPr>
    </w:p>
    <w:p w:rsidR="00A0533D" w:rsidRPr="0007203C" w:rsidRDefault="00A0533D" w:rsidP="00FD6399">
      <w:pPr>
        <w:rPr>
          <w:szCs w:val="22"/>
        </w:rPr>
      </w:pPr>
      <w:r w:rsidRPr="0007203C">
        <w:rPr>
          <w:szCs w:val="22"/>
        </w:rPr>
        <w:t xml:space="preserve">The </w:t>
      </w:r>
      <w:r w:rsidR="0038656D" w:rsidRPr="0007203C">
        <w:rPr>
          <w:szCs w:val="22"/>
        </w:rPr>
        <w:t>UCST</w:t>
      </w:r>
      <w:r w:rsidRPr="0007203C">
        <w:rPr>
          <w:szCs w:val="22"/>
        </w:rPr>
        <w:t xml:space="preserve"> contributes actively to the development of the EGI user-driven strategy through a ten-point, result-oriented plan:</w:t>
      </w:r>
    </w:p>
    <w:p w:rsidR="00A0533D" w:rsidRPr="0007203C" w:rsidRDefault="00A0533D" w:rsidP="00116CA4">
      <w:pPr>
        <w:numPr>
          <w:ilvl w:val="0"/>
          <w:numId w:val="34"/>
        </w:numPr>
        <w:rPr>
          <w:szCs w:val="22"/>
        </w:rPr>
      </w:pPr>
      <w:r w:rsidRPr="0007203C">
        <w:rPr>
          <w:b/>
          <w:bCs/>
          <w:szCs w:val="22"/>
        </w:rPr>
        <w:t>Website.</w:t>
      </w:r>
      <w:r w:rsidRPr="0007203C">
        <w:rPr>
          <w:szCs w:val="22"/>
        </w:rPr>
        <w:t> </w:t>
      </w:r>
      <w:r w:rsidR="00667F13" w:rsidRPr="0007203C">
        <w:rPr>
          <w:szCs w:val="22"/>
        </w:rPr>
        <w:t>Continuously improve the</w:t>
      </w:r>
      <w:r w:rsidRPr="0007203C">
        <w:rPr>
          <w:szCs w:val="22"/>
        </w:rPr>
        <w:t xml:space="preserve"> User Community Support </w:t>
      </w:r>
      <w:r w:rsidR="00667F13" w:rsidRPr="0007203C">
        <w:rPr>
          <w:szCs w:val="22"/>
        </w:rPr>
        <w:t xml:space="preserve">section of the EGI.eu </w:t>
      </w:r>
      <w:r w:rsidRPr="0007203C">
        <w:rPr>
          <w:szCs w:val="22"/>
        </w:rPr>
        <w:t xml:space="preserve">webpages, to </w:t>
      </w:r>
      <w:r w:rsidR="009E0802" w:rsidRPr="0007203C">
        <w:rPr>
          <w:szCs w:val="22"/>
        </w:rPr>
        <w:t xml:space="preserve">aid </w:t>
      </w:r>
      <w:r w:rsidRPr="0007203C">
        <w:rPr>
          <w:szCs w:val="22"/>
        </w:rPr>
        <w:t>all of those involved in EGI, from NGI and VRC staff to researchers and those involved in delivering EGI services.</w:t>
      </w:r>
    </w:p>
    <w:p w:rsidR="00A0533D" w:rsidRPr="0007203C" w:rsidRDefault="00A0533D" w:rsidP="00116CA4">
      <w:pPr>
        <w:numPr>
          <w:ilvl w:val="0"/>
          <w:numId w:val="34"/>
        </w:numPr>
        <w:rPr>
          <w:szCs w:val="22"/>
        </w:rPr>
      </w:pPr>
      <w:r w:rsidRPr="0007203C">
        <w:rPr>
          <w:b/>
          <w:bCs/>
          <w:szCs w:val="22"/>
        </w:rPr>
        <w:t>Intelligence.</w:t>
      </w:r>
      <w:r w:rsidRPr="0007203C">
        <w:rPr>
          <w:szCs w:val="22"/>
        </w:rPr>
        <w:t> Gather and exploit intelligence on metrics, data, trends and usage to optimise the support services and steer further developments towards a user-driven direction.</w:t>
      </w:r>
    </w:p>
    <w:p w:rsidR="00A0533D" w:rsidRPr="0007203C" w:rsidRDefault="00A0533D" w:rsidP="00116CA4">
      <w:pPr>
        <w:numPr>
          <w:ilvl w:val="0"/>
          <w:numId w:val="34"/>
        </w:numPr>
        <w:rPr>
          <w:szCs w:val="22"/>
        </w:rPr>
      </w:pPr>
      <w:r w:rsidRPr="0007203C">
        <w:rPr>
          <w:b/>
          <w:bCs/>
          <w:szCs w:val="22"/>
        </w:rPr>
        <w:t>Requirements.</w:t>
      </w:r>
      <w:r w:rsidRPr="0007203C">
        <w:rPr>
          <w:szCs w:val="22"/>
        </w:rPr>
        <w:t> Investigate key requirements emerging from the user and operation communities; analyse and group them within the EGI Requirements Tracking system and prepare reports for the National Grid Infrastructures (NGIs), the User Community Board (UCB) and the Technical Coordination Board (TCB). All information and knowledge emerging from this work is made public in order to maximise dissemination and to speed up the resolution of community needs.</w:t>
      </w:r>
    </w:p>
    <w:p w:rsidR="00A0533D" w:rsidRPr="0007203C" w:rsidRDefault="00A0533D" w:rsidP="00116CA4">
      <w:pPr>
        <w:numPr>
          <w:ilvl w:val="0"/>
          <w:numId w:val="34"/>
        </w:numPr>
        <w:rPr>
          <w:szCs w:val="22"/>
        </w:rPr>
      </w:pPr>
      <w:r w:rsidRPr="0007203C">
        <w:rPr>
          <w:b/>
          <w:bCs/>
          <w:szCs w:val="22"/>
        </w:rPr>
        <w:t>Discussion.</w:t>
      </w:r>
      <w:r w:rsidRPr="0007203C">
        <w:rPr>
          <w:szCs w:val="22"/>
        </w:rPr>
        <w:t> Contribute actively to the EGI Blog to stimulate discussions on all aspects of user and community support, to generate feedback and a sense of community.</w:t>
      </w:r>
    </w:p>
    <w:p w:rsidR="00A0533D" w:rsidRPr="0007203C" w:rsidRDefault="00A0533D" w:rsidP="00116CA4">
      <w:pPr>
        <w:numPr>
          <w:ilvl w:val="0"/>
          <w:numId w:val="34"/>
        </w:numPr>
        <w:rPr>
          <w:szCs w:val="22"/>
        </w:rPr>
      </w:pPr>
      <w:r w:rsidRPr="0007203C">
        <w:rPr>
          <w:b/>
          <w:bCs/>
          <w:szCs w:val="22"/>
        </w:rPr>
        <w:t>Workshops.</w:t>
      </w:r>
      <w:r w:rsidRPr="0007203C">
        <w:rPr>
          <w:szCs w:val="22"/>
        </w:rPr>
        <w:t> Organise workshops to bridge the gap and stimulate discussions and feedback between the application developers who design software and the scientists who put the programmes to good use.</w:t>
      </w:r>
    </w:p>
    <w:p w:rsidR="00A0533D" w:rsidRPr="0007203C" w:rsidRDefault="00A0533D" w:rsidP="00116CA4">
      <w:pPr>
        <w:numPr>
          <w:ilvl w:val="0"/>
          <w:numId w:val="34"/>
        </w:numPr>
        <w:rPr>
          <w:szCs w:val="22"/>
        </w:rPr>
      </w:pPr>
      <w:r w:rsidRPr="0007203C">
        <w:rPr>
          <w:b/>
          <w:bCs/>
          <w:szCs w:val="22"/>
        </w:rPr>
        <w:t>EGI Community Roadshow.</w:t>
      </w:r>
      <w:r w:rsidRPr="0007203C">
        <w:rPr>
          <w:szCs w:val="22"/>
        </w:rPr>
        <w:t> In conjunction with NGIs, adapt the model developed by the UK National Grid Service (NGS) and other NGIs to organise a series of roadshows tailored to the needs of research institutions, to attract new communities to the grid.</w:t>
      </w:r>
    </w:p>
    <w:p w:rsidR="00A0533D" w:rsidRPr="0007203C" w:rsidRDefault="00A0533D" w:rsidP="00116CA4">
      <w:pPr>
        <w:numPr>
          <w:ilvl w:val="0"/>
          <w:numId w:val="34"/>
        </w:numPr>
        <w:rPr>
          <w:szCs w:val="22"/>
        </w:rPr>
      </w:pPr>
      <w:r w:rsidRPr="0007203C">
        <w:rPr>
          <w:b/>
          <w:bCs/>
          <w:szCs w:val="22"/>
        </w:rPr>
        <w:t>Training.</w:t>
      </w:r>
      <w:r w:rsidRPr="0007203C">
        <w:rPr>
          <w:szCs w:val="22"/>
        </w:rPr>
        <w:t> The training marketplace provides a one-stop shop for trainers and trainees to organise, announce and find training courses and other training-related capabilities. The marketplace is in continuous evolution in order to meet new community demands.</w:t>
      </w:r>
    </w:p>
    <w:p w:rsidR="00A0533D" w:rsidRPr="0007203C" w:rsidRDefault="00A0533D" w:rsidP="00116CA4">
      <w:pPr>
        <w:numPr>
          <w:ilvl w:val="0"/>
          <w:numId w:val="34"/>
        </w:numPr>
        <w:rPr>
          <w:szCs w:val="22"/>
        </w:rPr>
      </w:pPr>
      <w:r w:rsidRPr="0007203C">
        <w:rPr>
          <w:b/>
          <w:bCs/>
          <w:szCs w:val="22"/>
        </w:rPr>
        <w:t>Advice.</w:t>
      </w:r>
      <w:r w:rsidRPr="0007203C">
        <w:rPr>
          <w:szCs w:val="22"/>
        </w:rPr>
        <w:t> Provide help and advice on how to produce the best training material and provide the support and tools for developing online resources and video material.</w:t>
      </w:r>
    </w:p>
    <w:p w:rsidR="00A0533D" w:rsidRPr="0007203C" w:rsidRDefault="00A0533D" w:rsidP="00116CA4">
      <w:pPr>
        <w:numPr>
          <w:ilvl w:val="0"/>
          <w:numId w:val="34"/>
        </w:numPr>
        <w:rPr>
          <w:szCs w:val="22"/>
        </w:rPr>
      </w:pPr>
      <w:r w:rsidRPr="0007203C">
        <w:rPr>
          <w:b/>
          <w:bCs/>
          <w:szCs w:val="22"/>
        </w:rPr>
        <w:t>Champions.</w:t>
      </w:r>
      <w:r w:rsidRPr="0007203C">
        <w:rPr>
          <w:szCs w:val="22"/>
        </w:rPr>
        <w:t> Support and promote ‘champion’ users to advertise the benefits that EGI can bring to the scientific communities.</w:t>
      </w:r>
    </w:p>
    <w:p w:rsidR="00A0533D" w:rsidRPr="0007203C" w:rsidRDefault="00A0533D" w:rsidP="00116CA4">
      <w:pPr>
        <w:numPr>
          <w:ilvl w:val="0"/>
          <w:numId w:val="34"/>
        </w:numPr>
        <w:rPr>
          <w:szCs w:val="22"/>
        </w:rPr>
      </w:pPr>
      <w:r w:rsidRPr="0007203C">
        <w:rPr>
          <w:b/>
          <w:bCs/>
          <w:szCs w:val="22"/>
        </w:rPr>
        <w:t>Customisation.</w:t>
      </w:r>
      <w:r w:rsidRPr="0007203C">
        <w:rPr>
          <w:szCs w:val="22"/>
        </w:rPr>
        <w:t> Develop customisable and embeddable technical services for NGI and VRC portals.</w:t>
      </w:r>
    </w:p>
    <w:p w:rsidR="0000646D" w:rsidRPr="0007203C" w:rsidRDefault="0000646D" w:rsidP="008E77D2">
      <w:pPr>
        <w:ind w:firstLine="284"/>
        <w:rPr>
          <w:szCs w:val="22"/>
        </w:rPr>
      </w:pPr>
    </w:p>
    <w:p w:rsidR="00403FB3" w:rsidRPr="0007203C" w:rsidRDefault="0000646D" w:rsidP="00116CA4">
      <w:pPr>
        <w:rPr>
          <w:szCs w:val="22"/>
        </w:rPr>
      </w:pPr>
      <w:r w:rsidRPr="0007203C">
        <w:rPr>
          <w:szCs w:val="22"/>
        </w:rPr>
        <w:t>The evolving Technical Services will continue to play an</w:t>
      </w:r>
      <w:r w:rsidR="00AD158F" w:rsidRPr="0007203C">
        <w:rPr>
          <w:szCs w:val="22"/>
        </w:rPr>
        <w:t xml:space="preserve"> important role in user community support coordination and hence will both underpin and integrate all of the above objectives. The plans for </w:t>
      </w:r>
      <w:r w:rsidR="00AD158F" w:rsidRPr="0007203C">
        <w:rPr>
          <w:szCs w:val="22"/>
        </w:rPr>
        <w:lastRenderedPageBreak/>
        <w:t xml:space="preserve">the objectives and the Technical Services will be visible through the RT system and the </w:t>
      </w:r>
      <w:r w:rsidR="00D9588A" w:rsidRPr="0007203C">
        <w:rPr>
          <w:szCs w:val="22"/>
        </w:rPr>
        <w:t xml:space="preserve">EGI </w:t>
      </w:r>
      <w:r w:rsidR="00AD158F" w:rsidRPr="0007203C">
        <w:rPr>
          <w:szCs w:val="22"/>
        </w:rPr>
        <w:t xml:space="preserve">web site itself and </w:t>
      </w:r>
      <w:r w:rsidR="005A7B82" w:rsidRPr="0007203C">
        <w:rPr>
          <w:szCs w:val="22"/>
        </w:rPr>
        <w:t>is</w:t>
      </w:r>
      <w:r w:rsidR="00D9588A" w:rsidRPr="0007203C">
        <w:rPr>
          <w:szCs w:val="22"/>
        </w:rPr>
        <w:t xml:space="preserve"> routinely</w:t>
      </w:r>
      <w:r w:rsidR="00AD158F" w:rsidRPr="0007203C">
        <w:rPr>
          <w:szCs w:val="22"/>
        </w:rPr>
        <w:t xml:space="preserve"> monitored and reviewed through internal work package, VRC and other meetings and also publicly at the EGI forums. </w:t>
      </w:r>
      <w:r w:rsidR="00A10C6A" w:rsidRPr="0007203C">
        <w:rPr>
          <w:szCs w:val="22"/>
        </w:rPr>
        <w:t xml:space="preserve"> </w:t>
      </w:r>
    </w:p>
    <w:p w:rsidR="00886B72" w:rsidRPr="0007203C" w:rsidRDefault="00886B72" w:rsidP="00116CA4">
      <w:pPr>
        <w:rPr>
          <w:szCs w:val="22"/>
        </w:rPr>
      </w:pPr>
    </w:p>
    <w:p w:rsidR="008E77D2" w:rsidRPr="0007203C" w:rsidRDefault="008E77D2" w:rsidP="00116CA4">
      <w:pPr>
        <w:rPr>
          <w:szCs w:val="22"/>
        </w:rPr>
      </w:pPr>
      <w:r w:rsidRPr="0007203C">
        <w:rPr>
          <w:szCs w:val="22"/>
        </w:rPr>
        <w:t xml:space="preserve">In terms of the User Support Process, the focus will remain on Continual Self Improvement but the year ahead will see greater adoption of the </w:t>
      </w:r>
      <w:r w:rsidR="00945BCC" w:rsidRPr="0007203C">
        <w:rPr>
          <w:szCs w:val="22"/>
        </w:rPr>
        <w:t>ITIL philosophy and promotion of this as a core set of standards that EGI.eu and its federated NGIs can work to.</w:t>
      </w:r>
    </w:p>
    <w:p w:rsidR="00346E3E" w:rsidRPr="0007203C" w:rsidRDefault="00346E3E">
      <w:pPr>
        <w:suppressAutoHyphens w:val="0"/>
        <w:spacing w:before="0" w:after="0"/>
        <w:jc w:val="left"/>
      </w:pPr>
      <w:bookmarkStart w:id="158" w:name="_Toc271884168"/>
      <w:bookmarkStart w:id="159" w:name="_Toc273954912"/>
      <w:r w:rsidRPr="0007203C">
        <w:br w:type="page"/>
      </w:r>
    </w:p>
    <w:p w:rsidR="0029151B" w:rsidRPr="0007203C" w:rsidRDefault="0029151B" w:rsidP="0029151B">
      <w:pPr>
        <w:pStyle w:val="Heading1"/>
        <w:rPr>
          <w:rFonts w:cs="Calibri"/>
        </w:rPr>
      </w:pPr>
      <w:bookmarkStart w:id="160" w:name="_Toc301940306"/>
      <w:r w:rsidRPr="0007203C">
        <w:rPr>
          <w:rFonts w:cs="Calibri"/>
        </w:rPr>
        <w:lastRenderedPageBreak/>
        <w:t>References</w:t>
      </w:r>
      <w:bookmarkEnd w:id="160"/>
    </w:p>
    <w:tbl>
      <w:tblPr>
        <w:tblW w:w="92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75"/>
        <w:gridCol w:w="8605"/>
      </w:tblGrid>
      <w:tr w:rsidR="007D1BA1" w:rsidRPr="0007203C" w:rsidTr="007C26F9">
        <w:tc>
          <w:tcPr>
            <w:tcW w:w="675" w:type="dxa"/>
            <w:vAlign w:val="center"/>
          </w:tcPr>
          <w:p w:rsidR="007D1BA1" w:rsidRPr="0007203C" w:rsidRDefault="007D1BA1" w:rsidP="0085634A">
            <w:pPr>
              <w:pStyle w:val="Caption"/>
              <w:jc w:val="left"/>
              <w:rPr>
                <w:rFonts w:cs="Calibri"/>
                <w:sz w:val="24"/>
                <w:szCs w:val="24"/>
              </w:rPr>
            </w:pPr>
            <w:r w:rsidRPr="0007203C">
              <w:rPr>
                <w:rFonts w:cs="Calibri"/>
                <w:sz w:val="24"/>
                <w:szCs w:val="24"/>
              </w:rPr>
              <w:t>R</w:t>
            </w:r>
            <w:r w:rsidR="0085634A" w:rsidRPr="0007203C">
              <w:rPr>
                <w:rFonts w:cs="Calibri"/>
                <w:sz w:val="24"/>
                <w:szCs w:val="24"/>
              </w:rPr>
              <w:t>1</w:t>
            </w:r>
          </w:p>
        </w:tc>
        <w:tc>
          <w:tcPr>
            <w:tcW w:w="8605" w:type="dxa"/>
          </w:tcPr>
          <w:p w:rsidR="007D1BA1" w:rsidRPr="0007203C" w:rsidRDefault="007D1BA1" w:rsidP="009B275E">
            <w:pPr>
              <w:jc w:val="left"/>
              <w:rPr>
                <w:sz w:val="24"/>
                <w:szCs w:val="24"/>
              </w:rPr>
            </w:pPr>
            <w:r w:rsidRPr="0007203C">
              <w:rPr>
                <w:sz w:val="24"/>
                <w:szCs w:val="24"/>
              </w:rPr>
              <w:t>EGI Helpdesk and the NGI Support Units:</w:t>
            </w:r>
          </w:p>
          <w:p w:rsidR="007D1BA1" w:rsidRPr="0007203C" w:rsidRDefault="00D04981" w:rsidP="007C26F9">
            <w:pPr>
              <w:jc w:val="left"/>
              <w:rPr>
                <w:sz w:val="24"/>
                <w:szCs w:val="24"/>
              </w:rPr>
            </w:pPr>
            <w:hyperlink r:id="rId33" w:history="1">
              <w:r w:rsidR="007D1BA1" w:rsidRPr="0007203C">
                <w:rPr>
                  <w:rStyle w:val="Hyperlink"/>
                  <w:sz w:val="24"/>
                  <w:szCs w:val="24"/>
                </w:rPr>
                <w:t>https://documents.egi.eu/secure/ShowDocument?docid=522</w:t>
              </w:r>
            </w:hyperlink>
          </w:p>
        </w:tc>
      </w:tr>
      <w:tr w:rsidR="007D1BA1" w:rsidRPr="0007203C" w:rsidTr="007C26F9">
        <w:tc>
          <w:tcPr>
            <w:tcW w:w="675" w:type="dxa"/>
            <w:vAlign w:val="center"/>
          </w:tcPr>
          <w:p w:rsidR="007D1BA1" w:rsidRPr="0007203C" w:rsidRDefault="007D1BA1" w:rsidP="007D1BA1">
            <w:pPr>
              <w:pStyle w:val="Caption"/>
              <w:jc w:val="left"/>
              <w:rPr>
                <w:rFonts w:cs="Calibri"/>
                <w:sz w:val="24"/>
                <w:szCs w:val="24"/>
              </w:rPr>
            </w:pPr>
            <w:r w:rsidRPr="0007203C">
              <w:rPr>
                <w:rFonts w:cs="Calibri"/>
                <w:sz w:val="24"/>
                <w:szCs w:val="24"/>
              </w:rPr>
              <w:t>R</w:t>
            </w:r>
            <w:r w:rsidR="0085634A" w:rsidRPr="0007203C">
              <w:rPr>
                <w:rFonts w:cs="Calibri"/>
                <w:sz w:val="24"/>
                <w:szCs w:val="24"/>
              </w:rPr>
              <w:t>2</w:t>
            </w:r>
          </w:p>
        </w:tc>
        <w:tc>
          <w:tcPr>
            <w:tcW w:w="8605" w:type="dxa"/>
          </w:tcPr>
          <w:p w:rsidR="007D1BA1" w:rsidRPr="0007203C" w:rsidRDefault="007D1BA1" w:rsidP="007C26F9">
            <w:pPr>
              <w:jc w:val="left"/>
              <w:rPr>
                <w:sz w:val="24"/>
                <w:szCs w:val="24"/>
              </w:rPr>
            </w:pPr>
            <w:r w:rsidRPr="0007203C">
              <w:rPr>
                <w:sz w:val="24"/>
                <w:szCs w:val="24"/>
              </w:rPr>
              <w:t xml:space="preserve">MS609 HUC Contact points and support model: </w:t>
            </w:r>
            <w:r w:rsidRPr="0007203C">
              <w:rPr>
                <w:sz w:val="24"/>
                <w:szCs w:val="24"/>
              </w:rPr>
              <w:br/>
            </w:r>
            <w:hyperlink r:id="rId34" w:history="1">
              <w:r w:rsidRPr="0007203C">
                <w:rPr>
                  <w:rStyle w:val="Hyperlink"/>
                  <w:sz w:val="24"/>
                  <w:szCs w:val="24"/>
                </w:rPr>
                <w:t>https://documents.egi.eu/secure/RetrieveFile?docid=419&amp;version=4&amp;filename=EGI-MS609-final.pdf</w:t>
              </w:r>
            </w:hyperlink>
          </w:p>
        </w:tc>
      </w:tr>
      <w:tr w:rsidR="007D1BA1" w:rsidRPr="0007203C" w:rsidTr="007C26F9">
        <w:tc>
          <w:tcPr>
            <w:tcW w:w="675" w:type="dxa"/>
            <w:vAlign w:val="center"/>
          </w:tcPr>
          <w:p w:rsidR="007D1BA1" w:rsidRPr="0007203C" w:rsidRDefault="007D1BA1" w:rsidP="007D1BA1">
            <w:pPr>
              <w:pStyle w:val="Caption"/>
              <w:jc w:val="left"/>
              <w:rPr>
                <w:rFonts w:cs="Calibri"/>
                <w:sz w:val="24"/>
                <w:szCs w:val="24"/>
              </w:rPr>
            </w:pPr>
            <w:r w:rsidRPr="0007203C">
              <w:rPr>
                <w:rFonts w:cs="Calibri"/>
                <w:sz w:val="24"/>
                <w:szCs w:val="24"/>
              </w:rPr>
              <w:t>R</w:t>
            </w:r>
            <w:r w:rsidR="0085634A" w:rsidRPr="0007203C">
              <w:rPr>
                <w:rFonts w:cs="Calibri"/>
                <w:sz w:val="24"/>
                <w:szCs w:val="24"/>
              </w:rPr>
              <w:t>3</w:t>
            </w:r>
          </w:p>
        </w:tc>
        <w:tc>
          <w:tcPr>
            <w:tcW w:w="8605" w:type="dxa"/>
          </w:tcPr>
          <w:p w:rsidR="007D1BA1" w:rsidRPr="0007203C" w:rsidRDefault="007D1BA1" w:rsidP="009B275E">
            <w:pPr>
              <w:jc w:val="left"/>
              <w:rPr>
                <w:rFonts w:cs="Calibri"/>
                <w:sz w:val="24"/>
                <w:szCs w:val="24"/>
              </w:rPr>
            </w:pPr>
            <w:r w:rsidRPr="0007203C">
              <w:rPr>
                <w:rFonts w:cs="Calibri"/>
                <w:sz w:val="24"/>
                <w:szCs w:val="24"/>
              </w:rPr>
              <w:t>CAPABILITIES OFFERED BY HEAVY USER COMMUNITIES - D6.1</w:t>
            </w:r>
          </w:p>
          <w:p w:rsidR="007D1BA1" w:rsidRPr="0007203C" w:rsidRDefault="00D04981" w:rsidP="007C26F9">
            <w:pPr>
              <w:jc w:val="left"/>
              <w:rPr>
                <w:sz w:val="24"/>
                <w:szCs w:val="24"/>
              </w:rPr>
            </w:pPr>
            <w:hyperlink r:id="rId35" w:history="1">
              <w:r w:rsidR="007D1BA1" w:rsidRPr="0007203C">
                <w:rPr>
                  <w:rStyle w:val="Hyperlink"/>
                  <w:rFonts w:cs="Calibri"/>
                  <w:sz w:val="24"/>
                  <w:szCs w:val="24"/>
                </w:rPr>
                <w:t>https://documents.egi.eu/public/RetrieveFile?docid=154&amp;version=8&amp;filename=EGI-D6.1-final.pdf</w:t>
              </w:r>
            </w:hyperlink>
          </w:p>
        </w:tc>
      </w:tr>
      <w:tr w:rsidR="007D1BA1" w:rsidRPr="0007203C" w:rsidTr="007C26F9">
        <w:tc>
          <w:tcPr>
            <w:tcW w:w="675" w:type="dxa"/>
            <w:vAlign w:val="center"/>
          </w:tcPr>
          <w:p w:rsidR="007D1BA1" w:rsidRPr="0007203C" w:rsidRDefault="007D1BA1" w:rsidP="007D1BA1">
            <w:pPr>
              <w:pStyle w:val="Caption"/>
              <w:jc w:val="left"/>
              <w:rPr>
                <w:rFonts w:cs="Calibri"/>
                <w:sz w:val="24"/>
                <w:szCs w:val="24"/>
              </w:rPr>
            </w:pPr>
            <w:r w:rsidRPr="0007203C">
              <w:rPr>
                <w:rFonts w:cs="Calibri"/>
                <w:sz w:val="24"/>
                <w:szCs w:val="24"/>
              </w:rPr>
              <w:t>R</w:t>
            </w:r>
            <w:r w:rsidR="0085634A" w:rsidRPr="0007203C">
              <w:rPr>
                <w:rFonts w:cs="Calibri"/>
                <w:sz w:val="24"/>
                <w:szCs w:val="24"/>
              </w:rPr>
              <w:t>4</w:t>
            </w:r>
          </w:p>
        </w:tc>
        <w:tc>
          <w:tcPr>
            <w:tcW w:w="8605" w:type="dxa"/>
          </w:tcPr>
          <w:p w:rsidR="007D1BA1" w:rsidRPr="0007203C" w:rsidRDefault="007D1BA1" w:rsidP="007C26F9">
            <w:pPr>
              <w:jc w:val="left"/>
              <w:rPr>
                <w:sz w:val="24"/>
                <w:szCs w:val="24"/>
              </w:rPr>
            </w:pPr>
            <w:r w:rsidRPr="0007203C">
              <w:rPr>
                <w:sz w:val="24"/>
                <w:szCs w:val="24"/>
              </w:rPr>
              <w:t>EGI / VRC MoU</w:t>
            </w:r>
          </w:p>
          <w:p w:rsidR="007D1BA1" w:rsidRPr="0007203C" w:rsidRDefault="00D04981" w:rsidP="007C26F9">
            <w:pPr>
              <w:jc w:val="left"/>
              <w:rPr>
                <w:sz w:val="24"/>
                <w:szCs w:val="24"/>
              </w:rPr>
            </w:pPr>
            <w:hyperlink r:id="rId36" w:history="1">
              <w:r w:rsidR="007D1BA1" w:rsidRPr="0007203C">
                <w:rPr>
                  <w:rStyle w:val="Hyperlink"/>
                  <w:sz w:val="24"/>
                  <w:szCs w:val="24"/>
                </w:rPr>
                <w:t>https://documents.egi.eu/secure/ShowDocument?docid=215</w:t>
              </w:r>
            </w:hyperlink>
          </w:p>
        </w:tc>
      </w:tr>
      <w:tr w:rsidR="007D1BA1" w:rsidRPr="0007203C" w:rsidTr="007C26F9">
        <w:tc>
          <w:tcPr>
            <w:tcW w:w="675" w:type="dxa"/>
            <w:vAlign w:val="center"/>
          </w:tcPr>
          <w:p w:rsidR="007D1BA1" w:rsidRPr="0007203C" w:rsidRDefault="007D1BA1" w:rsidP="007D1BA1">
            <w:pPr>
              <w:pStyle w:val="Caption"/>
              <w:jc w:val="left"/>
              <w:rPr>
                <w:rFonts w:cs="Calibri"/>
                <w:sz w:val="24"/>
                <w:szCs w:val="24"/>
              </w:rPr>
            </w:pPr>
            <w:r w:rsidRPr="0007203C">
              <w:rPr>
                <w:rFonts w:cs="Calibri"/>
                <w:sz w:val="24"/>
                <w:szCs w:val="24"/>
              </w:rPr>
              <w:t>R</w:t>
            </w:r>
            <w:r w:rsidR="0085634A" w:rsidRPr="0007203C">
              <w:rPr>
                <w:rFonts w:cs="Calibri"/>
                <w:sz w:val="24"/>
                <w:szCs w:val="24"/>
              </w:rPr>
              <w:t>5</w:t>
            </w:r>
          </w:p>
        </w:tc>
        <w:tc>
          <w:tcPr>
            <w:tcW w:w="8605" w:type="dxa"/>
          </w:tcPr>
          <w:p w:rsidR="007D1BA1" w:rsidRPr="0007203C" w:rsidRDefault="007D1BA1" w:rsidP="007C26F9">
            <w:pPr>
              <w:jc w:val="left"/>
              <w:rPr>
                <w:rFonts w:cs="Calibri"/>
                <w:sz w:val="24"/>
                <w:szCs w:val="24"/>
              </w:rPr>
            </w:pPr>
            <w:r w:rsidRPr="0007203C">
              <w:rPr>
                <w:rFonts w:cs="Calibri"/>
                <w:sz w:val="24"/>
                <w:szCs w:val="24"/>
              </w:rPr>
              <w:t>Virtual Research Community accreditation in EGI – policy document</w:t>
            </w:r>
          </w:p>
          <w:p w:rsidR="007D1BA1" w:rsidRPr="0007203C" w:rsidRDefault="00D04981" w:rsidP="007C26F9">
            <w:pPr>
              <w:jc w:val="left"/>
              <w:rPr>
                <w:rFonts w:cs="Calibri"/>
                <w:sz w:val="24"/>
                <w:szCs w:val="24"/>
              </w:rPr>
            </w:pPr>
            <w:hyperlink r:id="rId37" w:history="1">
              <w:r w:rsidR="007D1BA1" w:rsidRPr="0007203C">
                <w:rPr>
                  <w:rStyle w:val="Hyperlink"/>
                  <w:rFonts w:cs="Calibri"/>
                  <w:sz w:val="24"/>
                  <w:szCs w:val="24"/>
                </w:rPr>
                <w:t>https://documents.egi.eu/public/RetrieveFile?docid=253&amp;version=1&amp;filename=VRC_accreditation_v1.0.2.pdf</w:t>
              </w:r>
            </w:hyperlink>
          </w:p>
        </w:tc>
      </w:tr>
      <w:tr w:rsidR="007D1BA1" w:rsidRPr="0007203C" w:rsidTr="007C26F9">
        <w:tc>
          <w:tcPr>
            <w:tcW w:w="675" w:type="dxa"/>
            <w:vAlign w:val="center"/>
          </w:tcPr>
          <w:p w:rsidR="007D1BA1" w:rsidRPr="0007203C" w:rsidRDefault="007D1BA1" w:rsidP="007D1BA1">
            <w:pPr>
              <w:pStyle w:val="Caption"/>
              <w:jc w:val="left"/>
              <w:rPr>
                <w:rFonts w:cs="Calibri"/>
                <w:sz w:val="24"/>
                <w:szCs w:val="24"/>
              </w:rPr>
            </w:pPr>
            <w:r w:rsidRPr="0007203C">
              <w:rPr>
                <w:rFonts w:cs="Calibri"/>
                <w:sz w:val="24"/>
                <w:szCs w:val="24"/>
              </w:rPr>
              <w:t>R</w:t>
            </w:r>
            <w:r w:rsidR="0085634A" w:rsidRPr="0007203C">
              <w:rPr>
                <w:rFonts w:cs="Calibri"/>
                <w:sz w:val="24"/>
                <w:szCs w:val="24"/>
              </w:rPr>
              <w:t>6</w:t>
            </w:r>
          </w:p>
        </w:tc>
        <w:tc>
          <w:tcPr>
            <w:tcW w:w="8605" w:type="dxa"/>
          </w:tcPr>
          <w:p w:rsidR="001F725D" w:rsidRPr="0007203C" w:rsidRDefault="007D1BA1" w:rsidP="007C26F9">
            <w:pPr>
              <w:jc w:val="left"/>
              <w:rPr>
                <w:rFonts w:cs="Calibri"/>
                <w:sz w:val="24"/>
                <w:szCs w:val="24"/>
              </w:rPr>
            </w:pPr>
            <w:r w:rsidRPr="0007203C">
              <w:rPr>
                <w:rFonts w:cs="Calibri"/>
                <w:sz w:val="24"/>
                <w:szCs w:val="24"/>
              </w:rPr>
              <w:t xml:space="preserve">Documentation collection on the GGUS portal </w:t>
            </w:r>
          </w:p>
          <w:p w:rsidR="007D1BA1" w:rsidRPr="0007203C" w:rsidRDefault="00D04981" w:rsidP="007C26F9">
            <w:pPr>
              <w:jc w:val="left"/>
              <w:rPr>
                <w:rFonts w:cs="Calibri"/>
                <w:sz w:val="24"/>
                <w:szCs w:val="24"/>
              </w:rPr>
            </w:pPr>
            <w:hyperlink r:id="rId38" w:history="1">
              <w:r w:rsidR="001F725D" w:rsidRPr="0007203C">
                <w:rPr>
                  <w:rStyle w:val="Hyperlink"/>
                  <w:sz w:val="24"/>
                  <w:szCs w:val="24"/>
                </w:rPr>
                <w:t>https://www.ggus.eu/pages/docu.php</w:t>
              </w:r>
            </w:hyperlink>
          </w:p>
        </w:tc>
      </w:tr>
      <w:tr w:rsidR="007D1BA1" w:rsidRPr="0007203C" w:rsidTr="007C26F9">
        <w:tc>
          <w:tcPr>
            <w:tcW w:w="675" w:type="dxa"/>
            <w:vAlign w:val="center"/>
          </w:tcPr>
          <w:p w:rsidR="007D1BA1" w:rsidRPr="0007203C" w:rsidRDefault="007D1BA1" w:rsidP="007D1BA1">
            <w:pPr>
              <w:pStyle w:val="Caption"/>
              <w:jc w:val="left"/>
              <w:rPr>
                <w:rFonts w:cs="Calibri"/>
                <w:sz w:val="24"/>
                <w:szCs w:val="24"/>
              </w:rPr>
            </w:pPr>
            <w:r w:rsidRPr="0007203C">
              <w:rPr>
                <w:rFonts w:cs="Calibri"/>
                <w:sz w:val="24"/>
                <w:szCs w:val="24"/>
              </w:rPr>
              <w:t>R</w:t>
            </w:r>
            <w:r w:rsidR="0085634A" w:rsidRPr="0007203C">
              <w:rPr>
                <w:rFonts w:cs="Calibri"/>
                <w:sz w:val="24"/>
                <w:szCs w:val="24"/>
              </w:rPr>
              <w:t>7</w:t>
            </w:r>
          </w:p>
        </w:tc>
        <w:tc>
          <w:tcPr>
            <w:tcW w:w="8605" w:type="dxa"/>
          </w:tcPr>
          <w:p w:rsidR="007D1BA1" w:rsidRPr="0007203C" w:rsidRDefault="007D1BA1" w:rsidP="007C26F9">
            <w:pPr>
              <w:jc w:val="left"/>
              <w:rPr>
                <w:rFonts w:cs="Calibri"/>
                <w:sz w:val="24"/>
                <w:szCs w:val="24"/>
              </w:rPr>
            </w:pPr>
            <w:r w:rsidRPr="0007203C">
              <w:rPr>
                <w:sz w:val="24"/>
                <w:szCs w:val="24"/>
              </w:rPr>
              <w:t xml:space="preserve">EGI Operations Portal: </w:t>
            </w:r>
            <w:r w:rsidRPr="0007203C">
              <w:rPr>
                <w:sz w:val="24"/>
                <w:szCs w:val="24"/>
              </w:rPr>
              <w:br/>
            </w:r>
            <w:hyperlink r:id="rId39" w:history="1">
              <w:r w:rsidRPr="0007203C">
                <w:rPr>
                  <w:rStyle w:val="Hyperlink"/>
                  <w:sz w:val="24"/>
                  <w:szCs w:val="24"/>
                </w:rPr>
                <w:t>http://operations-portal.egi.eu/vo</w:t>
              </w:r>
            </w:hyperlink>
          </w:p>
        </w:tc>
      </w:tr>
      <w:tr w:rsidR="007D1BA1" w:rsidRPr="0007203C" w:rsidTr="007C26F9">
        <w:tc>
          <w:tcPr>
            <w:tcW w:w="675" w:type="dxa"/>
            <w:vAlign w:val="center"/>
          </w:tcPr>
          <w:p w:rsidR="007D1BA1" w:rsidRPr="0007203C" w:rsidRDefault="007D1BA1" w:rsidP="007D1BA1">
            <w:pPr>
              <w:pStyle w:val="Caption"/>
              <w:jc w:val="left"/>
              <w:rPr>
                <w:rFonts w:cs="Calibri"/>
                <w:sz w:val="24"/>
                <w:szCs w:val="24"/>
              </w:rPr>
            </w:pPr>
            <w:r w:rsidRPr="0007203C">
              <w:rPr>
                <w:rFonts w:cs="Calibri"/>
                <w:sz w:val="24"/>
                <w:szCs w:val="24"/>
              </w:rPr>
              <w:t>R</w:t>
            </w:r>
            <w:r w:rsidR="0085634A" w:rsidRPr="0007203C">
              <w:rPr>
                <w:rFonts w:cs="Calibri"/>
                <w:sz w:val="24"/>
                <w:szCs w:val="24"/>
              </w:rPr>
              <w:t>8</w:t>
            </w:r>
          </w:p>
        </w:tc>
        <w:tc>
          <w:tcPr>
            <w:tcW w:w="8605" w:type="dxa"/>
          </w:tcPr>
          <w:p w:rsidR="007D1BA1" w:rsidRPr="0007203C" w:rsidRDefault="007D1BA1" w:rsidP="007C26F9">
            <w:pPr>
              <w:jc w:val="left"/>
              <w:rPr>
                <w:rFonts w:cs="Calibri"/>
                <w:sz w:val="24"/>
                <w:szCs w:val="24"/>
              </w:rPr>
            </w:pPr>
            <w:r w:rsidRPr="0007203C">
              <w:rPr>
                <w:sz w:val="24"/>
                <w:szCs w:val="24"/>
              </w:rPr>
              <w:t xml:space="preserve">WP3 section of the EGI-InSPIRE Wiki: </w:t>
            </w:r>
            <w:r w:rsidRPr="0007203C">
              <w:rPr>
                <w:sz w:val="24"/>
                <w:szCs w:val="24"/>
              </w:rPr>
              <w:br/>
            </w:r>
            <w:hyperlink r:id="rId40" w:anchor="WP3:_User_Community_Coordination" w:history="1">
              <w:r w:rsidRPr="0007203C">
                <w:rPr>
                  <w:rStyle w:val="Hyperlink"/>
                  <w:sz w:val="24"/>
                  <w:szCs w:val="24"/>
                </w:rPr>
                <w:t>https://wiki.egi.eu/wiki/EGI-InSPIRE:Main_Page#WP3:_User_Community_Coordination</w:t>
              </w:r>
            </w:hyperlink>
            <w:r w:rsidRPr="0007203C">
              <w:rPr>
                <w:sz w:val="24"/>
                <w:szCs w:val="24"/>
              </w:rPr>
              <w:t xml:space="preserve"> </w:t>
            </w:r>
          </w:p>
        </w:tc>
      </w:tr>
      <w:tr w:rsidR="00F836F4" w:rsidRPr="0007203C" w:rsidTr="007C26F9">
        <w:tc>
          <w:tcPr>
            <w:tcW w:w="675" w:type="dxa"/>
            <w:vAlign w:val="center"/>
          </w:tcPr>
          <w:p w:rsidR="00F836F4" w:rsidRPr="0007203C" w:rsidRDefault="00F836F4" w:rsidP="007D1BA1">
            <w:pPr>
              <w:pStyle w:val="Caption"/>
              <w:jc w:val="left"/>
              <w:rPr>
                <w:rFonts w:cs="Calibri"/>
                <w:sz w:val="24"/>
                <w:szCs w:val="24"/>
              </w:rPr>
            </w:pPr>
            <w:r w:rsidRPr="0007203C">
              <w:rPr>
                <w:rFonts w:cs="Calibri"/>
                <w:sz w:val="24"/>
                <w:szCs w:val="24"/>
              </w:rPr>
              <w:t>R9</w:t>
            </w:r>
          </w:p>
        </w:tc>
        <w:tc>
          <w:tcPr>
            <w:tcW w:w="8605" w:type="dxa"/>
          </w:tcPr>
          <w:p w:rsidR="00F836F4" w:rsidRPr="0007203C" w:rsidRDefault="00F836F4" w:rsidP="007C26F9">
            <w:pPr>
              <w:jc w:val="left"/>
              <w:rPr>
                <w:sz w:val="24"/>
                <w:szCs w:val="24"/>
              </w:rPr>
            </w:pPr>
            <w:r w:rsidRPr="0007203C">
              <w:rPr>
                <w:sz w:val="24"/>
                <w:szCs w:val="24"/>
              </w:rPr>
              <w:t>MS307 User Support Metrics:</w:t>
            </w:r>
          </w:p>
          <w:p w:rsidR="00F836F4" w:rsidRPr="0007203C" w:rsidRDefault="00D04981" w:rsidP="007C26F9">
            <w:pPr>
              <w:jc w:val="left"/>
              <w:rPr>
                <w:sz w:val="24"/>
                <w:szCs w:val="24"/>
              </w:rPr>
            </w:pPr>
            <w:hyperlink r:id="rId41" w:history="1">
              <w:r w:rsidR="00F836F4" w:rsidRPr="0007203C">
                <w:rPr>
                  <w:rStyle w:val="Hyperlink"/>
                  <w:sz w:val="24"/>
                  <w:szCs w:val="24"/>
                </w:rPr>
                <w:t>https://documents.egi.eu/document/675</w:t>
              </w:r>
            </w:hyperlink>
            <w:r w:rsidR="00F836F4" w:rsidRPr="0007203C">
              <w:rPr>
                <w:sz w:val="24"/>
                <w:szCs w:val="24"/>
              </w:rPr>
              <w:t xml:space="preserve"> </w:t>
            </w:r>
          </w:p>
        </w:tc>
      </w:tr>
      <w:tr w:rsidR="00E77CEC" w:rsidRPr="0007203C" w:rsidTr="007C26F9">
        <w:tc>
          <w:tcPr>
            <w:tcW w:w="675" w:type="dxa"/>
            <w:vAlign w:val="center"/>
          </w:tcPr>
          <w:p w:rsidR="00E77CEC" w:rsidRPr="0007203C" w:rsidRDefault="00E77CEC" w:rsidP="007D1BA1">
            <w:pPr>
              <w:pStyle w:val="Caption"/>
              <w:jc w:val="left"/>
              <w:rPr>
                <w:rFonts w:cs="Calibri"/>
                <w:sz w:val="24"/>
                <w:szCs w:val="24"/>
              </w:rPr>
            </w:pPr>
            <w:r w:rsidRPr="0007203C">
              <w:rPr>
                <w:rFonts w:cs="Calibri"/>
                <w:sz w:val="24"/>
                <w:szCs w:val="24"/>
              </w:rPr>
              <w:t>R10</w:t>
            </w:r>
          </w:p>
        </w:tc>
        <w:tc>
          <w:tcPr>
            <w:tcW w:w="8605" w:type="dxa"/>
          </w:tcPr>
          <w:p w:rsidR="00E77CEC" w:rsidRPr="0007203C" w:rsidRDefault="00E77CEC" w:rsidP="007C26F9">
            <w:pPr>
              <w:jc w:val="left"/>
              <w:rPr>
                <w:sz w:val="24"/>
                <w:szCs w:val="24"/>
              </w:rPr>
            </w:pPr>
            <w:r w:rsidRPr="0007203C">
              <w:rPr>
                <w:sz w:val="24"/>
                <w:szCs w:val="24"/>
              </w:rPr>
              <w:t>D3.2 Annual Report on the status of EGI’s User Services and Community Coordination:</w:t>
            </w:r>
          </w:p>
          <w:p w:rsidR="00E77CEC" w:rsidRPr="0007203C" w:rsidRDefault="00D04981" w:rsidP="007C26F9">
            <w:pPr>
              <w:jc w:val="left"/>
              <w:rPr>
                <w:sz w:val="24"/>
                <w:szCs w:val="24"/>
              </w:rPr>
            </w:pPr>
            <w:hyperlink r:id="rId42" w:history="1">
              <w:r w:rsidR="00E77CEC" w:rsidRPr="0007203C">
                <w:rPr>
                  <w:rStyle w:val="Hyperlink"/>
                  <w:sz w:val="24"/>
                  <w:szCs w:val="24"/>
                </w:rPr>
                <w:t>https://documents.egi.eu/document/386</w:t>
              </w:r>
            </w:hyperlink>
          </w:p>
        </w:tc>
      </w:tr>
      <w:tr w:rsidR="00E77CEC" w:rsidRPr="0007203C" w:rsidTr="007C26F9">
        <w:tc>
          <w:tcPr>
            <w:tcW w:w="675" w:type="dxa"/>
            <w:vAlign w:val="center"/>
          </w:tcPr>
          <w:p w:rsidR="00E77CEC" w:rsidRPr="0007203C" w:rsidRDefault="00E77CEC" w:rsidP="007D1BA1">
            <w:pPr>
              <w:pStyle w:val="Caption"/>
              <w:jc w:val="left"/>
              <w:rPr>
                <w:rFonts w:cs="Calibri"/>
                <w:sz w:val="24"/>
                <w:szCs w:val="24"/>
              </w:rPr>
            </w:pPr>
            <w:r w:rsidRPr="0007203C">
              <w:rPr>
                <w:rFonts w:cs="Calibri"/>
                <w:sz w:val="24"/>
                <w:szCs w:val="24"/>
              </w:rPr>
              <w:t>R11</w:t>
            </w:r>
          </w:p>
        </w:tc>
        <w:tc>
          <w:tcPr>
            <w:tcW w:w="8605" w:type="dxa"/>
          </w:tcPr>
          <w:p w:rsidR="00E77CEC" w:rsidRPr="0007203C" w:rsidRDefault="00E77CEC" w:rsidP="007C26F9">
            <w:pPr>
              <w:jc w:val="left"/>
              <w:rPr>
                <w:sz w:val="24"/>
                <w:szCs w:val="24"/>
              </w:rPr>
            </w:pPr>
            <w:r w:rsidRPr="0007203C">
              <w:rPr>
                <w:sz w:val="24"/>
                <w:szCs w:val="24"/>
              </w:rPr>
              <w:t>EGI-InSPIRE Periodic Report, Project Year 1:</w:t>
            </w:r>
          </w:p>
          <w:p w:rsidR="00E77CEC" w:rsidRPr="0007203C" w:rsidRDefault="00D04981" w:rsidP="007C26F9">
            <w:pPr>
              <w:jc w:val="left"/>
              <w:rPr>
                <w:sz w:val="24"/>
                <w:szCs w:val="24"/>
              </w:rPr>
            </w:pPr>
            <w:hyperlink r:id="rId43" w:history="1">
              <w:r w:rsidR="00E77CEC" w:rsidRPr="0007203C">
                <w:rPr>
                  <w:rStyle w:val="Hyperlink"/>
                  <w:sz w:val="24"/>
                  <w:szCs w:val="24"/>
                </w:rPr>
                <w:t>https://documents.egi.eu/document/606</w:t>
              </w:r>
            </w:hyperlink>
          </w:p>
        </w:tc>
      </w:tr>
      <w:tr w:rsidR="00A06DDE" w:rsidRPr="0007203C" w:rsidTr="007C26F9">
        <w:tc>
          <w:tcPr>
            <w:tcW w:w="675" w:type="dxa"/>
            <w:vAlign w:val="center"/>
          </w:tcPr>
          <w:p w:rsidR="00A06DDE" w:rsidRPr="0007203C" w:rsidRDefault="00A06DDE" w:rsidP="007D1BA1">
            <w:pPr>
              <w:pStyle w:val="Caption"/>
              <w:jc w:val="left"/>
              <w:rPr>
                <w:rFonts w:cs="Calibri"/>
                <w:sz w:val="24"/>
                <w:szCs w:val="24"/>
              </w:rPr>
            </w:pPr>
            <w:r w:rsidRPr="0007203C">
              <w:rPr>
                <w:rFonts w:cs="Calibri"/>
                <w:sz w:val="24"/>
                <w:szCs w:val="24"/>
              </w:rPr>
              <w:t>R12</w:t>
            </w:r>
          </w:p>
        </w:tc>
        <w:tc>
          <w:tcPr>
            <w:tcW w:w="8605" w:type="dxa"/>
          </w:tcPr>
          <w:p w:rsidR="00A06DDE" w:rsidRPr="0007203C" w:rsidRDefault="00A06DDE" w:rsidP="007C26F9">
            <w:pPr>
              <w:jc w:val="left"/>
              <w:rPr>
                <w:sz w:val="24"/>
                <w:szCs w:val="24"/>
              </w:rPr>
            </w:pPr>
            <w:r w:rsidRPr="0007203C">
              <w:rPr>
                <w:sz w:val="24"/>
                <w:szCs w:val="24"/>
              </w:rPr>
              <w:t>D3.1 User Community Support Process:</w:t>
            </w:r>
          </w:p>
          <w:p w:rsidR="00A06DDE" w:rsidRPr="0007203C" w:rsidRDefault="00D04981" w:rsidP="007C26F9">
            <w:pPr>
              <w:jc w:val="left"/>
              <w:rPr>
                <w:sz w:val="24"/>
                <w:szCs w:val="24"/>
              </w:rPr>
            </w:pPr>
            <w:hyperlink r:id="rId44" w:history="1">
              <w:r w:rsidR="00A06DDE" w:rsidRPr="0007203C">
                <w:rPr>
                  <w:rStyle w:val="Hyperlink"/>
                  <w:sz w:val="24"/>
                  <w:szCs w:val="24"/>
                </w:rPr>
                <w:t>https://documents.egi.eu/document/106</w:t>
              </w:r>
            </w:hyperlink>
          </w:p>
        </w:tc>
      </w:tr>
      <w:tr w:rsidR="008C3787" w:rsidRPr="0007203C" w:rsidTr="007C26F9">
        <w:tc>
          <w:tcPr>
            <w:tcW w:w="675" w:type="dxa"/>
            <w:vAlign w:val="center"/>
          </w:tcPr>
          <w:p w:rsidR="008C3787" w:rsidRPr="0007203C" w:rsidRDefault="008C3787" w:rsidP="007D1BA1">
            <w:pPr>
              <w:pStyle w:val="Caption"/>
              <w:jc w:val="left"/>
              <w:rPr>
                <w:rFonts w:cs="Calibri"/>
                <w:sz w:val="24"/>
                <w:szCs w:val="24"/>
              </w:rPr>
            </w:pPr>
            <w:r w:rsidRPr="0007203C">
              <w:rPr>
                <w:rFonts w:cs="Calibri"/>
                <w:sz w:val="24"/>
                <w:szCs w:val="24"/>
              </w:rPr>
              <w:t>R13</w:t>
            </w:r>
          </w:p>
        </w:tc>
        <w:tc>
          <w:tcPr>
            <w:tcW w:w="8605" w:type="dxa"/>
          </w:tcPr>
          <w:p w:rsidR="008C3787" w:rsidRPr="0007203C" w:rsidRDefault="008C3787" w:rsidP="007C26F9">
            <w:pPr>
              <w:jc w:val="left"/>
              <w:rPr>
                <w:sz w:val="24"/>
                <w:szCs w:val="24"/>
              </w:rPr>
            </w:pPr>
            <w:r w:rsidRPr="0007203C">
              <w:rPr>
                <w:sz w:val="24"/>
                <w:szCs w:val="24"/>
              </w:rPr>
              <w:t>EGI Helpdesk:</w:t>
            </w:r>
          </w:p>
          <w:p w:rsidR="008C3787" w:rsidRPr="0007203C" w:rsidRDefault="00D04981" w:rsidP="007C26F9">
            <w:pPr>
              <w:jc w:val="left"/>
              <w:rPr>
                <w:sz w:val="24"/>
                <w:szCs w:val="24"/>
              </w:rPr>
            </w:pPr>
            <w:hyperlink r:id="rId45" w:history="1">
              <w:r w:rsidR="008C3787" w:rsidRPr="0007203C">
                <w:rPr>
                  <w:rStyle w:val="Hyperlink"/>
                  <w:sz w:val="24"/>
                  <w:szCs w:val="24"/>
                </w:rPr>
                <w:t>http://helpdesk.egi.eu/</w:t>
              </w:r>
            </w:hyperlink>
          </w:p>
        </w:tc>
      </w:tr>
      <w:tr w:rsidR="008C3787" w:rsidRPr="0007203C" w:rsidTr="007C26F9">
        <w:tc>
          <w:tcPr>
            <w:tcW w:w="675" w:type="dxa"/>
            <w:vAlign w:val="center"/>
          </w:tcPr>
          <w:p w:rsidR="008C3787" w:rsidRPr="0007203C" w:rsidRDefault="008C3787" w:rsidP="007D1BA1">
            <w:pPr>
              <w:pStyle w:val="Caption"/>
              <w:jc w:val="left"/>
              <w:rPr>
                <w:rFonts w:cs="Calibri"/>
                <w:sz w:val="24"/>
                <w:szCs w:val="24"/>
              </w:rPr>
            </w:pPr>
            <w:r w:rsidRPr="0007203C">
              <w:rPr>
                <w:rFonts w:cs="Calibri"/>
                <w:sz w:val="24"/>
                <w:szCs w:val="24"/>
              </w:rPr>
              <w:t>R14</w:t>
            </w:r>
          </w:p>
        </w:tc>
        <w:tc>
          <w:tcPr>
            <w:tcW w:w="8605" w:type="dxa"/>
          </w:tcPr>
          <w:p w:rsidR="008C3787" w:rsidRPr="0007203C" w:rsidRDefault="008C3787" w:rsidP="007C26F9">
            <w:pPr>
              <w:jc w:val="left"/>
              <w:rPr>
                <w:sz w:val="24"/>
                <w:szCs w:val="24"/>
              </w:rPr>
            </w:pPr>
            <w:r w:rsidRPr="0007203C">
              <w:rPr>
                <w:sz w:val="24"/>
                <w:szCs w:val="24"/>
              </w:rPr>
              <w:t>Requirements Tracker:</w:t>
            </w:r>
          </w:p>
          <w:p w:rsidR="008C3787" w:rsidRPr="0007203C" w:rsidRDefault="00D04981" w:rsidP="007C26F9">
            <w:pPr>
              <w:jc w:val="left"/>
              <w:rPr>
                <w:sz w:val="24"/>
                <w:szCs w:val="24"/>
              </w:rPr>
            </w:pPr>
            <w:hyperlink r:id="rId46" w:history="1">
              <w:r w:rsidR="008C3787" w:rsidRPr="0007203C">
                <w:rPr>
                  <w:rStyle w:val="Hyperlink"/>
                  <w:sz w:val="24"/>
                  <w:szCs w:val="24"/>
                </w:rPr>
                <w:t>https://wiki.egi.eu/wiki/Requirements_Tracking</w:t>
              </w:r>
            </w:hyperlink>
          </w:p>
        </w:tc>
      </w:tr>
      <w:tr w:rsidR="008C3787" w:rsidRPr="0007203C" w:rsidTr="007C26F9">
        <w:tc>
          <w:tcPr>
            <w:tcW w:w="675" w:type="dxa"/>
            <w:vAlign w:val="center"/>
          </w:tcPr>
          <w:p w:rsidR="008C3787" w:rsidRPr="0007203C" w:rsidRDefault="008C3787" w:rsidP="007D1BA1">
            <w:pPr>
              <w:pStyle w:val="Caption"/>
              <w:jc w:val="left"/>
              <w:rPr>
                <w:rFonts w:cs="Calibri"/>
                <w:sz w:val="24"/>
                <w:szCs w:val="24"/>
              </w:rPr>
            </w:pPr>
            <w:r w:rsidRPr="0007203C">
              <w:rPr>
                <w:rFonts w:cs="Calibri"/>
                <w:sz w:val="24"/>
                <w:szCs w:val="24"/>
              </w:rPr>
              <w:t>R15</w:t>
            </w:r>
          </w:p>
        </w:tc>
        <w:tc>
          <w:tcPr>
            <w:tcW w:w="8605" w:type="dxa"/>
          </w:tcPr>
          <w:p w:rsidR="008C3787" w:rsidRPr="0007203C" w:rsidRDefault="008C3787" w:rsidP="007C26F9">
            <w:pPr>
              <w:jc w:val="left"/>
              <w:rPr>
                <w:sz w:val="24"/>
                <w:szCs w:val="24"/>
              </w:rPr>
            </w:pPr>
            <w:r w:rsidRPr="0007203C">
              <w:rPr>
                <w:sz w:val="24"/>
                <w:szCs w:val="24"/>
              </w:rPr>
              <w:t>Training Marketplace:</w:t>
            </w:r>
          </w:p>
          <w:p w:rsidR="008C3787" w:rsidRPr="0007203C" w:rsidRDefault="00D04981" w:rsidP="007C26F9">
            <w:pPr>
              <w:jc w:val="left"/>
              <w:rPr>
                <w:sz w:val="24"/>
                <w:szCs w:val="24"/>
              </w:rPr>
            </w:pPr>
            <w:hyperlink r:id="rId47" w:history="1">
              <w:r w:rsidR="008C3787" w:rsidRPr="0007203C">
                <w:rPr>
                  <w:rStyle w:val="Hyperlink"/>
                  <w:sz w:val="24"/>
                  <w:szCs w:val="24"/>
                </w:rPr>
                <w:t>http://www.egi.eu/user-support/training_marketplace/</w:t>
              </w:r>
            </w:hyperlink>
          </w:p>
        </w:tc>
      </w:tr>
      <w:tr w:rsidR="008C3787" w:rsidRPr="0007203C" w:rsidTr="007C26F9">
        <w:tc>
          <w:tcPr>
            <w:tcW w:w="675" w:type="dxa"/>
            <w:vAlign w:val="center"/>
          </w:tcPr>
          <w:p w:rsidR="008C3787" w:rsidRPr="0007203C" w:rsidRDefault="008C3787" w:rsidP="007D1BA1">
            <w:pPr>
              <w:pStyle w:val="Caption"/>
              <w:jc w:val="left"/>
              <w:rPr>
                <w:rFonts w:cs="Calibri"/>
                <w:sz w:val="24"/>
                <w:szCs w:val="24"/>
              </w:rPr>
            </w:pPr>
            <w:r w:rsidRPr="0007203C">
              <w:rPr>
                <w:rFonts w:cs="Calibri"/>
                <w:sz w:val="24"/>
                <w:szCs w:val="24"/>
              </w:rPr>
              <w:lastRenderedPageBreak/>
              <w:t>R16</w:t>
            </w:r>
          </w:p>
        </w:tc>
        <w:tc>
          <w:tcPr>
            <w:tcW w:w="8605" w:type="dxa"/>
          </w:tcPr>
          <w:p w:rsidR="008C3787" w:rsidRPr="0007203C" w:rsidRDefault="008C3787" w:rsidP="007C26F9">
            <w:pPr>
              <w:jc w:val="left"/>
              <w:rPr>
                <w:sz w:val="24"/>
                <w:szCs w:val="24"/>
              </w:rPr>
            </w:pPr>
            <w:r w:rsidRPr="0007203C">
              <w:rPr>
                <w:sz w:val="24"/>
                <w:szCs w:val="24"/>
              </w:rPr>
              <w:t>Applications Database:</w:t>
            </w:r>
          </w:p>
          <w:p w:rsidR="008C3787" w:rsidRPr="0007203C" w:rsidRDefault="00D04981" w:rsidP="007C26F9">
            <w:pPr>
              <w:jc w:val="left"/>
              <w:rPr>
                <w:sz w:val="24"/>
                <w:szCs w:val="24"/>
              </w:rPr>
            </w:pPr>
            <w:hyperlink r:id="rId48" w:history="1">
              <w:r w:rsidR="008C3787" w:rsidRPr="0007203C">
                <w:rPr>
                  <w:rStyle w:val="Hyperlink"/>
                  <w:sz w:val="24"/>
                  <w:szCs w:val="24"/>
                </w:rPr>
                <w:t>http://appdb.egi.eu</w:t>
              </w:r>
            </w:hyperlink>
          </w:p>
        </w:tc>
      </w:tr>
      <w:tr w:rsidR="008C3787" w:rsidRPr="0007203C" w:rsidTr="007C26F9">
        <w:tc>
          <w:tcPr>
            <w:tcW w:w="675" w:type="dxa"/>
            <w:vAlign w:val="center"/>
          </w:tcPr>
          <w:p w:rsidR="008C3787" w:rsidRPr="0007203C" w:rsidRDefault="008C3787" w:rsidP="007D1BA1">
            <w:pPr>
              <w:pStyle w:val="Caption"/>
              <w:jc w:val="left"/>
              <w:rPr>
                <w:rFonts w:cs="Calibri"/>
                <w:sz w:val="24"/>
                <w:szCs w:val="24"/>
              </w:rPr>
            </w:pPr>
            <w:r w:rsidRPr="0007203C">
              <w:rPr>
                <w:rFonts w:cs="Calibri"/>
                <w:sz w:val="24"/>
                <w:szCs w:val="24"/>
              </w:rPr>
              <w:t>R17</w:t>
            </w:r>
          </w:p>
        </w:tc>
        <w:tc>
          <w:tcPr>
            <w:tcW w:w="8605" w:type="dxa"/>
          </w:tcPr>
          <w:p w:rsidR="008C3787" w:rsidRPr="0007203C" w:rsidRDefault="008C3787" w:rsidP="007C26F9">
            <w:pPr>
              <w:jc w:val="left"/>
              <w:rPr>
                <w:sz w:val="24"/>
                <w:szCs w:val="24"/>
              </w:rPr>
            </w:pPr>
            <w:r w:rsidRPr="0007203C">
              <w:rPr>
                <w:sz w:val="24"/>
                <w:szCs w:val="24"/>
              </w:rPr>
              <w:t>Operations Portal:</w:t>
            </w:r>
          </w:p>
          <w:p w:rsidR="008C3787" w:rsidRPr="0007203C" w:rsidRDefault="00D04981" w:rsidP="007C26F9">
            <w:pPr>
              <w:jc w:val="left"/>
              <w:rPr>
                <w:sz w:val="24"/>
                <w:szCs w:val="24"/>
              </w:rPr>
            </w:pPr>
            <w:hyperlink r:id="rId49" w:history="1">
              <w:r w:rsidR="008C3787" w:rsidRPr="0007203C">
                <w:rPr>
                  <w:rStyle w:val="Hyperlink"/>
                  <w:sz w:val="24"/>
                  <w:szCs w:val="24"/>
                </w:rPr>
                <w:t>http://operations-portal.egi.eu/</w:t>
              </w:r>
            </w:hyperlink>
          </w:p>
        </w:tc>
      </w:tr>
      <w:tr w:rsidR="008C3787" w:rsidRPr="00FD6399" w:rsidTr="007C26F9">
        <w:tc>
          <w:tcPr>
            <w:tcW w:w="675" w:type="dxa"/>
            <w:vAlign w:val="center"/>
          </w:tcPr>
          <w:p w:rsidR="008C3787" w:rsidRPr="0007203C" w:rsidRDefault="008C3787" w:rsidP="007D1BA1">
            <w:pPr>
              <w:pStyle w:val="Caption"/>
              <w:jc w:val="left"/>
              <w:rPr>
                <w:rFonts w:cs="Calibri"/>
                <w:sz w:val="24"/>
                <w:szCs w:val="24"/>
              </w:rPr>
            </w:pPr>
            <w:r w:rsidRPr="0007203C">
              <w:rPr>
                <w:rFonts w:cs="Calibri"/>
                <w:sz w:val="24"/>
                <w:szCs w:val="24"/>
              </w:rPr>
              <w:t>R18</w:t>
            </w:r>
          </w:p>
        </w:tc>
        <w:tc>
          <w:tcPr>
            <w:tcW w:w="8605" w:type="dxa"/>
          </w:tcPr>
          <w:p w:rsidR="008C3787" w:rsidRPr="00584AEC" w:rsidRDefault="008C3787" w:rsidP="007C26F9">
            <w:pPr>
              <w:jc w:val="left"/>
              <w:rPr>
                <w:sz w:val="24"/>
                <w:szCs w:val="24"/>
                <w:lang w:val="es-ES_tradnl"/>
              </w:rPr>
            </w:pPr>
            <w:r w:rsidRPr="00584AEC">
              <w:rPr>
                <w:sz w:val="24"/>
                <w:szCs w:val="24"/>
                <w:lang w:val="es-ES_tradnl"/>
              </w:rPr>
              <w:t>VO Services:</w:t>
            </w:r>
          </w:p>
          <w:p w:rsidR="008C3787" w:rsidRPr="00584AEC" w:rsidRDefault="00D04981" w:rsidP="007C26F9">
            <w:pPr>
              <w:jc w:val="left"/>
              <w:rPr>
                <w:sz w:val="24"/>
                <w:szCs w:val="24"/>
                <w:lang w:val="es-ES_tradnl"/>
              </w:rPr>
            </w:pPr>
            <w:hyperlink r:id="rId50" w:history="1">
              <w:r w:rsidR="008C3787" w:rsidRPr="00584AEC">
                <w:rPr>
                  <w:rStyle w:val="Hyperlink"/>
                  <w:sz w:val="24"/>
                  <w:szCs w:val="24"/>
                  <w:lang w:val="es-ES_tradnl"/>
                </w:rPr>
                <w:t>http://www.egi.eu/user-support/services/</w:t>
              </w:r>
            </w:hyperlink>
          </w:p>
        </w:tc>
      </w:tr>
      <w:tr w:rsidR="008C3787" w:rsidRPr="0007203C" w:rsidTr="007C26F9">
        <w:tc>
          <w:tcPr>
            <w:tcW w:w="675" w:type="dxa"/>
            <w:vAlign w:val="center"/>
          </w:tcPr>
          <w:p w:rsidR="008C3787" w:rsidRPr="0007203C" w:rsidRDefault="008C3787" w:rsidP="007D1BA1">
            <w:pPr>
              <w:pStyle w:val="Caption"/>
              <w:jc w:val="left"/>
              <w:rPr>
                <w:rFonts w:cs="Calibri"/>
                <w:sz w:val="24"/>
                <w:szCs w:val="24"/>
              </w:rPr>
            </w:pPr>
            <w:r w:rsidRPr="0007203C">
              <w:rPr>
                <w:rFonts w:cs="Calibri"/>
                <w:sz w:val="24"/>
                <w:szCs w:val="24"/>
              </w:rPr>
              <w:t>R19</w:t>
            </w:r>
          </w:p>
        </w:tc>
        <w:tc>
          <w:tcPr>
            <w:tcW w:w="8605" w:type="dxa"/>
          </w:tcPr>
          <w:p w:rsidR="008C3787" w:rsidRPr="0007203C" w:rsidRDefault="008C3787" w:rsidP="007C26F9">
            <w:pPr>
              <w:jc w:val="left"/>
              <w:rPr>
                <w:sz w:val="24"/>
                <w:szCs w:val="24"/>
              </w:rPr>
            </w:pPr>
            <w:r w:rsidRPr="0007203C">
              <w:rPr>
                <w:sz w:val="24"/>
                <w:szCs w:val="24"/>
              </w:rPr>
              <w:t>EGI Website:</w:t>
            </w:r>
          </w:p>
          <w:p w:rsidR="008C3787" w:rsidRPr="0007203C" w:rsidRDefault="00D04981" w:rsidP="007C26F9">
            <w:pPr>
              <w:jc w:val="left"/>
              <w:rPr>
                <w:sz w:val="24"/>
                <w:szCs w:val="24"/>
              </w:rPr>
            </w:pPr>
            <w:hyperlink r:id="rId51" w:history="1">
              <w:r w:rsidR="008C3787" w:rsidRPr="0007203C">
                <w:rPr>
                  <w:rStyle w:val="Hyperlink"/>
                  <w:sz w:val="24"/>
                  <w:szCs w:val="24"/>
                </w:rPr>
                <w:t>http://www.egi.eu</w:t>
              </w:r>
            </w:hyperlink>
          </w:p>
        </w:tc>
      </w:tr>
      <w:tr w:rsidR="008C3787" w:rsidRPr="0007203C" w:rsidTr="007C26F9">
        <w:tc>
          <w:tcPr>
            <w:tcW w:w="675" w:type="dxa"/>
            <w:vAlign w:val="center"/>
          </w:tcPr>
          <w:p w:rsidR="008C3787" w:rsidRPr="0007203C" w:rsidRDefault="008C3787" w:rsidP="007D1BA1">
            <w:pPr>
              <w:pStyle w:val="Caption"/>
              <w:jc w:val="left"/>
              <w:rPr>
                <w:rFonts w:cs="Calibri"/>
                <w:sz w:val="24"/>
                <w:szCs w:val="24"/>
              </w:rPr>
            </w:pPr>
            <w:r w:rsidRPr="0007203C">
              <w:rPr>
                <w:rFonts w:cs="Calibri"/>
                <w:sz w:val="24"/>
                <w:szCs w:val="24"/>
              </w:rPr>
              <w:t>R20</w:t>
            </w:r>
          </w:p>
        </w:tc>
        <w:tc>
          <w:tcPr>
            <w:tcW w:w="8605" w:type="dxa"/>
          </w:tcPr>
          <w:p w:rsidR="008C3787" w:rsidRPr="0007203C" w:rsidRDefault="008C3787" w:rsidP="007C26F9">
            <w:pPr>
              <w:jc w:val="left"/>
              <w:rPr>
                <w:sz w:val="24"/>
                <w:szCs w:val="24"/>
              </w:rPr>
            </w:pPr>
            <w:r w:rsidRPr="0007203C">
              <w:rPr>
                <w:sz w:val="24"/>
                <w:szCs w:val="24"/>
              </w:rPr>
              <w:t>EGI Wiki:</w:t>
            </w:r>
          </w:p>
          <w:p w:rsidR="008C3787" w:rsidRPr="0007203C" w:rsidRDefault="00D04981" w:rsidP="007C26F9">
            <w:pPr>
              <w:jc w:val="left"/>
              <w:rPr>
                <w:sz w:val="24"/>
                <w:szCs w:val="24"/>
              </w:rPr>
            </w:pPr>
            <w:hyperlink r:id="rId52" w:history="1">
              <w:r w:rsidR="008C3787" w:rsidRPr="0007203C">
                <w:rPr>
                  <w:rStyle w:val="Hyperlink"/>
                  <w:sz w:val="24"/>
                  <w:szCs w:val="24"/>
                </w:rPr>
                <w:t>http://wiki.egi.eu</w:t>
              </w:r>
            </w:hyperlink>
          </w:p>
        </w:tc>
      </w:tr>
      <w:tr w:rsidR="008C3787" w:rsidRPr="0007203C" w:rsidTr="007C26F9">
        <w:tc>
          <w:tcPr>
            <w:tcW w:w="675" w:type="dxa"/>
            <w:vAlign w:val="center"/>
          </w:tcPr>
          <w:p w:rsidR="008C3787" w:rsidRPr="0007203C" w:rsidRDefault="008C3787" w:rsidP="007D1BA1">
            <w:pPr>
              <w:pStyle w:val="Caption"/>
              <w:jc w:val="left"/>
              <w:rPr>
                <w:rFonts w:cs="Calibri"/>
                <w:sz w:val="24"/>
                <w:szCs w:val="24"/>
              </w:rPr>
            </w:pPr>
            <w:r w:rsidRPr="0007203C">
              <w:rPr>
                <w:rFonts w:cs="Calibri"/>
                <w:sz w:val="24"/>
                <w:szCs w:val="24"/>
              </w:rPr>
              <w:t>R21</w:t>
            </w:r>
          </w:p>
        </w:tc>
        <w:tc>
          <w:tcPr>
            <w:tcW w:w="8605" w:type="dxa"/>
          </w:tcPr>
          <w:p w:rsidR="008C3787" w:rsidRPr="0007203C" w:rsidRDefault="008C3787" w:rsidP="007C26F9">
            <w:pPr>
              <w:jc w:val="left"/>
              <w:rPr>
                <w:sz w:val="24"/>
                <w:szCs w:val="24"/>
              </w:rPr>
            </w:pPr>
            <w:r w:rsidRPr="0007203C">
              <w:rPr>
                <w:sz w:val="24"/>
                <w:szCs w:val="24"/>
              </w:rPr>
              <w:t>EGI email lists:</w:t>
            </w:r>
          </w:p>
          <w:p w:rsidR="008C3787" w:rsidRPr="0007203C" w:rsidRDefault="00D04981" w:rsidP="007C26F9">
            <w:pPr>
              <w:jc w:val="left"/>
              <w:rPr>
                <w:sz w:val="24"/>
                <w:szCs w:val="24"/>
              </w:rPr>
            </w:pPr>
            <w:hyperlink r:id="rId53" w:history="1">
              <w:r w:rsidR="008C3787" w:rsidRPr="0007203C">
                <w:rPr>
                  <w:rStyle w:val="Hyperlink"/>
                  <w:sz w:val="24"/>
                  <w:szCs w:val="24"/>
                </w:rPr>
                <w:t>https://mailman.egi.eu/mailman/listinfo</w:t>
              </w:r>
            </w:hyperlink>
          </w:p>
        </w:tc>
      </w:tr>
    </w:tbl>
    <w:p w:rsidR="0029151B" w:rsidRPr="0007203C" w:rsidRDefault="0029151B">
      <w:pPr>
        <w:suppressAutoHyphens w:val="0"/>
        <w:spacing w:before="0" w:after="0"/>
        <w:jc w:val="left"/>
        <w:rPr>
          <w:b/>
          <w:bCs/>
          <w:caps/>
          <w:kern w:val="32"/>
          <w:sz w:val="32"/>
          <w:szCs w:val="32"/>
        </w:rPr>
      </w:pPr>
    </w:p>
    <w:p w:rsidR="0029151B" w:rsidRPr="0007203C" w:rsidRDefault="0029151B">
      <w:pPr>
        <w:suppressAutoHyphens w:val="0"/>
        <w:spacing w:before="0" w:after="0"/>
        <w:jc w:val="left"/>
        <w:rPr>
          <w:b/>
          <w:bCs/>
          <w:caps/>
          <w:kern w:val="32"/>
          <w:sz w:val="32"/>
          <w:szCs w:val="32"/>
        </w:rPr>
      </w:pPr>
      <w:r w:rsidRPr="0007203C">
        <w:rPr>
          <w:b/>
          <w:bCs/>
          <w:caps/>
          <w:kern w:val="32"/>
          <w:sz w:val="32"/>
          <w:szCs w:val="32"/>
        </w:rPr>
        <w:br w:type="page"/>
      </w:r>
    </w:p>
    <w:p w:rsidR="0029151B" w:rsidRPr="0007203C" w:rsidRDefault="0029151B">
      <w:pPr>
        <w:suppressAutoHyphens w:val="0"/>
        <w:spacing w:before="0" w:after="0"/>
        <w:jc w:val="left"/>
        <w:rPr>
          <w:b/>
          <w:bCs/>
          <w:caps/>
          <w:kern w:val="32"/>
          <w:sz w:val="32"/>
          <w:szCs w:val="32"/>
        </w:rPr>
      </w:pPr>
    </w:p>
    <w:p w:rsidR="00744EE5" w:rsidRPr="0007203C" w:rsidRDefault="00744EE5" w:rsidP="00744EE5">
      <w:pPr>
        <w:pStyle w:val="Heading1"/>
        <w:keepNext w:val="0"/>
        <w:pageBreakBefore w:val="0"/>
        <w:spacing w:before="120" w:after="40"/>
      </w:pPr>
      <w:bookmarkStart w:id="161" w:name="_Toc301940307"/>
      <w:r w:rsidRPr="0007203C">
        <w:t>Appendix A – description of Technical services for user support</w:t>
      </w:r>
      <w:bookmarkEnd w:id="158"/>
      <w:bookmarkEnd w:id="159"/>
      <w:bookmarkEnd w:id="161"/>
    </w:p>
    <w:p w:rsidR="008B7E18" w:rsidRPr="0007203C" w:rsidRDefault="00C73884" w:rsidP="006B30D3">
      <w:pPr>
        <w:pStyle w:val="Heading2"/>
        <w:keepNext w:val="0"/>
        <w:rPr>
          <w:rFonts w:cs="Calibri"/>
        </w:rPr>
      </w:pPr>
      <w:bookmarkStart w:id="162" w:name="_Toc299032604"/>
      <w:bookmarkStart w:id="163" w:name="_Toc299032920"/>
      <w:bookmarkStart w:id="164" w:name="_Toc299033065"/>
      <w:bookmarkStart w:id="165" w:name="_Toc299033279"/>
      <w:bookmarkStart w:id="166" w:name="_Toc301940308"/>
      <w:bookmarkEnd w:id="162"/>
      <w:bookmarkEnd w:id="163"/>
      <w:bookmarkEnd w:id="164"/>
      <w:bookmarkEnd w:id="165"/>
      <w:r w:rsidRPr="0007203C">
        <w:rPr>
          <w:rFonts w:cs="Calibri"/>
        </w:rPr>
        <w:t>EGI helpdesk</w:t>
      </w:r>
      <w:bookmarkEnd w:id="166"/>
    </w:p>
    <w:p w:rsidR="008B7E18" w:rsidRPr="0007203C" w:rsidRDefault="008B7E18" w:rsidP="008B7E18">
      <w:pPr>
        <w:rPr>
          <w:rFonts w:cs="Calibri"/>
        </w:rPr>
      </w:pPr>
      <w:r w:rsidRPr="0007203C">
        <w:rPr>
          <w:rFonts w:cs="Calibri"/>
        </w:rPr>
        <w:t>The central tool for user support is the EGI helpdesk provided by GGUS [</w:t>
      </w:r>
      <w:r w:rsidR="00B70D59" w:rsidRPr="0007203C">
        <w:rPr>
          <w:rFonts w:cs="Calibri"/>
        </w:rPr>
        <w:t>R</w:t>
      </w:r>
      <w:r w:rsidR="00EA4FC8" w:rsidRPr="0007203C">
        <w:rPr>
          <w:rFonts w:cs="Calibri"/>
        </w:rPr>
        <w:t>1</w:t>
      </w:r>
      <w:r w:rsidRPr="0007203C">
        <w:rPr>
          <w:rFonts w:cs="Calibri"/>
        </w:rPr>
        <w:t>]. It is hosted within the German NGI-DE and operated by a team at KIT (Karlsruhe Institute of Technology).The main components of the helpdesk are (</w:t>
      </w:r>
      <w:r w:rsidR="00E128FF" w:rsidRPr="0007203C">
        <w:rPr>
          <w:rFonts w:cs="Calibri"/>
        </w:rPr>
        <w:fldChar w:fldCharType="begin"/>
      </w:r>
      <w:r w:rsidR="00B47897" w:rsidRPr="0007203C">
        <w:rPr>
          <w:rFonts w:cs="Calibri"/>
        </w:rPr>
        <w:instrText xml:space="preserve"> REF _Ref301440203 \h </w:instrText>
      </w:r>
      <w:r w:rsidR="00E128FF" w:rsidRPr="0007203C">
        <w:rPr>
          <w:rFonts w:cs="Calibri"/>
        </w:rPr>
      </w:r>
      <w:r w:rsidR="00E128FF" w:rsidRPr="0007203C">
        <w:rPr>
          <w:rFonts w:cs="Calibri"/>
        </w:rPr>
        <w:fldChar w:fldCharType="separate"/>
      </w:r>
      <w:r w:rsidR="00F43C09" w:rsidRPr="0007203C">
        <w:t>Figure A</w:t>
      </w:r>
      <w:r w:rsidR="00F43C09">
        <w:rPr>
          <w:noProof/>
        </w:rPr>
        <w:t>1</w:t>
      </w:r>
      <w:r w:rsidR="00E128FF" w:rsidRPr="0007203C">
        <w:rPr>
          <w:rFonts w:cs="Calibri"/>
        </w:rPr>
        <w:fldChar w:fldCharType="end"/>
      </w:r>
      <w:r w:rsidRPr="0007203C">
        <w:rPr>
          <w:rFonts w:cs="Calibri"/>
        </w:rPr>
        <w:t>):</w:t>
      </w:r>
    </w:p>
    <w:p w:rsidR="008B7E18" w:rsidRPr="0007203C" w:rsidRDefault="008B7E18" w:rsidP="008B7E18">
      <w:pPr>
        <w:numPr>
          <w:ilvl w:val="0"/>
          <w:numId w:val="24"/>
        </w:numPr>
        <w:rPr>
          <w:rFonts w:cs="Calibri"/>
        </w:rPr>
      </w:pPr>
      <w:r w:rsidRPr="0007203C">
        <w:rPr>
          <w:rFonts w:cs="Calibri"/>
        </w:rPr>
        <w:t>A web front end that allows ticket creation and modification. It includes a search engine to effectively find tickets, by timeframe, category and lots of other options. The query results can be saved for further processing in various formats. The web front-end has different views for users and support staff, each tailored to the specific needs of these groups.</w:t>
      </w:r>
    </w:p>
    <w:p w:rsidR="008B7E18" w:rsidRPr="0007203C" w:rsidRDefault="008B7E18" w:rsidP="008B7E18">
      <w:pPr>
        <w:numPr>
          <w:ilvl w:val="0"/>
          <w:numId w:val="24"/>
        </w:numPr>
        <w:rPr>
          <w:rFonts w:cs="Calibri"/>
        </w:rPr>
      </w:pPr>
      <w:r w:rsidRPr="0007203C">
        <w:rPr>
          <w:rFonts w:cs="Calibri"/>
        </w:rPr>
        <w:t xml:space="preserve">An interface that can be used to connect other ticket systems to the central helpdesk. There are two variations of the interface, one based on web services and one based on messaging. </w:t>
      </w:r>
    </w:p>
    <w:p w:rsidR="008B7E18" w:rsidRPr="0007203C" w:rsidRDefault="008B7E18" w:rsidP="008B7E18">
      <w:pPr>
        <w:numPr>
          <w:ilvl w:val="0"/>
          <w:numId w:val="24"/>
        </w:numPr>
        <w:rPr>
          <w:rFonts w:cs="Calibri"/>
        </w:rPr>
      </w:pPr>
      <w:r w:rsidRPr="0007203C">
        <w:rPr>
          <w:rFonts w:cs="Calibri"/>
        </w:rPr>
        <w:t>A workflow engine, in which the workflows for the ticket handling process are implemented. These workflows can vary significantly depending on the specific ticket categories or areas of support.</w:t>
      </w:r>
    </w:p>
    <w:p w:rsidR="008B7E18" w:rsidRPr="0007203C" w:rsidRDefault="008B7E18" w:rsidP="008B7E18">
      <w:pPr>
        <w:numPr>
          <w:ilvl w:val="0"/>
          <w:numId w:val="24"/>
        </w:numPr>
        <w:rPr>
          <w:rFonts w:cs="Calibri"/>
        </w:rPr>
      </w:pPr>
      <w:r w:rsidRPr="0007203C">
        <w:rPr>
          <w:rFonts w:cs="Calibri"/>
        </w:rPr>
        <w:t>A user database in which support staff is registered and the different access rights are documented.</w:t>
      </w:r>
    </w:p>
    <w:p w:rsidR="008B7E18" w:rsidRPr="0007203C" w:rsidRDefault="008B7E18" w:rsidP="008B7E18">
      <w:pPr>
        <w:numPr>
          <w:ilvl w:val="0"/>
          <w:numId w:val="24"/>
        </w:numPr>
        <w:rPr>
          <w:rFonts w:cs="Calibri"/>
        </w:rPr>
      </w:pPr>
      <w:r w:rsidRPr="0007203C">
        <w:rPr>
          <w:rFonts w:cs="Calibri"/>
        </w:rPr>
        <w:t>A ticket database containing the actual status and the complete history of all tickets created or having passed through the GGUS helpdesk.</w:t>
      </w:r>
    </w:p>
    <w:p w:rsidR="008B7E18" w:rsidRPr="0007203C" w:rsidRDefault="008B7E18" w:rsidP="008B7E18">
      <w:pPr>
        <w:rPr>
          <w:rFonts w:cs="Calibri"/>
        </w:rPr>
      </w:pPr>
    </w:p>
    <w:p w:rsidR="003F69CB" w:rsidRPr="0007203C" w:rsidRDefault="008B7E18" w:rsidP="003F69CB">
      <w:pPr>
        <w:keepNext/>
        <w:jc w:val="center"/>
      </w:pPr>
      <w:r w:rsidRPr="0007203C">
        <w:rPr>
          <w:rFonts w:cs="Calibri"/>
          <w:noProof/>
          <w:lang w:eastAsia="en-GB"/>
        </w:rPr>
        <w:drawing>
          <wp:inline distT="0" distB="0" distL="0" distR="0" wp14:anchorId="40F9BED3" wp14:editId="481A781F">
            <wp:extent cx="3601720" cy="3474720"/>
            <wp:effectExtent l="0" t="0" r="0" b="0"/>
            <wp:docPr id="5" name="Picture 5" descr="Architecture-GGU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Architecture-GGUS"/>
                    <pic:cNvPicPr>
                      <a:picLocks noChangeAspect="1" noChangeArrowheads="1"/>
                    </pic:cNvPicPr>
                  </pic:nvPicPr>
                  <pic:blipFill>
                    <a:blip r:embed="rId54">
                      <a:extLst>
                        <a:ext uri="{28A0092B-C50C-407E-A947-70E740481C1C}">
                          <a14:useLocalDpi xmlns:a14="http://schemas.microsoft.com/office/drawing/2010/main" val="0"/>
                        </a:ext>
                      </a:extLst>
                    </a:blip>
                    <a:srcRect/>
                    <a:stretch>
                      <a:fillRect/>
                    </a:stretch>
                  </pic:blipFill>
                  <pic:spPr bwMode="auto">
                    <a:xfrm>
                      <a:off x="0" y="0"/>
                      <a:ext cx="3601720" cy="3474720"/>
                    </a:xfrm>
                    <a:prstGeom prst="rect">
                      <a:avLst/>
                    </a:prstGeom>
                    <a:noFill/>
                    <a:ln>
                      <a:noFill/>
                    </a:ln>
                  </pic:spPr>
                </pic:pic>
              </a:graphicData>
            </a:graphic>
          </wp:inline>
        </w:drawing>
      </w:r>
    </w:p>
    <w:p w:rsidR="008B7E18" w:rsidRPr="0007203C" w:rsidRDefault="003F69CB" w:rsidP="008B7E18">
      <w:pPr>
        <w:pStyle w:val="Caption"/>
        <w:jc w:val="center"/>
        <w:rPr>
          <w:rFonts w:cs="Calibri"/>
        </w:rPr>
      </w:pPr>
      <w:bookmarkStart w:id="167" w:name="_Ref301440203"/>
      <w:bookmarkStart w:id="168" w:name="_Ref301440188"/>
      <w:bookmarkStart w:id="169" w:name="_Toc301459930"/>
      <w:r w:rsidRPr="0007203C">
        <w:t>Figure A</w:t>
      </w:r>
      <w:fldSimple w:instr=" SEQ Figure_A \* ARABIC ">
        <w:r w:rsidR="00F43C09">
          <w:rPr>
            <w:noProof/>
          </w:rPr>
          <w:t>1</w:t>
        </w:r>
      </w:fldSimple>
      <w:bookmarkEnd w:id="167"/>
      <w:r w:rsidR="00DE0FE2" w:rsidRPr="0007203C">
        <w:t>.</w:t>
      </w:r>
      <w:r w:rsidR="008B7E18" w:rsidRPr="0007203C">
        <w:rPr>
          <w:rFonts w:cs="Calibri"/>
        </w:rPr>
        <w:t xml:space="preserve"> Schematic view of the architecture of the GGUS helpdesk system</w:t>
      </w:r>
      <w:bookmarkEnd w:id="168"/>
      <w:bookmarkEnd w:id="169"/>
    </w:p>
    <w:p w:rsidR="00A64A25" w:rsidRPr="0007203C" w:rsidRDefault="00A64A25" w:rsidP="00116CA4">
      <w:pPr>
        <w:rPr>
          <w:rFonts w:cs="Calibri"/>
        </w:rPr>
      </w:pPr>
      <w:r w:rsidRPr="0007203C">
        <w:rPr>
          <w:rFonts w:cs="Calibri"/>
        </w:rPr>
        <w:lastRenderedPageBreak/>
        <w:t>The full functionality of the GGUS system is described in detail in the GGUS User Guide and the GGUS Helpdesk System Tutorial, both of which can be found in the documentation collection on the GGUS portal [</w:t>
      </w:r>
      <w:r w:rsidR="00B70D59" w:rsidRPr="0007203C">
        <w:rPr>
          <w:rFonts w:cs="Calibri"/>
        </w:rPr>
        <w:t>R</w:t>
      </w:r>
      <w:r w:rsidR="00FB507D" w:rsidRPr="0007203C">
        <w:rPr>
          <w:rFonts w:cs="Calibri"/>
        </w:rPr>
        <w:t>6</w:t>
      </w:r>
      <w:r w:rsidRPr="0007203C">
        <w:rPr>
          <w:rFonts w:cs="Calibri"/>
        </w:rPr>
        <w:t>].</w:t>
      </w:r>
    </w:p>
    <w:p w:rsidR="008B7E18" w:rsidRPr="0007203C" w:rsidRDefault="008B7E18" w:rsidP="00116CA4">
      <w:pPr>
        <w:rPr>
          <w:rFonts w:cs="Calibri"/>
        </w:rPr>
      </w:pPr>
      <w:r w:rsidRPr="0007203C">
        <w:rPr>
          <w:rFonts w:cs="Calibri"/>
        </w:rPr>
        <w:t>All support units (a group responsible for a specific type of problem or area of support) with a project-wide responsibility are listed in the GGUS system and workflows have been defined and implemented steering what happens when a ticket is assigned to a specific support unit. These workflows vary depending on the scope of the support units and on the technical solution in place for the support unit.</w:t>
      </w:r>
    </w:p>
    <w:p w:rsidR="00C01C10" w:rsidRPr="0007203C" w:rsidRDefault="00C01C10" w:rsidP="00C01C10">
      <w:pPr>
        <w:pStyle w:val="Heading2"/>
        <w:keepNext w:val="0"/>
      </w:pPr>
      <w:bookmarkStart w:id="170" w:name="_Toc301940309"/>
      <w:r w:rsidRPr="0007203C">
        <w:t>Requirements Track</w:t>
      </w:r>
      <w:r w:rsidR="00C26D24" w:rsidRPr="0007203C">
        <w:t>er</w:t>
      </w:r>
      <w:r w:rsidRPr="0007203C">
        <w:t xml:space="preserve"> </w:t>
      </w:r>
      <w:r w:rsidR="00C26D24" w:rsidRPr="0007203C">
        <w:t>(RT)</w:t>
      </w:r>
      <w:bookmarkEnd w:id="170"/>
    </w:p>
    <w:p w:rsidR="004E0795" w:rsidRPr="0007203C" w:rsidRDefault="005C786C" w:rsidP="00116CA4">
      <w:r w:rsidRPr="0007203C">
        <w:t>The evolution of the European Grid Infrastructure is driven by the users. Therefore</w:t>
      </w:r>
      <w:r w:rsidR="00C26D24" w:rsidRPr="0007203C">
        <w:t>,</w:t>
      </w:r>
      <w:r w:rsidRPr="0007203C">
        <w:t xml:space="preserve"> capturing and communicating feedback from users to the infrastructure, as well as to technology operators and providers, is a key goal for the User Community Support Team (UCST; NA3 activity of EGI-InSPIRE) and for the project as a whole. The EGI-InSPIRE project has established and runs a </w:t>
      </w:r>
      <w:hyperlink r:id="rId55" w:anchor="The_requirement_gathering_and_processing_workflow_-_What_happens_with_requirements.3F" w:tooltip="Requirements gathering details" w:history="1">
        <w:r w:rsidRPr="0007203C">
          <w:t>well-defined process</w:t>
        </w:r>
      </w:hyperlink>
      <w:r w:rsidRPr="0007203C">
        <w:t xml:space="preserve"> to collect, capture, pro</w:t>
      </w:r>
      <w:r w:rsidR="00C26D24" w:rsidRPr="0007203C">
        <w:t>gress</w:t>
      </w:r>
      <w:r w:rsidRPr="0007203C">
        <w:t xml:space="preserve">, and resolve user requirements and recommendations. Requirements and recommendations are collected from users through various </w:t>
      </w:r>
      <w:hyperlink r:id="rId56" w:anchor="Requirement_channels_-_How_to_communicate_requirements_to_EGI.3F" w:tooltip="Requirements gathering details" w:history="1">
        <w:r w:rsidRPr="0007203C">
          <w:t>electronic channels</w:t>
        </w:r>
      </w:hyperlink>
      <w:r w:rsidRPr="0007203C">
        <w:t xml:space="preserve"> and face-to-face com</w:t>
      </w:r>
      <w:r w:rsidR="00C26D24" w:rsidRPr="0007203C">
        <w:t xml:space="preserve">munication mechanisms.  </w:t>
      </w:r>
      <w:r w:rsidRPr="0007203C">
        <w:t xml:space="preserve"> A queue called "Requirements" has been setup in  </w:t>
      </w:r>
      <w:hyperlink r:id="rId57" w:tooltip="https://rt.egi.eu/rt/index.html" w:history="1">
        <w:r w:rsidRPr="0007203C">
          <w:t>EGI</w:t>
        </w:r>
        <w:r w:rsidR="00EC46C3" w:rsidRPr="0007203C">
          <w:t>’s implementation of the</w:t>
        </w:r>
        <w:r w:rsidRPr="0007203C">
          <w:t xml:space="preserve"> Request Tracker</w:t>
        </w:r>
        <w:r w:rsidR="00EC46C3" w:rsidRPr="0007203C">
          <w:rPr>
            <w:rStyle w:val="FootnoteReference"/>
          </w:rPr>
          <w:footnoteReference w:id="5"/>
        </w:r>
        <w:r w:rsidR="00C26D24" w:rsidRPr="0007203C">
          <w:t xml:space="preserve"> (RT</w:t>
        </w:r>
        <w:r w:rsidRPr="0007203C">
          <w:t>) system</w:t>
        </w:r>
      </w:hyperlink>
      <w:r w:rsidRPr="0007203C">
        <w:t xml:space="preserve"> to store requirement tickets, to monitor user demands and to resolve problems</w:t>
      </w:r>
      <w:r w:rsidR="00A32E5D" w:rsidRPr="0007203C">
        <w:t xml:space="preserve">. </w:t>
      </w:r>
      <w:r w:rsidRPr="0007203C">
        <w:t>The term "Requirement Tracker" and the acronym "RT" refer to the "</w:t>
      </w:r>
      <w:r w:rsidR="00C26D24" w:rsidRPr="0007203C">
        <w:t>r</w:t>
      </w:r>
      <w:r w:rsidRPr="0007203C">
        <w:t>equirements" queue of the EGI Request Tracker system</w:t>
      </w:r>
      <w:r w:rsidR="00C26D24" w:rsidRPr="0007203C">
        <w:t xml:space="preserve"> and the terms are used extensively </w:t>
      </w:r>
      <w:r w:rsidR="004E0795" w:rsidRPr="0007203C">
        <w:t>by User Support Teams</w:t>
      </w:r>
      <w:r w:rsidRPr="0007203C">
        <w:t>.</w:t>
      </w:r>
      <w:r w:rsidRPr="0007203C" w:rsidDel="008B7E18">
        <w:t xml:space="preserve"> </w:t>
      </w:r>
      <w:r w:rsidR="004E0795" w:rsidRPr="0007203C">
        <w:t xml:space="preserve"> </w:t>
      </w:r>
    </w:p>
    <w:p w:rsidR="00B47897" w:rsidRPr="0007203C" w:rsidRDefault="00781732" w:rsidP="00B47897">
      <w:pPr>
        <w:keepNext/>
        <w:ind w:firstLine="284"/>
        <w:jc w:val="center"/>
      </w:pPr>
      <w:r w:rsidRPr="0007203C">
        <w:rPr>
          <w:noProof/>
          <w:lang w:eastAsia="en-GB"/>
        </w:rPr>
        <w:drawing>
          <wp:inline distT="0" distB="0" distL="0" distR="0" wp14:anchorId="3A7F2470" wp14:editId="3AA5BB19">
            <wp:extent cx="4438650" cy="2953884"/>
            <wp:effectExtent l="19050" t="19050" r="0" b="0"/>
            <wp:docPr id="207" name="Picture 2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58"/>
                    <a:stretch>
                      <a:fillRect/>
                    </a:stretch>
                  </pic:blipFill>
                  <pic:spPr>
                    <a:xfrm>
                      <a:off x="0" y="0"/>
                      <a:ext cx="4446487" cy="2959100"/>
                    </a:xfrm>
                    <a:prstGeom prst="rect">
                      <a:avLst/>
                    </a:prstGeom>
                    <a:ln>
                      <a:solidFill>
                        <a:schemeClr val="tx2"/>
                      </a:solidFill>
                    </a:ln>
                  </pic:spPr>
                </pic:pic>
              </a:graphicData>
            </a:graphic>
          </wp:inline>
        </w:drawing>
      </w:r>
    </w:p>
    <w:p w:rsidR="00781732" w:rsidRPr="0007203C" w:rsidRDefault="00B47897" w:rsidP="00B47897">
      <w:pPr>
        <w:pStyle w:val="Caption"/>
        <w:jc w:val="center"/>
      </w:pPr>
      <w:bookmarkStart w:id="171" w:name="_Ref301440268"/>
      <w:bookmarkStart w:id="172" w:name="_Toc301459931"/>
      <w:r w:rsidRPr="0007203C">
        <w:t>Figure A</w:t>
      </w:r>
      <w:fldSimple w:instr=" SEQ Figure_A \* ARABIC ">
        <w:r w:rsidR="00F43C09">
          <w:rPr>
            <w:noProof/>
          </w:rPr>
          <w:t>2</w:t>
        </w:r>
      </w:fldSimple>
      <w:bookmarkEnd w:id="171"/>
      <w:r w:rsidR="00DE0FE2" w:rsidRPr="0007203C">
        <w:t>.</w:t>
      </w:r>
      <w:r w:rsidR="00781732" w:rsidRPr="0007203C">
        <w:t xml:space="preserve"> EGI Request Tracker (RT) – Creating a new Requirement</w:t>
      </w:r>
      <w:bookmarkEnd w:id="172"/>
    </w:p>
    <w:p w:rsidR="00781732" w:rsidRPr="0007203C" w:rsidRDefault="00781732" w:rsidP="006B30D3">
      <w:pPr>
        <w:ind w:firstLine="284"/>
        <w:jc w:val="center"/>
      </w:pPr>
    </w:p>
    <w:p w:rsidR="004E0795" w:rsidRPr="0007203C" w:rsidRDefault="004E0795" w:rsidP="00116CA4">
      <w:r w:rsidRPr="0007203C">
        <w:t>Anyone can submit requirements to EGI through the RT system</w:t>
      </w:r>
      <w:r w:rsidR="00781732" w:rsidRPr="0007203C">
        <w:t xml:space="preserve"> (</w:t>
      </w:r>
      <w:r w:rsidR="00E128FF" w:rsidRPr="0007203C">
        <w:rPr>
          <w:b/>
        </w:rPr>
        <w:fldChar w:fldCharType="begin"/>
      </w:r>
      <w:r w:rsidR="00B47897" w:rsidRPr="0007203C">
        <w:instrText xml:space="preserve"> REF _Ref301440268 \h </w:instrText>
      </w:r>
      <w:r w:rsidR="00E128FF" w:rsidRPr="0007203C">
        <w:rPr>
          <w:b/>
        </w:rPr>
      </w:r>
      <w:r w:rsidR="00E128FF" w:rsidRPr="0007203C">
        <w:rPr>
          <w:b/>
        </w:rPr>
        <w:fldChar w:fldCharType="separate"/>
      </w:r>
      <w:r w:rsidR="00F43C09" w:rsidRPr="0007203C">
        <w:t>Figure A</w:t>
      </w:r>
      <w:r w:rsidR="00F43C09">
        <w:rPr>
          <w:noProof/>
        </w:rPr>
        <w:t>2</w:t>
      </w:r>
      <w:r w:rsidR="00E128FF" w:rsidRPr="0007203C">
        <w:rPr>
          <w:b/>
        </w:rPr>
        <w:fldChar w:fldCharType="end"/>
      </w:r>
      <w:r w:rsidR="00781732" w:rsidRPr="0007203C">
        <w:t>)</w:t>
      </w:r>
      <w:r w:rsidRPr="0007203C">
        <w:t xml:space="preserve">, as long as they have an </w:t>
      </w:r>
      <w:hyperlink r:id="rId59" w:tooltip="https://www.egi.eu/sso/" w:history="1">
        <w:r w:rsidRPr="0007203C">
          <w:t>EGI SSO account</w:t>
        </w:r>
      </w:hyperlink>
      <w:r w:rsidRPr="0007203C">
        <w:t xml:space="preserve">. After </w:t>
      </w:r>
      <w:hyperlink r:id="rId60" w:tooltip="https://rt.egi.eu/rt/index.html" w:history="1">
        <w:r w:rsidRPr="0007203C">
          <w:t>login in</w:t>
        </w:r>
      </w:hyperlink>
      <w:r w:rsidRPr="0007203C">
        <w:t xml:space="preserve"> into the RT system, the user must choose the "Requirements" queue, the place where all requests are stored and analysed. The ticket requestor needs to specify both mandatory and optional fields, while providing a detailed description of the requirement. If this step </w:t>
      </w:r>
      <w:r w:rsidRPr="0007203C">
        <w:lastRenderedPageBreak/>
        <w:t>is properly done, the requirement is tagged in such a way that the solution providers can be called to take an action upon the ticket in an easy and timely manner.</w:t>
      </w:r>
      <w:r w:rsidRPr="0007203C" w:rsidDel="008B7E18">
        <w:t xml:space="preserve"> </w:t>
      </w:r>
    </w:p>
    <w:p w:rsidR="00AC68AB" w:rsidRPr="0007203C" w:rsidRDefault="004E0795" w:rsidP="00116CA4">
      <w:r w:rsidRPr="0007203C">
        <w:t xml:space="preserve">Pre-defined queries, "Dashboards", are available for </w:t>
      </w:r>
      <w:r w:rsidR="0090640A" w:rsidRPr="0007203C">
        <w:t xml:space="preserve">users to browse </w:t>
      </w:r>
      <w:r w:rsidRPr="0007203C">
        <w:t xml:space="preserve">the RT system </w:t>
      </w:r>
      <w:r w:rsidR="0090640A" w:rsidRPr="0007203C">
        <w:t xml:space="preserve">in order to track </w:t>
      </w:r>
      <w:r w:rsidRPr="0007203C">
        <w:t>requirement tickets an</w:t>
      </w:r>
      <w:r w:rsidR="0090640A" w:rsidRPr="0007203C">
        <w:t>d to monitor progress</w:t>
      </w:r>
      <w:r w:rsidRPr="0007203C">
        <w:t xml:space="preserve">. All the dashboards are public and thus associated tickets are also publicly visible as well. The RT system can host any number and type of Dashboards. Should </w:t>
      </w:r>
      <w:r w:rsidR="0090640A" w:rsidRPr="0007203C">
        <w:t>a</w:t>
      </w:r>
      <w:r w:rsidRPr="0007203C">
        <w:t xml:space="preserve"> community require a customized view </w:t>
      </w:r>
      <w:r w:rsidR="0090640A" w:rsidRPr="0007203C">
        <w:t>of</w:t>
      </w:r>
      <w:r w:rsidRPr="0007203C">
        <w:t xml:space="preserve"> the </w:t>
      </w:r>
      <w:r w:rsidR="0090640A" w:rsidRPr="0007203C">
        <w:t xml:space="preserve">ticketed </w:t>
      </w:r>
      <w:r w:rsidRPr="0007203C">
        <w:t xml:space="preserve">requirements, </w:t>
      </w:r>
      <w:r w:rsidR="0090640A" w:rsidRPr="0007203C">
        <w:t xml:space="preserve">then these can be established upon request to the EGI </w:t>
      </w:r>
      <w:hyperlink r:id="rId61" w:tooltip="mailto:ucst@egi.eu" w:history="1">
        <w:r w:rsidRPr="0007203C">
          <w:t>User Community Support Team</w:t>
        </w:r>
      </w:hyperlink>
      <w:r w:rsidRPr="0007203C">
        <w:t xml:space="preserve">. </w:t>
      </w:r>
    </w:p>
    <w:p w:rsidR="00744EE5" w:rsidRPr="0007203C" w:rsidRDefault="00744EE5" w:rsidP="00116CA4"/>
    <w:p w:rsidR="00744EE5" w:rsidRPr="0007203C" w:rsidRDefault="00744EE5" w:rsidP="00744EE5">
      <w:pPr>
        <w:pStyle w:val="Heading2"/>
        <w:keepNext w:val="0"/>
      </w:pPr>
      <w:bookmarkStart w:id="173" w:name="_Toc271884170"/>
      <w:bookmarkStart w:id="174" w:name="_Toc273954914"/>
      <w:bookmarkStart w:id="175" w:name="_Toc301940310"/>
      <w:r w:rsidRPr="0007203C">
        <w:t xml:space="preserve">Training </w:t>
      </w:r>
      <w:bookmarkEnd w:id="173"/>
      <w:bookmarkEnd w:id="174"/>
      <w:r w:rsidR="00C73884" w:rsidRPr="0007203C">
        <w:t>Marketplace</w:t>
      </w:r>
      <w:bookmarkEnd w:id="175"/>
    </w:p>
    <w:p w:rsidR="00F36C86" w:rsidRPr="0007203C" w:rsidRDefault="00220F80" w:rsidP="00F36C86">
      <w:pPr>
        <w:rPr>
          <w:rFonts w:cs="Calibri"/>
          <w:szCs w:val="22"/>
        </w:rPr>
      </w:pPr>
      <w:r w:rsidRPr="0007203C">
        <w:t xml:space="preserve">The </w:t>
      </w:r>
      <w:r w:rsidR="00F36C86" w:rsidRPr="0007203C">
        <w:t>training services exist</w:t>
      </w:r>
      <w:r w:rsidRPr="0007203C">
        <w:t xml:space="preserve"> to </w:t>
      </w:r>
      <w:r w:rsidR="000266E1" w:rsidRPr="0007203C">
        <w:t>enable the coordination and sharing of</w:t>
      </w:r>
      <w:r w:rsidRPr="0007203C">
        <w:t xml:space="preserve"> training across communities, projects and national teams. </w:t>
      </w:r>
      <w:r w:rsidR="00F36C86" w:rsidRPr="0007203C">
        <w:t xml:space="preserve">In March 2011, </w:t>
      </w:r>
      <w:r w:rsidR="00F36C86" w:rsidRPr="0007203C">
        <w:rPr>
          <w:szCs w:val="22"/>
        </w:rPr>
        <w:t>the task of hosting the service was reallocated to the Science and Technology Facilities Council (STFC) in the UK and a newly designed Training Marketplace was launched</w:t>
      </w:r>
      <w:r w:rsidR="00C73945" w:rsidRPr="0007203C">
        <w:rPr>
          <w:szCs w:val="22"/>
        </w:rPr>
        <w:t xml:space="preserve"> to replace the old EGEE inherited tool</w:t>
      </w:r>
      <w:r w:rsidR="00A32E5D" w:rsidRPr="0007203C">
        <w:rPr>
          <w:szCs w:val="22"/>
        </w:rPr>
        <w:t xml:space="preserve">. </w:t>
      </w:r>
      <w:r w:rsidR="00C73945" w:rsidRPr="0007203C">
        <w:rPr>
          <w:szCs w:val="22"/>
        </w:rPr>
        <w:t>In order to make access to the service as straight forward as possible, t</w:t>
      </w:r>
      <w:r w:rsidR="00F36C86" w:rsidRPr="0007203C">
        <w:rPr>
          <w:szCs w:val="22"/>
        </w:rPr>
        <w:t>his Training M</w:t>
      </w:r>
      <w:r w:rsidRPr="0007203C">
        <w:t xml:space="preserve">arketplace </w:t>
      </w:r>
      <w:r w:rsidR="000266E1" w:rsidRPr="0007203C">
        <w:rPr>
          <w:rFonts w:cs="Calibri"/>
          <w:szCs w:val="22"/>
        </w:rPr>
        <w:t>gateway</w:t>
      </w:r>
      <w:r w:rsidR="00F36C86" w:rsidRPr="0007203C">
        <w:rPr>
          <w:rFonts w:cs="Calibri"/>
          <w:szCs w:val="22"/>
        </w:rPr>
        <w:t xml:space="preserve"> is embedded into a frame in the EGI website</w:t>
      </w:r>
      <w:r w:rsidR="00A32E5D" w:rsidRPr="0007203C">
        <w:rPr>
          <w:rFonts w:cs="Calibri"/>
          <w:szCs w:val="22"/>
        </w:rPr>
        <w:t xml:space="preserve">. </w:t>
      </w:r>
      <w:r w:rsidR="00C73945" w:rsidRPr="0007203C">
        <w:rPr>
          <w:rFonts w:cs="Calibri"/>
          <w:szCs w:val="22"/>
        </w:rPr>
        <w:t>It</w:t>
      </w:r>
      <w:r w:rsidR="00F36C86" w:rsidRPr="0007203C">
        <w:rPr>
          <w:rFonts w:cs="Calibri"/>
          <w:szCs w:val="22"/>
        </w:rPr>
        <w:t xml:space="preserve"> offers views of the training events registry</w:t>
      </w:r>
      <w:r w:rsidR="00C73945" w:rsidRPr="0007203C">
        <w:rPr>
          <w:rFonts w:cs="Calibri"/>
          <w:szCs w:val="22"/>
        </w:rPr>
        <w:t xml:space="preserve"> and to a resources/materials repository</w:t>
      </w:r>
      <w:r w:rsidR="00F36C86" w:rsidRPr="0007203C">
        <w:rPr>
          <w:rFonts w:cs="Calibri"/>
          <w:szCs w:val="22"/>
        </w:rPr>
        <w:t>. It also offers users the ability to rate training event</w:t>
      </w:r>
      <w:r w:rsidR="000266E1" w:rsidRPr="0007203C">
        <w:rPr>
          <w:rFonts w:cs="Calibri"/>
          <w:szCs w:val="22"/>
        </w:rPr>
        <w:t>s</w:t>
      </w:r>
      <w:r w:rsidR="00F36C86" w:rsidRPr="0007203C">
        <w:rPr>
          <w:rFonts w:cs="Calibri"/>
          <w:szCs w:val="22"/>
        </w:rPr>
        <w:t xml:space="preserve"> and provide feedback that is visible to the community</w:t>
      </w:r>
      <w:r w:rsidR="00A32E5D" w:rsidRPr="0007203C">
        <w:rPr>
          <w:rFonts w:cs="Calibri"/>
          <w:szCs w:val="22"/>
        </w:rPr>
        <w:t xml:space="preserve">. </w:t>
      </w:r>
      <w:r w:rsidR="000266E1" w:rsidRPr="0007203C">
        <w:rPr>
          <w:rFonts w:cs="Calibri"/>
          <w:szCs w:val="22"/>
        </w:rPr>
        <w:t>Functionality includes:</w:t>
      </w:r>
    </w:p>
    <w:p w:rsidR="000266E1" w:rsidRPr="0007203C" w:rsidRDefault="000266E1" w:rsidP="00F36C86">
      <w:pPr>
        <w:rPr>
          <w:rFonts w:cs="Calibri"/>
          <w:szCs w:val="22"/>
        </w:rPr>
      </w:pPr>
    </w:p>
    <w:p w:rsidR="000266E1" w:rsidRPr="0007203C" w:rsidRDefault="000266E1" w:rsidP="000266E1">
      <w:pPr>
        <w:pStyle w:val="ListParagraph"/>
        <w:widowControl w:val="0"/>
        <w:numPr>
          <w:ilvl w:val="0"/>
          <w:numId w:val="25"/>
        </w:numPr>
        <w:rPr>
          <w:rFonts w:cs="Calibri"/>
          <w:szCs w:val="22"/>
        </w:rPr>
      </w:pPr>
      <w:r w:rsidRPr="0007203C">
        <w:rPr>
          <w:rFonts w:cs="Calibri"/>
          <w:szCs w:val="22"/>
        </w:rPr>
        <w:t>Map view of NGI training events, local gateways and NGI support teams</w:t>
      </w:r>
    </w:p>
    <w:p w:rsidR="000266E1" w:rsidRPr="0007203C" w:rsidRDefault="000266E1" w:rsidP="000266E1">
      <w:pPr>
        <w:pStyle w:val="ListParagraph"/>
        <w:widowControl w:val="0"/>
        <w:numPr>
          <w:ilvl w:val="0"/>
          <w:numId w:val="25"/>
        </w:numPr>
        <w:rPr>
          <w:rFonts w:cs="Calibri"/>
          <w:szCs w:val="22"/>
        </w:rPr>
      </w:pPr>
      <w:r w:rsidRPr="0007203C">
        <w:rPr>
          <w:rFonts w:cs="Calibri"/>
          <w:szCs w:val="22"/>
        </w:rPr>
        <w:t>Training wish list – web form for users to specify their needs and published list view of these requirements</w:t>
      </w:r>
    </w:p>
    <w:p w:rsidR="000266E1" w:rsidRPr="0007203C" w:rsidRDefault="000266E1" w:rsidP="000266E1">
      <w:pPr>
        <w:pStyle w:val="ListParagraph"/>
        <w:widowControl w:val="0"/>
        <w:numPr>
          <w:ilvl w:val="0"/>
          <w:numId w:val="25"/>
        </w:numPr>
        <w:rPr>
          <w:rFonts w:cs="Calibri"/>
          <w:szCs w:val="22"/>
        </w:rPr>
      </w:pPr>
      <w:r w:rsidRPr="0007203C">
        <w:rPr>
          <w:rFonts w:cs="Calibri"/>
          <w:szCs w:val="22"/>
        </w:rPr>
        <w:t>Advertise expertise and ideas – web form input for people to advertise their expertise, ideas and resources and published list view of these. For example, NGIs may wish to advertise a training resource, training VO, or a trainer may wish to advertise an idea for a course to gauge interest</w:t>
      </w:r>
    </w:p>
    <w:p w:rsidR="000266E1" w:rsidRPr="0007203C" w:rsidRDefault="000266E1" w:rsidP="000266E1">
      <w:pPr>
        <w:pStyle w:val="ListParagraph"/>
        <w:widowControl w:val="0"/>
        <w:numPr>
          <w:ilvl w:val="0"/>
          <w:numId w:val="25"/>
        </w:numPr>
        <w:rPr>
          <w:rFonts w:cs="Calibri"/>
          <w:szCs w:val="22"/>
        </w:rPr>
      </w:pPr>
      <w:r w:rsidRPr="0007203C">
        <w:rPr>
          <w:rFonts w:cs="Calibri"/>
          <w:szCs w:val="22"/>
        </w:rPr>
        <w:t>Advertise relevant MSc, PhD and other taught courses</w:t>
      </w:r>
    </w:p>
    <w:p w:rsidR="000266E1" w:rsidRPr="0007203C" w:rsidRDefault="000266E1" w:rsidP="000266E1">
      <w:pPr>
        <w:pStyle w:val="ListParagraph"/>
        <w:widowControl w:val="0"/>
        <w:numPr>
          <w:ilvl w:val="0"/>
          <w:numId w:val="25"/>
        </w:numPr>
        <w:rPr>
          <w:rFonts w:cs="Calibri"/>
          <w:szCs w:val="22"/>
        </w:rPr>
      </w:pPr>
      <w:r w:rsidRPr="0007203C">
        <w:rPr>
          <w:rFonts w:cs="Calibri"/>
          <w:szCs w:val="22"/>
        </w:rPr>
        <w:t>Integration of the existing 9000 Digital Library training repository materials</w:t>
      </w:r>
    </w:p>
    <w:p w:rsidR="000266E1" w:rsidRPr="0007203C" w:rsidRDefault="000266E1" w:rsidP="000266E1">
      <w:pPr>
        <w:pStyle w:val="ListParagraph"/>
        <w:widowControl w:val="0"/>
        <w:numPr>
          <w:ilvl w:val="0"/>
          <w:numId w:val="25"/>
        </w:numPr>
        <w:rPr>
          <w:rFonts w:cs="Calibri"/>
          <w:szCs w:val="22"/>
        </w:rPr>
      </w:pPr>
      <w:r w:rsidRPr="0007203C">
        <w:rPr>
          <w:rFonts w:cs="Calibri"/>
          <w:szCs w:val="22"/>
        </w:rPr>
        <w:t>Integration of advanced search functionality across all objects in the Training Marketplace. For example a search on the term gLite would find events and materials relating to the term.</w:t>
      </w:r>
    </w:p>
    <w:p w:rsidR="00CD558C" w:rsidRPr="0007203C" w:rsidRDefault="00CD558C" w:rsidP="006B30D3">
      <w:pPr>
        <w:widowControl w:val="0"/>
        <w:rPr>
          <w:rFonts w:cs="Calibri"/>
          <w:szCs w:val="22"/>
        </w:rPr>
      </w:pPr>
    </w:p>
    <w:p w:rsidR="00CD558C" w:rsidRPr="0007203C" w:rsidRDefault="00B07A78" w:rsidP="006B30D3">
      <w:pPr>
        <w:widowControl w:val="0"/>
        <w:rPr>
          <w:rFonts w:cs="Calibri"/>
          <w:szCs w:val="22"/>
        </w:rPr>
      </w:pPr>
      <w:r w:rsidRPr="0007203C">
        <w:rPr>
          <w:rFonts w:cs="Calibri"/>
          <w:szCs w:val="22"/>
        </w:rPr>
        <w:t>The Training Marketplace is fundamentally a tool that enables the collaborative sharing of training amongst users of the EGI ecosystem and as such, it can to a large extent be compared to the functionality offered by e-Bay to users of the Internet</w:t>
      </w:r>
      <w:r w:rsidR="00A32E5D" w:rsidRPr="0007203C">
        <w:rPr>
          <w:rFonts w:cs="Calibri"/>
          <w:szCs w:val="22"/>
        </w:rPr>
        <w:t xml:space="preserve">. </w:t>
      </w:r>
      <w:r w:rsidRPr="0007203C">
        <w:rPr>
          <w:rFonts w:cs="Calibri"/>
          <w:szCs w:val="22"/>
        </w:rPr>
        <w:t xml:space="preserve">In turn, this means that the success of the Training Marketplace depends absolutely on full and dynamic participation </w:t>
      </w:r>
      <w:r w:rsidR="007B36E7" w:rsidRPr="0007203C">
        <w:rPr>
          <w:rFonts w:cs="Calibri"/>
          <w:szCs w:val="22"/>
        </w:rPr>
        <w:t>of all trainers and users of the EGI production infrastructure</w:t>
      </w:r>
      <w:r w:rsidR="00A32E5D" w:rsidRPr="0007203C">
        <w:rPr>
          <w:rFonts w:cs="Calibri"/>
          <w:szCs w:val="22"/>
        </w:rPr>
        <w:t xml:space="preserve">. </w:t>
      </w:r>
      <w:r w:rsidR="00E128FF" w:rsidRPr="0007203C">
        <w:rPr>
          <w:rFonts w:cs="Calibri"/>
          <w:b/>
          <w:szCs w:val="22"/>
        </w:rPr>
        <w:fldChar w:fldCharType="begin"/>
      </w:r>
      <w:r w:rsidR="00B47897" w:rsidRPr="0007203C">
        <w:rPr>
          <w:rFonts w:cs="Calibri"/>
          <w:szCs w:val="22"/>
        </w:rPr>
        <w:instrText xml:space="preserve"> REF _Ref301440359 \h </w:instrText>
      </w:r>
      <w:r w:rsidR="00E128FF" w:rsidRPr="0007203C">
        <w:rPr>
          <w:rFonts w:cs="Calibri"/>
          <w:b/>
          <w:szCs w:val="22"/>
        </w:rPr>
      </w:r>
      <w:r w:rsidR="00E128FF" w:rsidRPr="0007203C">
        <w:rPr>
          <w:rFonts w:cs="Calibri"/>
          <w:b/>
          <w:szCs w:val="22"/>
        </w:rPr>
        <w:fldChar w:fldCharType="separate"/>
      </w:r>
      <w:r w:rsidR="00F43C09" w:rsidRPr="0007203C">
        <w:t>Figure A</w:t>
      </w:r>
      <w:r w:rsidR="00F43C09">
        <w:rPr>
          <w:noProof/>
        </w:rPr>
        <w:t>3</w:t>
      </w:r>
      <w:r w:rsidR="00E128FF" w:rsidRPr="0007203C">
        <w:rPr>
          <w:rFonts w:cs="Calibri"/>
          <w:b/>
          <w:szCs w:val="22"/>
        </w:rPr>
        <w:fldChar w:fldCharType="end"/>
      </w:r>
      <w:r w:rsidR="00B47897" w:rsidRPr="0007203C">
        <w:rPr>
          <w:rFonts w:cs="Calibri"/>
          <w:b/>
          <w:szCs w:val="22"/>
        </w:rPr>
        <w:t xml:space="preserve"> </w:t>
      </w:r>
      <w:r w:rsidR="00B47897" w:rsidRPr="0007203C">
        <w:rPr>
          <w:rFonts w:cs="Calibri"/>
          <w:szCs w:val="22"/>
        </w:rPr>
        <w:t>and</w:t>
      </w:r>
      <w:r w:rsidR="00B47897" w:rsidRPr="0007203C">
        <w:rPr>
          <w:rFonts w:cs="Calibri"/>
          <w:b/>
          <w:szCs w:val="22"/>
        </w:rPr>
        <w:t xml:space="preserve"> </w:t>
      </w:r>
      <w:r w:rsidR="00E128FF" w:rsidRPr="0007203C">
        <w:rPr>
          <w:rFonts w:cs="Calibri"/>
          <w:b/>
          <w:szCs w:val="22"/>
        </w:rPr>
        <w:fldChar w:fldCharType="begin"/>
      </w:r>
      <w:r w:rsidR="00B47897" w:rsidRPr="0007203C">
        <w:rPr>
          <w:rFonts w:cs="Calibri"/>
          <w:b/>
          <w:szCs w:val="22"/>
        </w:rPr>
        <w:instrText xml:space="preserve"> REF _Ref301440366 \h </w:instrText>
      </w:r>
      <w:r w:rsidR="00E128FF" w:rsidRPr="0007203C">
        <w:rPr>
          <w:rFonts w:cs="Calibri"/>
          <w:b/>
          <w:szCs w:val="22"/>
        </w:rPr>
      </w:r>
      <w:r w:rsidR="00E128FF" w:rsidRPr="0007203C">
        <w:rPr>
          <w:rFonts w:cs="Calibri"/>
          <w:b/>
          <w:szCs w:val="22"/>
        </w:rPr>
        <w:fldChar w:fldCharType="separate"/>
      </w:r>
      <w:r w:rsidR="00F43C09" w:rsidRPr="0007203C">
        <w:t>Figure A</w:t>
      </w:r>
      <w:r w:rsidR="00F43C09">
        <w:rPr>
          <w:noProof/>
        </w:rPr>
        <w:t>4</w:t>
      </w:r>
      <w:r w:rsidR="00E128FF" w:rsidRPr="0007203C">
        <w:rPr>
          <w:rFonts w:cs="Calibri"/>
          <w:b/>
          <w:szCs w:val="22"/>
        </w:rPr>
        <w:fldChar w:fldCharType="end"/>
      </w:r>
      <w:r w:rsidR="00B47897" w:rsidRPr="0007203C">
        <w:rPr>
          <w:rFonts w:cs="Calibri"/>
          <w:b/>
          <w:szCs w:val="22"/>
        </w:rPr>
        <w:t xml:space="preserve"> </w:t>
      </w:r>
      <w:r w:rsidR="007B36E7" w:rsidRPr="0007203C">
        <w:rPr>
          <w:rFonts w:cs="Calibri"/>
          <w:szCs w:val="22"/>
        </w:rPr>
        <w:t xml:space="preserve">beneath demonstrate the straightforward simplicity of the new Marketplace; the service is being actively promoted by the UCST and usage will be monitored routinely using Google Analytics.  </w:t>
      </w:r>
    </w:p>
    <w:p w:rsidR="00CD558C" w:rsidRPr="0007203C" w:rsidRDefault="00CD558C">
      <w:pPr>
        <w:suppressAutoHyphens w:val="0"/>
        <w:spacing w:before="0" w:after="0"/>
        <w:jc w:val="left"/>
        <w:rPr>
          <w:rFonts w:cs="Calibri"/>
          <w:szCs w:val="22"/>
        </w:rPr>
      </w:pPr>
      <w:r w:rsidRPr="0007203C">
        <w:rPr>
          <w:rFonts w:cs="Calibri"/>
          <w:szCs w:val="22"/>
        </w:rPr>
        <w:br w:type="page"/>
      </w:r>
    </w:p>
    <w:p w:rsidR="00CD558C" w:rsidRPr="0007203C" w:rsidRDefault="00CD558C" w:rsidP="006B30D3">
      <w:pPr>
        <w:pStyle w:val="ListParagraph"/>
        <w:jc w:val="center"/>
        <w:rPr>
          <w:rFonts w:cs="Calibri"/>
          <w:szCs w:val="22"/>
        </w:rPr>
      </w:pPr>
    </w:p>
    <w:p w:rsidR="00B47897" w:rsidRPr="0007203C" w:rsidRDefault="00CD558C" w:rsidP="00B47897">
      <w:pPr>
        <w:keepNext/>
        <w:jc w:val="center"/>
      </w:pPr>
      <w:r w:rsidRPr="0007203C">
        <w:rPr>
          <w:rFonts w:cs="Calibri"/>
          <w:noProof/>
          <w:lang w:eastAsia="en-GB"/>
        </w:rPr>
        <w:drawing>
          <wp:inline distT="0" distB="0" distL="0" distR="0" wp14:anchorId="030782D4" wp14:editId="5232C333">
            <wp:extent cx="4524375" cy="2347553"/>
            <wp:effectExtent l="0" t="0" r="0" b="0"/>
            <wp:docPr id="20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2" cstate="print"/>
                    <a:srcRect l="12719" t="28537" r="7777" b="5508"/>
                    <a:stretch>
                      <a:fillRect/>
                    </a:stretch>
                  </pic:blipFill>
                  <pic:spPr bwMode="auto">
                    <a:xfrm>
                      <a:off x="0" y="0"/>
                      <a:ext cx="4529939" cy="2350440"/>
                    </a:xfrm>
                    <a:prstGeom prst="rect">
                      <a:avLst/>
                    </a:prstGeom>
                    <a:noFill/>
                    <a:ln w="9525">
                      <a:noFill/>
                      <a:miter lim="800000"/>
                      <a:headEnd/>
                      <a:tailEnd/>
                    </a:ln>
                  </pic:spPr>
                </pic:pic>
              </a:graphicData>
            </a:graphic>
          </wp:inline>
        </w:drawing>
      </w:r>
    </w:p>
    <w:p w:rsidR="00CD558C" w:rsidRPr="0007203C" w:rsidRDefault="00B47897" w:rsidP="00B47897">
      <w:pPr>
        <w:pStyle w:val="Caption"/>
        <w:jc w:val="center"/>
        <w:rPr>
          <w:rFonts w:cs="Calibri"/>
        </w:rPr>
      </w:pPr>
      <w:bookmarkStart w:id="176" w:name="_Ref301440359"/>
      <w:bookmarkStart w:id="177" w:name="_Toc301459932"/>
      <w:r w:rsidRPr="0007203C">
        <w:t>Figure A</w:t>
      </w:r>
      <w:fldSimple w:instr=" SEQ Figure_A \* ARABIC ">
        <w:r w:rsidR="00F43C09">
          <w:rPr>
            <w:noProof/>
          </w:rPr>
          <w:t>3</w:t>
        </w:r>
      </w:fldSimple>
      <w:bookmarkEnd w:id="176"/>
      <w:r w:rsidR="00CD558C" w:rsidRPr="0007203C">
        <w:rPr>
          <w:rFonts w:cs="Calibri"/>
          <w:b w:val="0"/>
        </w:rPr>
        <w:t xml:space="preserve">. </w:t>
      </w:r>
      <w:r w:rsidR="00CD558C" w:rsidRPr="0007203C">
        <w:rPr>
          <w:rFonts w:cs="Calibri"/>
        </w:rPr>
        <w:t>The Training Marketplace home page (version 2)</w:t>
      </w:r>
      <w:bookmarkEnd w:id="177"/>
    </w:p>
    <w:p w:rsidR="00CD558C" w:rsidRPr="0007203C" w:rsidRDefault="00CD558C" w:rsidP="006B30D3">
      <w:pPr>
        <w:jc w:val="center"/>
        <w:rPr>
          <w:rFonts w:cs="Calibri"/>
        </w:rPr>
      </w:pPr>
    </w:p>
    <w:p w:rsidR="00F773B7" w:rsidRPr="0007203C" w:rsidRDefault="00F773B7" w:rsidP="006B30D3">
      <w:pPr>
        <w:jc w:val="center"/>
        <w:rPr>
          <w:rFonts w:cs="Calibri"/>
          <w:b/>
        </w:rPr>
      </w:pPr>
    </w:p>
    <w:p w:rsidR="00B47897" w:rsidRPr="0007203C" w:rsidRDefault="009B78CB" w:rsidP="00B47897">
      <w:pPr>
        <w:keepNext/>
        <w:jc w:val="center"/>
      </w:pPr>
      <w:r w:rsidRPr="0007203C">
        <w:rPr>
          <w:noProof/>
          <w:lang w:eastAsia="en-GB"/>
        </w:rPr>
        <w:drawing>
          <wp:inline distT="0" distB="0" distL="0" distR="0" wp14:anchorId="0077609D" wp14:editId="7EC20C6C">
            <wp:extent cx="4292421" cy="2915728"/>
            <wp:effectExtent l="0" t="0" r="0" b="0"/>
            <wp:docPr id="307" name="Picture 3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63"/>
                    <a:stretch>
                      <a:fillRect/>
                    </a:stretch>
                  </pic:blipFill>
                  <pic:spPr>
                    <a:xfrm>
                      <a:off x="0" y="0"/>
                      <a:ext cx="4290483" cy="2914412"/>
                    </a:xfrm>
                    <a:prstGeom prst="rect">
                      <a:avLst/>
                    </a:prstGeom>
                  </pic:spPr>
                </pic:pic>
              </a:graphicData>
            </a:graphic>
          </wp:inline>
        </w:drawing>
      </w:r>
    </w:p>
    <w:p w:rsidR="000417DF" w:rsidRPr="0007203C" w:rsidRDefault="00B47897" w:rsidP="00B47897">
      <w:pPr>
        <w:pStyle w:val="Caption"/>
        <w:jc w:val="center"/>
        <w:rPr>
          <w:rFonts w:cs="Calibri"/>
        </w:rPr>
      </w:pPr>
      <w:bookmarkStart w:id="178" w:name="_Ref301440366"/>
      <w:bookmarkStart w:id="179" w:name="_Toc301459933"/>
      <w:r w:rsidRPr="0007203C">
        <w:t>Figure A</w:t>
      </w:r>
      <w:fldSimple w:instr=" SEQ Figure_A \* ARABIC ">
        <w:r w:rsidR="00F43C09">
          <w:rPr>
            <w:noProof/>
          </w:rPr>
          <w:t>4</w:t>
        </w:r>
      </w:fldSimple>
      <w:bookmarkEnd w:id="178"/>
      <w:r w:rsidR="00CD558C" w:rsidRPr="0007203C">
        <w:rPr>
          <w:rFonts w:cs="Calibri"/>
          <w:b w:val="0"/>
        </w:rPr>
        <w:t>.</w:t>
      </w:r>
      <w:r w:rsidR="00CD558C" w:rsidRPr="0007203C">
        <w:rPr>
          <w:rFonts w:cs="Calibri"/>
        </w:rPr>
        <w:t xml:space="preserve"> The events map v</w:t>
      </w:r>
      <w:r w:rsidR="000417DF" w:rsidRPr="0007203C">
        <w:rPr>
          <w:rFonts w:cs="Calibri"/>
        </w:rPr>
        <w:t>iew of the Training Marketplace</w:t>
      </w:r>
      <w:bookmarkEnd w:id="179"/>
    </w:p>
    <w:p w:rsidR="00741834" w:rsidRPr="0007203C" w:rsidRDefault="00741834">
      <w:pPr>
        <w:suppressAutoHyphens w:val="0"/>
        <w:spacing w:before="0" w:after="0"/>
        <w:jc w:val="left"/>
        <w:rPr>
          <w:rFonts w:cs="Calibri"/>
        </w:rPr>
      </w:pPr>
      <w:r w:rsidRPr="0007203C">
        <w:rPr>
          <w:rFonts w:cs="Calibri"/>
        </w:rPr>
        <w:br w:type="page"/>
      </w:r>
    </w:p>
    <w:p w:rsidR="00744EE5" w:rsidRPr="0007203C" w:rsidRDefault="00744EE5" w:rsidP="00744EE5">
      <w:pPr>
        <w:pStyle w:val="Heading2"/>
        <w:keepNext w:val="0"/>
      </w:pPr>
      <w:bookmarkStart w:id="180" w:name="_Toc299032608"/>
      <w:bookmarkStart w:id="181" w:name="_Toc299032924"/>
      <w:bookmarkStart w:id="182" w:name="_Toc299033069"/>
      <w:bookmarkStart w:id="183" w:name="_Toc299033283"/>
      <w:bookmarkStart w:id="184" w:name="_Toc299032609"/>
      <w:bookmarkStart w:id="185" w:name="_Toc299032925"/>
      <w:bookmarkStart w:id="186" w:name="_Toc299033070"/>
      <w:bookmarkStart w:id="187" w:name="_Toc299033284"/>
      <w:bookmarkStart w:id="188" w:name="_Toc299032610"/>
      <w:bookmarkStart w:id="189" w:name="_Toc299032926"/>
      <w:bookmarkStart w:id="190" w:name="_Toc299033071"/>
      <w:bookmarkStart w:id="191" w:name="_Toc299033285"/>
      <w:bookmarkStart w:id="192" w:name="_Toc299032611"/>
      <w:bookmarkStart w:id="193" w:name="_Toc299032927"/>
      <w:bookmarkStart w:id="194" w:name="_Toc299033072"/>
      <w:bookmarkStart w:id="195" w:name="_Toc299033286"/>
      <w:bookmarkStart w:id="196" w:name="_Toc299032612"/>
      <w:bookmarkStart w:id="197" w:name="_Toc299032928"/>
      <w:bookmarkStart w:id="198" w:name="_Toc299033073"/>
      <w:bookmarkStart w:id="199" w:name="_Toc299033287"/>
      <w:bookmarkStart w:id="200" w:name="_Toc299032613"/>
      <w:bookmarkStart w:id="201" w:name="_Toc299032929"/>
      <w:bookmarkStart w:id="202" w:name="_Toc299033074"/>
      <w:bookmarkStart w:id="203" w:name="_Toc299033288"/>
      <w:bookmarkStart w:id="204" w:name="_Toc299032614"/>
      <w:bookmarkStart w:id="205" w:name="_Toc299032930"/>
      <w:bookmarkStart w:id="206" w:name="_Toc299033075"/>
      <w:bookmarkStart w:id="207" w:name="_Toc299033289"/>
      <w:bookmarkStart w:id="208" w:name="_Toc299032615"/>
      <w:bookmarkStart w:id="209" w:name="_Toc299032931"/>
      <w:bookmarkStart w:id="210" w:name="_Toc299033076"/>
      <w:bookmarkStart w:id="211" w:name="_Toc299033290"/>
      <w:bookmarkStart w:id="212" w:name="_Toc299032616"/>
      <w:bookmarkStart w:id="213" w:name="_Toc299032932"/>
      <w:bookmarkStart w:id="214" w:name="_Toc299033077"/>
      <w:bookmarkStart w:id="215" w:name="_Toc299033291"/>
      <w:bookmarkStart w:id="216" w:name="_Toc299032617"/>
      <w:bookmarkStart w:id="217" w:name="_Toc299032933"/>
      <w:bookmarkStart w:id="218" w:name="_Toc299033078"/>
      <w:bookmarkStart w:id="219" w:name="_Toc299033292"/>
      <w:bookmarkStart w:id="220" w:name="_Toc299032618"/>
      <w:bookmarkStart w:id="221" w:name="_Toc299032934"/>
      <w:bookmarkStart w:id="222" w:name="_Toc299033079"/>
      <w:bookmarkStart w:id="223" w:name="_Toc299033293"/>
      <w:bookmarkStart w:id="224" w:name="_Toc299032619"/>
      <w:bookmarkStart w:id="225" w:name="_Toc299032935"/>
      <w:bookmarkStart w:id="226" w:name="_Toc299033080"/>
      <w:bookmarkStart w:id="227" w:name="_Toc299033294"/>
      <w:bookmarkStart w:id="228" w:name="_Toc299032620"/>
      <w:bookmarkStart w:id="229" w:name="_Toc299032936"/>
      <w:bookmarkStart w:id="230" w:name="_Toc299033081"/>
      <w:bookmarkStart w:id="231" w:name="_Toc299033295"/>
      <w:bookmarkStart w:id="232" w:name="_Toc299032621"/>
      <w:bookmarkStart w:id="233" w:name="_Toc299032937"/>
      <w:bookmarkStart w:id="234" w:name="_Toc299033082"/>
      <w:bookmarkStart w:id="235" w:name="_Toc299033296"/>
      <w:bookmarkStart w:id="236" w:name="_Toc299032622"/>
      <w:bookmarkStart w:id="237" w:name="_Toc299032938"/>
      <w:bookmarkStart w:id="238" w:name="_Toc299033083"/>
      <w:bookmarkStart w:id="239" w:name="_Toc299033297"/>
      <w:bookmarkStart w:id="240" w:name="_Toc299032623"/>
      <w:bookmarkStart w:id="241" w:name="_Toc299032939"/>
      <w:bookmarkStart w:id="242" w:name="_Toc299033084"/>
      <w:bookmarkStart w:id="243" w:name="_Toc299033298"/>
      <w:bookmarkStart w:id="244" w:name="_Toc299032624"/>
      <w:bookmarkStart w:id="245" w:name="_Toc299032940"/>
      <w:bookmarkStart w:id="246" w:name="_Toc299033085"/>
      <w:bookmarkStart w:id="247" w:name="_Toc299033299"/>
      <w:bookmarkStart w:id="248" w:name="_Toc271884173"/>
      <w:bookmarkStart w:id="249" w:name="_Ref273947279"/>
      <w:bookmarkStart w:id="250" w:name="_Toc273954917"/>
      <w:bookmarkStart w:id="251" w:name="_Toc301940311"/>
      <w:bookmarkEnd w:id="180"/>
      <w:bookmarkEnd w:id="181"/>
      <w:bookmarkEnd w:id="182"/>
      <w:bookmarkEnd w:id="183"/>
      <w:bookmarkEnd w:id="184"/>
      <w:bookmarkEnd w:id="185"/>
      <w:bookmarkEnd w:id="186"/>
      <w:bookmarkEnd w:id="187"/>
      <w:bookmarkEnd w:id="188"/>
      <w:bookmarkEnd w:id="189"/>
      <w:bookmarkEnd w:id="190"/>
      <w:bookmarkEnd w:id="191"/>
      <w:bookmarkEnd w:id="192"/>
      <w:bookmarkEnd w:id="193"/>
      <w:bookmarkEnd w:id="194"/>
      <w:bookmarkEnd w:id="195"/>
      <w:bookmarkEnd w:id="196"/>
      <w:bookmarkEnd w:id="197"/>
      <w:bookmarkEnd w:id="198"/>
      <w:bookmarkEnd w:id="199"/>
      <w:bookmarkEnd w:id="200"/>
      <w:bookmarkEnd w:id="201"/>
      <w:bookmarkEnd w:id="202"/>
      <w:bookmarkEnd w:id="203"/>
      <w:bookmarkEnd w:id="204"/>
      <w:bookmarkEnd w:id="205"/>
      <w:bookmarkEnd w:id="206"/>
      <w:bookmarkEnd w:id="207"/>
      <w:bookmarkEnd w:id="208"/>
      <w:bookmarkEnd w:id="209"/>
      <w:bookmarkEnd w:id="210"/>
      <w:bookmarkEnd w:id="211"/>
      <w:bookmarkEnd w:id="212"/>
      <w:bookmarkEnd w:id="213"/>
      <w:bookmarkEnd w:id="214"/>
      <w:bookmarkEnd w:id="215"/>
      <w:bookmarkEnd w:id="216"/>
      <w:bookmarkEnd w:id="217"/>
      <w:bookmarkEnd w:id="218"/>
      <w:bookmarkEnd w:id="219"/>
      <w:bookmarkEnd w:id="220"/>
      <w:bookmarkEnd w:id="221"/>
      <w:bookmarkEnd w:id="222"/>
      <w:bookmarkEnd w:id="223"/>
      <w:bookmarkEnd w:id="224"/>
      <w:bookmarkEnd w:id="225"/>
      <w:bookmarkEnd w:id="226"/>
      <w:bookmarkEnd w:id="227"/>
      <w:bookmarkEnd w:id="228"/>
      <w:bookmarkEnd w:id="229"/>
      <w:bookmarkEnd w:id="230"/>
      <w:bookmarkEnd w:id="231"/>
      <w:bookmarkEnd w:id="232"/>
      <w:bookmarkEnd w:id="233"/>
      <w:bookmarkEnd w:id="234"/>
      <w:bookmarkEnd w:id="235"/>
      <w:bookmarkEnd w:id="236"/>
      <w:bookmarkEnd w:id="237"/>
      <w:bookmarkEnd w:id="238"/>
      <w:bookmarkEnd w:id="239"/>
      <w:bookmarkEnd w:id="240"/>
      <w:bookmarkEnd w:id="241"/>
      <w:bookmarkEnd w:id="242"/>
      <w:bookmarkEnd w:id="243"/>
      <w:bookmarkEnd w:id="244"/>
      <w:bookmarkEnd w:id="245"/>
      <w:bookmarkEnd w:id="246"/>
      <w:bookmarkEnd w:id="247"/>
      <w:r w:rsidRPr="0007203C">
        <w:lastRenderedPageBreak/>
        <w:t>Application database</w:t>
      </w:r>
      <w:bookmarkEnd w:id="248"/>
      <w:bookmarkEnd w:id="249"/>
      <w:bookmarkEnd w:id="250"/>
      <w:bookmarkEnd w:id="251"/>
    </w:p>
    <w:p w:rsidR="00F05AFD" w:rsidRPr="0007203C" w:rsidRDefault="00F05AFD" w:rsidP="006B30D3">
      <w:pPr>
        <w:rPr>
          <w:rFonts w:cs="Calibri"/>
        </w:rPr>
      </w:pPr>
      <w:r w:rsidRPr="0007203C">
        <w:rPr>
          <w:rFonts w:cs="Calibri"/>
        </w:rPr>
        <w:t xml:space="preserve">The </w:t>
      </w:r>
      <w:hyperlink r:id="rId64" w:tgtFrame="_self" w:tooltip="EGI - Applications Database" w:history="1">
        <w:r w:rsidRPr="0007203C">
          <w:rPr>
            <w:rFonts w:cs="Calibri"/>
          </w:rPr>
          <w:t>EGI Applications Database (AppDB)</w:t>
        </w:r>
      </w:hyperlink>
      <w:r w:rsidRPr="0007203C">
        <w:rPr>
          <w:rFonts w:cs="Calibri"/>
        </w:rPr>
        <w:t xml:space="preserve"> stores information about grid-based computing tools for scientists to use. The scope of the database embraces all scientific fields, from resources to simulate exotic excitation modes in physics, to applications for complex protein sequences analysis.</w:t>
      </w:r>
    </w:p>
    <w:p w:rsidR="00F05AFD" w:rsidRPr="0007203C" w:rsidRDefault="00F05AFD" w:rsidP="006B30D3">
      <w:pPr>
        <w:rPr>
          <w:rFonts w:cs="Calibri"/>
        </w:rPr>
      </w:pPr>
      <w:r w:rsidRPr="0007203C">
        <w:rPr>
          <w:rFonts w:cs="Calibri"/>
        </w:rPr>
        <w:t>The applications</w:t>
      </w:r>
      <w:r w:rsidRPr="0007203C">
        <w:rPr>
          <w:rFonts w:cs="Calibri"/>
          <w:szCs w:val="22"/>
        </w:rPr>
        <w:t xml:space="preserve"> filed in AppDB are finished products, ready to be used</w:t>
      </w:r>
      <w:r w:rsidR="00A32E5D" w:rsidRPr="0007203C">
        <w:rPr>
          <w:rFonts w:cs="Calibri"/>
          <w:szCs w:val="22"/>
        </w:rPr>
        <w:t xml:space="preserve">. </w:t>
      </w:r>
      <w:r w:rsidRPr="0007203C">
        <w:rPr>
          <w:rFonts w:cs="Calibri"/>
          <w:szCs w:val="22"/>
        </w:rPr>
        <w:t>Using applications already</w:t>
      </w:r>
      <w:r w:rsidRPr="0007203C">
        <w:rPr>
          <w:rFonts w:cs="Calibri"/>
        </w:rPr>
        <w:t xml:space="preserve"> enabled for EGI means that scientists have to spend </w:t>
      </w:r>
      <w:r w:rsidR="00AA1AB1" w:rsidRPr="0007203C">
        <w:rPr>
          <w:rFonts w:cs="Calibri"/>
        </w:rPr>
        <w:t xml:space="preserve">less of </w:t>
      </w:r>
      <w:r w:rsidRPr="0007203C">
        <w:rPr>
          <w:rFonts w:cs="Calibri"/>
        </w:rPr>
        <w:t>their own research time developing and adapting software to the grid</w:t>
      </w:r>
      <w:r w:rsidR="00A32E5D" w:rsidRPr="0007203C">
        <w:rPr>
          <w:rFonts w:cs="Calibri"/>
        </w:rPr>
        <w:t xml:space="preserve">. </w:t>
      </w:r>
      <w:r w:rsidRPr="0007203C">
        <w:rPr>
          <w:rFonts w:cs="Calibri"/>
        </w:rPr>
        <w:t xml:space="preserve">The goal for </w:t>
      </w:r>
      <w:r w:rsidR="00AA1AB1" w:rsidRPr="0007203C">
        <w:rPr>
          <w:rFonts w:cs="Calibri"/>
        </w:rPr>
        <w:t xml:space="preserve">the </w:t>
      </w:r>
      <w:r w:rsidRPr="0007203C">
        <w:rPr>
          <w:rFonts w:cs="Calibri"/>
        </w:rPr>
        <w:t xml:space="preserve">AppDB </w:t>
      </w:r>
      <w:r w:rsidR="00AA1AB1" w:rsidRPr="0007203C">
        <w:rPr>
          <w:rFonts w:cs="Calibri"/>
        </w:rPr>
        <w:t xml:space="preserve">therefore </w:t>
      </w:r>
      <w:r w:rsidRPr="0007203C">
        <w:rPr>
          <w:rFonts w:cs="Calibri"/>
        </w:rPr>
        <w:t>is to inspire scientists less familiar with programming to use the grid and its resources in a more flexible and less intrusive way</w:t>
      </w:r>
      <w:r w:rsidR="00A32E5D" w:rsidRPr="0007203C">
        <w:rPr>
          <w:rFonts w:cs="Calibri"/>
        </w:rPr>
        <w:t xml:space="preserve">. </w:t>
      </w:r>
      <w:r w:rsidRPr="0007203C">
        <w:rPr>
          <w:rFonts w:cs="Calibri"/>
        </w:rPr>
        <w:t>The database is also meant to avoid duplication of e</w:t>
      </w:r>
      <w:r w:rsidR="0096064D" w:rsidRPr="0007203C">
        <w:rPr>
          <w:rFonts w:cs="Calibri"/>
        </w:rPr>
        <w:t>ffort across the user community (</w:t>
      </w:r>
      <w:r w:rsidR="00E128FF" w:rsidRPr="0007203C">
        <w:rPr>
          <w:rFonts w:cs="Calibri"/>
        </w:rPr>
        <w:fldChar w:fldCharType="begin"/>
      </w:r>
      <w:r w:rsidR="00B47897" w:rsidRPr="0007203C">
        <w:rPr>
          <w:rFonts w:cs="Calibri"/>
        </w:rPr>
        <w:instrText xml:space="preserve"> REF _Ref301440546 \h </w:instrText>
      </w:r>
      <w:r w:rsidR="00E128FF" w:rsidRPr="0007203C">
        <w:rPr>
          <w:rFonts w:cs="Calibri"/>
        </w:rPr>
      </w:r>
      <w:r w:rsidR="00E128FF" w:rsidRPr="0007203C">
        <w:rPr>
          <w:rFonts w:cs="Calibri"/>
        </w:rPr>
        <w:fldChar w:fldCharType="separate"/>
      </w:r>
      <w:r w:rsidR="00F43C09" w:rsidRPr="0007203C">
        <w:t>Figure A</w:t>
      </w:r>
      <w:r w:rsidR="00F43C09">
        <w:rPr>
          <w:noProof/>
        </w:rPr>
        <w:t>5</w:t>
      </w:r>
      <w:r w:rsidR="00E128FF" w:rsidRPr="0007203C">
        <w:rPr>
          <w:rFonts w:cs="Calibri"/>
        </w:rPr>
        <w:fldChar w:fldCharType="end"/>
      </w:r>
      <w:r w:rsidR="0096064D" w:rsidRPr="0007203C">
        <w:rPr>
          <w:rFonts w:cs="Calibri"/>
        </w:rPr>
        <w:t>)</w:t>
      </w:r>
    </w:p>
    <w:p w:rsidR="00FD7170" w:rsidRPr="0007203C" w:rsidRDefault="00F05AFD" w:rsidP="006B30D3">
      <w:pPr>
        <w:rPr>
          <w:rFonts w:cs="Calibri"/>
        </w:rPr>
      </w:pPr>
      <w:r w:rsidRPr="0007203C">
        <w:rPr>
          <w:rFonts w:cs="Calibri"/>
        </w:rPr>
        <w:t xml:space="preserve">The database has been online since 1 July </w:t>
      </w:r>
      <w:r w:rsidR="00AA1AB1" w:rsidRPr="0007203C">
        <w:rPr>
          <w:rFonts w:cs="Calibri"/>
        </w:rPr>
        <w:t xml:space="preserve">2011 </w:t>
      </w:r>
      <w:r w:rsidRPr="0007203C">
        <w:rPr>
          <w:rFonts w:cs="Calibri"/>
        </w:rPr>
        <w:t>and is the natural successor to EGEE’s database, which was developed by Italian and Greek teams during that project’s third and final phase</w:t>
      </w:r>
      <w:r w:rsidR="00A32E5D" w:rsidRPr="0007203C">
        <w:rPr>
          <w:rFonts w:cs="Calibri"/>
        </w:rPr>
        <w:t xml:space="preserve">. </w:t>
      </w:r>
      <w:r w:rsidRPr="0007203C">
        <w:rPr>
          <w:rFonts w:cs="Calibri"/>
        </w:rPr>
        <w:t xml:space="preserve">During the transition to the EGI, </w:t>
      </w:r>
      <w:r w:rsidR="00AA1AB1" w:rsidRPr="0007203C">
        <w:rPr>
          <w:rFonts w:cs="Calibri"/>
        </w:rPr>
        <w:t xml:space="preserve">the </w:t>
      </w:r>
      <w:r w:rsidRPr="0007203C">
        <w:rPr>
          <w:rFonts w:cs="Calibri"/>
        </w:rPr>
        <w:t>AppDB came under sole Greek responsibility and it</w:t>
      </w:r>
      <w:r w:rsidR="00AA1AB1" w:rsidRPr="0007203C">
        <w:rPr>
          <w:rFonts w:cs="Calibri"/>
        </w:rPr>
        <w:t xml:space="preserve"> is</w:t>
      </w:r>
      <w:r w:rsidRPr="0007203C">
        <w:rPr>
          <w:rFonts w:cs="Calibri"/>
        </w:rPr>
        <w:t xml:space="preserve"> now hosted by the </w:t>
      </w:r>
      <w:hyperlink r:id="rId65" w:history="1">
        <w:r w:rsidRPr="0007203C">
          <w:rPr>
            <w:rFonts w:cs="Calibri"/>
          </w:rPr>
          <w:t>Institute of Accelerating Systems and Applications</w:t>
        </w:r>
      </w:hyperlink>
      <w:r w:rsidRPr="0007203C">
        <w:rPr>
          <w:rFonts w:cs="Calibri"/>
        </w:rPr>
        <w:t xml:space="preserve"> (IASA) in Athens.</w:t>
      </w:r>
      <w:r w:rsidR="0096064D" w:rsidRPr="0007203C">
        <w:rPr>
          <w:rFonts w:cs="Calibri"/>
        </w:rPr>
        <w:t xml:space="preserve">  </w:t>
      </w:r>
      <w:r w:rsidR="00FD7170" w:rsidRPr="0007203C">
        <w:rPr>
          <w:rFonts w:cs="Calibri"/>
          <w:szCs w:val="22"/>
        </w:rPr>
        <w:t>In order to make access to the service as straight forward as possible, this Training M</w:t>
      </w:r>
      <w:r w:rsidR="00FD7170" w:rsidRPr="0007203C">
        <w:rPr>
          <w:rFonts w:cs="Calibri"/>
        </w:rPr>
        <w:t xml:space="preserve">arketplace </w:t>
      </w:r>
      <w:r w:rsidR="00FD7170" w:rsidRPr="0007203C">
        <w:rPr>
          <w:rFonts w:cs="Calibri"/>
          <w:szCs w:val="22"/>
        </w:rPr>
        <w:t>gateway is embedded into a frame in the EGI website.</w:t>
      </w:r>
      <w:r w:rsidR="0096064D" w:rsidRPr="0007203C">
        <w:rPr>
          <w:rFonts w:cs="Calibri"/>
          <w:szCs w:val="22"/>
        </w:rPr>
        <w:t xml:space="preserve"> </w:t>
      </w:r>
    </w:p>
    <w:p w:rsidR="00AA1AB1" w:rsidRPr="0007203C" w:rsidRDefault="00AA1AB1" w:rsidP="006B30D3">
      <w:r w:rsidRPr="0007203C">
        <w:rPr>
          <w:rFonts w:cs="Calibri"/>
        </w:rPr>
        <w:t>Additionally</w:t>
      </w:r>
      <w:r w:rsidR="00FD7170" w:rsidRPr="0007203C">
        <w:rPr>
          <w:rFonts w:cs="Calibri"/>
        </w:rPr>
        <w:t>,</w:t>
      </w:r>
      <w:r w:rsidRPr="0007203C">
        <w:rPr>
          <w:rFonts w:cs="Calibri"/>
        </w:rPr>
        <w:t xml:space="preserve"> in order to create more personalised instance</w:t>
      </w:r>
      <w:r w:rsidR="00FD7170" w:rsidRPr="0007203C">
        <w:rPr>
          <w:rFonts w:cs="Calibri"/>
        </w:rPr>
        <w:t>s</w:t>
      </w:r>
      <w:r w:rsidRPr="0007203C">
        <w:rPr>
          <w:rFonts w:cs="Calibri"/>
        </w:rPr>
        <w:t xml:space="preserve"> of the AppDB</w:t>
      </w:r>
      <w:r w:rsidR="00FD7170" w:rsidRPr="0007203C">
        <w:rPr>
          <w:rFonts w:cs="Calibri"/>
        </w:rPr>
        <w:t xml:space="preserve"> such that they can be tailored to the needs of any specific community, IASA has developed a </w:t>
      </w:r>
      <w:r w:rsidRPr="0007203C">
        <w:rPr>
          <w:rFonts w:cs="Calibri"/>
        </w:rPr>
        <w:t xml:space="preserve">gadget </w:t>
      </w:r>
      <w:r w:rsidR="00FD7170" w:rsidRPr="0007203C">
        <w:rPr>
          <w:rFonts w:cs="Calibri"/>
        </w:rPr>
        <w:t>that can be readily included in local s</w:t>
      </w:r>
      <w:r w:rsidRPr="0007203C">
        <w:rPr>
          <w:rFonts w:cs="Calibri"/>
        </w:rPr>
        <w:t>ite</w:t>
      </w:r>
      <w:r w:rsidR="00FD7170" w:rsidRPr="0007203C">
        <w:rPr>
          <w:rFonts w:cs="Calibri"/>
        </w:rPr>
        <w:t>s</w:t>
      </w:r>
      <w:r w:rsidRPr="0007203C">
        <w:rPr>
          <w:rFonts w:cs="Calibri"/>
        </w:rPr>
        <w:t xml:space="preserve"> or portal</w:t>
      </w:r>
      <w:r w:rsidR="00FD7170" w:rsidRPr="0007203C">
        <w:rPr>
          <w:rFonts w:cs="Calibri"/>
        </w:rPr>
        <w:t>s</w:t>
      </w:r>
      <w:r w:rsidR="00A32E5D" w:rsidRPr="0007203C">
        <w:rPr>
          <w:rFonts w:cs="Calibri"/>
        </w:rPr>
        <w:t xml:space="preserve">. </w:t>
      </w:r>
      <w:r w:rsidR="00FD7170" w:rsidRPr="0007203C">
        <w:rPr>
          <w:rFonts w:cs="Calibri"/>
        </w:rPr>
        <w:t xml:space="preserve">The new EGI </w:t>
      </w:r>
      <w:r w:rsidRPr="0007203C">
        <w:rPr>
          <w:rFonts w:cs="Calibri"/>
        </w:rPr>
        <w:t xml:space="preserve">AppDB Gadget Editor </w:t>
      </w:r>
      <w:r w:rsidR="00FD7170" w:rsidRPr="0007203C">
        <w:rPr>
          <w:rFonts w:cs="Calibri"/>
        </w:rPr>
        <w:t xml:space="preserve">is conveniently </w:t>
      </w:r>
      <w:r w:rsidRPr="0007203C">
        <w:rPr>
          <w:rFonts w:cs="Calibri"/>
        </w:rPr>
        <w:t>available at</w:t>
      </w:r>
      <w:r w:rsidRPr="0007203C">
        <w:t xml:space="preserve"> </w:t>
      </w:r>
      <w:hyperlink r:id="rId66" w:tgtFrame="_self" w:history="1">
        <w:r w:rsidRPr="0007203C">
          <w:rPr>
            <w:rStyle w:val="Hyperlink"/>
          </w:rPr>
          <w:t>http://appdb.egi.eu/gadgets/editor</w:t>
        </w:r>
      </w:hyperlink>
      <w:r w:rsidR="00FD7170" w:rsidRPr="0007203C">
        <w:t>.</w:t>
      </w:r>
    </w:p>
    <w:p w:rsidR="00F05AFD" w:rsidRPr="0007203C" w:rsidRDefault="00F05AFD" w:rsidP="006B30D3"/>
    <w:p w:rsidR="00B47897" w:rsidRPr="0007203C" w:rsidRDefault="006D3C8B" w:rsidP="00B47897">
      <w:pPr>
        <w:keepNext/>
        <w:jc w:val="center"/>
      </w:pPr>
      <w:r w:rsidRPr="0007203C">
        <w:rPr>
          <w:noProof/>
          <w:lang w:eastAsia="en-GB"/>
        </w:rPr>
        <w:drawing>
          <wp:inline distT="0" distB="0" distL="0" distR="0" wp14:anchorId="75637D93" wp14:editId="04D55CD4">
            <wp:extent cx="4133850" cy="3551312"/>
            <wp:effectExtent l="0" t="0" r="0" b="0"/>
            <wp:docPr id="202" name="Picture 2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67"/>
                    <a:stretch>
                      <a:fillRect/>
                    </a:stretch>
                  </pic:blipFill>
                  <pic:spPr>
                    <a:xfrm>
                      <a:off x="0" y="0"/>
                      <a:ext cx="4136804" cy="3553850"/>
                    </a:xfrm>
                    <a:prstGeom prst="rect">
                      <a:avLst/>
                    </a:prstGeom>
                  </pic:spPr>
                </pic:pic>
              </a:graphicData>
            </a:graphic>
          </wp:inline>
        </w:drawing>
      </w:r>
    </w:p>
    <w:p w:rsidR="00741834" w:rsidRPr="0007203C" w:rsidRDefault="00B47897" w:rsidP="00B47897">
      <w:pPr>
        <w:pStyle w:val="Caption"/>
        <w:jc w:val="center"/>
      </w:pPr>
      <w:bookmarkStart w:id="252" w:name="_Ref301440546"/>
      <w:bookmarkStart w:id="253" w:name="_Toc301459934"/>
      <w:r w:rsidRPr="0007203C">
        <w:t>Figure A</w:t>
      </w:r>
      <w:fldSimple w:instr=" SEQ Figure_A \* ARABIC ">
        <w:r w:rsidR="00F43C09">
          <w:rPr>
            <w:noProof/>
          </w:rPr>
          <w:t>5</w:t>
        </w:r>
      </w:fldSimple>
      <w:bookmarkEnd w:id="252"/>
      <w:r w:rsidR="007D1413" w:rsidRPr="0007203C">
        <w:t>. The EGI Applications Database (AppDB) which is accessed via the EGI website.</w:t>
      </w:r>
      <w:bookmarkEnd w:id="253"/>
    </w:p>
    <w:p w:rsidR="00744EE5" w:rsidRPr="0007203C" w:rsidRDefault="00741834" w:rsidP="006B30D3">
      <w:r w:rsidRPr="0007203C">
        <w:br w:type="page"/>
      </w:r>
      <w:bookmarkStart w:id="254" w:name="_Toc299032627"/>
      <w:bookmarkStart w:id="255" w:name="_Toc299032943"/>
      <w:bookmarkStart w:id="256" w:name="_Toc299032628"/>
      <w:bookmarkStart w:id="257" w:name="_Toc299032944"/>
      <w:bookmarkStart w:id="258" w:name="_Toc299032629"/>
      <w:bookmarkStart w:id="259" w:name="_Toc299032945"/>
      <w:bookmarkStart w:id="260" w:name="_Toc299032630"/>
      <w:bookmarkStart w:id="261" w:name="_Toc299032946"/>
      <w:bookmarkStart w:id="262" w:name="_Toc299032631"/>
      <w:bookmarkStart w:id="263" w:name="_Toc299032947"/>
      <w:bookmarkStart w:id="264" w:name="_Toc299032632"/>
      <w:bookmarkStart w:id="265" w:name="_Toc299032948"/>
      <w:bookmarkEnd w:id="254"/>
      <w:bookmarkEnd w:id="255"/>
      <w:bookmarkEnd w:id="256"/>
      <w:bookmarkEnd w:id="257"/>
      <w:bookmarkEnd w:id="258"/>
      <w:bookmarkEnd w:id="259"/>
      <w:bookmarkEnd w:id="260"/>
      <w:bookmarkEnd w:id="261"/>
      <w:bookmarkEnd w:id="262"/>
      <w:bookmarkEnd w:id="263"/>
      <w:bookmarkEnd w:id="264"/>
      <w:bookmarkEnd w:id="265"/>
    </w:p>
    <w:p w:rsidR="00A42E8D" w:rsidRPr="0007203C" w:rsidRDefault="00A42E8D" w:rsidP="006B30D3">
      <w:pPr>
        <w:pStyle w:val="Heading2"/>
      </w:pPr>
      <w:bookmarkStart w:id="266" w:name="_Toc301940312"/>
      <w:r w:rsidRPr="0007203C">
        <w:lastRenderedPageBreak/>
        <w:t>EGI Operations Portal</w:t>
      </w:r>
      <w:bookmarkEnd w:id="266"/>
    </w:p>
    <w:p w:rsidR="00744EE5" w:rsidRPr="0007203C" w:rsidRDefault="00744EE5" w:rsidP="00744EE5">
      <w:r w:rsidRPr="0007203C">
        <w:t xml:space="preserve">Virtual Organisations are the physical representation of scientific collaborations at the grid infrastructure level. A VO on EGI consists of computing and storage sites, other types of </w:t>
      </w:r>
      <w:r w:rsidR="00BF3D33" w:rsidRPr="0007203C">
        <w:t>distributed</w:t>
      </w:r>
      <w:r w:rsidRPr="0007203C">
        <w:t xml:space="preserve"> and grid services, and the people who are sharing and have access to these resources. New and expanding communities very often want to enable new VOs on the infrastructure in order to serve the needs of a new experiment, application or group. The</w:t>
      </w:r>
      <w:r w:rsidR="00D73E54" w:rsidRPr="0007203C">
        <w:t xml:space="preserve"> EGI O</w:t>
      </w:r>
      <w:r w:rsidRPr="0007203C">
        <w:t>peration</w:t>
      </w:r>
      <w:r w:rsidR="00D73E54" w:rsidRPr="0007203C">
        <w:t>s</w:t>
      </w:r>
      <w:r w:rsidRPr="0007203C">
        <w:t xml:space="preserve"> portal is a Web </w:t>
      </w:r>
      <w:r w:rsidR="00402736" w:rsidRPr="0007203C">
        <w:t>page/site [R</w:t>
      </w:r>
      <w:r w:rsidR="00FB507D" w:rsidRPr="0007203C">
        <w:t>7</w:t>
      </w:r>
      <w:r w:rsidR="00402736" w:rsidRPr="0007203C">
        <w:t xml:space="preserve">] </w:t>
      </w:r>
      <w:r w:rsidR="00D73E54" w:rsidRPr="0007203C">
        <w:t>that</w:t>
      </w:r>
      <w:r w:rsidRPr="0007203C">
        <w:t xml:space="preserve"> is </w:t>
      </w:r>
      <w:r w:rsidR="00FF201D" w:rsidRPr="0007203C">
        <w:t>available</w:t>
      </w:r>
      <w:r w:rsidRPr="0007203C">
        <w:t xml:space="preserve"> on </w:t>
      </w:r>
      <w:r w:rsidR="00402736" w:rsidRPr="0007203C">
        <w:t xml:space="preserve">the </w:t>
      </w:r>
      <w:r w:rsidRPr="0007203C">
        <w:t xml:space="preserve">one hand </w:t>
      </w:r>
      <w:r w:rsidR="00FF201D" w:rsidRPr="0007203C">
        <w:t>to</w:t>
      </w:r>
      <w:r w:rsidRPr="0007203C">
        <w:t xml:space="preserve"> end users who look for a VO </w:t>
      </w:r>
      <w:r w:rsidR="00FF201D" w:rsidRPr="0007203C">
        <w:t xml:space="preserve">that has similar areas of interest and expertise </w:t>
      </w:r>
      <w:r w:rsidR="00741834" w:rsidRPr="0007203C">
        <w:t>(</w:t>
      </w:r>
      <w:r w:rsidR="00E128FF" w:rsidRPr="0007203C">
        <w:fldChar w:fldCharType="begin"/>
      </w:r>
      <w:r w:rsidR="00B47897" w:rsidRPr="0007203C">
        <w:instrText xml:space="preserve"> REF _Ref301440606 \h </w:instrText>
      </w:r>
      <w:r w:rsidR="00E128FF" w:rsidRPr="0007203C">
        <w:fldChar w:fldCharType="separate"/>
      </w:r>
      <w:r w:rsidR="00F43C09" w:rsidRPr="0007203C">
        <w:t>Figure A</w:t>
      </w:r>
      <w:r w:rsidR="00F43C09">
        <w:rPr>
          <w:noProof/>
        </w:rPr>
        <w:t>6</w:t>
      </w:r>
      <w:r w:rsidR="00E128FF" w:rsidRPr="0007203C">
        <w:fldChar w:fldCharType="end"/>
      </w:r>
      <w:r w:rsidR="00741834" w:rsidRPr="0007203C">
        <w:t xml:space="preserve">) </w:t>
      </w:r>
      <w:r w:rsidRPr="0007203C">
        <w:t xml:space="preserve">that they can join </w:t>
      </w:r>
      <w:r w:rsidR="00FF201D" w:rsidRPr="0007203C">
        <w:t xml:space="preserve">in order </w:t>
      </w:r>
      <w:r w:rsidRPr="0007203C">
        <w:t>to access particular services or applications on the grid</w:t>
      </w:r>
      <w:r w:rsidR="00402736" w:rsidRPr="0007203C">
        <w:t>,</w:t>
      </w:r>
      <w:r w:rsidRPr="0007203C">
        <w:t xml:space="preserve"> </w:t>
      </w:r>
      <w:r w:rsidR="00EC7AF1" w:rsidRPr="0007203C">
        <w:t>while on the other hand the webpages are used by representatives of scientific communities to register new VOs (</w:t>
      </w:r>
      <w:r w:rsidR="00E128FF" w:rsidRPr="0007203C">
        <w:fldChar w:fldCharType="begin"/>
      </w:r>
      <w:r w:rsidR="00EC7AF1" w:rsidRPr="0007203C">
        <w:instrText xml:space="preserve"> REF _Ref301440677 \h </w:instrText>
      </w:r>
      <w:r w:rsidR="00E128FF" w:rsidRPr="0007203C">
        <w:fldChar w:fldCharType="separate"/>
      </w:r>
      <w:r w:rsidR="00F43C09" w:rsidRPr="0007203C">
        <w:t>Figure A</w:t>
      </w:r>
      <w:r w:rsidR="00F43C09">
        <w:rPr>
          <w:noProof/>
        </w:rPr>
        <w:t>7</w:t>
      </w:r>
      <w:r w:rsidR="00E128FF" w:rsidRPr="0007203C">
        <w:fldChar w:fldCharType="end"/>
      </w:r>
      <w:r w:rsidR="00EC7AF1" w:rsidRPr="0007203C">
        <w:t>).</w:t>
      </w:r>
    </w:p>
    <w:p w:rsidR="00A44287" w:rsidRPr="0007203C" w:rsidRDefault="00A44287" w:rsidP="00744EE5"/>
    <w:p w:rsidR="00A44287" w:rsidRPr="0007203C" w:rsidRDefault="00A44287" w:rsidP="00744EE5"/>
    <w:p w:rsidR="00B47897" w:rsidRPr="0007203C" w:rsidRDefault="00D73E54" w:rsidP="00B47897">
      <w:pPr>
        <w:keepNext/>
        <w:jc w:val="center"/>
      </w:pPr>
      <w:r w:rsidRPr="0007203C">
        <w:rPr>
          <w:noProof/>
          <w:lang w:eastAsia="en-GB"/>
        </w:rPr>
        <w:drawing>
          <wp:inline distT="0" distB="0" distL="0" distR="0" wp14:anchorId="0856DE33" wp14:editId="07971250">
            <wp:extent cx="5495925" cy="4929893"/>
            <wp:effectExtent l="0" t="0" r="0" b="0"/>
            <wp:docPr id="203" name="Picture 2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68"/>
                    <a:stretch>
                      <a:fillRect/>
                    </a:stretch>
                  </pic:blipFill>
                  <pic:spPr>
                    <a:xfrm>
                      <a:off x="0" y="0"/>
                      <a:ext cx="5502029" cy="4935368"/>
                    </a:xfrm>
                    <a:prstGeom prst="rect">
                      <a:avLst/>
                    </a:prstGeom>
                  </pic:spPr>
                </pic:pic>
              </a:graphicData>
            </a:graphic>
          </wp:inline>
        </w:drawing>
      </w:r>
    </w:p>
    <w:p w:rsidR="00402736" w:rsidRPr="0007203C" w:rsidRDefault="00B47897" w:rsidP="00B47897">
      <w:pPr>
        <w:pStyle w:val="Caption"/>
        <w:jc w:val="center"/>
      </w:pPr>
      <w:bookmarkStart w:id="267" w:name="_Ref301440606"/>
      <w:bookmarkStart w:id="268" w:name="_Toc301459935"/>
      <w:r w:rsidRPr="0007203C">
        <w:t>Figure A</w:t>
      </w:r>
      <w:fldSimple w:instr=" SEQ Figure_A \* ARABIC ">
        <w:r w:rsidR="00F43C09">
          <w:rPr>
            <w:noProof/>
          </w:rPr>
          <w:t>6</w:t>
        </w:r>
      </w:fldSimple>
      <w:bookmarkEnd w:id="267"/>
      <w:r w:rsidR="00402736" w:rsidRPr="0007203C">
        <w:t>. Central Operations Portal – Existing VO description page.</w:t>
      </w:r>
      <w:bookmarkEnd w:id="268"/>
    </w:p>
    <w:p w:rsidR="00402736" w:rsidRPr="0007203C" w:rsidRDefault="00402736" w:rsidP="006B30D3">
      <w:pPr>
        <w:jc w:val="center"/>
      </w:pPr>
    </w:p>
    <w:p w:rsidR="00A44287" w:rsidRPr="0007203C" w:rsidRDefault="00A44287">
      <w:pPr>
        <w:suppressAutoHyphens w:val="0"/>
        <w:spacing w:before="0" w:after="0"/>
        <w:jc w:val="left"/>
      </w:pPr>
      <w:r w:rsidRPr="0007203C">
        <w:br w:type="page"/>
      </w:r>
    </w:p>
    <w:p w:rsidR="00F52BC2" w:rsidRPr="0007203C" w:rsidRDefault="00F52BC2" w:rsidP="00744EE5"/>
    <w:p w:rsidR="00B47897" w:rsidRPr="0007203C" w:rsidRDefault="00741834" w:rsidP="00B47897">
      <w:pPr>
        <w:keepNext/>
        <w:jc w:val="center"/>
      </w:pPr>
      <w:r w:rsidRPr="0007203C">
        <w:rPr>
          <w:noProof/>
          <w:lang w:eastAsia="en-GB"/>
        </w:rPr>
        <w:drawing>
          <wp:inline distT="0" distB="0" distL="0" distR="0" wp14:anchorId="49A63AFD" wp14:editId="0931D108">
            <wp:extent cx="5534025" cy="3321597"/>
            <wp:effectExtent l="0" t="0" r="0" b="0"/>
            <wp:docPr id="205" name="Picture 2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69"/>
                    <a:stretch>
                      <a:fillRect/>
                    </a:stretch>
                  </pic:blipFill>
                  <pic:spPr>
                    <a:xfrm>
                      <a:off x="0" y="0"/>
                      <a:ext cx="5565255" cy="3340342"/>
                    </a:xfrm>
                    <a:prstGeom prst="rect">
                      <a:avLst/>
                    </a:prstGeom>
                  </pic:spPr>
                </pic:pic>
              </a:graphicData>
            </a:graphic>
          </wp:inline>
        </w:drawing>
      </w:r>
    </w:p>
    <w:p w:rsidR="00A44287" w:rsidRPr="0007203C" w:rsidRDefault="00B47897" w:rsidP="00B47897">
      <w:pPr>
        <w:pStyle w:val="Caption"/>
        <w:jc w:val="center"/>
      </w:pPr>
      <w:bookmarkStart w:id="269" w:name="_Ref301440677"/>
      <w:bookmarkStart w:id="270" w:name="_Toc301459936"/>
      <w:r w:rsidRPr="0007203C">
        <w:t>Figure A</w:t>
      </w:r>
      <w:fldSimple w:instr=" SEQ Figure_A \* ARABIC ">
        <w:r w:rsidR="00F43C09">
          <w:rPr>
            <w:noProof/>
          </w:rPr>
          <w:t>7</w:t>
        </w:r>
      </w:fldSimple>
      <w:bookmarkEnd w:id="269"/>
      <w:r w:rsidR="00A44287" w:rsidRPr="0007203C">
        <w:t>. Central Operations Portal – VO registration</w:t>
      </w:r>
      <w:bookmarkEnd w:id="270"/>
    </w:p>
    <w:p w:rsidR="00A44287" w:rsidRPr="0007203C" w:rsidRDefault="00A44287" w:rsidP="006B30D3">
      <w:pPr>
        <w:jc w:val="center"/>
      </w:pPr>
    </w:p>
    <w:p w:rsidR="00744EE5" w:rsidRPr="0007203C" w:rsidRDefault="00744EE5" w:rsidP="00B736E5">
      <w:r w:rsidRPr="0007203C">
        <w:t>U</w:t>
      </w:r>
      <w:r w:rsidR="00A44287" w:rsidRPr="0007203C">
        <w:t>ser support teams</w:t>
      </w:r>
      <w:r w:rsidRPr="0007203C">
        <w:t xml:space="preserve"> are expected to make the</w:t>
      </w:r>
      <w:r w:rsidR="00A44287" w:rsidRPr="0007203C">
        <w:t>ir</w:t>
      </w:r>
      <w:r w:rsidRPr="0007203C">
        <w:t xml:space="preserve"> users aware of this service and train them on how to </w:t>
      </w:r>
      <w:r w:rsidR="00A44287" w:rsidRPr="0007203C">
        <w:t xml:space="preserve">read, interpret and </w:t>
      </w:r>
      <w:r w:rsidRPr="0007203C">
        <w:t xml:space="preserve">use </w:t>
      </w:r>
      <w:r w:rsidR="00A44287" w:rsidRPr="0007203C">
        <w:t>the contents</w:t>
      </w:r>
      <w:r w:rsidRPr="0007203C">
        <w:t xml:space="preserve">. </w:t>
      </w:r>
    </w:p>
    <w:p w:rsidR="00B736E5" w:rsidRPr="0007203C" w:rsidRDefault="00B736E5" w:rsidP="00B736E5"/>
    <w:p w:rsidR="00744EE5" w:rsidRPr="0007203C" w:rsidRDefault="001C212F" w:rsidP="00744EE5">
      <w:r w:rsidRPr="0007203C">
        <w:t xml:space="preserve">The Portal allows the registration of new VOs on the infrastructure. To lower the barriers of the setup of new VOs, EGI also offers VOMS </w:t>
      </w:r>
      <w:r w:rsidR="004700F2" w:rsidRPr="0007203C">
        <w:t xml:space="preserve">(Virtual Organisation Membership Service) </w:t>
      </w:r>
      <w:r w:rsidRPr="0007203C">
        <w:t xml:space="preserve">hosting for new VOs. VOMS hosting means that </w:t>
      </w:r>
      <w:r w:rsidR="00750971" w:rsidRPr="0007203C">
        <w:t xml:space="preserve">for VOs that are multi-national or hosted by NGIs that cannot provide a VOMS server, </w:t>
      </w:r>
      <w:r w:rsidRPr="0007203C">
        <w:t xml:space="preserve">EGI can provide </w:t>
      </w:r>
      <w:r w:rsidR="00750971" w:rsidRPr="0007203C">
        <w:t>the requisite service</w:t>
      </w:r>
      <w:r w:rsidRPr="0007203C">
        <w:t>. Broadening the set of central services that EGI can offer for VOs (e.g. LFC, WMS, etc</w:t>
      </w:r>
      <w:r w:rsidR="00A32E5D" w:rsidRPr="0007203C">
        <w:t>.</w:t>
      </w:r>
      <w:r w:rsidRPr="0007203C">
        <w:t xml:space="preserve">) could lower the barrier for VOs, </w:t>
      </w:r>
      <w:r w:rsidR="00750971" w:rsidRPr="0007203C">
        <w:t xml:space="preserve">thus giving access to </w:t>
      </w:r>
      <w:r w:rsidRPr="0007203C">
        <w:t xml:space="preserve">a larger number of VOs and users on the infrastructure. </w:t>
      </w:r>
      <w:r w:rsidR="004700F2" w:rsidRPr="0007203C">
        <w:t xml:space="preserve"> UCST continues </w:t>
      </w:r>
      <w:r w:rsidRPr="0007203C">
        <w:t xml:space="preserve">ensure that services evolve in such a manner as to meet the needs of new communities as they engage with the infrastructure. </w:t>
      </w:r>
    </w:p>
    <w:p w:rsidR="00744EE5" w:rsidRPr="0007203C" w:rsidRDefault="00744EE5" w:rsidP="00744EE5">
      <w:pPr>
        <w:pStyle w:val="Heading2"/>
        <w:keepNext w:val="0"/>
      </w:pPr>
      <w:bookmarkStart w:id="271" w:name="_Toc271884176"/>
      <w:bookmarkStart w:id="272" w:name="_Toc273954920"/>
      <w:bookmarkStart w:id="273" w:name="_Toc301940313"/>
      <w:r w:rsidRPr="0007203C">
        <w:t>Web pages</w:t>
      </w:r>
      <w:bookmarkEnd w:id="271"/>
      <w:bookmarkEnd w:id="272"/>
      <w:bookmarkEnd w:id="273"/>
      <w:r w:rsidRPr="0007203C">
        <w:t xml:space="preserve"> </w:t>
      </w:r>
    </w:p>
    <w:p w:rsidR="00744EE5" w:rsidRPr="0007203C" w:rsidRDefault="00744EE5" w:rsidP="00744EE5">
      <w:r w:rsidRPr="0007203C">
        <w:t xml:space="preserve">In order to guarantee sufficient information flow between user support teams and users, EGI operates two web </w:t>
      </w:r>
      <w:r w:rsidR="001F667A" w:rsidRPr="0007203C">
        <w:t>sites</w:t>
      </w:r>
      <w:r w:rsidRPr="0007203C">
        <w:t xml:space="preserve"> that are dedicated for this purpose. One is the </w:t>
      </w:r>
      <w:r w:rsidR="001F667A" w:rsidRPr="0007203C">
        <w:t xml:space="preserve">EGI.eu website where the </w:t>
      </w:r>
      <w:r w:rsidR="00590398" w:rsidRPr="0007203C">
        <w:t xml:space="preserve">user support </w:t>
      </w:r>
      <w:r w:rsidRPr="0007203C">
        <w:t xml:space="preserve">section </w:t>
      </w:r>
      <w:r w:rsidR="00590398" w:rsidRPr="0007203C">
        <w:t>(</w:t>
      </w:r>
      <w:hyperlink r:id="rId70" w:history="1">
        <w:r w:rsidR="00590398" w:rsidRPr="0007203C">
          <w:rPr>
            <w:rStyle w:val="Hyperlink"/>
          </w:rPr>
          <w:t>www.egi.eu/user-support</w:t>
        </w:r>
      </w:hyperlink>
      <w:r w:rsidR="00590398" w:rsidRPr="0007203C">
        <w:t xml:space="preserve">) </w:t>
      </w:r>
      <w:r w:rsidR="001F667A" w:rsidRPr="0007203C">
        <w:t>is specifically focused on the needs of the users of the production infrastructure</w:t>
      </w:r>
      <w:r w:rsidRPr="0007203C">
        <w:t>. Th</w:t>
      </w:r>
      <w:r w:rsidR="001F667A" w:rsidRPr="0007203C">
        <w:t>e website is open</w:t>
      </w:r>
      <w:r w:rsidRPr="0007203C">
        <w:t xml:space="preserve"> </w:t>
      </w:r>
      <w:r w:rsidR="00F91979" w:rsidRPr="0007203C">
        <w:t>to</w:t>
      </w:r>
      <w:r w:rsidRPr="0007203C">
        <w:t xml:space="preserve"> the general public and introduces the concept and services of EGI</w:t>
      </w:r>
      <w:r w:rsidR="001F667A" w:rsidRPr="0007203C">
        <w:t xml:space="preserve"> overall</w:t>
      </w:r>
      <w:r w:rsidR="00A32E5D" w:rsidRPr="0007203C">
        <w:t xml:space="preserve">. </w:t>
      </w:r>
      <w:r w:rsidR="00D41C1D" w:rsidRPr="0007203C">
        <w:t>M</w:t>
      </w:r>
      <w:r w:rsidR="001F667A" w:rsidRPr="0007203C">
        <w:t>ore importantly</w:t>
      </w:r>
      <w:r w:rsidR="00D41C1D" w:rsidRPr="0007203C">
        <w:t xml:space="preserve"> from a user perspective</w:t>
      </w:r>
      <w:r w:rsidRPr="0007203C">
        <w:t xml:space="preserve">, </w:t>
      </w:r>
      <w:r w:rsidR="001F667A" w:rsidRPr="0007203C">
        <w:t xml:space="preserve">the UCST section </w:t>
      </w:r>
      <w:r w:rsidR="00FD779C" w:rsidRPr="0007203C">
        <w:t>(</w:t>
      </w:r>
      <w:r w:rsidR="00E128FF" w:rsidRPr="0007203C">
        <w:fldChar w:fldCharType="begin"/>
      </w:r>
      <w:r w:rsidR="00B47897" w:rsidRPr="0007203C">
        <w:instrText xml:space="preserve"> REF _Ref301440736 \h </w:instrText>
      </w:r>
      <w:r w:rsidR="00E128FF" w:rsidRPr="0007203C">
        <w:fldChar w:fldCharType="separate"/>
      </w:r>
      <w:r w:rsidR="00F43C09" w:rsidRPr="0007203C">
        <w:t>Figure A</w:t>
      </w:r>
      <w:r w:rsidR="00F43C09">
        <w:rPr>
          <w:noProof/>
        </w:rPr>
        <w:t>8</w:t>
      </w:r>
      <w:r w:rsidR="00E128FF" w:rsidRPr="0007203C">
        <w:fldChar w:fldCharType="end"/>
      </w:r>
      <w:r w:rsidR="00FD779C" w:rsidRPr="0007203C">
        <w:t xml:space="preserve">) </w:t>
      </w:r>
      <w:r w:rsidR="00A42E11" w:rsidRPr="0007203C">
        <w:t xml:space="preserve">provides a succinct </w:t>
      </w:r>
      <w:r w:rsidR="00D41C1D" w:rsidRPr="0007203C">
        <w:t xml:space="preserve">description of </w:t>
      </w:r>
      <w:r w:rsidR="00323BD0" w:rsidRPr="0007203C">
        <w:t xml:space="preserve">the </w:t>
      </w:r>
      <w:r w:rsidR="00D41C1D" w:rsidRPr="0007203C">
        <w:t xml:space="preserve">available services </w:t>
      </w:r>
      <w:r w:rsidR="00323BD0" w:rsidRPr="0007203C">
        <w:t>and links each of these directly to the service itself</w:t>
      </w:r>
      <w:r w:rsidR="00A32E5D" w:rsidRPr="0007203C">
        <w:t xml:space="preserve">. </w:t>
      </w:r>
      <w:r w:rsidR="00323BD0" w:rsidRPr="0007203C">
        <w:t xml:space="preserve">Considerable effort has been expended over the </w:t>
      </w:r>
      <w:r w:rsidR="00F91979" w:rsidRPr="0007203C">
        <w:t>1</w:t>
      </w:r>
      <w:r w:rsidR="00F91979" w:rsidRPr="0007203C">
        <w:rPr>
          <w:vertAlign w:val="superscript"/>
        </w:rPr>
        <w:t>st</w:t>
      </w:r>
      <w:r w:rsidR="00F91979" w:rsidRPr="0007203C">
        <w:t xml:space="preserve"> </w:t>
      </w:r>
      <w:r w:rsidR="00323BD0" w:rsidRPr="0007203C">
        <w:t>year</w:t>
      </w:r>
      <w:r w:rsidR="00F91979" w:rsidRPr="0007203C">
        <w:t xml:space="preserve"> of the EGI-InSPIRE project</w:t>
      </w:r>
      <w:r w:rsidR="00323BD0" w:rsidRPr="0007203C">
        <w:t xml:space="preserve"> in examining the user needs and tailoring the web pages so that the</w:t>
      </w:r>
      <w:r w:rsidR="00F91979" w:rsidRPr="0007203C">
        <w:t xml:space="preserve"> needs</w:t>
      </w:r>
      <w:r w:rsidR="00323BD0" w:rsidRPr="0007203C">
        <w:t xml:space="preserve"> are met as efficiently as possible.</w:t>
      </w:r>
    </w:p>
    <w:p w:rsidR="00B47897" w:rsidRPr="0007203C" w:rsidRDefault="00FD779C" w:rsidP="00B47897">
      <w:pPr>
        <w:keepNext/>
        <w:jc w:val="center"/>
      </w:pPr>
      <w:r w:rsidRPr="0007203C">
        <w:rPr>
          <w:noProof/>
          <w:lang w:eastAsia="en-GB"/>
        </w:rPr>
        <w:lastRenderedPageBreak/>
        <w:drawing>
          <wp:inline distT="0" distB="0" distL="0" distR="0" wp14:anchorId="572CE091" wp14:editId="6FB01182">
            <wp:extent cx="4886325" cy="2990264"/>
            <wp:effectExtent l="19050" t="19050" r="0" b="635"/>
            <wp:docPr id="206" name="Picture 2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71"/>
                    <a:stretch>
                      <a:fillRect/>
                    </a:stretch>
                  </pic:blipFill>
                  <pic:spPr>
                    <a:xfrm>
                      <a:off x="0" y="0"/>
                      <a:ext cx="4888482" cy="2991584"/>
                    </a:xfrm>
                    <a:prstGeom prst="rect">
                      <a:avLst/>
                    </a:prstGeom>
                    <a:ln>
                      <a:solidFill>
                        <a:schemeClr val="tx2">
                          <a:lumMod val="40000"/>
                          <a:lumOff val="60000"/>
                        </a:schemeClr>
                      </a:solidFill>
                    </a:ln>
                  </pic:spPr>
                </pic:pic>
              </a:graphicData>
            </a:graphic>
          </wp:inline>
        </w:drawing>
      </w:r>
    </w:p>
    <w:p w:rsidR="00FD779C" w:rsidRPr="0007203C" w:rsidRDefault="00B47897" w:rsidP="00B47897">
      <w:pPr>
        <w:pStyle w:val="Caption"/>
        <w:jc w:val="center"/>
      </w:pPr>
      <w:bookmarkStart w:id="274" w:name="_Ref301440736"/>
      <w:bookmarkStart w:id="275" w:name="_Toc301459937"/>
      <w:r w:rsidRPr="0007203C">
        <w:t>Figure A</w:t>
      </w:r>
      <w:fldSimple w:instr=" SEQ Figure_A \* ARABIC ">
        <w:r w:rsidR="00F43C09">
          <w:rPr>
            <w:noProof/>
          </w:rPr>
          <w:t>8</w:t>
        </w:r>
      </w:fldSimple>
      <w:bookmarkEnd w:id="274"/>
      <w:r w:rsidR="00DE0FE2" w:rsidRPr="0007203C">
        <w:t>.</w:t>
      </w:r>
      <w:r w:rsidR="00FD779C" w:rsidRPr="0007203C">
        <w:t xml:space="preserve"> EGI UCST Web site – User services.</w:t>
      </w:r>
      <w:bookmarkEnd w:id="275"/>
    </w:p>
    <w:p w:rsidR="00323BD0" w:rsidRPr="0007203C" w:rsidRDefault="00323BD0" w:rsidP="00744EE5"/>
    <w:p w:rsidR="00744EE5" w:rsidRPr="0007203C" w:rsidRDefault="00744EE5" w:rsidP="00744EE5">
      <w:r w:rsidRPr="0007203C">
        <w:t>The second web</w:t>
      </w:r>
      <w:r w:rsidR="00F91979" w:rsidRPr="0007203C">
        <w:t>site</w:t>
      </w:r>
      <w:r w:rsidRPr="0007203C">
        <w:t xml:space="preserve"> is the </w:t>
      </w:r>
      <w:r w:rsidR="009B275E" w:rsidRPr="0007203C">
        <w:t>NA</w:t>
      </w:r>
      <w:r w:rsidRPr="0007203C">
        <w:t>3 section of the EGI-InSPIRE Wiki [R</w:t>
      </w:r>
      <w:r w:rsidR="00FB507D" w:rsidRPr="0007203C">
        <w:t>8</w:t>
      </w:r>
      <w:r w:rsidRPr="0007203C">
        <w:t xml:space="preserve">]. This can be accessed by members of the EGI-InSPIRE collaboration, </w:t>
      </w:r>
      <w:r w:rsidR="008523D8" w:rsidRPr="0007203C">
        <w:t>and can be edited by</w:t>
      </w:r>
      <w:r w:rsidRPr="0007203C">
        <w:t xml:space="preserve"> SSO account </w:t>
      </w:r>
      <w:r w:rsidR="008523D8" w:rsidRPr="0007203C">
        <w:t>holders</w:t>
      </w:r>
      <w:r w:rsidRPr="0007203C">
        <w:t>. Th</w:t>
      </w:r>
      <w:r w:rsidR="00F91979" w:rsidRPr="0007203C">
        <w:t>e website’s aim</w:t>
      </w:r>
      <w:r w:rsidRPr="0007203C">
        <w:t xml:space="preserve"> is to keep the partners of the collaboration updated with the progress of the </w:t>
      </w:r>
      <w:r w:rsidR="009B275E" w:rsidRPr="0007203C">
        <w:t>NA</w:t>
      </w:r>
      <w:r w:rsidRPr="0007203C">
        <w:t xml:space="preserve">3 </w:t>
      </w:r>
      <w:r w:rsidR="009B275E" w:rsidRPr="0007203C">
        <w:t>activity</w:t>
      </w:r>
      <w:r w:rsidRPr="0007203C">
        <w:t>, as well as</w:t>
      </w:r>
      <w:r w:rsidR="00F91979" w:rsidRPr="0007203C">
        <w:t xml:space="preserve"> to provide </w:t>
      </w:r>
      <w:r w:rsidRPr="0007203C">
        <w:t xml:space="preserve">a scratchpad where </w:t>
      </w:r>
      <w:r w:rsidR="00F91979" w:rsidRPr="0007203C">
        <w:t>support teams</w:t>
      </w:r>
      <w:r w:rsidRPr="0007203C">
        <w:t xml:space="preserve"> can </w:t>
      </w:r>
      <w:r w:rsidR="00F91979" w:rsidRPr="0007203C">
        <w:t>develop</w:t>
      </w:r>
      <w:r w:rsidRPr="0007203C">
        <w:t xml:space="preserve"> web pages, </w:t>
      </w:r>
      <w:r w:rsidR="00F91979" w:rsidRPr="0007203C">
        <w:t xml:space="preserve">publish </w:t>
      </w:r>
      <w:r w:rsidRPr="0007203C">
        <w:t>useful resources, ideas and any other item that can foster t</w:t>
      </w:r>
      <w:r w:rsidR="001C212F" w:rsidRPr="0007203C">
        <w:t>he user support activity</w:t>
      </w:r>
      <w:r w:rsidR="00837061" w:rsidRPr="0007203C">
        <w:t>.</w:t>
      </w:r>
      <w:r w:rsidRPr="0007203C">
        <w:t xml:space="preserve"> </w:t>
      </w:r>
    </w:p>
    <w:p w:rsidR="00744EE5" w:rsidRPr="0007203C" w:rsidRDefault="00744EE5" w:rsidP="00744EE5">
      <w:pPr>
        <w:pStyle w:val="Heading2"/>
        <w:keepNext w:val="0"/>
      </w:pPr>
      <w:bookmarkStart w:id="276" w:name="_Toc271884177"/>
      <w:bookmarkStart w:id="277" w:name="_Toc273954921"/>
      <w:bookmarkStart w:id="278" w:name="_Toc301940314"/>
      <w:r w:rsidRPr="0007203C">
        <w:t>Email lists</w:t>
      </w:r>
      <w:bookmarkEnd w:id="276"/>
      <w:bookmarkEnd w:id="277"/>
      <w:bookmarkEnd w:id="278"/>
    </w:p>
    <w:p w:rsidR="00207D16" w:rsidRPr="0007203C" w:rsidRDefault="00744EE5">
      <w:r w:rsidRPr="0007203C">
        <w:t xml:space="preserve">Another important way of keeping partners up to date with the user support services and processes </w:t>
      </w:r>
      <w:r w:rsidR="00837061" w:rsidRPr="0007203C">
        <w:t xml:space="preserve">is through the use of </w:t>
      </w:r>
      <w:r w:rsidRPr="0007203C">
        <w:t xml:space="preserve">email </w:t>
      </w:r>
      <w:r w:rsidR="00837061" w:rsidRPr="0007203C">
        <w:t xml:space="preserve">distribution </w:t>
      </w:r>
      <w:r w:rsidRPr="0007203C">
        <w:t>lists</w:t>
      </w:r>
      <w:r w:rsidR="005C786C" w:rsidRPr="0007203C">
        <w:t xml:space="preserve"> using ‘Mailman’, the GNU Mailing List Manager</w:t>
      </w:r>
      <w:r w:rsidR="00A32E5D" w:rsidRPr="0007203C">
        <w:t xml:space="preserve">. </w:t>
      </w:r>
      <w:r w:rsidR="00837061" w:rsidRPr="0007203C">
        <w:t xml:space="preserve">These are </w:t>
      </w:r>
      <w:r w:rsidRPr="0007203C">
        <w:t>operated by EGI.eu</w:t>
      </w:r>
      <w:r w:rsidR="00837061" w:rsidRPr="0007203C">
        <w:t xml:space="preserve"> on behalf of any </w:t>
      </w:r>
      <w:r w:rsidR="005C786C" w:rsidRPr="0007203C">
        <w:t xml:space="preserve">user </w:t>
      </w:r>
      <w:r w:rsidR="00837061" w:rsidRPr="0007203C">
        <w:t xml:space="preserve">community or grouping of users </w:t>
      </w:r>
      <w:r w:rsidR="008A7F1E" w:rsidRPr="0007203C">
        <w:t>that has</w:t>
      </w:r>
      <w:r w:rsidR="00837061" w:rsidRPr="0007203C">
        <w:t xml:space="preserve"> a clear requirement for </w:t>
      </w:r>
      <w:r w:rsidR="008A7F1E" w:rsidRPr="0007203C">
        <w:t>such a mail list.  Initially there were few of these mail lists and their use was restricted but their value is becoming increasingly recognised and with that the range of mail distribution lists grows consistently</w:t>
      </w:r>
      <w:r w:rsidR="005C786C" w:rsidRPr="0007203C">
        <w:t xml:space="preserve"> (by Jul 2011 there are over 120 mail lists operated by EGI)</w:t>
      </w:r>
      <w:r w:rsidR="008A7F1E" w:rsidRPr="0007203C">
        <w:t>.</w:t>
      </w:r>
      <w:bookmarkStart w:id="279" w:name="_Toc299032952"/>
      <w:bookmarkStart w:id="280" w:name="_Toc299033089"/>
      <w:bookmarkStart w:id="281" w:name="_Toc299033304"/>
      <w:bookmarkStart w:id="282" w:name="_Toc299032953"/>
      <w:bookmarkStart w:id="283" w:name="_Toc299033090"/>
      <w:bookmarkStart w:id="284" w:name="_Toc299033305"/>
      <w:bookmarkStart w:id="285" w:name="_Toc299032954"/>
      <w:bookmarkStart w:id="286" w:name="_Toc299033091"/>
      <w:bookmarkStart w:id="287" w:name="_Toc299033306"/>
      <w:bookmarkStart w:id="288" w:name="_Toc299032955"/>
      <w:bookmarkStart w:id="289" w:name="_Toc299033092"/>
      <w:bookmarkStart w:id="290" w:name="_Toc299033307"/>
      <w:bookmarkStart w:id="291" w:name="_Toc299032636"/>
      <w:bookmarkStart w:id="292" w:name="_Toc299032956"/>
      <w:bookmarkStart w:id="293" w:name="_Toc299033093"/>
      <w:bookmarkStart w:id="294" w:name="_Toc299033308"/>
      <w:bookmarkStart w:id="295" w:name="_Toc299032637"/>
      <w:bookmarkStart w:id="296" w:name="_Toc299032957"/>
      <w:bookmarkStart w:id="297" w:name="_Toc299033094"/>
      <w:bookmarkStart w:id="298" w:name="_Toc299033309"/>
      <w:bookmarkStart w:id="299" w:name="_Toc299032638"/>
      <w:bookmarkStart w:id="300" w:name="_Toc299032958"/>
      <w:bookmarkStart w:id="301" w:name="_Toc299033095"/>
      <w:bookmarkStart w:id="302" w:name="_Toc299033310"/>
      <w:bookmarkStart w:id="303" w:name="_Toc299032639"/>
      <w:bookmarkStart w:id="304" w:name="_Toc299032959"/>
      <w:bookmarkStart w:id="305" w:name="_Toc299033096"/>
      <w:bookmarkStart w:id="306" w:name="_Toc299033311"/>
      <w:bookmarkStart w:id="307" w:name="_Toc299032640"/>
      <w:bookmarkStart w:id="308" w:name="_Toc299032960"/>
      <w:bookmarkStart w:id="309" w:name="_Toc299033097"/>
      <w:bookmarkStart w:id="310" w:name="_Toc299033312"/>
      <w:bookmarkStart w:id="311" w:name="_Toc299032641"/>
      <w:bookmarkStart w:id="312" w:name="_Toc299032961"/>
      <w:bookmarkStart w:id="313" w:name="_Toc299033098"/>
      <w:bookmarkStart w:id="314" w:name="_Toc299033313"/>
      <w:bookmarkStart w:id="315" w:name="_Toc299032642"/>
      <w:bookmarkStart w:id="316" w:name="_Toc299032962"/>
      <w:bookmarkStart w:id="317" w:name="_Toc299033099"/>
      <w:bookmarkStart w:id="318" w:name="_Toc299033314"/>
      <w:bookmarkStart w:id="319" w:name="_Toc299032643"/>
      <w:bookmarkStart w:id="320" w:name="_Toc299032963"/>
      <w:bookmarkStart w:id="321" w:name="_Toc299033100"/>
      <w:bookmarkStart w:id="322" w:name="_Toc299033315"/>
      <w:bookmarkStart w:id="323" w:name="_Toc299032644"/>
      <w:bookmarkStart w:id="324" w:name="_Toc299032964"/>
      <w:bookmarkStart w:id="325" w:name="_Toc299033101"/>
      <w:bookmarkStart w:id="326" w:name="_Toc299033316"/>
      <w:bookmarkStart w:id="327" w:name="_Toc299032645"/>
      <w:bookmarkStart w:id="328" w:name="_Toc299032965"/>
      <w:bookmarkStart w:id="329" w:name="_Toc299033102"/>
      <w:bookmarkStart w:id="330" w:name="_Toc299033317"/>
      <w:bookmarkStart w:id="331" w:name="_Toc299032646"/>
      <w:bookmarkStart w:id="332" w:name="_Toc299032966"/>
      <w:bookmarkStart w:id="333" w:name="_Toc299033103"/>
      <w:bookmarkStart w:id="334" w:name="_Toc299033318"/>
      <w:bookmarkStart w:id="335" w:name="_Toc299032647"/>
      <w:bookmarkStart w:id="336" w:name="_Toc299032967"/>
      <w:bookmarkStart w:id="337" w:name="_Toc299033104"/>
      <w:bookmarkStart w:id="338" w:name="_Toc299033319"/>
      <w:bookmarkStart w:id="339" w:name="_Toc299032648"/>
      <w:bookmarkStart w:id="340" w:name="_Toc299032968"/>
      <w:bookmarkStart w:id="341" w:name="_Toc299033105"/>
      <w:bookmarkStart w:id="342" w:name="_Toc299033320"/>
      <w:bookmarkStart w:id="343" w:name="_Toc299032649"/>
      <w:bookmarkStart w:id="344" w:name="_Toc299032969"/>
      <w:bookmarkStart w:id="345" w:name="_Toc299033106"/>
      <w:bookmarkStart w:id="346" w:name="_Toc299033321"/>
      <w:bookmarkStart w:id="347" w:name="_Toc299032650"/>
      <w:bookmarkStart w:id="348" w:name="_Toc299032970"/>
      <w:bookmarkStart w:id="349" w:name="_Toc299033107"/>
      <w:bookmarkStart w:id="350" w:name="_Toc299033322"/>
      <w:bookmarkStart w:id="351" w:name="_Toc299032651"/>
      <w:bookmarkStart w:id="352" w:name="_Toc299032971"/>
      <w:bookmarkStart w:id="353" w:name="_Toc299033108"/>
      <w:bookmarkStart w:id="354" w:name="_Toc299033323"/>
      <w:bookmarkStart w:id="355" w:name="_Toc299032652"/>
      <w:bookmarkStart w:id="356" w:name="_Toc299032972"/>
      <w:bookmarkStart w:id="357" w:name="_Toc299033109"/>
      <w:bookmarkStart w:id="358" w:name="_Toc299033324"/>
      <w:bookmarkStart w:id="359" w:name="_Toc299032653"/>
      <w:bookmarkStart w:id="360" w:name="_Toc299032973"/>
      <w:bookmarkStart w:id="361" w:name="_Toc299033110"/>
      <w:bookmarkStart w:id="362" w:name="_Toc299033325"/>
      <w:bookmarkStart w:id="363" w:name="_Toc299032654"/>
      <w:bookmarkStart w:id="364" w:name="_Toc299032974"/>
      <w:bookmarkStart w:id="365" w:name="_Toc299033111"/>
      <w:bookmarkStart w:id="366" w:name="_Toc299033326"/>
      <w:bookmarkStart w:id="367" w:name="_Toc299032655"/>
      <w:bookmarkStart w:id="368" w:name="_Toc299032975"/>
      <w:bookmarkStart w:id="369" w:name="_Toc299033112"/>
      <w:bookmarkStart w:id="370" w:name="_Toc299033327"/>
      <w:bookmarkStart w:id="371" w:name="_Toc299032656"/>
      <w:bookmarkStart w:id="372" w:name="_Toc299032976"/>
      <w:bookmarkStart w:id="373" w:name="_Toc299033113"/>
      <w:bookmarkStart w:id="374" w:name="_Toc299033328"/>
      <w:bookmarkStart w:id="375" w:name="_Toc299032657"/>
      <w:bookmarkStart w:id="376" w:name="_Toc299032977"/>
      <w:bookmarkStart w:id="377" w:name="_Toc299033114"/>
      <w:bookmarkStart w:id="378" w:name="_Toc299033329"/>
      <w:bookmarkStart w:id="379" w:name="_Toc299032658"/>
      <w:bookmarkStart w:id="380" w:name="_Toc299032978"/>
      <w:bookmarkStart w:id="381" w:name="_Toc299033115"/>
      <w:bookmarkStart w:id="382" w:name="_Toc299033330"/>
      <w:bookmarkStart w:id="383" w:name="_Toc299032659"/>
      <w:bookmarkStart w:id="384" w:name="_Toc299032979"/>
      <w:bookmarkStart w:id="385" w:name="_Toc299033116"/>
      <w:bookmarkStart w:id="386" w:name="_Toc299033331"/>
      <w:bookmarkStart w:id="387" w:name="_Toc299032660"/>
      <w:bookmarkStart w:id="388" w:name="_Toc299032980"/>
      <w:bookmarkStart w:id="389" w:name="_Toc299033117"/>
      <w:bookmarkStart w:id="390" w:name="_Toc299033332"/>
      <w:bookmarkStart w:id="391" w:name="_Toc299032661"/>
      <w:bookmarkStart w:id="392" w:name="_Toc299032981"/>
      <w:bookmarkStart w:id="393" w:name="_Toc299033118"/>
      <w:bookmarkStart w:id="394" w:name="_Toc299033333"/>
      <w:bookmarkStart w:id="395" w:name="_Toc299032662"/>
      <w:bookmarkStart w:id="396" w:name="_Toc299032982"/>
      <w:bookmarkStart w:id="397" w:name="_Toc299033119"/>
      <w:bookmarkStart w:id="398" w:name="_Toc299033334"/>
      <w:bookmarkStart w:id="399" w:name="_Toc299032663"/>
      <w:bookmarkStart w:id="400" w:name="_Toc299032983"/>
      <w:bookmarkStart w:id="401" w:name="_Toc299033120"/>
      <w:bookmarkStart w:id="402" w:name="_Toc299033335"/>
      <w:bookmarkStart w:id="403" w:name="_Toc299032664"/>
      <w:bookmarkStart w:id="404" w:name="_Toc299032984"/>
      <w:bookmarkStart w:id="405" w:name="_Toc299033121"/>
      <w:bookmarkStart w:id="406" w:name="_Toc299033336"/>
      <w:bookmarkStart w:id="407" w:name="_Toc299032665"/>
      <w:bookmarkStart w:id="408" w:name="_Toc299032985"/>
      <w:bookmarkStart w:id="409" w:name="_Toc299033122"/>
      <w:bookmarkStart w:id="410" w:name="_Toc299033337"/>
      <w:bookmarkStart w:id="411" w:name="_Toc299032666"/>
      <w:bookmarkStart w:id="412" w:name="_Toc299032986"/>
      <w:bookmarkStart w:id="413" w:name="_Toc299033123"/>
      <w:bookmarkStart w:id="414" w:name="_Toc299033338"/>
      <w:bookmarkStart w:id="415" w:name="_Toc299032667"/>
      <w:bookmarkStart w:id="416" w:name="_Toc299032987"/>
      <w:bookmarkStart w:id="417" w:name="_Toc299033124"/>
      <w:bookmarkStart w:id="418" w:name="_Toc299033339"/>
      <w:bookmarkStart w:id="419" w:name="_Toc299032668"/>
      <w:bookmarkStart w:id="420" w:name="_Toc299032988"/>
      <w:bookmarkStart w:id="421" w:name="_Toc299033125"/>
      <w:bookmarkStart w:id="422" w:name="_Toc299033340"/>
      <w:bookmarkStart w:id="423" w:name="_Toc299032669"/>
      <w:bookmarkStart w:id="424" w:name="_Toc299032989"/>
      <w:bookmarkStart w:id="425" w:name="_Toc299033126"/>
      <w:bookmarkStart w:id="426" w:name="_Toc299033341"/>
      <w:bookmarkStart w:id="427" w:name="_Toc299032670"/>
      <w:bookmarkStart w:id="428" w:name="_Toc299032990"/>
      <w:bookmarkStart w:id="429" w:name="_Toc299033127"/>
      <w:bookmarkStart w:id="430" w:name="_Toc299033342"/>
      <w:bookmarkStart w:id="431" w:name="_Toc299032671"/>
      <w:bookmarkStart w:id="432" w:name="_Toc299032991"/>
      <w:bookmarkStart w:id="433" w:name="_Toc299033128"/>
      <w:bookmarkStart w:id="434" w:name="_Toc299033343"/>
      <w:bookmarkStart w:id="435" w:name="_Toc299032672"/>
      <w:bookmarkStart w:id="436" w:name="_Toc299032992"/>
      <w:bookmarkStart w:id="437" w:name="_Toc299033129"/>
      <w:bookmarkStart w:id="438" w:name="_Toc299033344"/>
      <w:bookmarkStart w:id="439" w:name="_Toc299032673"/>
      <w:bookmarkStart w:id="440" w:name="_Toc299032993"/>
      <w:bookmarkStart w:id="441" w:name="_Toc299033130"/>
      <w:bookmarkStart w:id="442" w:name="_Toc299033345"/>
      <w:bookmarkStart w:id="443" w:name="_Toc299032674"/>
      <w:bookmarkStart w:id="444" w:name="_Toc299032994"/>
      <w:bookmarkStart w:id="445" w:name="_Toc299033131"/>
      <w:bookmarkStart w:id="446" w:name="_Toc299033346"/>
      <w:bookmarkStart w:id="447" w:name="_Toc299032675"/>
      <w:bookmarkStart w:id="448" w:name="_Toc299032995"/>
      <w:bookmarkStart w:id="449" w:name="_Toc299033132"/>
      <w:bookmarkStart w:id="450" w:name="_Toc299033347"/>
      <w:bookmarkStart w:id="451" w:name="_Toc299032676"/>
      <w:bookmarkStart w:id="452" w:name="_Toc299032996"/>
      <w:bookmarkStart w:id="453" w:name="_Toc299033133"/>
      <w:bookmarkStart w:id="454" w:name="_Toc299033348"/>
      <w:bookmarkStart w:id="455" w:name="_Toc299032677"/>
      <w:bookmarkStart w:id="456" w:name="_Toc299032997"/>
      <w:bookmarkStart w:id="457" w:name="_Toc299033134"/>
      <w:bookmarkStart w:id="458" w:name="_Toc299033349"/>
      <w:bookmarkStart w:id="459" w:name="_Toc299032678"/>
      <w:bookmarkStart w:id="460" w:name="_Toc299032998"/>
      <w:bookmarkStart w:id="461" w:name="_Toc299033135"/>
      <w:bookmarkStart w:id="462" w:name="_Toc299033350"/>
      <w:bookmarkStart w:id="463" w:name="_Toc299032679"/>
      <w:bookmarkStart w:id="464" w:name="_Toc299032999"/>
      <w:bookmarkStart w:id="465" w:name="_Toc299033136"/>
      <w:bookmarkStart w:id="466" w:name="_Toc299033351"/>
      <w:bookmarkEnd w:id="279"/>
      <w:bookmarkEnd w:id="280"/>
      <w:bookmarkEnd w:id="281"/>
      <w:bookmarkEnd w:id="282"/>
      <w:bookmarkEnd w:id="283"/>
      <w:bookmarkEnd w:id="284"/>
      <w:bookmarkEnd w:id="285"/>
      <w:bookmarkEnd w:id="286"/>
      <w:bookmarkEnd w:id="287"/>
      <w:bookmarkEnd w:id="288"/>
      <w:bookmarkEnd w:id="289"/>
      <w:bookmarkEnd w:id="290"/>
      <w:bookmarkEnd w:id="291"/>
      <w:bookmarkEnd w:id="292"/>
      <w:bookmarkEnd w:id="293"/>
      <w:bookmarkEnd w:id="294"/>
      <w:bookmarkEnd w:id="295"/>
      <w:bookmarkEnd w:id="296"/>
      <w:bookmarkEnd w:id="297"/>
      <w:bookmarkEnd w:id="298"/>
      <w:bookmarkEnd w:id="299"/>
      <w:bookmarkEnd w:id="300"/>
      <w:bookmarkEnd w:id="301"/>
      <w:bookmarkEnd w:id="302"/>
      <w:bookmarkEnd w:id="303"/>
      <w:bookmarkEnd w:id="304"/>
      <w:bookmarkEnd w:id="305"/>
      <w:bookmarkEnd w:id="306"/>
      <w:bookmarkEnd w:id="307"/>
      <w:bookmarkEnd w:id="308"/>
      <w:bookmarkEnd w:id="309"/>
      <w:bookmarkEnd w:id="310"/>
      <w:bookmarkEnd w:id="311"/>
      <w:bookmarkEnd w:id="312"/>
      <w:bookmarkEnd w:id="313"/>
      <w:bookmarkEnd w:id="314"/>
      <w:bookmarkEnd w:id="315"/>
      <w:bookmarkEnd w:id="316"/>
      <w:bookmarkEnd w:id="317"/>
      <w:bookmarkEnd w:id="318"/>
      <w:bookmarkEnd w:id="319"/>
      <w:bookmarkEnd w:id="320"/>
      <w:bookmarkEnd w:id="321"/>
      <w:bookmarkEnd w:id="322"/>
      <w:bookmarkEnd w:id="323"/>
      <w:bookmarkEnd w:id="324"/>
      <w:bookmarkEnd w:id="325"/>
      <w:bookmarkEnd w:id="326"/>
      <w:bookmarkEnd w:id="327"/>
      <w:bookmarkEnd w:id="328"/>
      <w:bookmarkEnd w:id="329"/>
      <w:bookmarkEnd w:id="330"/>
      <w:bookmarkEnd w:id="331"/>
      <w:bookmarkEnd w:id="332"/>
      <w:bookmarkEnd w:id="333"/>
      <w:bookmarkEnd w:id="334"/>
      <w:bookmarkEnd w:id="335"/>
      <w:bookmarkEnd w:id="336"/>
      <w:bookmarkEnd w:id="337"/>
      <w:bookmarkEnd w:id="338"/>
      <w:bookmarkEnd w:id="339"/>
      <w:bookmarkEnd w:id="340"/>
      <w:bookmarkEnd w:id="341"/>
      <w:bookmarkEnd w:id="342"/>
      <w:bookmarkEnd w:id="343"/>
      <w:bookmarkEnd w:id="344"/>
      <w:bookmarkEnd w:id="345"/>
      <w:bookmarkEnd w:id="346"/>
      <w:bookmarkEnd w:id="347"/>
      <w:bookmarkEnd w:id="348"/>
      <w:bookmarkEnd w:id="349"/>
      <w:bookmarkEnd w:id="350"/>
      <w:bookmarkEnd w:id="351"/>
      <w:bookmarkEnd w:id="352"/>
      <w:bookmarkEnd w:id="353"/>
      <w:bookmarkEnd w:id="354"/>
      <w:bookmarkEnd w:id="355"/>
      <w:bookmarkEnd w:id="356"/>
      <w:bookmarkEnd w:id="357"/>
      <w:bookmarkEnd w:id="358"/>
      <w:bookmarkEnd w:id="359"/>
      <w:bookmarkEnd w:id="360"/>
      <w:bookmarkEnd w:id="361"/>
      <w:bookmarkEnd w:id="362"/>
      <w:bookmarkEnd w:id="363"/>
      <w:bookmarkEnd w:id="364"/>
      <w:bookmarkEnd w:id="365"/>
      <w:bookmarkEnd w:id="366"/>
      <w:bookmarkEnd w:id="367"/>
      <w:bookmarkEnd w:id="368"/>
      <w:bookmarkEnd w:id="369"/>
      <w:bookmarkEnd w:id="370"/>
      <w:bookmarkEnd w:id="371"/>
      <w:bookmarkEnd w:id="372"/>
      <w:bookmarkEnd w:id="373"/>
      <w:bookmarkEnd w:id="374"/>
      <w:bookmarkEnd w:id="375"/>
      <w:bookmarkEnd w:id="376"/>
      <w:bookmarkEnd w:id="377"/>
      <w:bookmarkEnd w:id="378"/>
      <w:bookmarkEnd w:id="379"/>
      <w:bookmarkEnd w:id="380"/>
      <w:bookmarkEnd w:id="381"/>
      <w:bookmarkEnd w:id="382"/>
      <w:bookmarkEnd w:id="383"/>
      <w:bookmarkEnd w:id="384"/>
      <w:bookmarkEnd w:id="385"/>
      <w:bookmarkEnd w:id="386"/>
      <w:bookmarkEnd w:id="387"/>
      <w:bookmarkEnd w:id="388"/>
      <w:bookmarkEnd w:id="389"/>
      <w:bookmarkEnd w:id="390"/>
      <w:bookmarkEnd w:id="391"/>
      <w:bookmarkEnd w:id="392"/>
      <w:bookmarkEnd w:id="393"/>
      <w:bookmarkEnd w:id="394"/>
      <w:bookmarkEnd w:id="395"/>
      <w:bookmarkEnd w:id="396"/>
      <w:bookmarkEnd w:id="397"/>
      <w:bookmarkEnd w:id="398"/>
      <w:bookmarkEnd w:id="399"/>
      <w:bookmarkEnd w:id="400"/>
      <w:bookmarkEnd w:id="401"/>
      <w:bookmarkEnd w:id="402"/>
      <w:bookmarkEnd w:id="403"/>
      <w:bookmarkEnd w:id="404"/>
      <w:bookmarkEnd w:id="405"/>
      <w:bookmarkEnd w:id="406"/>
      <w:bookmarkEnd w:id="407"/>
      <w:bookmarkEnd w:id="408"/>
      <w:bookmarkEnd w:id="409"/>
      <w:bookmarkEnd w:id="410"/>
      <w:bookmarkEnd w:id="411"/>
      <w:bookmarkEnd w:id="412"/>
      <w:bookmarkEnd w:id="413"/>
      <w:bookmarkEnd w:id="414"/>
      <w:bookmarkEnd w:id="415"/>
      <w:bookmarkEnd w:id="416"/>
      <w:bookmarkEnd w:id="417"/>
      <w:bookmarkEnd w:id="418"/>
      <w:bookmarkEnd w:id="419"/>
      <w:bookmarkEnd w:id="420"/>
      <w:bookmarkEnd w:id="421"/>
      <w:bookmarkEnd w:id="422"/>
      <w:bookmarkEnd w:id="423"/>
      <w:bookmarkEnd w:id="424"/>
      <w:bookmarkEnd w:id="425"/>
      <w:bookmarkEnd w:id="426"/>
      <w:bookmarkEnd w:id="427"/>
      <w:bookmarkEnd w:id="428"/>
      <w:bookmarkEnd w:id="429"/>
      <w:bookmarkEnd w:id="430"/>
      <w:bookmarkEnd w:id="431"/>
      <w:bookmarkEnd w:id="432"/>
      <w:bookmarkEnd w:id="433"/>
      <w:bookmarkEnd w:id="434"/>
      <w:bookmarkEnd w:id="435"/>
      <w:bookmarkEnd w:id="436"/>
      <w:bookmarkEnd w:id="437"/>
      <w:bookmarkEnd w:id="438"/>
      <w:bookmarkEnd w:id="439"/>
      <w:bookmarkEnd w:id="440"/>
      <w:bookmarkEnd w:id="441"/>
      <w:bookmarkEnd w:id="442"/>
      <w:bookmarkEnd w:id="443"/>
      <w:bookmarkEnd w:id="444"/>
      <w:bookmarkEnd w:id="445"/>
      <w:bookmarkEnd w:id="446"/>
      <w:bookmarkEnd w:id="447"/>
      <w:bookmarkEnd w:id="448"/>
      <w:bookmarkEnd w:id="449"/>
      <w:bookmarkEnd w:id="450"/>
      <w:bookmarkEnd w:id="451"/>
      <w:bookmarkEnd w:id="452"/>
      <w:bookmarkEnd w:id="453"/>
      <w:bookmarkEnd w:id="454"/>
      <w:bookmarkEnd w:id="455"/>
      <w:bookmarkEnd w:id="456"/>
      <w:bookmarkEnd w:id="457"/>
      <w:bookmarkEnd w:id="458"/>
      <w:bookmarkEnd w:id="459"/>
      <w:bookmarkEnd w:id="460"/>
      <w:bookmarkEnd w:id="461"/>
      <w:bookmarkEnd w:id="462"/>
      <w:bookmarkEnd w:id="463"/>
      <w:bookmarkEnd w:id="464"/>
      <w:bookmarkEnd w:id="465"/>
      <w:bookmarkEnd w:id="466"/>
    </w:p>
    <w:sectPr w:rsidR="00207D16" w:rsidRPr="0007203C" w:rsidSect="00D104F5">
      <w:pgSz w:w="11900" w:h="16840"/>
      <w:pgMar w:top="1418" w:right="1418" w:bottom="1135" w:left="1418" w:header="708" w:footer="0" w:gutter="0"/>
      <w:cols w:space="708"/>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04981" w:rsidRDefault="00D04981">
      <w:pPr>
        <w:spacing w:before="0" w:after="0"/>
      </w:pPr>
      <w:r>
        <w:separator/>
      </w:r>
    </w:p>
  </w:endnote>
  <w:endnote w:type="continuationSeparator" w:id="0">
    <w:p w:rsidR="00D04981" w:rsidRDefault="00D04981">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5F" w:usb2="00000000" w:usb3="00000000" w:csb0="0000019F" w:csb1="00000000"/>
  </w:font>
  <w:font w:name="Arial">
    <w:panose1 w:val="020B0604020202020204"/>
    <w:charset w:val="00"/>
    <w:family w:val="swiss"/>
    <w:pitch w:val="variable"/>
    <w:sig w:usb0="E0002AFF" w:usb1="C0007843" w:usb2="00000009" w:usb3="00000000" w:csb0="000001FF" w:csb1="00000000"/>
  </w:font>
  <w:font w:name="Lucida Grande">
    <w:altName w:val="Arial"/>
    <w:charset w:val="00"/>
    <w:family w:val="auto"/>
    <w:pitch w:val="variable"/>
    <w:sig w:usb0="E1000AEF" w:usb1="5000A1FF" w:usb2="00000000" w:usb3="00000000" w:csb0="000001B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9142" w:type="dxa"/>
      <w:tblBorders>
        <w:top w:val="single" w:sz="8" w:space="0" w:color="000080"/>
      </w:tblBorders>
      <w:tblLayout w:type="fixed"/>
      <w:tblCellMar>
        <w:left w:w="70" w:type="dxa"/>
        <w:right w:w="70" w:type="dxa"/>
      </w:tblCellMar>
      <w:tblLook w:val="0000" w:firstRow="0" w:lastRow="0" w:firstColumn="0" w:lastColumn="0" w:noHBand="0" w:noVBand="0"/>
    </w:tblPr>
    <w:tblGrid>
      <w:gridCol w:w="2764"/>
      <w:gridCol w:w="3827"/>
      <w:gridCol w:w="1559"/>
      <w:gridCol w:w="992"/>
    </w:tblGrid>
    <w:tr w:rsidR="00F976F5" w:rsidRPr="0040288A" w:rsidTr="00346E3E">
      <w:tc>
        <w:tcPr>
          <w:tcW w:w="2764" w:type="dxa"/>
          <w:tcBorders>
            <w:top w:val="single" w:sz="8" w:space="0" w:color="000080"/>
          </w:tcBorders>
        </w:tcPr>
        <w:p w:rsidR="00F976F5" w:rsidRPr="0040288A" w:rsidRDefault="00F976F5">
          <w:pPr>
            <w:pStyle w:val="Footer"/>
            <w:rPr>
              <w:sz w:val="18"/>
              <w:szCs w:val="18"/>
            </w:rPr>
          </w:pPr>
          <w:r w:rsidRPr="0040288A">
            <w:rPr>
              <w:color w:val="000000"/>
              <w:sz w:val="18"/>
              <w:szCs w:val="18"/>
            </w:rPr>
            <w:t>EGI-InSPIRE INFSO-RI-261323</w:t>
          </w:r>
        </w:p>
      </w:tc>
      <w:tc>
        <w:tcPr>
          <w:tcW w:w="3827" w:type="dxa"/>
          <w:tcBorders>
            <w:top w:val="single" w:sz="8" w:space="0" w:color="000080"/>
          </w:tcBorders>
        </w:tcPr>
        <w:p w:rsidR="00F976F5" w:rsidRDefault="00F976F5" w:rsidP="00207D16">
          <w:pPr>
            <w:pStyle w:val="Footer"/>
            <w:jc w:val="center"/>
            <w:rPr>
              <w:color w:val="000000"/>
              <w:sz w:val="18"/>
              <w:szCs w:val="18"/>
            </w:rPr>
          </w:pPr>
          <w:r w:rsidRPr="0040288A">
            <w:rPr>
              <w:color w:val="000000"/>
              <w:sz w:val="18"/>
              <w:szCs w:val="18"/>
            </w:rPr>
            <w:t>© Members of EGI-InSPIRE collaboration</w:t>
          </w:r>
        </w:p>
        <w:p w:rsidR="00F976F5" w:rsidRPr="0040288A" w:rsidRDefault="00F976F5" w:rsidP="00207D16">
          <w:pPr>
            <w:pStyle w:val="Footer"/>
            <w:jc w:val="center"/>
            <w:rPr>
              <w:color w:val="000000"/>
              <w:sz w:val="18"/>
              <w:szCs w:val="18"/>
            </w:rPr>
          </w:pPr>
        </w:p>
      </w:tc>
      <w:tc>
        <w:tcPr>
          <w:tcW w:w="1559" w:type="dxa"/>
          <w:tcBorders>
            <w:top w:val="single" w:sz="8" w:space="0" w:color="000080"/>
          </w:tcBorders>
          <w:shd w:val="clear" w:color="auto" w:fill="auto"/>
        </w:tcPr>
        <w:p w:rsidR="00F976F5" w:rsidRPr="00346E3E" w:rsidRDefault="00F976F5" w:rsidP="00346E3E">
          <w:pPr>
            <w:pStyle w:val="Footer"/>
            <w:jc w:val="center"/>
            <w:rPr>
              <w:caps/>
              <w:sz w:val="20"/>
              <w:shd w:val="clear" w:color="auto" w:fill="FFFF00"/>
            </w:rPr>
          </w:pPr>
          <w:r w:rsidRPr="00346E3E">
            <w:rPr>
              <w:color w:val="000000"/>
              <w:sz w:val="20"/>
            </w:rPr>
            <w:t>PUBLIC</w:t>
          </w:r>
        </w:p>
      </w:tc>
      <w:tc>
        <w:tcPr>
          <w:tcW w:w="992" w:type="dxa"/>
          <w:tcBorders>
            <w:top w:val="single" w:sz="8" w:space="0" w:color="000080"/>
          </w:tcBorders>
        </w:tcPr>
        <w:p w:rsidR="00F976F5" w:rsidRPr="0040288A" w:rsidRDefault="00F976F5">
          <w:pPr>
            <w:pStyle w:val="Footer"/>
            <w:jc w:val="right"/>
          </w:pPr>
          <w:r>
            <w:fldChar w:fldCharType="begin"/>
          </w:r>
          <w:r>
            <w:instrText xml:space="preserve"> PAGE  \* MERGEFORMAT </w:instrText>
          </w:r>
          <w:r>
            <w:fldChar w:fldCharType="separate"/>
          </w:r>
          <w:r w:rsidR="005F3D53">
            <w:rPr>
              <w:noProof/>
            </w:rPr>
            <w:t>4</w:t>
          </w:r>
          <w:r>
            <w:rPr>
              <w:noProof/>
            </w:rPr>
            <w:fldChar w:fldCharType="end"/>
          </w:r>
          <w:r w:rsidRPr="0040288A">
            <w:t xml:space="preserve"> / </w:t>
          </w:r>
          <w:fldSimple w:instr=" NUMPAGES  \* MERGEFORMAT ">
            <w:r w:rsidR="005F3D53">
              <w:rPr>
                <w:noProof/>
              </w:rPr>
              <w:t>42</w:t>
            </w:r>
          </w:fldSimple>
        </w:p>
      </w:tc>
    </w:tr>
  </w:tbl>
  <w:p w:rsidR="00F976F5" w:rsidRDefault="00F976F5">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04981" w:rsidRDefault="00D04981">
      <w:pPr>
        <w:spacing w:before="0" w:after="0"/>
      </w:pPr>
      <w:r>
        <w:separator/>
      </w:r>
    </w:p>
  </w:footnote>
  <w:footnote w:type="continuationSeparator" w:id="0">
    <w:p w:rsidR="00D04981" w:rsidRDefault="00D04981">
      <w:pPr>
        <w:spacing w:before="0" w:after="0"/>
      </w:pPr>
      <w:r>
        <w:continuationSeparator/>
      </w:r>
    </w:p>
  </w:footnote>
  <w:footnote w:id="1">
    <w:p w:rsidR="00F976F5" w:rsidRDefault="00F976F5">
      <w:pPr>
        <w:pStyle w:val="FootnoteText"/>
      </w:pPr>
      <w:r>
        <w:rPr>
          <w:rStyle w:val="FootnoteReference"/>
        </w:rPr>
        <w:footnoteRef/>
      </w:r>
      <w:r>
        <w:t xml:space="preserve"> ESFRI: </w:t>
      </w:r>
      <w:r>
        <w:rPr>
          <w:rFonts w:ascii="Arial" w:hAnsi="Arial" w:cs="Arial"/>
          <w:sz w:val="18"/>
          <w:szCs w:val="18"/>
        </w:rPr>
        <w:t xml:space="preserve">European Strategy Forum on Research Infrastructures, </w:t>
      </w:r>
      <w:hyperlink r:id="rId1" w:history="1">
        <w:r w:rsidRPr="00AD3A95">
          <w:rPr>
            <w:rStyle w:val="Hyperlink"/>
            <w:rFonts w:ascii="Arial" w:hAnsi="Arial" w:cs="Arial"/>
            <w:sz w:val="18"/>
            <w:szCs w:val="18"/>
          </w:rPr>
          <w:t>http://ec.europa.eu/research/esfri/</w:t>
        </w:r>
      </w:hyperlink>
      <w:r>
        <w:rPr>
          <w:rFonts w:ascii="Arial" w:hAnsi="Arial" w:cs="Arial"/>
          <w:sz w:val="18"/>
          <w:szCs w:val="18"/>
        </w:rPr>
        <w:t xml:space="preserve"> </w:t>
      </w:r>
    </w:p>
  </w:footnote>
  <w:footnote w:id="2">
    <w:p w:rsidR="00F976F5" w:rsidRDefault="00F976F5">
      <w:pPr>
        <w:pStyle w:val="FootnoteText"/>
      </w:pPr>
      <w:r>
        <w:rPr>
          <w:rStyle w:val="FootnoteReference"/>
        </w:rPr>
        <w:footnoteRef/>
      </w:r>
      <w:r>
        <w:t xml:space="preserve"> ITIL® – Information Technology Infrastructure Library (Note ITIL is a registered Trade Mark of the UK Office of Government Commerce) : V3.1 superseded V3 in mid 2011 (</w:t>
      </w:r>
      <w:r w:rsidRPr="00E8145D">
        <w:t>www.itil-officialsite.com</w:t>
      </w:r>
      <w:r>
        <w:t>).</w:t>
      </w:r>
    </w:p>
  </w:footnote>
  <w:footnote w:id="3">
    <w:p w:rsidR="00F976F5" w:rsidRPr="00C33339" w:rsidRDefault="00F976F5" w:rsidP="00280C5D">
      <w:pPr>
        <w:pStyle w:val="FootnoteText"/>
        <w:jc w:val="left"/>
        <w:rPr>
          <w:sz w:val="18"/>
          <w:szCs w:val="18"/>
        </w:rPr>
      </w:pPr>
      <w:r>
        <w:rPr>
          <w:rStyle w:val="FootnoteReference"/>
        </w:rPr>
        <w:footnoteRef/>
      </w:r>
      <w:r>
        <w:t xml:space="preserve">  </w:t>
      </w:r>
      <w:r w:rsidRPr="00C33339">
        <w:rPr>
          <w:sz w:val="18"/>
          <w:szCs w:val="18"/>
        </w:rPr>
        <w:t>‘incidents’: In ITIL, Incident management processes aim to restore a normal service as quickly as possible.</w:t>
      </w:r>
    </w:p>
  </w:footnote>
  <w:footnote w:id="4">
    <w:p w:rsidR="00F976F5" w:rsidRPr="00C33339" w:rsidRDefault="00F976F5" w:rsidP="00280C5D">
      <w:pPr>
        <w:pStyle w:val="FootnoteText"/>
        <w:jc w:val="left"/>
        <w:rPr>
          <w:sz w:val="18"/>
          <w:szCs w:val="18"/>
        </w:rPr>
      </w:pPr>
      <w:r w:rsidRPr="00C33339">
        <w:rPr>
          <w:rStyle w:val="FootnoteReference"/>
          <w:sz w:val="18"/>
          <w:szCs w:val="18"/>
        </w:rPr>
        <w:footnoteRef/>
      </w:r>
      <w:r w:rsidRPr="00C33339">
        <w:rPr>
          <w:sz w:val="18"/>
          <w:szCs w:val="18"/>
        </w:rPr>
        <w:t xml:space="preserve"> ‘new requirements’: in ITIL, </w:t>
      </w:r>
      <w:r>
        <w:rPr>
          <w:sz w:val="18"/>
          <w:szCs w:val="18"/>
        </w:rPr>
        <w:t>a</w:t>
      </w:r>
      <w:r w:rsidRPr="00C33339">
        <w:rPr>
          <w:sz w:val="18"/>
          <w:szCs w:val="18"/>
        </w:rPr>
        <w:t xml:space="preserve"> ‘problem’ is a condition often identified as a result of multiple incidents that exhibit common symptoms. Problems can also be identified from a single significant incident, indicative of a single error, for which the cause is unknown, but for which the impact is significant.</w:t>
      </w:r>
      <w:r>
        <w:rPr>
          <w:sz w:val="18"/>
          <w:szCs w:val="18"/>
        </w:rPr>
        <w:t xml:space="preserve"> EGI ‘requirements’ are thus comparable to ITIL ‘problems’ </w:t>
      </w:r>
    </w:p>
  </w:footnote>
  <w:footnote w:id="5">
    <w:p w:rsidR="00F976F5" w:rsidRDefault="00F976F5">
      <w:pPr>
        <w:pStyle w:val="FootnoteText"/>
      </w:pPr>
      <w:r>
        <w:rPr>
          <w:rStyle w:val="FootnoteReference"/>
        </w:rPr>
        <w:footnoteRef/>
      </w:r>
      <w:r>
        <w:t xml:space="preserve"> </w:t>
      </w:r>
      <w:hyperlink r:id="rId2" w:history="1">
        <w:r w:rsidRPr="00116CA4">
          <w:rPr>
            <w:rStyle w:val="Hyperlink"/>
            <w:sz w:val="18"/>
          </w:rPr>
          <w:t>Request Tracker</w:t>
        </w:r>
      </w:hyperlink>
      <w:r w:rsidRPr="00116CA4">
        <w:rPr>
          <w:sz w:val="18"/>
        </w:rPr>
        <w:t xml:space="preserve"> is the leading enterprise-grade open source issue tracking system (http://bestpractical.com/)</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9410" w:type="dxa"/>
      <w:tblLook w:val="00A0" w:firstRow="1" w:lastRow="0" w:firstColumn="1" w:lastColumn="0" w:noHBand="0" w:noVBand="0"/>
    </w:tblPr>
    <w:tblGrid>
      <w:gridCol w:w="2401"/>
      <w:gridCol w:w="3643"/>
      <w:gridCol w:w="3366"/>
    </w:tblGrid>
    <w:tr w:rsidR="00F976F5" w:rsidRPr="0040288A">
      <w:trPr>
        <w:trHeight w:val="1131"/>
      </w:trPr>
      <w:tc>
        <w:tcPr>
          <w:tcW w:w="2559" w:type="dxa"/>
        </w:tcPr>
        <w:p w:rsidR="00F976F5" w:rsidRPr="0040288A" w:rsidRDefault="00F976F5" w:rsidP="00207D16">
          <w:pPr>
            <w:pStyle w:val="Header"/>
            <w:tabs>
              <w:tab w:val="right" w:pos="9072"/>
            </w:tabs>
            <w:jc w:val="left"/>
          </w:pPr>
          <w:r>
            <w:rPr>
              <w:noProof/>
              <w:lang w:eastAsia="en-GB"/>
            </w:rPr>
            <w:drawing>
              <wp:inline distT="0" distB="0" distL="0" distR="0" wp14:anchorId="1B864E97" wp14:editId="0A81BBA5">
                <wp:extent cx="1043305" cy="785495"/>
                <wp:effectExtent l="19050" t="0" r="4445" b="0"/>
                <wp:docPr id="13" name="Picture 13" descr="EGI-LogoRe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EGI-LogoRef"/>
                        <pic:cNvPicPr>
                          <a:picLocks noChangeAspect="1" noChangeArrowheads="1"/>
                        </pic:cNvPicPr>
                      </pic:nvPicPr>
                      <pic:blipFill>
                        <a:blip r:embed="rId1"/>
                        <a:srcRect/>
                        <a:stretch>
                          <a:fillRect/>
                        </a:stretch>
                      </pic:blipFill>
                      <pic:spPr bwMode="auto">
                        <a:xfrm>
                          <a:off x="0" y="0"/>
                          <a:ext cx="1043305" cy="785495"/>
                        </a:xfrm>
                        <a:prstGeom prst="rect">
                          <a:avLst/>
                        </a:prstGeom>
                        <a:noFill/>
                        <a:ln w="9525">
                          <a:noFill/>
                          <a:miter lim="800000"/>
                          <a:headEnd/>
                          <a:tailEnd/>
                        </a:ln>
                      </pic:spPr>
                    </pic:pic>
                  </a:graphicData>
                </a:graphic>
              </wp:inline>
            </w:drawing>
          </w:r>
        </w:p>
      </w:tc>
      <w:tc>
        <w:tcPr>
          <w:tcW w:w="4164" w:type="dxa"/>
        </w:tcPr>
        <w:p w:rsidR="00F976F5" w:rsidRPr="0040288A" w:rsidRDefault="00F976F5" w:rsidP="00207D16">
          <w:pPr>
            <w:pStyle w:val="Header"/>
            <w:tabs>
              <w:tab w:val="right" w:pos="9072"/>
            </w:tabs>
            <w:jc w:val="center"/>
          </w:pPr>
          <w:r>
            <w:rPr>
              <w:noProof/>
              <w:lang w:eastAsia="en-GB"/>
            </w:rPr>
            <w:drawing>
              <wp:inline distT="0" distB="0" distL="0" distR="0" wp14:anchorId="2E0852AE" wp14:editId="1058975C">
                <wp:extent cx="1097280" cy="799465"/>
                <wp:effectExtent l="19050" t="0" r="7620" b="0"/>
                <wp:docPr id="14" name="Picture 2" descr="thumbnai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thumbnail"/>
                        <pic:cNvPicPr>
                          <a:picLocks noChangeAspect="1" noChangeArrowheads="1"/>
                        </pic:cNvPicPr>
                      </pic:nvPicPr>
                      <pic:blipFill>
                        <a:blip r:embed="rId2"/>
                        <a:srcRect/>
                        <a:stretch>
                          <a:fillRect/>
                        </a:stretch>
                      </pic:blipFill>
                      <pic:spPr bwMode="auto">
                        <a:xfrm>
                          <a:off x="0" y="0"/>
                          <a:ext cx="1097280" cy="799465"/>
                        </a:xfrm>
                        <a:prstGeom prst="rect">
                          <a:avLst/>
                        </a:prstGeom>
                        <a:noFill/>
                        <a:ln w="9525">
                          <a:noFill/>
                          <a:miter lim="800000"/>
                          <a:headEnd/>
                          <a:tailEnd/>
                        </a:ln>
                      </pic:spPr>
                    </pic:pic>
                  </a:graphicData>
                </a:graphic>
              </wp:inline>
            </w:drawing>
          </w:r>
        </w:p>
      </w:tc>
      <w:tc>
        <w:tcPr>
          <w:tcW w:w="2687" w:type="dxa"/>
        </w:tcPr>
        <w:p w:rsidR="00F976F5" w:rsidRPr="0040288A" w:rsidRDefault="00F976F5" w:rsidP="00207D16">
          <w:pPr>
            <w:pStyle w:val="Header"/>
            <w:tabs>
              <w:tab w:val="right" w:pos="9072"/>
            </w:tabs>
            <w:jc w:val="right"/>
          </w:pPr>
          <w:r>
            <w:rPr>
              <w:noProof/>
              <w:lang w:eastAsia="en-GB"/>
            </w:rPr>
            <w:drawing>
              <wp:inline distT="0" distB="0" distL="0" distR="0" wp14:anchorId="31B3561A" wp14:editId="47FAE755">
                <wp:extent cx="1978025" cy="799465"/>
                <wp:effectExtent l="19050" t="0" r="3175" b="0"/>
                <wp:docPr id="15"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3"/>
                        <a:srcRect/>
                        <a:stretch>
                          <a:fillRect/>
                        </a:stretch>
                      </pic:blipFill>
                      <pic:spPr bwMode="auto">
                        <a:xfrm>
                          <a:off x="0" y="0"/>
                          <a:ext cx="1978025" cy="799465"/>
                        </a:xfrm>
                        <a:prstGeom prst="rect">
                          <a:avLst/>
                        </a:prstGeom>
                        <a:noFill/>
                        <a:ln w="9525">
                          <a:noFill/>
                          <a:miter lim="800000"/>
                          <a:headEnd/>
                          <a:tailEnd/>
                        </a:ln>
                      </pic:spPr>
                    </pic:pic>
                  </a:graphicData>
                </a:graphic>
              </wp:inline>
            </w:drawing>
          </w:r>
        </w:p>
      </w:tc>
    </w:tr>
  </w:tbl>
  <w:p w:rsidR="00F976F5" w:rsidRDefault="00F976F5">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3"/>
    <w:multiLevelType w:val="singleLevel"/>
    <w:tmpl w:val="00000003"/>
    <w:name w:val="WW8Num3"/>
    <w:lvl w:ilvl="0">
      <w:start w:val="1"/>
      <w:numFmt w:val="decimal"/>
      <w:lvlText w:val="%1."/>
      <w:lvlJc w:val="left"/>
      <w:pPr>
        <w:tabs>
          <w:tab w:val="num" w:pos="0"/>
        </w:tabs>
        <w:ind w:left="420" w:hanging="360"/>
      </w:pPr>
    </w:lvl>
  </w:abstractNum>
  <w:abstractNum w:abstractNumId="1">
    <w:nsid w:val="024F4D84"/>
    <w:multiLevelType w:val="hybridMultilevel"/>
    <w:tmpl w:val="2F183C60"/>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
    <w:nsid w:val="0516518D"/>
    <w:multiLevelType w:val="hybridMultilevel"/>
    <w:tmpl w:val="A0961BFE"/>
    <w:lvl w:ilvl="0" w:tplc="0809000F">
      <w:start w:val="1"/>
      <w:numFmt w:val="decimal"/>
      <w:lvlText w:val="%1."/>
      <w:lvlJc w:val="left"/>
      <w:pPr>
        <w:ind w:left="2487" w:hanging="360"/>
      </w:pPr>
    </w:lvl>
    <w:lvl w:ilvl="1" w:tplc="08090019" w:tentative="1">
      <w:start w:val="1"/>
      <w:numFmt w:val="lowerLetter"/>
      <w:lvlText w:val="%2."/>
      <w:lvlJc w:val="left"/>
      <w:pPr>
        <w:ind w:left="3207" w:hanging="360"/>
      </w:pPr>
    </w:lvl>
    <w:lvl w:ilvl="2" w:tplc="0809001B" w:tentative="1">
      <w:start w:val="1"/>
      <w:numFmt w:val="lowerRoman"/>
      <w:lvlText w:val="%3."/>
      <w:lvlJc w:val="right"/>
      <w:pPr>
        <w:ind w:left="3927" w:hanging="180"/>
      </w:pPr>
    </w:lvl>
    <w:lvl w:ilvl="3" w:tplc="0809000F" w:tentative="1">
      <w:start w:val="1"/>
      <w:numFmt w:val="decimal"/>
      <w:lvlText w:val="%4."/>
      <w:lvlJc w:val="left"/>
      <w:pPr>
        <w:ind w:left="4647" w:hanging="360"/>
      </w:pPr>
    </w:lvl>
    <w:lvl w:ilvl="4" w:tplc="08090019" w:tentative="1">
      <w:start w:val="1"/>
      <w:numFmt w:val="lowerLetter"/>
      <w:lvlText w:val="%5."/>
      <w:lvlJc w:val="left"/>
      <w:pPr>
        <w:ind w:left="5367" w:hanging="360"/>
      </w:pPr>
    </w:lvl>
    <w:lvl w:ilvl="5" w:tplc="0809001B" w:tentative="1">
      <w:start w:val="1"/>
      <w:numFmt w:val="lowerRoman"/>
      <w:lvlText w:val="%6."/>
      <w:lvlJc w:val="right"/>
      <w:pPr>
        <w:ind w:left="6087" w:hanging="180"/>
      </w:pPr>
    </w:lvl>
    <w:lvl w:ilvl="6" w:tplc="0809000F" w:tentative="1">
      <w:start w:val="1"/>
      <w:numFmt w:val="decimal"/>
      <w:lvlText w:val="%7."/>
      <w:lvlJc w:val="left"/>
      <w:pPr>
        <w:ind w:left="6807" w:hanging="360"/>
      </w:pPr>
    </w:lvl>
    <w:lvl w:ilvl="7" w:tplc="08090019" w:tentative="1">
      <w:start w:val="1"/>
      <w:numFmt w:val="lowerLetter"/>
      <w:lvlText w:val="%8."/>
      <w:lvlJc w:val="left"/>
      <w:pPr>
        <w:ind w:left="7527" w:hanging="360"/>
      </w:pPr>
    </w:lvl>
    <w:lvl w:ilvl="8" w:tplc="0809001B" w:tentative="1">
      <w:start w:val="1"/>
      <w:numFmt w:val="lowerRoman"/>
      <w:lvlText w:val="%9."/>
      <w:lvlJc w:val="right"/>
      <w:pPr>
        <w:ind w:left="8247" w:hanging="180"/>
      </w:pPr>
    </w:lvl>
  </w:abstractNum>
  <w:abstractNum w:abstractNumId="3">
    <w:nsid w:val="0A6023C2"/>
    <w:multiLevelType w:val="hybridMultilevel"/>
    <w:tmpl w:val="08889B02"/>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4">
    <w:nsid w:val="0BE631A2"/>
    <w:multiLevelType w:val="hybridMultilevel"/>
    <w:tmpl w:val="9FE6AF3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0F020053"/>
    <w:multiLevelType w:val="hybridMultilevel"/>
    <w:tmpl w:val="356AA81C"/>
    <w:lvl w:ilvl="0" w:tplc="08090001">
      <w:start w:val="1"/>
      <w:numFmt w:val="bullet"/>
      <w:lvlText w:val=""/>
      <w:lvlJc w:val="left"/>
      <w:pPr>
        <w:ind w:left="1004" w:hanging="360"/>
      </w:pPr>
      <w:rPr>
        <w:rFonts w:ascii="Symbol" w:hAnsi="Symbol" w:hint="default"/>
      </w:rPr>
    </w:lvl>
    <w:lvl w:ilvl="1" w:tplc="08090003" w:tentative="1">
      <w:start w:val="1"/>
      <w:numFmt w:val="bullet"/>
      <w:lvlText w:val="o"/>
      <w:lvlJc w:val="left"/>
      <w:pPr>
        <w:ind w:left="1724" w:hanging="360"/>
      </w:pPr>
      <w:rPr>
        <w:rFonts w:ascii="Courier New" w:hAnsi="Courier New" w:cs="Courier New" w:hint="default"/>
      </w:rPr>
    </w:lvl>
    <w:lvl w:ilvl="2" w:tplc="08090005" w:tentative="1">
      <w:start w:val="1"/>
      <w:numFmt w:val="bullet"/>
      <w:lvlText w:val=""/>
      <w:lvlJc w:val="left"/>
      <w:pPr>
        <w:ind w:left="2444" w:hanging="360"/>
      </w:pPr>
      <w:rPr>
        <w:rFonts w:ascii="Wingdings" w:hAnsi="Wingdings" w:hint="default"/>
      </w:rPr>
    </w:lvl>
    <w:lvl w:ilvl="3" w:tplc="08090001" w:tentative="1">
      <w:start w:val="1"/>
      <w:numFmt w:val="bullet"/>
      <w:lvlText w:val=""/>
      <w:lvlJc w:val="left"/>
      <w:pPr>
        <w:ind w:left="3164" w:hanging="360"/>
      </w:pPr>
      <w:rPr>
        <w:rFonts w:ascii="Symbol" w:hAnsi="Symbol" w:hint="default"/>
      </w:rPr>
    </w:lvl>
    <w:lvl w:ilvl="4" w:tplc="08090003" w:tentative="1">
      <w:start w:val="1"/>
      <w:numFmt w:val="bullet"/>
      <w:lvlText w:val="o"/>
      <w:lvlJc w:val="left"/>
      <w:pPr>
        <w:ind w:left="3884" w:hanging="360"/>
      </w:pPr>
      <w:rPr>
        <w:rFonts w:ascii="Courier New" w:hAnsi="Courier New" w:cs="Courier New" w:hint="default"/>
      </w:rPr>
    </w:lvl>
    <w:lvl w:ilvl="5" w:tplc="08090005" w:tentative="1">
      <w:start w:val="1"/>
      <w:numFmt w:val="bullet"/>
      <w:lvlText w:val=""/>
      <w:lvlJc w:val="left"/>
      <w:pPr>
        <w:ind w:left="4604" w:hanging="360"/>
      </w:pPr>
      <w:rPr>
        <w:rFonts w:ascii="Wingdings" w:hAnsi="Wingdings" w:hint="default"/>
      </w:rPr>
    </w:lvl>
    <w:lvl w:ilvl="6" w:tplc="08090001" w:tentative="1">
      <w:start w:val="1"/>
      <w:numFmt w:val="bullet"/>
      <w:lvlText w:val=""/>
      <w:lvlJc w:val="left"/>
      <w:pPr>
        <w:ind w:left="5324" w:hanging="360"/>
      </w:pPr>
      <w:rPr>
        <w:rFonts w:ascii="Symbol" w:hAnsi="Symbol" w:hint="default"/>
      </w:rPr>
    </w:lvl>
    <w:lvl w:ilvl="7" w:tplc="08090003" w:tentative="1">
      <w:start w:val="1"/>
      <w:numFmt w:val="bullet"/>
      <w:lvlText w:val="o"/>
      <w:lvlJc w:val="left"/>
      <w:pPr>
        <w:ind w:left="6044" w:hanging="360"/>
      </w:pPr>
      <w:rPr>
        <w:rFonts w:ascii="Courier New" w:hAnsi="Courier New" w:cs="Courier New" w:hint="default"/>
      </w:rPr>
    </w:lvl>
    <w:lvl w:ilvl="8" w:tplc="08090005" w:tentative="1">
      <w:start w:val="1"/>
      <w:numFmt w:val="bullet"/>
      <w:lvlText w:val=""/>
      <w:lvlJc w:val="left"/>
      <w:pPr>
        <w:ind w:left="6764" w:hanging="360"/>
      </w:pPr>
      <w:rPr>
        <w:rFonts w:ascii="Wingdings" w:hAnsi="Wingdings" w:hint="default"/>
      </w:rPr>
    </w:lvl>
  </w:abstractNum>
  <w:abstractNum w:abstractNumId="6">
    <w:nsid w:val="12B841A1"/>
    <w:multiLevelType w:val="hybridMultilevel"/>
    <w:tmpl w:val="2D8A6D20"/>
    <w:lvl w:ilvl="0" w:tplc="0409000F">
      <w:start w:val="1"/>
      <w:numFmt w:val="decimal"/>
      <w:lvlText w:val="%1."/>
      <w:lvlJc w:val="left"/>
      <w:pPr>
        <w:ind w:left="720" w:hanging="360"/>
      </w:pPr>
      <w:rPr>
        <w:rFonts w:cs="Times New Roman"/>
      </w:rPr>
    </w:lvl>
    <w:lvl w:ilvl="1" w:tplc="04090019">
      <w:start w:val="1"/>
      <w:numFmt w:val="lowerLetter"/>
      <w:lvlText w:val="%2."/>
      <w:lvlJc w:val="left"/>
      <w:pPr>
        <w:ind w:left="1440" w:hanging="360"/>
      </w:pPr>
      <w:rPr>
        <w:rFonts w:cs="Times New Roman"/>
      </w:rPr>
    </w:lvl>
    <w:lvl w:ilvl="2" w:tplc="0409001B">
      <w:start w:val="1"/>
      <w:numFmt w:val="lowerRoman"/>
      <w:lvlText w:val="%3."/>
      <w:lvlJc w:val="right"/>
      <w:pPr>
        <w:ind w:left="2160" w:hanging="180"/>
      </w:pPr>
      <w:rPr>
        <w:rFonts w:cs="Times New Roman"/>
      </w:rPr>
    </w:lvl>
    <w:lvl w:ilvl="3" w:tplc="0409000F">
      <w:start w:val="1"/>
      <w:numFmt w:val="decimal"/>
      <w:lvlText w:val="%4."/>
      <w:lvlJc w:val="left"/>
      <w:pPr>
        <w:ind w:left="2880" w:hanging="360"/>
      </w:pPr>
      <w:rPr>
        <w:rFonts w:cs="Times New Roman"/>
      </w:rPr>
    </w:lvl>
    <w:lvl w:ilvl="4" w:tplc="04090019">
      <w:start w:val="1"/>
      <w:numFmt w:val="lowerLetter"/>
      <w:lvlText w:val="%5."/>
      <w:lvlJc w:val="left"/>
      <w:pPr>
        <w:ind w:left="3600" w:hanging="360"/>
      </w:pPr>
      <w:rPr>
        <w:rFonts w:cs="Times New Roman"/>
      </w:rPr>
    </w:lvl>
    <w:lvl w:ilvl="5" w:tplc="0409001B">
      <w:start w:val="1"/>
      <w:numFmt w:val="lowerRoman"/>
      <w:lvlText w:val="%6."/>
      <w:lvlJc w:val="right"/>
      <w:pPr>
        <w:ind w:left="4320" w:hanging="180"/>
      </w:pPr>
      <w:rPr>
        <w:rFonts w:cs="Times New Roman"/>
      </w:rPr>
    </w:lvl>
    <w:lvl w:ilvl="6" w:tplc="0409000F">
      <w:start w:val="1"/>
      <w:numFmt w:val="decimal"/>
      <w:lvlText w:val="%7."/>
      <w:lvlJc w:val="left"/>
      <w:pPr>
        <w:ind w:left="5040" w:hanging="360"/>
      </w:pPr>
      <w:rPr>
        <w:rFonts w:cs="Times New Roman"/>
      </w:rPr>
    </w:lvl>
    <w:lvl w:ilvl="7" w:tplc="04090019">
      <w:start w:val="1"/>
      <w:numFmt w:val="lowerLetter"/>
      <w:lvlText w:val="%8."/>
      <w:lvlJc w:val="left"/>
      <w:pPr>
        <w:ind w:left="5760" w:hanging="360"/>
      </w:pPr>
      <w:rPr>
        <w:rFonts w:cs="Times New Roman"/>
      </w:rPr>
    </w:lvl>
    <w:lvl w:ilvl="8" w:tplc="0409001B">
      <w:start w:val="1"/>
      <w:numFmt w:val="lowerRoman"/>
      <w:lvlText w:val="%9."/>
      <w:lvlJc w:val="right"/>
      <w:pPr>
        <w:ind w:left="6480" w:hanging="180"/>
      </w:pPr>
      <w:rPr>
        <w:rFonts w:cs="Times New Roman"/>
      </w:rPr>
    </w:lvl>
  </w:abstractNum>
  <w:abstractNum w:abstractNumId="7">
    <w:nsid w:val="138C199C"/>
    <w:multiLevelType w:val="hybridMultilevel"/>
    <w:tmpl w:val="750CA77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1A0A14B0"/>
    <w:multiLevelType w:val="hybridMultilevel"/>
    <w:tmpl w:val="9328F77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nsid w:val="1BBB0EB3"/>
    <w:multiLevelType w:val="hybridMultilevel"/>
    <w:tmpl w:val="3518212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nsid w:val="1EAF5DF0"/>
    <w:multiLevelType w:val="hybridMultilevel"/>
    <w:tmpl w:val="2D8A6D20"/>
    <w:lvl w:ilvl="0" w:tplc="0409000F">
      <w:start w:val="1"/>
      <w:numFmt w:val="decimal"/>
      <w:lvlText w:val="%1."/>
      <w:lvlJc w:val="left"/>
      <w:pPr>
        <w:ind w:left="720" w:hanging="360"/>
      </w:pPr>
      <w:rPr>
        <w:rFonts w:cs="Times New Roman"/>
      </w:rPr>
    </w:lvl>
    <w:lvl w:ilvl="1" w:tplc="04090019">
      <w:start w:val="1"/>
      <w:numFmt w:val="lowerLetter"/>
      <w:lvlText w:val="%2."/>
      <w:lvlJc w:val="left"/>
      <w:pPr>
        <w:ind w:left="1440" w:hanging="360"/>
      </w:pPr>
      <w:rPr>
        <w:rFonts w:cs="Times New Roman"/>
      </w:rPr>
    </w:lvl>
    <w:lvl w:ilvl="2" w:tplc="0409001B">
      <w:start w:val="1"/>
      <w:numFmt w:val="lowerRoman"/>
      <w:lvlText w:val="%3."/>
      <w:lvlJc w:val="right"/>
      <w:pPr>
        <w:ind w:left="2160" w:hanging="180"/>
      </w:pPr>
      <w:rPr>
        <w:rFonts w:cs="Times New Roman"/>
      </w:rPr>
    </w:lvl>
    <w:lvl w:ilvl="3" w:tplc="0409000F">
      <w:start w:val="1"/>
      <w:numFmt w:val="decimal"/>
      <w:lvlText w:val="%4."/>
      <w:lvlJc w:val="left"/>
      <w:pPr>
        <w:ind w:left="2880" w:hanging="360"/>
      </w:pPr>
      <w:rPr>
        <w:rFonts w:cs="Times New Roman"/>
      </w:rPr>
    </w:lvl>
    <w:lvl w:ilvl="4" w:tplc="04090019">
      <w:start w:val="1"/>
      <w:numFmt w:val="lowerLetter"/>
      <w:lvlText w:val="%5."/>
      <w:lvlJc w:val="left"/>
      <w:pPr>
        <w:ind w:left="3600" w:hanging="360"/>
      </w:pPr>
      <w:rPr>
        <w:rFonts w:cs="Times New Roman"/>
      </w:rPr>
    </w:lvl>
    <w:lvl w:ilvl="5" w:tplc="0409001B">
      <w:start w:val="1"/>
      <w:numFmt w:val="lowerRoman"/>
      <w:lvlText w:val="%6."/>
      <w:lvlJc w:val="right"/>
      <w:pPr>
        <w:ind w:left="4320" w:hanging="180"/>
      </w:pPr>
      <w:rPr>
        <w:rFonts w:cs="Times New Roman"/>
      </w:rPr>
    </w:lvl>
    <w:lvl w:ilvl="6" w:tplc="0409000F">
      <w:start w:val="1"/>
      <w:numFmt w:val="decimal"/>
      <w:lvlText w:val="%7."/>
      <w:lvlJc w:val="left"/>
      <w:pPr>
        <w:ind w:left="5040" w:hanging="360"/>
      </w:pPr>
      <w:rPr>
        <w:rFonts w:cs="Times New Roman"/>
      </w:rPr>
    </w:lvl>
    <w:lvl w:ilvl="7" w:tplc="04090019">
      <w:start w:val="1"/>
      <w:numFmt w:val="lowerLetter"/>
      <w:lvlText w:val="%8."/>
      <w:lvlJc w:val="left"/>
      <w:pPr>
        <w:ind w:left="5760" w:hanging="360"/>
      </w:pPr>
      <w:rPr>
        <w:rFonts w:cs="Times New Roman"/>
      </w:rPr>
    </w:lvl>
    <w:lvl w:ilvl="8" w:tplc="0409001B">
      <w:start w:val="1"/>
      <w:numFmt w:val="lowerRoman"/>
      <w:lvlText w:val="%9."/>
      <w:lvlJc w:val="right"/>
      <w:pPr>
        <w:ind w:left="6480" w:hanging="180"/>
      </w:pPr>
      <w:rPr>
        <w:rFonts w:cs="Times New Roman"/>
      </w:rPr>
    </w:lvl>
  </w:abstractNum>
  <w:abstractNum w:abstractNumId="11">
    <w:nsid w:val="1EB7121C"/>
    <w:multiLevelType w:val="hybridMultilevel"/>
    <w:tmpl w:val="4C04C4D0"/>
    <w:lvl w:ilvl="0" w:tplc="0809000F">
      <w:start w:val="1"/>
      <w:numFmt w:val="decimal"/>
      <w:lvlText w:val="%1."/>
      <w:lvlJc w:val="left"/>
      <w:pPr>
        <w:tabs>
          <w:tab w:val="num" w:pos="720"/>
        </w:tabs>
        <w:ind w:left="720" w:hanging="360"/>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2">
    <w:nsid w:val="277F76E2"/>
    <w:multiLevelType w:val="multilevel"/>
    <w:tmpl w:val="DBBC7678"/>
    <w:lvl w:ilvl="0">
      <w:start w:val="1"/>
      <w:numFmt w:val="decimal"/>
      <w:pStyle w:val="Heading1"/>
      <w:lvlText w:val="%1"/>
      <w:lvlJc w:val="left"/>
      <w:pPr>
        <w:ind w:left="432" w:hanging="432"/>
      </w:pPr>
    </w:lvl>
    <w:lvl w:ilvl="1">
      <w:start w:val="1"/>
      <w:numFmt w:val="decimal"/>
      <w:pStyle w:val="Heading2"/>
      <w:lvlText w:val="%1.%2"/>
      <w:lvlJc w:val="left"/>
      <w:pPr>
        <w:ind w:left="576" w:hanging="576"/>
      </w:pPr>
    </w:lvl>
    <w:lvl w:ilvl="2">
      <w:start w:val="1"/>
      <w:numFmt w:val="decimal"/>
      <w:pStyle w:val="Heading3"/>
      <w:lvlText w:val="%1.%2.%3"/>
      <w:lvlJc w:val="left"/>
      <w:pPr>
        <w:ind w:left="72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13">
    <w:nsid w:val="36CC6B10"/>
    <w:multiLevelType w:val="multilevel"/>
    <w:tmpl w:val="40A427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38E158D7"/>
    <w:multiLevelType w:val="hybridMultilevel"/>
    <w:tmpl w:val="CF14C49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nsid w:val="39DF6A37"/>
    <w:multiLevelType w:val="hybridMultilevel"/>
    <w:tmpl w:val="1A081E1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6">
    <w:nsid w:val="3A3253B1"/>
    <w:multiLevelType w:val="hybridMultilevel"/>
    <w:tmpl w:val="DC203C90"/>
    <w:lvl w:ilvl="0" w:tplc="0409000F">
      <w:start w:val="1"/>
      <w:numFmt w:val="decimal"/>
      <w:lvlText w:val="%1."/>
      <w:lvlJc w:val="left"/>
      <w:pPr>
        <w:ind w:left="751" w:hanging="360"/>
      </w:pPr>
    </w:lvl>
    <w:lvl w:ilvl="1" w:tplc="04090019" w:tentative="1">
      <w:start w:val="1"/>
      <w:numFmt w:val="lowerLetter"/>
      <w:lvlText w:val="%2."/>
      <w:lvlJc w:val="left"/>
      <w:pPr>
        <w:ind w:left="1471" w:hanging="360"/>
      </w:pPr>
    </w:lvl>
    <w:lvl w:ilvl="2" w:tplc="0409001B" w:tentative="1">
      <w:start w:val="1"/>
      <w:numFmt w:val="lowerRoman"/>
      <w:lvlText w:val="%3."/>
      <w:lvlJc w:val="right"/>
      <w:pPr>
        <w:ind w:left="2191" w:hanging="180"/>
      </w:pPr>
    </w:lvl>
    <w:lvl w:ilvl="3" w:tplc="0409000F" w:tentative="1">
      <w:start w:val="1"/>
      <w:numFmt w:val="decimal"/>
      <w:lvlText w:val="%4."/>
      <w:lvlJc w:val="left"/>
      <w:pPr>
        <w:ind w:left="2911" w:hanging="360"/>
      </w:pPr>
    </w:lvl>
    <w:lvl w:ilvl="4" w:tplc="04090019" w:tentative="1">
      <w:start w:val="1"/>
      <w:numFmt w:val="lowerLetter"/>
      <w:lvlText w:val="%5."/>
      <w:lvlJc w:val="left"/>
      <w:pPr>
        <w:ind w:left="3631" w:hanging="360"/>
      </w:pPr>
    </w:lvl>
    <w:lvl w:ilvl="5" w:tplc="0409001B" w:tentative="1">
      <w:start w:val="1"/>
      <w:numFmt w:val="lowerRoman"/>
      <w:lvlText w:val="%6."/>
      <w:lvlJc w:val="right"/>
      <w:pPr>
        <w:ind w:left="4351" w:hanging="180"/>
      </w:pPr>
    </w:lvl>
    <w:lvl w:ilvl="6" w:tplc="0409000F" w:tentative="1">
      <w:start w:val="1"/>
      <w:numFmt w:val="decimal"/>
      <w:lvlText w:val="%7."/>
      <w:lvlJc w:val="left"/>
      <w:pPr>
        <w:ind w:left="5071" w:hanging="360"/>
      </w:pPr>
    </w:lvl>
    <w:lvl w:ilvl="7" w:tplc="04090019" w:tentative="1">
      <w:start w:val="1"/>
      <w:numFmt w:val="lowerLetter"/>
      <w:lvlText w:val="%8."/>
      <w:lvlJc w:val="left"/>
      <w:pPr>
        <w:ind w:left="5791" w:hanging="360"/>
      </w:pPr>
    </w:lvl>
    <w:lvl w:ilvl="8" w:tplc="0409001B" w:tentative="1">
      <w:start w:val="1"/>
      <w:numFmt w:val="lowerRoman"/>
      <w:lvlText w:val="%9."/>
      <w:lvlJc w:val="right"/>
      <w:pPr>
        <w:ind w:left="6511" w:hanging="180"/>
      </w:pPr>
    </w:lvl>
  </w:abstractNum>
  <w:abstractNum w:abstractNumId="17">
    <w:nsid w:val="40D907CA"/>
    <w:multiLevelType w:val="hybridMultilevel"/>
    <w:tmpl w:val="0180D598"/>
    <w:lvl w:ilvl="0" w:tplc="0809000F">
      <w:start w:val="1"/>
      <w:numFmt w:val="decimal"/>
      <w:lvlText w:val="%1."/>
      <w:lvlJc w:val="left"/>
      <w:pPr>
        <w:ind w:left="758" w:hanging="360"/>
      </w:pPr>
    </w:lvl>
    <w:lvl w:ilvl="1" w:tplc="08090019" w:tentative="1">
      <w:start w:val="1"/>
      <w:numFmt w:val="lowerLetter"/>
      <w:lvlText w:val="%2."/>
      <w:lvlJc w:val="left"/>
      <w:pPr>
        <w:ind w:left="1478" w:hanging="360"/>
      </w:pPr>
    </w:lvl>
    <w:lvl w:ilvl="2" w:tplc="0809001B" w:tentative="1">
      <w:start w:val="1"/>
      <w:numFmt w:val="lowerRoman"/>
      <w:lvlText w:val="%3."/>
      <w:lvlJc w:val="right"/>
      <w:pPr>
        <w:ind w:left="2198" w:hanging="180"/>
      </w:pPr>
    </w:lvl>
    <w:lvl w:ilvl="3" w:tplc="0809000F" w:tentative="1">
      <w:start w:val="1"/>
      <w:numFmt w:val="decimal"/>
      <w:lvlText w:val="%4."/>
      <w:lvlJc w:val="left"/>
      <w:pPr>
        <w:ind w:left="2918" w:hanging="360"/>
      </w:pPr>
    </w:lvl>
    <w:lvl w:ilvl="4" w:tplc="08090019" w:tentative="1">
      <w:start w:val="1"/>
      <w:numFmt w:val="lowerLetter"/>
      <w:lvlText w:val="%5."/>
      <w:lvlJc w:val="left"/>
      <w:pPr>
        <w:ind w:left="3638" w:hanging="360"/>
      </w:pPr>
    </w:lvl>
    <w:lvl w:ilvl="5" w:tplc="0809001B" w:tentative="1">
      <w:start w:val="1"/>
      <w:numFmt w:val="lowerRoman"/>
      <w:lvlText w:val="%6."/>
      <w:lvlJc w:val="right"/>
      <w:pPr>
        <w:ind w:left="4358" w:hanging="180"/>
      </w:pPr>
    </w:lvl>
    <w:lvl w:ilvl="6" w:tplc="0809000F" w:tentative="1">
      <w:start w:val="1"/>
      <w:numFmt w:val="decimal"/>
      <w:lvlText w:val="%7."/>
      <w:lvlJc w:val="left"/>
      <w:pPr>
        <w:ind w:left="5078" w:hanging="360"/>
      </w:pPr>
    </w:lvl>
    <w:lvl w:ilvl="7" w:tplc="08090019" w:tentative="1">
      <w:start w:val="1"/>
      <w:numFmt w:val="lowerLetter"/>
      <w:lvlText w:val="%8."/>
      <w:lvlJc w:val="left"/>
      <w:pPr>
        <w:ind w:left="5798" w:hanging="360"/>
      </w:pPr>
    </w:lvl>
    <w:lvl w:ilvl="8" w:tplc="0809001B" w:tentative="1">
      <w:start w:val="1"/>
      <w:numFmt w:val="lowerRoman"/>
      <w:lvlText w:val="%9."/>
      <w:lvlJc w:val="right"/>
      <w:pPr>
        <w:ind w:left="6518" w:hanging="180"/>
      </w:pPr>
    </w:lvl>
  </w:abstractNum>
  <w:abstractNum w:abstractNumId="18">
    <w:nsid w:val="46F97C82"/>
    <w:multiLevelType w:val="hybridMultilevel"/>
    <w:tmpl w:val="85AEFA9E"/>
    <w:lvl w:ilvl="0" w:tplc="EFFA086C">
      <w:start w:val="2"/>
      <w:numFmt w:val="bullet"/>
      <w:lvlText w:val="-"/>
      <w:lvlJc w:val="left"/>
      <w:pPr>
        <w:ind w:left="1079" w:hanging="360"/>
      </w:pPr>
      <w:rPr>
        <w:rFonts w:ascii="Calibri" w:eastAsia="Times New Roman" w:hAnsi="Calibri" w:cs="Calibri" w:hint="default"/>
      </w:rPr>
    </w:lvl>
    <w:lvl w:ilvl="1" w:tplc="08090003" w:tentative="1">
      <w:start w:val="1"/>
      <w:numFmt w:val="bullet"/>
      <w:lvlText w:val="o"/>
      <w:lvlJc w:val="left"/>
      <w:pPr>
        <w:ind w:left="1799" w:hanging="360"/>
      </w:pPr>
      <w:rPr>
        <w:rFonts w:ascii="Courier New" w:hAnsi="Courier New" w:cs="Courier New" w:hint="default"/>
      </w:rPr>
    </w:lvl>
    <w:lvl w:ilvl="2" w:tplc="08090005" w:tentative="1">
      <w:start w:val="1"/>
      <w:numFmt w:val="bullet"/>
      <w:lvlText w:val=""/>
      <w:lvlJc w:val="left"/>
      <w:pPr>
        <w:ind w:left="2519" w:hanging="360"/>
      </w:pPr>
      <w:rPr>
        <w:rFonts w:ascii="Wingdings" w:hAnsi="Wingdings" w:hint="default"/>
      </w:rPr>
    </w:lvl>
    <w:lvl w:ilvl="3" w:tplc="08090001" w:tentative="1">
      <w:start w:val="1"/>
      <w:numFmt w:val="bullet"/>
      <w:lvlText w:val=""/>
      <w:lvlJc w:val="left"/>
      <w:pPr>
        <w:ind w:left="3239" w:hanging="360"/>
      </w:pPr>
      <w:rPr>
        <w:rFonts w:ascii="Symbol" w:hAnsi="Symbol" w:hint="default"/>
      </w:rPr>
    </w:lvl>
    <w:lvl w:ilvl="4" w:tplc="08090003" w:tentative="1">
      <w:start w:val="1"/>
      <w:numFmt w:val="bullet"/>
      <w:lvlText w:val="o"/>
      <w:lvlJc w:val="left"/>
      <w:pPr>
        <w:ind w:left="3959" w:hanging="360"/>
      </w:pPr>
      <w:rPr>
        <w:rFonts w:ascii="Courier New" w:hAnsi="Courier New" w:cs="Courier New" w:hint="default"/>
      </w:rPr>
    </w:lvl>
    <w:lvl w:ilvl="5" w:tplc="08090005" w:tentative="1">
      <w:start w:val="1"/>
      <w:numFmt w:val="bullet"/>
      <w:lvlText w:val=""/>
      <w:lvlJc w:val="left"/>
      <w:pPr>
        <w:ind w:left="4679" w:hanging="360"/>
      </w:pPr>
      <w:rPr>
        <w:rFonts w:ascii="Wingdings" w:hAnsi="Wingdings" w:hint="default"/>
      </w:rPr>
    </w:lvl>
    <w:lvl w:ilvl="6" w:tplc="08090001" w:tentative="1">
      <w:start w:val="1"/>
      <w:numFmt w:val="bullet"/>
      <w:lvlText w:val=""/>
      <w:lvlJc w:val="left"/>
      <w:pPr>
        <w:ind w:left="5399" w:hanging="360"/>
      </w:pPr>
      <w:rPr>
        <w:rFonts w:ascii="Symbol" w:hAnsi="Symbol" w:hint="default"/>
      </w:rPr>
    </w:lvl>
    <w:lvl w:ilvl="7" w:tplc="08090003" w:tentative="1">
      <w:start w:val="1"/>
      <w:numFmt w:val="bullet"/>
      <w:lvlText w:val="o"/>
      <w:lvlJc w:val="left"/>
      <w:pPr>
        <w:ind w:left="6119" w:hanging="360"/>
      </w:pPr>
      <w:rPr>
        <w:rFonts w:ascii="Courier New" w:hAnsi="Courier New" w:cs="Courier New" w:hint="default"/>
      </w:rPr>
    </w:lvl>
    <w:lvl w:ilvl="8" w:tplc="08090005" w:tentative="1">
      <w:start w:val="1"/>
      <w:numFmt w:val="bullet"/>
      <w:lvlText w:val=""/>
      <w:lvlJc w:val="left"/>
      <w:pPr>
        <w:ind w:left="6839" w:hanging="360"/>
      </w:pPr>
      <w:rPr>
        <w:rFonts w:ascii="Wingdings" w:hAnsi="Wingdings" w:hint="default"/>
      </w:rPr>
    </w:lvl>
  </w:abstractNum>
  <w:abstractNum w:abstractNumId="19">
    <w:nsid w:val="4D7D05C4"/>
    <w:multiLevelType w:val="hybridMultilevel"/>
    <w:tmpl w:val="DFB2703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nsid w:val="4DB02BB5"/>
    <w:multiLevelType w:val="hybridMultilevel"/>
    <w:tmpl w:val="CEA4286C"/>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1">
    <w:nsid w:val="4F90067F"/>
    <w:multiLevelType w:val="hybridMultilevel"/>
    <w:tmpl w:val="DCC8A81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hint="default"/>
      </w:rPr>
    </w:lvl>
    <w:lvl w:ilvl="8" w:tplc="04090005">
      <w:start w:val="1"/>
      <w:numFmt w:val="bullet"/>
      <w:lvlText w:val=""/>
      <w:lvlJc w:val="left"/>
      <w:pPr>
        <w:ind w:left="6480" w:hanging="360"/>
      </w:pPr>
      <w:rPr>
        <w:rFonts w:ascii="Wingdings" w:hAnsi="Wingdings" w:hint="default"/>
      </w:rPr>
    </w:lvl>
  </w:abstractNum>
  <w:abstractNum w:abstractNumId="22">
    <w:nsid w:val="5CF7453B"/>
    <w:multiLevelType w:val="hybridMultilevel"/>
    <w:tmpl w:val="545EF12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3">
    <w:nsid w:val="5D4566B1"/>
    <w:multiLevelType w:val="hybridMultilevel"/>
    <w:tmpl w:val="AA589FA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nsid w:val="5F9C2078"/>
    <w:multiLevelType w:val="hybridMultilevel"/>
    <w:tmpl w:val="BE3230B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5">
    <w:nsid w:val="602F4320"/>
    <w:multiLevelType w:val="hybridMultilevel"/>
    <w:tmpl w:val="B52A7F4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nsid w:val="62D6777F"/>
    <w:multiLevelType w:val="hybridMultilevel"/>
    <w:tmpl w:val="42ECBDE6"/>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7">
    <w:nsid w:val="6EE75A63"/>
    <w:multiLevelType w:val="multilevel"/>
    <w:tmpl w:val="D486C890"/>
    <w:lvl w:ilvl="0">
      <w:start w:val="1"/>
      <w:numFmt w:val="upperRoman"/>
      <w:pStyle w:val="Preface"/>
      <w:suff w:val="space"/>
      <w:lvlText w:val="%1."/>
      <w:lvlJc w:val="left"/>
      <w:pPr>
        <w:ind w:left="432" w:hanging="432"/>
      </w:pPr>
      <w:rPr>
        <w:rFonts w:ascii="Times New Roman" w:hAnsi="Times New Roman" w:hint="default"/>
      </w:rPr>
    </w:lvl>
    <w:lvl w:ilvl="1">
      <w:start w:val="1"/>
      <w:numFmt w:val="decimal"/>
      <w:suff w:val="space"/>
      <w:lvlText w:val="%1.%2."/>
      <w:lvlJc w:val="left"/>
      <w:pPr>
        <w:ind w:left="576" w:hanging="576"/>
      </w:pPr>
      <w:rPr>
        <w:rFonts w:ascii="Times New Roman" w:hAnsi="Times New Roman" w:hint="default"/>
      </w:rPr>
    </w:lvl>
    <w:lvl w:ilvl="2">
      <w:start w:val="1"/>
      <w:numFmt w:val="decimal"/>
      <w:suff w:val="space"/>
      <w:lvlText w:val="%1.%2.%3."/>
      <w:lvlJc w:val="left"/>
      <w:pPr>
        <w:ind w:left="720" w:hanging="720"/>
      </w:pPr>
      <w:rPr>
        <w:rFonts w:ascii="Times New Roman" w:hAnsi="Times New Roman" w:hint="default"/>
      </w:rPr>
    </w:lvl>
    <w:lvl w:ilvl="3">
      <w:start w:val="1"/>
      <w:numFmt w:val="decimal"/>
      <w:suff w:val="space"/>
      <w:lvlText w:val="%1.%2.%3.%4."/>
      <w:lvlJc w:val="left"/>
      <w:pPr>
        <w:ind w:left="864" w:hanging="864"/>
      </w:pPr>
      <w:rPr>
        <w:rFonts w:ascii="Times New Roman" w:hAnsi="Times New Roman" w:hint="default"/>
      </w:rPr>
    </w:lvl>
    <w:lvl w:ilvl="4">
      <w:start w:val="1"/>
      <w:numFmt w:val="decimal"/>
      <w:suff w:val="space"/>
      <w:lvlText w:val="%1.%2.%3.%4.%5."/>
      <w:lvlJc w:val="left"/>
      <w:pPr>
        <w:ind w:left="1008" w:hanging="1008"/>
      </w:pPr>
      <w:rPr>
        <w:rFonts w:ascii="Times New Roman" w:hAnsi="Times New Roman" w:hint="default"/>
      </w:rPr>
    </w:lvl>
    <w:lvl w:ilvl="5">
      <w:start w:val="1"/>
      <w:numFmt w:val="decimal"/>
      <w:suff w:val="space"/>
      <w:lvlText w:val="%1.%2.%3.%4.%5.%6."/>
      <w:lvlJc w:val="left"/>
      <w:pPr>
        <w:ind w:left="1152" w:hanging="1152"/>
      </w:pPr>
      <w:rPr>
        <w:rFonts w:ascii="Times New Roman" w:hAnsi="Times New Roman" w:hint="default"/>
      </w:rPr>
    </w:lvl>
    <w:lvl w:ilvl="6">
      <w:start w:val="1"/>
      <w:numFmt w:val="decimal"/>
      <w:suff w:val="space"/>
      <w:lvlText w:val="%1.%2.%3.%4.%5.%6.%7."/>
      <w:lvlJc w:val="left"/>
      <w:pPr>
        <w:ind w:left="1296" w:hanging="1296"/>
      </w:pPr>
      <w:rPr>
        <w:rFonts w:ascii="Times New Roman" w:hAnsi="Times New Roman" w:hint="default"/>
      </w:rPr>
    </w:lvl>
    <w:lvl w:ilvl="7">
      <w:start w:val="1"/>
      <w:numFmt w:val="decimal"/>
      <w:suff w:val="space"/>
      <w:lvlText w:val="%1.%2.%3.%4.%5.%6.%7.%8."/>
      <w:lvlJc w:val="left"/>
      <w:pPr>
        <w:ind w:left="1440" w:hanging="1440"/>
      </w:pPr>
      <w:rPr>
        <w:rFonts w:ascii="Times New Roman" w:hAnsi="Times New Roman" w:hint="default"/>
      </w:rPr>
    </w:lvl>
    <w:lvl w:ilvl="8">
      <w:start w:val="1"/>
      <w:numFmt w:val="decimal"/>
      <w:suff w:val="space"/>
      <w:lvlText w:val="%1.%2.%3.%4.%5.%6.%7.%8.%9."/>
      <w:lvlJc w:val="left"/>
      <w:pPr>
        <w:ind w:left="1584" w:hanging="1584"/>
      </w:pPr>
      <w:rPr>
        <w:rFonts w:ascii="Times New Roman" w:hAnsi="Times New Roman" w:hint="default"/>
      </w:rPr>
    </w:lvl>
  </w:abstractNum>
  <w:abstractNum w:abstractNumId="28">
    <w:nsid w:val="719C364F"/>
    <w:multiLevelType w:val="multilevel"/>
    <w:tmpl w:val="70C22BF6"/>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9">
    <w:nsid w:val="79836D78"/>
    <w:multiLevelType w:val="hybridMultilevel"/>
    <w:tmpl w:val="A3B4A816"/>
    <w:lvl w:ilvl="0" w:tplc="0809000F">
      <w:start w:val="1"/>
      <w:numFmt w:val="decimal"/>
      <w:lvlText w:val="%1."/>
      <w:lvlJc w:val="left"/>
      <w:pPr>
        <w:ind w:left="783" w:hanging="360"/>
      </w:pPr>
    </w:lvl>
    <w:lvl w:ilvl="1" w:tplc="08090019" w:tentative="1">
      <w:start w:val="1"/>
      <w:numFmt w:val="lowerLetter"/>
      <w:lvlText w:val="%2."/>
      <w:lvlJc w:val="left"/>
      <w:pPr>
        <w:ind w:left="1503" w:hanging="360"/>
      </w:pPr>
    </w:lvl>
    <w:lvl w:ilvl="2" w:tplc="0809001B" w:tentative="1">
      <w:start w:val="1"/>
      <w:numFmt w:val="lowerRoman"/>
      <w:lvlText w:val="%3."/>
      <w:lvlJc w:val="right"/>
      <w:pPr>
        <w:ind w:left="2223" w:hanging="180"/>
      </w:pPr>
    </w:lvl>
    <w:lvl w:ilvl="3" w:tplc="0809000F" w:tentative="1">
      <w:start w:val="1"/>
      <w:numFmt w:val="decimal"/>
      <w:lvlText w:val="%4."/>
      <w:lvlJc w:val="left"/>
      <w:pPr>
        <w:ind w:left="2943" w:hanging="360"/>
      </w:pPr>
    </w:lvl>
    <w:lvl w:ilvl="4" w:tplc="08090019" w:tentative="1">
      <w:start w:val="1"/>
      <w:numFmt w:val="lowerLetter"/>
      <w:lvlText w:val="%5."/>
      <w:lvlJc w:val="left"/>
      <w:pPr>
        <w:ind w:left="3663" w:hanging="360"/>
      </w:pPr>
    </w:lvl>
    <w:lvl w:ilvl="5" w:tplc="0809001B" w:tentative="1">
      <w:start w:val="1"/>
      <w:numFmt w:val="lowerRoman"/>
      <w:lvlText w:val="%6."/>
      <w:lvlJc w:val="right"/>
      <w:pPr>
        <w:ind w:left="4383" w:hanging="180"/>
      </w:pPr>
    </w:lvl>
    <w:lvl w:ilvl="6" w:tplc="0809000F" w:tentative="1">
      <w:start w:val="1"/>
      <w:numFmt w:val="decimal"/>
      <w:lvlText w:val="%7."/>
      <w:lvlJc w:val="left"/>
      <w:pPr>
        <w:ind w:left="5103" w:hanging="360"/>
      </w:pPr>
    </w:lvl>
    <w:lvl w:ilvl="7" w:tplc="08090019" w:tentative="1">
      <w:start w:val="1"/>
      <w:numFmt w:val="lowerLetter"/>
      <w:lvlText w:val="%8."/>
      <w:lvlJc w:val="left"/>
      <w:pPr>
        <w:ind w:left="5823" w:hanging="360"/>
      </w:pPr>
    </w:lvl>
    <w:lvl w:ilvl="8" w:tplc="0809001B" w:tentative="1">
      <w:start w:val="1"/>
      <w:numFmt w:val="lowerRoman"/>
      <w:lvlText w:val="%9."/>
      <w:lvlJc w:val="right"/>
      <w:pPr>
        <w:ind w:left="6543" w:hanging="180"/>
      </w:pPr>
    </w:lvl>
  </w:abstractNum>
  <w:abstractNum w:abstractNumId="30">
    <w:nsid w:val="7B14784D"/>
    <w:multiLevelType w:val="hybridMultilevel"/>
    <w:tmpl w:val="CE4A7EC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nsid w:val="7B3908BB"/>
    <w:multiLevelType w:val="hybridMultilevel"/>
    <w:tmpl w:val="62967556"/>
    <w:lvl w:ilvl="0" w:tplc="08090001">
      <w:start w:val="1"/>
      <w:numFmt w:val="bullet"/>
      <w:lvlText w:val=""/>
      <w:lvlJc w:val="left"/>
      <w:pPr>
        <w:ind w:left="908" w:hanging="360"/>
      </w:pPr>
      <w:rPr>
        <w:rFonts w:ascii="Symbol" w:hAnsi="Symbol" w:hint="default"/>
      </w:rPr>
    </w:lvl>
    <w:lvl w:ilvl="1" w:tplc="08090003" w:tentative="1">
      <w:start w:val="1"/>
      <w:numFmt w:val="bullet"/>
      <w:lvlText w:val="o"/>
      <w:lvlJc w:val="left"/>
      <w:pPr>
        <w:ind w:left="1628" w:hanging="360"/>
      </w:pPr>
      <w:rPr>
        <w:rFonts w:ascii="Courier New" w:hAnsi="Courier New" w:cs="Courier New" w:hint="default"/>
      </w:rPr>
    </w:lvl>
    <w:lvl w:ilvl="2" w:tplc="08090005" w:tentative="1">
      <w:start w:val="1"/>
      <w:numFmt w:val="bullet"/>
      <w:lvlText w:val=""/>
      <w:lvlJc w:val="left"/>
      <w:pPr>
        <w:ind w:left="2348" w:hanging="360"/>
      </w:pPr>
      <w:rPr>
        <w:rFonts w:ascii="Wingdings" w:hAnsi="Wingdings" w:hint="default"/>
      </w:rPr>
    </w:lvl>
    <w:lvl w:ilvl="3" w:tplc="08090001" w:tentative="1">
      <w:start w:val="1"/>
      <w:numFmt w:val="bullet"/>
      <w:lvlText w:val=""/>
      <w:lvlJc w:val="left"/>
      <w:pPr>
        <w:ind w:left="3068" w:hanging="360"/>
      </w:pPr>
      <w:rPr>
        <w:rFonts w:ascii="Symbol" w:hAnsi="Symbol" w:hint="default"/>
      </w:rPr>
    </w:lvl>
    <w:lvl w:ilvl="4" w:tplc="08090003" w:tentative="1">
      <w:start w:val="1"/>
      <w:numFmt w:val="bullet"/>
      <w:lvlText w:val="o"/>
      <w:lvlJc w:val="left"/>
      <w:pPr>
        <w:ind w:left="3788" w:hanging="360"/>
      </w:pPr>
      <w:rPr>
        <w:rFonts w:ascii="Courier New" w:hAnsi="Courier New" w:cs="Courier New" w:hint="default"/>
      </w:rPr>
    </w:lvl>
    <w:lvl w:ilvl="5" w:tplc="08090005" w:tentative="1">
      <w:start w:val="1"/>
      <w:numFmt w:val="bullet"/>
      <w:lvlText w:val=""/>
      <w:lvlJc w:val="left"/>
      <w:pPr>
        <w:ind w:left="4508" w:hanging="360"/>
      </w:pPr>
      <w:rPr>
        <w:rFonts w:ascii="Wingdings" w:hAnsi="Wingdings" w:hint="default"/>
      </w:rPr>
    </w:lvl>
    <w:lvl w:ilvl="6" w:tplc="08090001" w:tentative="1">
      <w:start w:val="1"/>
      <w:numFmt w:val="bullet"/>
      <w:lvlText w:val=""/>
      <w:lvlJc w:val="left"/>
      <w:pPr>
        <w:ind w:left="5228" w:hanging="360"/>
      </w:pPr>
      <w:rPr>
        <w:rFonts w:ascii="Symbol" w:hAnsi="Symbol" w:hint="default"/>
      </w:rPr>
    </w:lvl>
    <w:lvl w:ilvl="7" w:tplc="08090003" w:tentative="1">
      <w:start w:val="1"/>
      <w:numFmt w:val="bullet"/>
      <w:lvlText w:val="o"/>
      <w:lvlJc w:val="left"/>
      <w:pPr>
        <w:ind w:left="5948" w:hanging="360"/>
      </w:pPr>
      <w:rPr>
        <w:rFonts w:ascii="Courier New" w:hAnsi="Courier New" w:cs="Courier New" w:hint="default"/>
      </w:rPr>
    </w:lvl>
    <w:lvl w:ilvl="8" w:tplc="08090005" w:tentative="1">
      <w:start w:val="1"/>
      <w:numFmt w:val="bullet"/>
      <w:lvlText w:val=""/>
      <w:lvlJc w:val="left"/>
      <w:pPr>
        <w:ind w:left="6668" w:hanging="360"/>
      </w:pPr>
      <w:rPr>
        <w:rFonts w:ascii="Wingdings" w:hAnsi="Wingdings" w:hint="default"/>
      </w:rPr>
    </w:lvl>
  </w:abstractNum>
  <w:num w:numId="1">
    <w:abstractNumId w:val="27"/>
  </w:num>
  <w:num w:numId="2">
    <w:abstractNumId w:val="11"/>
  </w:num>
  <w:num w:numId="3">
    <w:abstractNumId w:val="12"/>
  </w:num>
  <w:num w:numId="4">
    <w:abstractNumId w:val="26"/>
  </w:num>
  <w:num w:numId="5">
    <w:abstractNumId w:val="15"/>
  </w:num>
  <w:num w:numId="6">
    <w:abstractNumId w:val="22"/>
  </w:num>
  <w:num w:numId="7">
    <w:abstractNumId w:val="7"/>
  </w:num>
  <w:num w:numId="8">
    <w:abstractNumId w:val="2"/>
  </w:num>
  <w:num w:numId="9">
    <w:abstractNumId w:val="30"/>
  </w:num>
  <w:num w:numId="10">
    <w:abstractNumId w:val="16"/>
  </w:num>
  <w:num w:numId="11">
    <w:abstractNumId w:val="10"/>
  </w:num>
  <w:num w:numId="12">
    <w:abstractNumId w:val="21"/>
  </w:num>
  <w:num w:numId="13">
    <w:abstractNumId w:val="6"/>
  </w:num>
  <w:num w:numId="14">
    <w:abstractNumId w:val="25"/>
  </w:num>
  <w:num w:numId="15">
    <w:abstractNumId w:val="24"/>
  </w:num>
  <w:num w:numId="16">
    <w:abstractNumId w:val="29"/>
  </w:num>
  <w:num w:numId="17">
    <w:abstractNumId w:val="17"/>
  </w:num>
  <w:num w:numId="18">
    <w:abstractNumId w:val="1"/>
  </w:num>
  <w:num w:numId="19">
    <w:abstractNumId w:val="5"/>
  </w:num>
  <w:num w:numId="20">
    <w:abstractNumId w:val="31"/>
  </w:num>
  <w:num w:numId="21">
    <w:abstractNumId w:val="0"/>
  </w:num>
  <w:num w:numId="22">
    <w:abstractNumId w:val="19"/>
  </w:num>
  <w:num w:numId="23">
    <w:abstractNumId w:val="23"/>
  </w:num>
  <w:num w:numId="24">
    <w:abstractNumId w:val="3"/>
  </w:num>
  <w:num w:numId="25">
    <w:abstractNumId w:val="14"/>
  </w:num>
  <w:num w:numId="26">
    <w:abstractNumId w:val="13"/>
  </w:num>
  <w:num w:numId="27">
    <w:abstractNumId w:val="9"/>
  </w:num>
  <w:num w:numId="28">
    <w:abstractNumId w:val="18"/>
  </w:num>
  <w:num w:numId="29">
    <w:abstractNumId w:val="28"/>
  </w:num>
  <w:num w:numId="30">
    <w:abstractNumId w:val="12"/>
  </w:num>
  <w:num w:numId="31">
    <w:abstractNumId w:val="12"/>
  </w:num>
  <w:num w:numId="32">
    <w:abstractNumId w:val="20"/>
  </w:num>
  <w:num w:numId="33">
    <w:abstractNumId w:val="8"/>
  </w:num>
  <w:num w:numId="34">
    <w:abstractNumId w:val="4"/>
  </w:num>
  <w:numIdMacAtCleanup w:val="2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9"/>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stylePaneSortMethod w:val="0000"/>
  <w:defaultTabStop w:val="720"/>
  <w:hyphenationZone w:val="425"/>
  <w:drawingGridHorizontalSpacing w:val="360"/>
  <w:drawingGridVerticalSpacing w:val="360"/>
  <w:displayHorizontalDrawingGridEvery w:val="0"/>
  <w:displayVerticalDrawingGridEvery w:val="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94E68"/>
    <w:rsid w:val="000035F4"/>
    <w:rsid w:val="0000646D"/>
    <w:rsid w:val="00013C2B"/>
    <w:rsid w:val="000244A9"/>
    <w:rsid w:val="000266E1"/>
    <w:rsid w:val="00034767"/>
    <w:rsid w:val="000361E8"/>
    <w:rsid w:val="000363BA"/>
    <w:rsid w:val="00036E55"/>
    <w:rsid w:val="00037BBC"/>
    <w:rsid w:val="00040038"/>
    <w:rsid w:val="000417DF"/>
    <w:rsid w:val="00042A5D"/>
    <w:rsid w:val="00043449"/>
    <w:rsid w:val="000465EC"/>
    <w:rsid w:val="00051E75"/>
    <w:rsid w:val="000552E9"/>
    <w:rsid w:val="00062653"/>
    <w:rsid w:val="00062C15"/>
    <w:rsid w:val="00063FCC"/>
    <w:rsid w:val="000704AC"/>
    <w:rsid w:val="0007203C"/>
    <w:rsid w:val="0007237C"/>
    <w:rsid w:val="000727D7"/>
    <w:rsid w:val="00072E30"/>
    <w:rsid w:val="00074BBE"/>
    <w:rsid w:val="00076AA3"/>
    <w:rsid w:val="00087820"/>
    <w:rsid w:val="00090F83"/>
    <w:rsid w:val="0009344D"/>
    <w:rsid w:val="00094626"/>
    <w:rsid w:val="000A1E36"/>
    <w:rsid w:val="000B178F"/>
    <w:rsid w:val="000B4BAE"/>
    <w:rsid w:val="000B6B12"/>
    <w:rsid w:val="000D23D3"/>
    <w:rsid w:val="000E23AF"/>
    <w:rsid w:val="000F2006"/>
    <w:rsid w:val="000F3D2E"/>
    <w:rsid w:val="000F42A4"/>
    <w:rsid w:val="000F436E"/>
    <w:rsid w:val="000F5763"/>
    <w:rsid w:val="000F7197"/>
    <w:rsid w:val="001017A3"/>
    <w:rsid w:val="001078FB"/>
    <w:rsid w:val="00111457"/>
    <w:rsid w:val="00116CA4"/>
    <w:rsid w:val="00126412"/>
    <w:rsid w:val="00135141"/>
    <w:rsid w:val="001402F0"/>
    <w:rsid w:val="00150887"/>
    <w:rsid w:val="00150F46"/>
    <w:rsid w:val="00156526"/>
    <w:rsid w:val="00157E01"/>
    <w:rsid w:val="00165CDA"/>
    <w:rsid w:val="00172F0D"/>
    <w:rsid w:val="00180B6B"/>
    <w:rsid w:val="001871D3"/>
    <w:rsid w:val="001904A7"/>
    <w:rsid w:val="00191FCA"/>
    <w:rsid w:val="00194A90"/>
    <w:rsid w:val="00194D35"/>
    <w:rsid w:val="00195185"/>
    <w:rsid w:val="001A17BD"/>
    <w:rsid w:val="001A5599"/>
    <w:rsid w:val="001A5EF2"/>
    <w:rsid w:val="001B42BB"/>
    <w:rsid w:val="001C212F"/>
    <w:rsid w:val="001E629D"/>
    <w:rsid w:val="001E6C34"/>
    <w:rsid w:val="001F06DB"/>
    <w:rsid w:val="001F1A17"/>
    <w:rsid w:val="001F4C43"/>
    <w:rsid w:val="001F667A"/>
    <w:rsid w:val="001F725D"/>
    <w:rsid w:val="0020532C"/>
    <w:rsid w:val="002070B7"/>
    <w:rsid w:val="00207B15"/>
    <w:rsid w:val="00207BF2"/>
    <w:rsid w:val="00207D16"/>
    <w:rsid w:val="00211C98"/>
    <w:rsid w:val="00212CE2"/>
    <w:rsid w:val="00214A4B"/>
    <w:rsid w:val="00217106"/>
    <w:rsid w:val="00220F80"/>
    <w:rsid w:val="0023191A"/>
    <w:rsid w:val="00232E5D"/>
    <w:rsid w:val="002359C1"/>
    <w:rsid w:val="00243F33"/>
    <w:rsid w:val="00246086"/>
    <w:rsid w:val="00260A0B"/>
    <w:rsid w:val="00277006"/>
    <w:rsid w:val="00280C5D"/>
    <w:rsid w:val="002817C0"/>
    <w:rsid w:val="00287A1C"/>
    <w:rsid w:val="00290D4C"/>
    <w:rsid w:val="0029151B"/>
    <w:rsid w:val="002A35BB"/>
    <w:rsid w:val="002B0EF8"/>
    <w:rsid w:val="002B1814"/>
    <w:rsid w:val="002B37F5"/>
    <w:rsid w:val="002B5FE1"/>
    <w:rsid w:val="002C2502"/>
    <w:rsid w:val="002D2167"/>
    <w:rsid w:val="002D3A27"/>
    <w:rsid w:val="002D5EE9"/>
    <w:rsid w:val="002D7226"/>
    <w:rsid w:val="002D7D93"/>
    <w:rsid w:val="002D7ED7"/>
    <w:rsid w:val="002F5F9C"/>
    <w:rsid w:val="0030368A"/>
    <w:rsid w:val="00304613"/>
    <w:rsid w:val="00311EE2"/>
    <w:rsid w:val="00314CB4"/>
    <w:rsid w:val="00322E75"/>
    <w:rsid w:val="00323BD0"/>
    <w:rsid w:val="00324298"/>
    <w:rsid w:val="00330AF0"/>
    <w:rsid w:val="003333D2"/>
    <w:rsid w:val="00336A2B"/>
    <w:rsid w:val="00346E3E"/>
    <w:rsid w:val="00347A7D"/>
    <w:rsid w:val="00361366"/>
    <w:rsid w:val="00362265"/>
    <w:rsid w:val="00366F48"/>
    <w:rsid w:val="00382EA8"/>
    <w:rsid w:val="0038462B"/>
    <w:rsid w:val="0038656D"/>
    <w:rsid w:val="003913C8"/>
    <w:rsid w:val="003922CE"/>
    <w:rsid w:val="00392CBB"/>
    <w:rsid w:val="0039317D"/>
    <w:rsid w:val="00394FB9"/>
    <w:rsid w:val="00395513"/>
    <w:rsid w:val="00396DA8"/>
    <w:rsid w:val="003B2C33"/>
    <w:rsid w:val="003B4705"/>
    <w:rsid w:val="003C2ED2"/>
    <w:rsid w:val="003C4F7B"/>
    <w:rsid w:val="003D041B"/>
    <w:rsid w:val="003D7C55"/>
    <w:rsid w:val="003E5017"/>
    <w:rsid w:val="003F184E"/>
    <w:rsid w:val="003F69CB"/>
    <w:rsid w:val="004024C4"/>
    <w:rsid w:val="00402736"/>
    <w:rsid w:val="0040288A"/>
    <w:rsid w:val="00403FB3"/>
    <w:rsid w:val="00404B01"/>
    <w:rsid w:val="00406ED9"/>
    <w:rsid w:val="00410E33"/>
    <w:rsid w:val="0041204A"/>
    <w:rsid w:val="00422333"/>
    <w:rsid w:val="004235FB"/>
    <w:rsid w:val="004245D1"/>
    <w:rsid w:val="00433C0A"/>
    <w:rsid w:val="00442D24"/>
    <w:rsid w:val="004472AC"/>
    <w:rsid w:val="00455009"/>
    <w:rsid w:val="0046061B"/>
    <w:rsid w:val="004700F2"/>
    <w:rsid w:val="00482028"/>
    <w:rsid w:val="00484EE6"/>
    <w:rsid w:val="0048750F"/>
    <w:rsid w:val="004A6CB4"/>
    <w:rsid w:val="004A79F1"/>
    <w:rsid w:val="004B21A0"/>
    <w:rsid w:val="004B64EF"/>
    <w:rsid w:val="004B7854"/>
    <w:rsid w:val="004B7BC6"/>
    <w:rsid w:val="004C120E"/>
    <w:rsid w:val="004C1A27"/>
    <w:rsid w:val="004D7296"/>
    <w:rsid w:val="004E0795"/>
    <w:rsid w:val="004E4B28"/>
    <w:rsid w:val="004F2FD8"/>
    <w:rsid w:val="004F5452"/>
    <w:rsid w:val="00504540"/>
    <w:rsid w:val="005103CE"/>
    <w:rsid w:val="00512264"/>
    <w:rsid w:val="00522992"/>
    <w:rsid w:val="00525EA0"/>
    <w:rsid w:val="00530568"/>
    <w:rsid w:val="00530D1D"/>
    <w:rsid w:val="0053480E"/>
    <w:rsid w:val="0054543A"/>
    <w:rsid w:val="005518F9"/>
    <w:rsid w:val="005538F6"/>
    <w:rsid w:val="005605BC"/>
    <w:rsid w:val="005726AD"/>
    <w:rsid w:val="005813F9"/>
    <w:rsid w:val="00581C0A"/>
    <w:rsid w:val="00584AEC"/>
    <w:rsid w:val="00590398"/>
    <w:rsid w:val="00590AFB"/>
    <w:rsid w:val="0059282C"/>
    <w:rsid w:val="005941B0"/>
    <w:rsid w:val="00594EB2"/>
    <w:rsid w:val="005A1098"/>
    <w:rsid w:val="005A3A8A"/>
    <w:rsid w:val="005A7B82"/>
    <w:rsid w:val="005B2B17"/>
    <w:rsid w:val="005B38A5"/>
    <w:rsid w:val="005B6B1E"/>
    <w:rsid w:val="005C0E07"/>
    <w:rsid w:val="005C1997"/>
    <w:rsid w:val="005C6177"/>
    <w:rsid w:val="005C786C"/>
    <w:rsid w:val="005D05E8"/>
    <w:rsid w:val="005D68DC"/>
    <w:rsid w:val="005E1B96"/>
    <w:rsid w:val="005E4A14"/>
    <w:rsid w:val="005E5757"/>
    <w:rsid w:val="005E62DF"/>
    <w:rsid w:val="005F3D53"/>
    <w:rsid w:val="005F6E12"/>
    <w:rsid w:val="00602467"/>
    <w:rsid w:val="006038C5"/>
    <w:rsid w:val="00607C99"/>
    <w:rsid w:val="00612199"/>
    <w:rsid w:val="00614371"/>
    <w:rsid w:val="00615163"/>
    <w:rsid w:val="00616E38"/>
    <w:rsid w:val="0062063D"/>
    <w:rsid w:val="006208F9"/>
    <w:rsid w:val="00622BCC"/>
    <w:rsid w:val="00630358"/>
    <w:rsid w:val="00642545"/>
    <w:rsid w:val="0064673C"/>
    <w:rsid w:val="006471F5"/>
    <w:rsid w:val="00647989"/>
    <w:rsid w:val="006563FF"/>
    <w:rsid w:val="00665638"/>
    <w:rsid w:val="006663F5"/>
    <w:rsid w:val="00667F13"/>
    <w:rsid w:val="00673384"/>
    <w:rsid w:val="00677399"/>
    <w:rsid w:val="00681505"/>
    <w:rsid w:val="006823FA"/>
    <w:rsid w:val="00691769"/>
    <w:rsid w:val="00695BC5"/>
    <w:rsid w:val="006A3FE8"/>
    <w:rsid w:val="006A7D75"/>
    <w:rsid w:val="006B1234"/>
    <w:rsid w:val="006B30D3"/>
    <w:rsid w:val="006C0511"/>
    <w:rsid w:val="006C2C15"/>
    <w:rsid w:val="006C6B19"/>
    <w:rsid w:val="006D14D0"/>
    <w:rsid w:val="006D3C8B"/>
    <w:rsid w:val="006E48EE"/>
    <w:rsid w:val="006E6290"/>
    <w:rsid w:val="006E7095"/>
    <w:rsid w:val="006F371B"/>
    <w:rsid w:val="006F4774"/>
    <w:rsid w:val="006F7AA3"/>
    <w:rsid w:val="007047A3"/>
    <w:rsid w:val="007055F6"/>
    <w:rsid w:val="00710787"/>
    <w:rsid w:val="00717A1B"/>
    <w:rsid w:val="007316A2"/>
    <w:rsid w:val="00732C81"/>
    <w:rsid w:val="0073577A"/>
    <w:rsid w:val="00737EFD"/>
    <w:rsid w:val="00741834"/>
    <w:rsid w:val="007444A2"/>
    <w:rsid w:val="00744EE5"/>
    <w:rsid w:val="00746537"/>
    <w:rsid w:val="00747675"/>
    <w:rsid w:val="00750971"/>
    <w:rsid w:val="00753A2C"/>
    <w:rsid w:val="00753A6D"/>
    <w:rsid w:val="00760947"/>
    <w:rsid w:val="00763B4F"/>
    <w:rsid w:val="00770FA7"/>
    <w:rsid w:val="00775949"/>
    <w:rsid w:val="0077601A"/>
    <w:rsid w:val="00781732"/>
    <w:rsid w:val="00784A38"/>
    <w:rsid w:val="00785D84"/>
    <w:rsid w:val="007877B4"/>
    <w:rsid w:val="007905DD"/>
    <w:rsid w:val="00791F1D"/>
    <w:rsid w:val="00795223"/>
    <w:rsid w:val="00797429"/>
    <w:rsid w:val="007A015F"/>
    <w:rsid w:val="007A209D"/>
    <w:rsid w:val="007B36E7"/>
    <w:rsid w:val="007C04C1"/>
    <w:rsid w:val="007C26F9"/>
    <w:rsid w:val="007D1413"/>
    <w:rsid w:val="007D1BA1"/>
    <w:rsid w:val="007D4EB1"/>
    <w:rsid w:val="007F18E6"/>
    <w:rsid w:val="007F31C6"/>
    <w:rsid w:val="007F4526"/>
    <w:rsid w:val="007F6A55"/>
    <w:rsid w:val="00804966"/>
    <w:rsid w:val="0081027E"/>
    <w:rsid w:val="00814726"/>
    <w:rsid w:val="00815938"/>
    <w:rsid w:val="00820A19"/>
    <w:rsid w:val="008255B5"/>
    <w:rsid w:val="00827BC3"/>
    <w:rsid w:val="00831893"/>
    <w:rsid w:val="008325BA"/>
    <w:rsid w:val="008328E8"/>
    <w:rsid w:val="00833A9B"/>
    <w:rsid w:val="008361E3"/>
    <w:rsid w:val="00837061"/>
    <w:rsid w:val="008400F8"/>
    <w:rsid w:val="00840B82"/>
    <w:rsid w:val="00840FEA"/>
    <w:rsid w:val="00847A3B"/>
    <w:rsid w:val="008523D8"/>
    <w:rsid w:val="008534F9"/>
    <w:rsid w:val="0085634A"/>
    <w:rsid w:val="0086208A"/>
    <w:rsid w:val="0086620D"/>
    <w:rsid w:val="00867032"/>
    <w:rsid w:val="00867202"/>
    <w:rsid w:val="008710A2"/>
    <w:rsid w:val="00873AE6"/>
    <w:rsid w:val="008752B8"/>
    <w:rsid w:val="00880730"/>
    <w:rsid w:val="00882D10"/>
    <w:rsid w:val="008838F3"/>
    <w:rsid w:val="008846C2"/>
    <w:rsid w:val="00886B72"/>
    <w:rsid w:val="00886F3C"/>
    <w:rsid w:val="00890BD3"/>
    <w:rsid w:val="00894E68"/>
    <w:rsid w:val="00896CCE"/>
    <w:rsid w:val="00897712"/>
    <w:rsid w:val="008A3F1B"/>
    <w:rsid w:val="008A569D"/>
    <w:rsid w:val="008A56AE"/>
    <w:rsid w:val="008A5E15"/>
    <w:rsid w:val="008A604B"/>
    <w:rsid w:val="008A7F1E"/>
    <w:rsid w:val="008B0E8A"/>
    <w:rsid w:val="008B474B"/>
    <w:rsid w:val="008B50FC"/>
    <w:rsid w:val="008B5EE6"/>
    <w:rsid w:val="008B79A6"/>
    <w:rsid w:val="008B7E18"/>
    <w:rsid w:val="008C06FE"/>
    <w:rsid w:val="008C0BB5"/>
    <w:rsid w:val="008C20A7"/>
    <w:rsid w:val="008C3787"/>
    <w:rsid w:val="008C798C"/>
    <w:rsid w:val="008D5F97"/>
    <w:rsid w:val="008D6E10"/>
    <w:rsid w:val="008E21C5"/>
    <w:rsid w:val="008E37F0"/>
    <w:rsid w:val="008E4CB7"/>
    <w:rsid w:val="008E77D2"/>
    <w:rsid w:val="008F0B09"/>
    <w:rsid w:val="008F2F3B"/>
    <w:rsid w:val="008F7513"/>
    <w:rsid w:val="0090640A"/>
    <w:rsid w:val="009203F0"/>
    <w:rsid w:val="00921E9C"/>
    <w:rsid w:val="009224C2"/>
    <w:rsid w:val="00922F5A"/>
    <w:rsid w:val="00923E54"/>
    <w:rsid w:val="00933C8A"/>
    <w:rsid w:val="00933DFA"/>
    <w:rsid w:val="00943039"/>
    <w:rsid w:val="00945BCC"/>
    <w:rsid w:val="00946C48"/>
    <w:rsid w:val="0095111F"/>
    <w:rsid w:val="009569D1"/>
    <w:rsid w:val="0096064D"/>
    <w:rsid w:val="009734E7"/>
    <w:rsid w:val="0098010C"/>
    <w:rsid w:val="009863BC"/>
    <w:rsid w:val="00991A4E"/>
    <w:rsid w:val="009931E4"/>
    <w:rsid w:val="009A15AC"/>
    <w:rsid w:val="009A426E"/>
    <w:rsid w:val="009B0D40"/>
    <w:rsid w:val="009B275E"/>
    <w:rsid w:val="009B33D3"/>
    <w:rsid w:val="009B39CD"/>
    <w:rsid w:val="009B78CB"/>
    <w:rsid w:val="009C0F7E"/>
    <w:rsid w:val="009C3C1A"/>
    <w:rsid w:val="009C5809"/>
    <w:rsid w:val="009C5BF1"/>
    <w:rsid w:val="009C79A5"/>
    <w:rsid w:val="009C7E6E"/>
    <w:rsid w:val="009D1601"/>
    <w:rsid w:val="009D2AB2"/>
    <w:rsid w:val="009D354F"/>
    <w:rsid w:val="009D75DB"/>
    <w:rsid w:val="009E0802"/>
    <w:rsid w:val="009E1B67"/>
    <w:rsid w:val="009E67F2"/>
    <w:rsid w:val="009E786B"/>
    <w:rsid w:val="009F20FD"/>
    <w:rsid w:val="009F2A69"/>
    <w:rsid w:val="009F3BE4"/>
    <w:rsid w:val="009F5C15"/>
    <w:rsid w:val="009F5D58"/>
    <w:rsid w:val="009F7FCB"/>
    <w:rsid w:val="00A009A5"/>
    <w:rsid w:val="00A02D01"/>
    <w:rsid w:val="00A04B94"/>
    <w:rsid w:val="00A0533D"/>
    <w:rsid w:val="00A06DDE"/>
    <w:rsid w:val="00A0721D"/>
    <w:rsid w:val="00A10C6A"/>
    <w:rsid w:val="00A144AB"/>
    <w:rsid w:val="00A16E4F"/>
    <w:rsid w:val="00A2681D"/>
    <w:rsid w:val="00A3192D"/>
    <w:rsid w:val="00A31BAF"/>
    <w:rsid w:val="00A32E5D"/>
    <w:rsid w:val="00A33FD1"/>
    <w:rsid w:val="00A3695E"/>
    <w:rsid w:val="00A42E11"/>
    <w:rsid w:val="00A42E8D"/>
    <w:rsid w:val="00A44287"/>
    <w:rsid w:val="00A45637"/>
    <w:rsid w:val="00A4564F"/>
    <w:rsid w:val="00A4611F"/>
    <w:rsid w:val="00A51B5A"/>
    <w:rsid w:val="00A529FB"/>
    <w:rsid w:val="00A53F25"/>
    <w:rsid w:val="00A64A25"/>
    <w:rsid w:val="00A838E4"/>
    <w:rsid w:val="00A851D3"/>
    <w:rsid w:val="00A856EF"/>
    <w:rsid w:val="00A96DAB"/>
    <w:rsid w:val="00A97CB3"/>
    <w:rsid w:val="00AA1546"/>
    <w:rsid w:val="00AA1700"/>
    <w:rsid w:val="00AA1AB1"/>
    <w:rsid w:val="00AB0DC7"/>
    <w:rsid w:val="00AB13DF"/>
    <w:rsid w:val="00AB2BFE"/>
    <w:rsid w:val="00AC63C1"/>
    <w:rsid w:val="00AC68AB"/>
    <w:rsid w:val="00AC734B"/>
    <w:rsid w:val="00AD02FB"/>
    <w:rsid w:val="00AD158F"/>
    <w:rsid w:val="00AD7749"/>
    <w:rsid w:val="00AE1A72"/>
    <w:rsid w:val="00AF1198"/>
    <w:rsid w:val="00AF1A79"/>
    <w:rsid w:val="00AF3C23"/>
    <w:rsid w:val="00AF4852"/>
    <w:rsid w:val="00AF491E"/>
    <w:rsid w:val="00AF5981"/>
    <w:rsid w:val="00AF61C7"/>
    <w:rsid w:val="00B020A1"/>
    <w:rsid w:val="00B06ED9"/>
    <w:rsid w:val="00B07A78"/>
    <w:rsid w:val="00B07C78"/>
    <w:rsid w:val="00B100AA"/>
    <w:rsid w:val="00B1211C"/>
    <w:rsid w:val="00B12AE7"/>
    <w:rsid w:val="00B21A83"/>
    <w:rsid w:val="00B31155"/>
    <w:rsid w:val="00B333A5"/>
    <w:rsid w:val="00B33883"/>
    <w:rsid w:val="00B338A7"/>
    <w:rsid w:val="00B33976"/>
    <w:rsid w:val="00B33F3B"/>
    <w:rsid w:val="00B47897"/>
    <w:rsid w:val="00B557C8"/>
    <w:rsid w:val="00B61A57"/>
    <w:rsid w:val="00B64A3C"/>
    <w:rsid w:val="00B70D59"/>
    <w:rsid w:val="00B7155D"/>
    <w:rsid w:val="00B736E5"/>
    <w:rsid w:val="00B75131"/>
    <w:rsid w:val="00B7674D"/>
    <w:rsid w:val="00B80110"/>
    <w:rsid w:val="00B95F5A"/>
    <w:rsid w:val="00BA1675"/>
    <w:rsid w:val="00BA3448"/>
    <w:rsid w:val="00BA572C"/>
    <w:rsid w:val="00BB220F"/>
    <w:rsid w:val="00BB5A85"/>
    <w:rsid w:val="00BC3680"/>
    <w:rsid w:val="00BC4D42"/>
    <w:rsid w:val="00BC7106"/>
    <w:rsid w:val="00BD103E"/>
    <w:rsid w:val="00BD1DD2"/>
    <w:rsid w:val="00BD447C"/>
    <w:rsid w:val="00BF1ECB"/>
    <w:rsid w:val="00BF3142"/>
    <w:rsid w:val="00BF3D33"/>
    <w:rsid w:val="00BF5B54"/>
    <w:rsid w:val="00C01C10"/>
    <w:rsid w:val="00C024A3"/>
    <w:rsid w:val="00C14798"/>
    <w:rsid w:val="00C24C75"/>
    <w:rsid w:val="00C26713"/>
    <w:rsid w:val="00C26D24"/>
    <w:rsid w:val="00C27F09"/>
    <w:rsid w:val="00C314D4"/>
    <w:rsid w:val="00C33339"/>
    <w:rsid w:val="00C36D13"/>
    <w:rsid w:val="00C37B2F"/>
    <w:rsid w:val="00C45F6D"/>
    <w:rsid w:val="00C5227C"/>
    <w:rsid w:val="00C529E9"/>
    <w:rsid w:val="00C52F7D"/>
    <w:rsid w:val="00C544F1"/>
    <w:rsid w:val="00C56B68"/>
    <w:rsid w:val="00C60C9D"/>
    <w:rsid w:val="00C60E22"/>
    <w:rsid w:val="00C670D4"/>
    <w:rsid w:val="00C72472"/>
    <w:rsid w:val="00C73884"/>
    <w:rsid w:val="00C73945"/>
    <w:rsid w:val="00C8089B"/>
    <w:rsid w:val="00C829C4"/>
    <w:rsid w:val="00C8762C"/>
    <w:rsid w:val="00C90E22"/>
    <w:rsid w:val="00C93AE8"/>
    <w:rsid w:val="00C95C17"/>
    <w:rsid w:val="00CA05C7"/>
    <w:rsid w:val="00CA1FA0"/>
    <w:rsid w:val="00CC0F17"/>
    <w:rsid w:val="00CC1BD7"/>
    <w:rsid w:val="00CD48B8"/>
    <w:rsid w:val="00CD558C"/>
    <w:rsid w:val="00CD55AD"/>
    <w:rsid w:val="00CE2A43"/>
    <w:rsid w:val="00CF53E1"/>
    <w:rsid w:val="00CF6C35"/>
    <w:rsid w:val="00D00810"/>
    <w:rsid w:val="00D04981"/>
    <w:rsid w:val="00D104F5"/>
    <w:rsid w:val="00D20789"/>
    <w:rsid w:val="00D21D5F"/>
    <w:rsid w:val="00D233A1"/>
    <w:rsid w:val="00D3199F"/>
    <w:rsid w:val="00D31DD2"/>
    <w:rsid w:val="00D36643"/>
    <w:rsid w:val="00D41C1D"/>
    <w:rsid w:val="00D456E9"/>
    <w:rsid w:val="00D462CC"/>
    <w:rsid w:val="00D508B6"/>
    <w:rsid w:val="00D55AAA"/>
    <w:rsid w:val="00D646EB"/>
    <w:rsid w:val="00D73E54"/>
    <w:rsid w:val="00D76EBE"/>
    <w:rsid w:val="00D76F8C"/>
    <w:rsid w:val="00D830AA"/>
    <w:rsid w:val="00D86C0C"/>
    <w:rsid w:val="00D92FBB"/>
    <w:rsid w:val="00D9588A"/>
    <w:rsid w:val="00DB0BE1"/>
    <w:rsid w:val="00DB7450"/>
    <w:rsid w:val="00DC6A01"/>
    <w:rsid w:val="00DD6427"/>
    <w:rsid w:val="00DE0EE8"/>
    <w:rsid w:val="00DE0FE2"/>
    <w:rsid w:val="00DE10E2"/>
    <w:rsid w:val="00DE52BC"/>
    <w:rsid w:val="00DE5EF6"/>
    <w:rsid w:val="00DF0FFB"/>
    <w:rsid w:val="00DF25F5"/>
    <w:rsid w:val="00DF6D2C"/>
    <w:rsid w:val="00E00136"/>
    <w:rsid w:val="00E044B2"/>
    <w:rsid w:val="00E05219"/>
    <w:rsid w:val="00E06365"/>
    <w:rsid w:val="00E128FF"/>
    <w:rsid w:val="00E1628D"/>
    <w:rsid w:val="00E27094"/>
    <w:rsid w:val="00E379B1"/>
    <w:rsid w:val="00E443B6"/>
    <w:rsid w:val="00E46379"/>
    <w:rsid w:val="00E50B32"/>
    <w:rsid w:val="00E560E9"/>
    <w:rsid w:val="00E605E6"/>
    <w:rsid w:val="00E661AD"/>
    <w:rsid w:val="00E746A4"/>
    <w:rsid w:val="00E77CEC"/>
    <w:rsid w:val="00E8145D"/>
    <w:rsid w:val="00E855E2"/>
    <w:rsid w:val="00E862F5"/>
    <w:rsid w:val="00E90B1A"/>
    <w:rsid w:val="00E953B9"/>
    <w:rsid w:val="00EA4FC8"/>
    <w:rsid w:val="00EB1F2F"/>
    <w:rsid w:val="00EB5EBC"/>
    <w:rsid w:val="00EC46C3"/>
    <w:rsid w:val="00EC7AF1"/>
    <w:rsid w:val="00ED02A5"/>
    <w:rsid w:val="00ED0D32"/>
    <w:rsid w:val="00ED11C2"/>
    <w:rsid w:val="00ED36F1"/>
    <w:rsid w:val="00EE20FD"/>
    <w:rsid w:val="00EE311B"/>
    <w:rsid w:val="00EE6558"/>
    <w:rsid w:val="00EE7714"/>
    <w:rsid w:val="00EF1B2E"/>
    <w:rsid w:val="00EF471F"/>
    <w:rsid w:val="00EF63C8"/>
    <w:rsid w:val="00EF6B68"/>
    <w:rsid w:val="00F04748"/>
    <w:rsid w:val="00F05AFD"/>
    <w:rsid w:val="00F07CF3"/>
    <w:rsid w:val="00F07DB1"/>
    <w:rsid w:val="00F11E1E"/>
    <w:rsid w:val="00F13131"/>
    <w:rsid w:val="00F2712D"/>
    <w:rsid w:val="00F3033F"/>
    <w:rsid w:val="00F331A9"/>
    <w:rsid w:val="00F3535E"/>
    <w:rsid w:val="00F36C86"/>
    <w:rsid w:val="00F36FB0"/>
    <w:rsid w:val="00F371C6"/>
    <w:rsid w:val="00F436D3"/>
    <w:rsid w:val="00F43C09"/>
    <w:rsid w:val="00F460A6"/>
    <w:rsid w:val="00F4731E"/>
    <w:rsid w:val="00F476B2"/>
    <w:rsid w:val="00F476CD"/>
    <w:rsid w:val="00F47E6E"/>
    <w:rsid w:val="00F50F44"/>
    <w:rsid w:val="00F52BC2"/>
    <w:rsid w:val="00F54272"/>
    <w:rsid w:val="00F55CB3"/>
    <w:rsid w:val="00F56BF0"/>
    <w:rsid w:val="00F61936"/>
    <w:rsid w:val="00F62D0F"/>
    <w:rsid w:val="00F633AF"/>
    <w:rsid w:val="00F75E35"/>
    <w:rsid w:val="00F773B7"/>
    <w:rsid w:val="00F81C43"/>
    <w:rsid w:val="00F836F4"/>
    <w:rsid w:val="00F85424"/>
    <w:rsid w:val="00F864F9"/>
    <w:rsid w:val="00F91979"/>
    <w:rsid w:val="00F93DBE"/>
    <w:rsid w:val="00F976F5"/>
    <w:rsid w:val="00FA2D79"/>
    <w:rsid w:val="00FA2F3C"/>
    <w:rsid w:val="00FA4574"/>
    <w:rsid w:val="00FA73C4"/>
    <w:rsid w:val="00FB1798"/>
    <w:rsid w:val="00FB24F0"/>
    <w:rsid w:val="00FB378F"/>
    <w:rsid w:val="00FB507D"/>
    <w:rsid w:val="00FC2499"/>
    <w:rsid w:val="00FC2CBD"/>
    <w:rsid w:val="00FC4F89"/>
    <w:rsid w:val="00FD0CD5"/>
    <w:rsid w:val="00FD139C"/>
    <w:rsid w:val="00FD1BE2"/>
    <w:rsid w:val="00FD26CF"/>
    <w:rsid w:val="00FD6399"/>
    <w:rsid w:val="00FD7170"/>
    <w:rsid w:val="00FD763A"/>
    <w:rsid w:val="00FD779C"/>
    <w:rsid w:val="00FD7BAE"/>
    <w:rsid w:val="00FE119A"/>
    <w:rsid w:val="00FF0059"/>
    <w:rsid w:val="00FF0667"/>
    <w:rsid w:val="00FF0B62"/>
    <w:rsid w:val="00FF201D"/>
    <w:rsid w:val="00FF3838"/>
    <w:rsid w:val="00FF6E68"/>
    <w:rsid w:val="00FF7180"/>
  </w:rsids>
  <m:mathPr>
    <m:mathFont m:val="Cambria Math"/>
    <m:brkBin m:val="before"/>
    <m:brkBinSub m:val="--"/>
    <m:smallFrac m:val="0"/>
    <m:dispDef m:val="0"/>
    <m:lMargin m:val="0"/>
    <m:rMargin m:val="0"/>
    <m:defJc m:val="centerGroup"/>
    <m:wrapRight/>
    <m:intLim m:val="subSup"/>
    <m:naryLim m:val="subSup"/>
  </m:mathPr>
  <w:themeFontLang w:val="en-GB"/>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mbria" w:eastAsia="Cambria" w:hAnsi="Cambria" w:cs="Times New Roman"/>
        <w:lang w:val="en-GB" w:eastAsia="en-GB"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footnote text" w:uiPriority="99"/>
    <w:lsdException w:name="annotation text" w:uiPriority="99"/>
    <w:lsdException w:name="header" w:uiPriority="99"/>
    <w:lsdException w:name="caption" w:uiPriority="99" w:qFormat="1"/>
    <w:lsdException w:name="table of figures" w:uiPriority="99"/>
    <w:lsdException w:name="footnote reference" w:uiPriority="99"/>
    <w:lsdException w:name="Title" w:qFormat="1"/>
    <w:lsdException w:name="Subtitle" w:qFormat="1"/>
    <w:lsdException w:name="Hyperlink" w:uiPriority="99"/>
    <w:lsdException w:name="Strong" w:uiPriority="22" w:qFormat="1"/>
    <w:lsdException w:name="Emphasis" w:qFormat="1"/>
    <w:lsdException w:name="Plain Text" w:uiPriority="99"/>
    <w:lsdException w:name="Normal (Web)" w:uiPriority="99"/>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iPriority="39" w:unhideWhenUsed="1" w:qFormat="1"/>
  </w:latentStyles>
  <w:style w:type="paragraph" w:default="1" w:styleId="Normal">
    <w:name w:val="Normal"/>
    <w:qFormat/>
    <w:rsid w:val="00150887"/>
    <w:pPr>
      <w:suppressAutoHyphens/>
      <w:spacing w:before="40" w:after="40"/>
      <w:jc w:val="both"/>
    </w:pPr>
    <w:rPr>
      <w:rFonts w:ascii="Calibri" w:eastAsia="Times New Roman" w:hAnsi="Calibri"/>
      <w:sz w:val="22"/>
      <w:lang w:eastAsia="fr-FR"/>
    </w:rPr>
  </w:style>
  <w:style w:type="paragraph" w:styleId="Heading1">
    <w:name w:val="heading 1"/>
    <w:basedOn w:val="Normal"/>
    <w:next w:val="Normal"/>
    <w:link w:val="Heading1Char"/>
    <w:qFormat/>
    <w:rsid w:val="00D3209A"/>
    <w:pPr>
      <w:keepNext/>
      <w:pageBreakBefore/>
      <w:numPr>
        <w:numId w:val="3"/>
      </w:numPr>
      <w:spacing w:before="240" w:after="60"/>
      <w:outlineLvl w:val="0"/>
    </w:pPr>
    <w:rPr>
      <w:b/>
      <w:bCs/>
      <w:caps/>
      <w:kern w:val="32"/>
      <w:sz w:val="32"/>
      <w:szCs w:val="32"/>
    </w:rPr>
  </w:style>
  <w:style w:type="paragraph" w:styleId="Heading2">
    <w:name w:val="heading 2"/>
    <w:basedOn w:val="Normal"/>
    <w:next w:val="Normal"/>
    <w:link w:val="Heading2Char"/>
    <w:qFormat/>
    <w:rsid w:val="00D3209A"/>
    <w:pPr>
      <w:keepNext/>
      <w:numPr>
        <w:ilvl w:val="1"/>
        <w:numId w:val="3"/>
      </w:numPr>
      <w:spacing w:before="240" w:after="60"/>
      <w:outlineLvl w:val="1"/>
    </w:pPr>
    <w:rPr>
      <w:b/>
      <w:bCs/>
      <w:i/>
      <w:iCs/>
      <w:sz w:val="28"/>
      <w:szCs w:val="28"/>
    </w:rPr>
  </w:style>
  <w:style w:type="paragraph" w:styleId="Heading3">
    <w:name w:val="heading 3"/>
    <w:basedOn w:val="Normal"/>
    <w:next w:val="Normal"/>
    <w:link w:val="Heading3Char"/>
    <w:qFormat/>
    <w:rsid w:val="00D3209A"/>
    <w:pPr>
      <w:keepNext/>
      <w:numPr>
        <w:ilvl w:val="2"/>
        <w:numId w:val="3"/>
      </w:numPr>
      <w:spacing w:before="240" w:after="60"/>
      <w:outlineLvl w:val="2"/>
    </w:pPr>
    <w:rPr>
      <w:b/>
      <w:bCs/>
      <w:sz w:val="26"/>
      <w:szCs w:val="26"/>
    </w:rPr>
  </w:style>
  <w:style w:type="paragraph" w:styleId="Heading4">
    <w:name w:val="heading 4"/>
    <w:basedOn w:val="Normal"/>
    <w:next w:val="Normal"/>
    <w:link w:val="Heading4Char"/>
    <w:qFormat/>
    <w:rsid w:val="00D3209A"/>
    <w:pPr>
      <w:keepNext/>
      <w:numPr>
        <w:ilvl w:val="3"/>
        <w:numId w:val="3"/>
      </w:numPr>
      <w:spacing w:before="240" w:after="60"/>
      <w:outlineLvl w:val="3"/>
    </w:pPr>
    <w:rPr>
      <w:rFonts w:ascii="Cambria" w:hAnsi="Cambria"/>
      <w:b/>
      <w:bCs/>
      <w:sz w:val="28"/>
      <w:szCs w:val="28"/>
    </w:rPr>
  </w:style>
  <w:style w:type="paragraph" w:styleId="Heading5">
    <w:name w:val="heading 5"/>
    <w:basedOn w:val="Normal"/>
    <w:next w:val="Normal"/>
    <w:link w:val="Heading5Char"/>
    <w:qFormat/>
    <w:rsid w:val="00D3209A"/>
    <w:pPr>
      <w:numPr>
        <w:ilvl w:val="4"/>
        <w:numId w:val="3"/>
      </w:numPr>
      <w:spacing w:before="240" w:after="60"/>
      <w:outlineLvl w:val="4"/>
    </w:pPr>
    <w:rPr>
      <w:rFonts w:ascii="Cambria" w:hAnsi="Cambria"/>
      <w:b/>
      <w:bCs/>
      <w:i/>
      <w:iCs/>
      <w:sz w:val="26"/>
      <w:szCs w:val="26"/>
    </w:rPr>
  </w:style>
  <w:style w:type="paragraph" w:styleId="Heading6">
    <w:name w:val="heading 6"/>
    <w:basedOn w:val="Normal"/>
    <w:next w:val="Normal"/>
    <w:link w:val="Heading6Char"/>
    <w:qFormat/>
    <w:rsid w:val="00D3209A"/>
    <w:pPr>
      <w:numPr>
        <w:ilvl w:val="5"/>
        <w:numId w:val="3"/>
      </w:numPr>
      <w:spacing w:before="240" w:after="60"/>
      <w:outlineLvl w:val="5"/>
    </w:pPr>
    <w:rPr>
      <w:rFonts w:ascii="Cambria" w:hAnsi="Cambria"/>
      <w:b/>
      <w:bCs/>
      <w:szCs w:val="22"/>
    </w:rPr>
  </w:style>
  <w:style w:type="paragraph" w:styleId="Heading7">
    <w:name w:val="heading 7"/>
    <w:basedOn w:val="Normal"/>
    <w:next w:val="Normal"/>
    <w:link w:val="Heading7Char"/>
    <w:qFormat/>
    <w:rsid w:val="00D3209A"/>
    <w:pPr>
      <w:numPr>
        <w:ilvl w:val="6"/>
        <w:numId w:val="3"/>
      </w:numPr>
      <w:spacing w:before="240" w:after="60"/>
      <w:outlineLvl w:val="6"/>
    </w:pPr>
    <w:rPr>
      <w:rFonts w:ascii="Cambria" w:hAnsi="Cambria"/>
      <w:sz w:val="24"/>
      <w:szCs w:val="24"/>
    </w:rPr>
  </w:style>
  <w:style w:type="paragraph" w:styleId="Heading8">
    <w:name w:val="heading 8"/>
    <w:basedOn w:val="Normal"/>
    <w:next w:val="Normal"/>
    <w:link w:val="Heading8Char"/>
    <w:qFormat/>
    <w:rsid w:val="00D3209A"/>
    <w:pPr>
      <w:numPr>
        <w:ilvl w:val="7"/>
        <w:numId w:val="3"/>
      </w:numPr>
      <w:spacing w:before="240" w:after="60"/>
      <w:outlineLvl w:val="7"/>
    </w:pPr>
    <w:rPr>
      <w:rFonts w:ascii="Cambria" w:hAnsi="Cambria"/>
      <w:i/>
      <w:iCs/>
      <w:sz w:val="24"/>
      <w:szCs w:val="24"/>
    </w:rPr>
  </w:style>
  <w:style w:type="paragraph" w:styleId="Heading9">
    <w:name w:val="heading 9"/>
    <w:basedOn w:val="Normal"/>
    <w:next w:val="Normal"/>
    <w:link w:val="Heading9Char"/>
    <w:qFormat/>
    <w:rsid w:val="00D3209A"/>
    <w:pPr>
      <w:numPr>
        <w:ilvl w:val="8"/>
        <w:numId w:val="3"/>
      </w:numPr>
      <w:spacing w:before="240" w:after="60"/>
      <w:outlineLvl w:val="8"/>
    </w:pPr>
    <w:rPr>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894E68"/>
    <w:pPr>
      <w:tabs>
        <w:tab w:val="center" w:pos="4320"/>
        <w:tab w:val="right" w:pos="8640"/>
      </w:tabs>
    </w:pPr>
  </w:style>
  <w:style w:type="character" w:customStyle="1" w:styleId="HeaderChar">
    <w:name w:val="Header Char"/>
    <w:basedOn w:val="DefaultParagraphFont"/>
    <w:link w:val="Header"/>
    <w:uiPriority w:val="99"/>
    <w:semiHidden/>
    <w:rsid w:val="00894E68"/>
  </w:style>
  <w:style w:type="paragraph" w:styleId="Footer">
    <w:name w:val="footer"/>
    <w:basedOn w:val="Normal"/>
    <w:link w:val="FooterChar"/>
    <w:uiPriority w:val="99"/>
    <w:unhideWhenUsed/>
    <w:rsid w:val="00894E68"/>
    <w:pPr>
      <w:tabs>
        <w:tab w:val="center" w:pos="4320"/>
        <w:tab w:val="right" w:pos="8640"/>
      </w:tabs>
    </w:pPr>
  </w:style>
  <w:style w:type="character" w:customStyle="1" w:styleId="FooterChar">
    <w:name w:val="Footer Char"/>
    <w:basedOn w:val="DefaultParagraphFont"/>
    <w:link w:val="Footer"/>
    <w:uiPriority w:val="99"/>
    <w:rsid w:val="00894E68"/>
  </w:style>
  <w:style w:type="paragraph" w:customStyle="1" w:styleId="DocTitle">
    <w:name w:val="DocTitle"/>
    <w:basedOn w:val="Normal"/>
    <w:uiPriority w:val="99"/>
    <w:rsid w:val="00A15EFC"/>
    <w:pPr>
      <w:tabs>
        <w:tab w:val="left" w:pos="431"/>
        <w:tab w:val="left" w:pos="573"/>
      </w:tabs>
      <w:spacing w:line="240" w:lineRule="atLeast"/>
      <w:jc w:val="center"/>
    </w:pPr>
    <w:rPr>
      <w:rFonts w:ascii="Arial" w:hAnsi="Arial"/>
      <w:b/>
      <w:smallCaps/>
      <w:color w:val="808080"/>
      <w:spacing w:val="80"/>
      <w:sz w:val="44"/>
    </w:rPr>
  </w:style>
  <w:style w:type="paragraph" w:styleId="CommentText">
    <w:name w:val="annotation text"/>
    <w:basedOn w:val="Normal"/>
    <w:link w:val="CommentTextChar"/>
    <w:uiPriority w:val="99"/>
    <w:rsid w:val="00A15EFC"/>
    <w:pPr>
      <w:spacing w:after="120"/>
    </w:pPr>
    <w:rPr>
      <w:rFonts w:ascii="Times New Roman" w:hAnsi="Times New Roman"/>
      <w:sz w:val="16"/>
    </w:rPr>
  </w:style>
  <w:style w:type="character" w:customStyle="1" w:styleId="CommentTextChar">
    <w:name w:val="Comment Text Char"/>
    <w:link w:val="CommentText"/>
    <w:uiPriority w:val="99"/>
    <w:rsid w:val="00A15EFC"/>
    <w:rPr>
      <w:rFonts w:ascii="Times New Roman" w:eastAsia="Times New Roman" w:hAnsi="Times New Roman"/>
      <w:sz w:val="16"/>
      <w:lang w:eastAsia="fr-FR"/>
    </w:rPr>
  </w:style>
  <w:style w:type="character" w:styleId="CommentReference">
    <w:name w:val="annotation reference"/>
    <w:uiPriority w:val="99"/>
    <w:rsid w:val="00A15EFC"/>
    <w:rPr>
      <w:rFonts w:cs="Times New Roman"/>
      <w:sz w:val="16"/>
      <w:szCs w:val="16"/>
    </w:rPr>
  </w:style>
  <w:style w:type="paragraph" w:customStyle="1" w:styleId="MediumGrid1-Accent21">
    <w:name w:val="Medium Grid 1 - Accent 21"/>
    <w:basedOn w:val="Normal"/>
    <w:uiPriority w:val="72"/>
    <w:rsid w:val="00A15EFC"/>
    <w:pPr>
      <w:ind w:left="720"/>
      <w:contextualSpacing/>
    </w:pPr>
  </w:style>
  <w:style w:type="paragraph" w:styleId="BalloonText">
    <w:name w:val="Balloon Text"/>
    <w:basedOn w:val="Normal"/>
    <w:link w:val="BalloonTextChar"/>
    <w:rsid w:val="00A15EFC"/>
    <w:pPr>
      <w:spacing w:before="0" w:after="0"/>
    </w:pPr>
    <w:rPr>
      <w:rFonts w:ascii="Lucida Grande" w:hAnsi="Lucida Grande"/>
      <w:sz w:val="18"/>
      <w:szCs w:val="18"/>
    </w:rPr>
  </w:style>
  <w:style w:type="character" w:customStyle="1" w:styleId="DocId">
    <w:name w:val="DocId"/>
    <w:uiPriority w:val="99"/>
    <w:rsid w:val="00A15EFC"/>
    <w:rPr>
      <w:rFonts w:cs="Times New Roman"/>
    </w:rPr>
  </w:style>
  <w:style w:type="paragraph" w:customStyle="1" w:styleId="DocDate">
    <w:name w:val="DocDate"/>
    <w:basedOn w:val="Normal"/>
    <w:uiPriority w:val="99"/>
    <w:rsid w:val="00A15EFC"/>
    <w:pPr>
      <w:spacing w:before="120" w:after="120"/>
    </w:pPr>
    <w:rPr>
      <w:rFonts w:ascii="Arial" w:hAnsi="Arial"/>
      <w:b/>
      <w:noProof/>
    </w:rPr>
  </w:style>
  <w:style w:type="character" w:customStyle="1" w:styleId="BalloonTextChar">
    <w:name w:val="Balloon Text Char"/>
    <w:link w:val="BalloonText"/>
    <w:rsid w:val="00A15EFC"/>
    <w:rPr>
      <w:rFonts w:ascii="Lucida Grande" w:eastAsia="Times New Roman" w:hAnsi="Lucida Grande"/>
      <w:sz w:val="18"/>
      <w:szCs w:val="18"/>
      <w:lang w:val="en-GB" w:eastAsia="fr-FR"/>
    </w:rPr>
  </w:style>
  <w:style w:type="character" w:styleId="Hyperlink">
    <w:name w:val="Hyperlink"/>
    <w:uiPriority w:val="99"/>
    <w:rsid w:val="00A15EFC"/>
    <w:rPr>
      <w:rFonts w:cs="Times New Roman"/>
      <w:color w:val="0000FF"/>
      <w:u w:val="single"/>
    </w:rPr>
  </w:style>
  <w:style w:type="paragraph" w:customStyle="1" w:styleId="Preface">
    <w:name w:val="Preface"/>
    <w:basedOn w:val="Normal"/>
    <w:next w:val="Normal"/>
    <w:qFormat/>
    <w:rsid w:val="00BA00B8"/>
    <w:pPr>
      <w:numPr>
        <w:numId w:val="1"/>
      </w:numPr>
      <w:spacing w:before="120"/>
      <w:ind w:left="431" w:hanging="431"/>
    </w:pPr>
    <w:rPr>
      <w:b/>
      <w:caps/>
      <w:sz w:val="24"/>
    </w:rPr>
  </w:style>
  <w:style w:type="character" w:customStyle="1" w:styleId="Heading1Char">
    <w:name w:val="Heading 1 Char"/>
    <w:link w:val="Heading1"/>
    <w:rsid w:val="00D3209A"/>
    <w:rPr>
      <w:rFonts w:ascii="Calibri" w:eastAsia="Times New Roman" w:hAnsi="Calibri"/>
      <w:b/>
      <w:bCs/>
      <w:caps/>
      <w:kern w:val="32"/>
      <w:sz w:val="32"/>
      <w:szCs w:val="32"/>
      <w:lang w:eastAsia="fr-FR"/>
    </w:rPr>
  </w:style>
  <w:style w:type="paragraph" w:styleId="Caption">
    <w:name w:val="caption"/>
    <w:basedOn w:val="Normal"/>
    <w:next w:val="Normal"/>
    <w:uiPriority w:val="99"/>
    <w:qFormat/>
    <w:rsid w:val="0031291C"/>
    <w:pPr>
      <w:spacing w:before="120" w:after="120"/>
    </w:pPr>
    <w:rPr>
      <w:b/>
    </w:rPr>
  </w:style>
  <w:style w:type="character" w:customStyle="1" w:styleId="Heading2Char">
    <w:name w:val="Heading 2 Char"/>
    <w:link w:val="Heading2"/>
    <w:rsid w:val="00D3209A"/>
    <w:rPr>
      <w:rFonts w:ascii="Calibri" w:eastAsia="Times New Roman" w:hAnsi="Calibri"/>
      <w:b/>
      <w:bCs/>
      <w:i/>
      <w:iCs/>
      <w:sz w:val="28"/>
      <w:szCs w:val="28"/>
      <w:lang w:eastAsia="fr-FR"/>
    </w:rPr>
  </w:style>
  <w:style w:type="character" w:customStyle="1" w:styleId="Heading3Char">
    <w:name w:val="Heading 3 Char"/>
    <w:link w:val="Heading3"/>
    <w:rsid w:val="00D3209A"/>
    <w:rPr>
      <w:rFonts w:ascii="Calibri" w:eastAsia="Times New Roman" w:hAnsi="Calibri"/>
      <w:b/>
      <w:bCs/>
      <w:sz w:val="26"/>
      <w:szCs w:val="26"/>
      <w:lang w:eastAsia="fr-FR"/>
    </w:rPr>
  </w:style>
  <w:style w:type="character" w:customStyle="1" w:styleId="Heading4Char">
    <w:name w:val="Heading 4 Char"/>
    <w:link w:val="Heading4"/>
    <w:rsid w:val="00D3209A"/>
    <w:rPr>
      <w:rFonts w:eastAsia="Times New Roman"/>
      <w:b/>
      <w:bCs/>
      <w:sz w:val="28"/>
      <w:szCs w:val="28"/>
      <w:lang w:eastAsia="fr-FR"/>
    </w:rPr>
  </w:style>
  <w:style w:type="character" w:customStyle="1" w:styleId="Heading5Char">
    <w:name w:val="Heading 5 Char"/>
    <w:link w:val="Heading5"/>
    <w:rsid w:val="00D3209A"/>
    <w:rPr>
      <w:rFonts w:eastAsia="Times New Roman"/>
      <w:b/>
      <w:bCs/>
      <w:i/>
      <w:iCs/>
      <w:sz w:val="26"/>
      <w:szCs w:val="26"/>
      <w:lang w:eastAsia="fr-FR"/>
    </w:rPr>
  </w:style>
  <w:style w:type="character" w:customStyle="1" w:styleId="Heading6Char">
    <w:name w:val="Heading 6 Char"/>
    <w:link w:val="Heading6"/>
    <w:rsid w:val="00D3209A"/>
    <w:rPr>
      <w:rFonts w:eastAsia="Times New Roman"/>
      <w:b/>
      <w:bCs/>
      <w:sz w:val="22"/>
      <w:szCs w:val="22"/>
      <w:lang w:eastAsia="fr-FR"/>
    </w:rPr>
  </w:style>
  <w:style w:type="character" w:customStyle="1" w:styleId="Heading7Char">
    <w:name w:val="Heading 7 Char"/>
    <w:link w:val="Heading7"/>
    <w:rsid w:val="00D3209A"/>
    <w:rPr>
      <w:rFonts w:eastAsia="Times New Roman"/>
      <w:sz w:val="24"/>
      <w:szCs w:val="24"/>
      <w:lang w:eastAsia="fr-FR"/>
    </w:rPr>
  </w:style>
  <w:style w:type="character" w:customStyle="1" w:styleId="Heading8Char">
    <w:name w:val="Heading 8 Char"/>
    <w:link w:val="Heading8"/>
    <w:rsid w:val="00D3209A"/>
    <w:rPr>
      <w:rFonts w:eastAsia="Times New Roman"/>
      <w:i/>
      <w:iCs/>
      <w:sz w:val="24"/>
      <w:szCs w:val="24"/>
      <w:lang w:eastAsia="fr-FR"/>
    </w:rPr>
  </w:style>
  <w:style w:type="character" w:customStyle="1" w:styleId="Heading9Char">
    <w:name w:val="Heading 9 Char"/>
    <w:link w:val="Heading9"/>
    <w:rsid w:val="00D3209A"/>
    <w:rPr>
      <w:rFonts w:ascii="Calibri" w:eastAsia="Times New Roman" w:hAnsi="Calibri"/>
      <w:sz w:val="22"/>
      <w:szCs w:val="22"/>
      <w:lang w:eastAsia="fr-FR"/>
    </w:rPr>
  </w:style>
  <w:style w:type="paragraph" w:styleId="TOC1">
    <w:name w:val="toc 1"/>
    <w:basedOn w:val="Normal"/>
    <w:next w:val="Normal"/>
    <w:autoRedefine/>
    <w:uiPriority w:val="39"/>
    <w:rsid w:val="009E1F22"/>
    <w:pPr>
      <w:spacing w:before="120" w:after="120"/>
      <w:jc w:val="left"/>
    </w:pPr>
    <w:rPr>
      <w:rFonts w:asciiTheme="minorHAnsi" w:hAnsiTheme="minorHAnsi"/>
      <w:b/>
      <w:bCs/>
      <w:caps/>
      <w:sz w:val="20"/>
    </w:rPr>
  </w:style>
  <w:style w:type="paragraph" w:styleId="TOC2">
    <w:name w:val="toc 2"/>
    <w:basedOn w:val="Normal"/>
    <w:next w:val="Normal"/>
    <w:autoRedefine/>
    <w:uiPriority w:val="39"/>
    <w:rsid w:val="0031291C"/>
    <w:pPr>
      <w:spacing w:before="0" w:after="0"/>
      <w:ind w:left="220"/>
      <w:jc w:val="left"/>
    </w:pPr>
    <w:rPr>
      <w:rFonts w:asciiTheme="minorHAnsi" w:hAnsiTheme="minorHAnsi"/>
      <w:smallCaps/>
      <w:sz w:val="20"/>
    </w:rPr>
  </w:style>
  <w:style w:type="paragraph" w:styleId="TOC3">
    <w:name w:val="toc 3"/>
    <w:basedOn w:val="Normal"/>
    <w:next w:val="Normal"/>
    <w:autoRedefine/>
    <w:uiPriority w:val="39"/>
    <w:rsid w:val="0031291C"/>
    <w:pPr>
      <w:spacing w:before="0" w:after="0"/>
      <w:ind w:left="440"/>
      <w:jc w:val="left"/>
    </w:pPr>
    <w:rPr>
      <w:rFonts w:asciiTheme="minorHAnsi" w:hAnsiTheme="minorHAnsi"/>
      <w:i/>
      <w:iCs/>
      <w:sz w:val="20"/>
    </w:rPr>
  </w:style>
  <w:style w:type="paragraph" w:styleId="TOC4">
    <w:name w:val="toc 4"/>
    <w:basedOn w:val="Normal"/>
    <w:next w:val="Normal"/>
    <w:autoRedefine/>
    <w:rsid w:val="0031291C"/>
    <w:pPr>
      <w:spacing w:before="0" w:after="0"/>
      <w:ind w:left="660"/>
      <w:jc w:val="left"/>
    </w:pPr>
    <w:rPr>
      <w:rFonts w:asciiTheme="minorHAnsi" w:hAnsiTheme="minorHAnsi"/>
      <w:sz w:val="18"/>
      <w:szCs w:val="18"/>
    </w:rPr>
  </w:style>
  <w:style w:type="paragraph" w:styleId="TOC5">
    <w:name w:val="toc 5"/>
    <w:basedOn w:val="Normal"/>
    <w:next w:val="Normal"/>
    <w:autoRedefine/>
    <w:rsid w:val="0031291C"/>
    <w:pPr>
      <w:spacing w:before="0" w:after="0"/>
      <w:ind w:left="880"/>
      <w:jc w:val="left"/>
    </w:pPr>
    <w:rPr>
      <w:rFonts w:asciiTheme="minorHAnsi" w:hAnsiTheme="minorHAnsi"/>
      <w:sz w:val="18"/>
      <w:szCs w:val="18"/>
    </w:rPr>
  </w:style>
  <w:style w:type="paragraph" w:styleId="TOC6">
    <w:name w:val="toc 6"/>
    <w:basedOn w:val="Normal"/>
    <w:next w:val="Normal"/>
    <w:autoRedefine/>
    <w:rsid w:val="0031291C"/>
    <w:pPr>
      <w:spacing w:before="0" w:after="0"/>
      <w:ind w:left="1100"/>
      <w:jc w:val="left"/>
    </w:pPr>
    <w:rPr>
      <w:rFonts w:asciiTheme="minorHAnsi" w:hAnsiTheme="minorHAnsi"/>
      <w:sz w:val="18"/>
      <w:szCs w:val="18"/>
    </w:rPr>
  </w:style>
  <w:style w:type="paragraph" w:styleId="TOC7">
    <w:name w:val="toc 7"/>
    <w:basedOn w:val="Normal"/>
    <w:next w:val="Normal"/>
    <w:autoRedefine/>
    <w:rsid w:val="0031291C"/>
    <w:pPr>
      <w:spacing w:before="0" w:after="0"/>
      <w:ind w:left="1320"/>
      <w:jc w:val="left"/>
    </w:pPr>
    <w:rPr>
      <w:rFonts w:asciiTheme="minorHAnsi" w:hAnsiTheme="minorHAnsi"/>
      <w:sz w:val="18"/>
      <w:szCs w:val="18"/>
    </w:rPr>
  </w:style>
  <w:style w:type="paragraph" w:styleId="TOC8">
    <w:name w:val="toc 8"/>
    <w:basedOn w:val="Normal"/>
    <w:next w:val="Normal"/>
    <w:autoRedefine/>
    <w:rsid w:val="0031291C"/>
    <w:pPr>
      <w:spacing w:before="0" w:after="0"/>
      <w:ind w:left="1540"/>
      <w:jc w:val="left"/>
    </w:pPr>
    <w:rPr>
      <w:rFonts w:asciiTheme="minorHAnsi" w:hAnsiTheme="minorHAnsi"/>
      <w:sz w:val="18"/>
      <w:szCs w:val="18"/>
    </w:rPr>
  </w:style>
  <w:style w:type="paragraph" w:styleId="TOC9">
    <w:name w:val="toc 9"/>
    <w:basedOn w:val="Normal"/>
    <w:next w:val="Normal"/>
    <w:autoRedefine/>
    <w:rsid w:val="0031291C"/>
    <w:pPr>
      <w:spacing w:before="0" w:after="0"/>
      <w:ind w:left="1760"/>
      <w:jc w:val="left"/>
    </w:pPr>
    <w:rPr>
      <w:rFonts w:asciiTheme="minorHAnsi" w:hAnsiTheme="minorHAnsi"/>
      <w:sz w:val="18"/>
      <w:szCs w:val="18"/>
    </w:rPr>
  </w:style>
  <w:style w:type="character" w:customStyle="1" w:styleId="apple-style-span">
    <w:name w:val="apple-style-span"/>
    <w:basedOn w:val="DefaultParagraphFont"/>
    <w:rsid w:val="00F46A88"/>
  </w:style>
  <w:style w:type="character" w:styleId="FootnoteReference">
    <w:name w:val="footnote reference"/>
    <w:uiPriority w:val="99"/>
    <w:rsid w:val="001F06DB"/>
    <w:rPr>
      <w:vertAlign w:val="superscript"/>
    </w:rPr>
  </w:style>
  <w:style w:type="paragraph" w:styleId="FootnoteText">
    <w:name w:val="footnote text"/>
    <w:basedOn w:val="Normal"/>
    <w:link w:val="FootnoteTextChar"/>
    <w:uiPriority w:val="99"/>
    <w:rsid w:val="001F06DB"/>
    <w:pPr>
      <w:widowControl w:val="0"/>
    </w:pPr>
    <w:rPr>
      <w:sz w:val="20"/>
    </w:rPr>
  </w:style>
  <w:style w:type="character" w:customStyle="1" w:styleId="FootnoteTextChar">
    <w:name w:val="Footnote Text Char"/>
    <w:link w:val="FootnoteText"/>
    <w:uiPriority w:val="99"/>
    <w:rsid w:val="001F06DB"/>
    <w:rPr>
      <w:rFonts w:ascii="Times New Roman" w:eastAsia="Times New Roman" w:hAnsi="Times New Roman"/>
      <w:lang w:eastAsia="fr-FR"/>
    </w:rPr>
  </w:style>
  <w:style w:type="table" w:customStyle="1" w:styleId="LightList1">
    <w:name w:val="Light List1"/>
    <w:basedOn w:val="TableNormal"/>
    <w:uiPriority w:val="61"/>
    <w:rsid w:val="00744EE5"/>
    <w:rPr>
      <w:rFonts w:ascii="Times New Roman" w:eastAsia="Times New Roman" w:hAnsi="Times New Roman"/>
      <w:lang w:val="en-US" w:eastAsia="fr-FR"/>
    </w:rPr>
    <w:tblPr>
      <w:tblStyleRowBandSize w:val="1"/>
      <w:tblStyleColBandSize w:val="1"/>
      <w:tblInd w:w="0" w:type="dxa"/>
      <w:tblBorders>
        <w:top w:val="single" w:sz="8" w:space="0" w:color="000000"/>
        <w:left w:val="single" w:sz="8" w:space="0" w:color="000000"/>
        <w:bottom w:val="single" w:sz="8" w:space="0" w:color="000000"/>
        <w:right w:val="single" w:sz="8" w:space="0" w:color="000000"/>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paragraph" w:styleId="ListParagraph">
    <w:name w:val="List Paragraph"/>
    <w:basedOn w:val="Normal"/>
    <w:qFormat/>
    <w:rsid w:val="00744EE5"/>
    <w:pPr>
      <w:ind w:left="720"/>
      <w:contextualSpacing/>
    </w:pPr>
  </w:style>
  <w:style w:type="paragraph" w:customStyle="1" w:styleId="Default">
    <w:name w:val="Default"/>
    <w:rsid w:val="00744EE5"/>
    <w:pPr>
      <w:autoSpaceDE w:val="0"/>
      <w:autoSpaceDN w:val="0"/>
      <w:adjustRightInd w:val="0"/>
    </w:pPr>
    <w:rPr>
      <w:rFonts w:ascii="Times New Roman" w:eastAsia="Times New Roman" w:hAnsi="Times New Roman"/>
      <w:color w:val="000000"/>
      <w:sz w:val="24"/>
      <w:szCs w:val="24"/>
      <w:lang w:eastAsia="fr-FR"/>
    </w:rPr>
  </w:style>
  <w:style w:type="paragraph" w:styleId="CommentSubject">
    <w:name w:val="annotation subject"/>
    <w:basedOn w:val="CommentText"/>
    <w:next w:val="CommentText"/>
    <w:link w:val="CommentSubjectChar"/>
    <w:rsid w:val="00622BCC"/>
    <w:pPr>
      <w:spacing w:after="40"/>
    </w:pPr>
    <w:rPr>
      <w:rFonts w:ascii="Calibri" w:hAnsi="Calibri"/>
      <w:b/>
      <w:bCs/>
      <w:sz w:val="20"/>
    </w:rPr>
  </w:style>
  <w:style w:type="character" w:customStyle="1" w:styleId="CommentSubjectChar">
    <w:name w:val="Comment Subject Char"/>
    <w:link w:val="CommentSubject"/>
    <w:rsid w:val="00622BCC"/>
    <w:rPr>
      <w:rFonts w:ascii="Calibri" w:eastAsia="Times New Roman" w:hAnsi="Calibri"/>
      <w:b/>
      <w:bCs/>
      <w:sz w:val="16"/>
      <w:lang w:val="en-GB" w:eastAsia="fr-FR"/>
    </w:rPr>
  </w:style>
  <w:style w:type="character" w:styleId="FollowedHyperlink">
    <w:name w:val="FollowedHyperlink"/>
    <w:rsid w:val="006B1234"/>
    <w:rPr>
      <w:color w:val="800080"/>
      <w:u w:val="single"/>
    </w:rPr>
  </w:style>
  <w:style w:type="paragraph" w:styleId="Revision">
    <w:name w:val="Revision"/>
    <w:hidden/>
    <w:rsid w:val="00135141"/>
    <w:rPr>
      <w:rFonts w:ascii="Calibri" w:eastAsia="Times New Roman" w:hAnsi="Calibri"/>
      <w:sz w:val="22"/>
      <w:lang w:eastAsia="fr-FR"/>
    </w:rPr>
  </w:style>
  <w:style w:type="paragraph" w:styleId="TOCHeading">
    <w:name w:val="TOC Heading"/>
    <w:basedOn w:val="Heading1"/>
    <w:next w:val="Normal"/>
    <w:uiPriority w:val="39"/>
    <w:unhideWhenUsed/>
    <w:qFormat/>
    <w:rsid w:val="004C1A27"/>
    <w:pPr>
      <w:keepLines/>
      <w:pageBreakBefore w:val="0"/>
      <w:numPr>
        <w:numId w:val="0"/>
      </w:numPr>
      <w:suppressAutoHyphens w:val="0"/>
      <w:spacing w:before="480" w:after="0" w:line="276" w:lineRule="auto"/>
      <w:jc w:val="left"/>
      <w:outlineLvl w:val="9"/>
    </w:pPr>
    <w:rPr>
      <w:rFonts w:asciiTheme="majorHAnsi" w:eastAsiaTheme="majorEastAsia" w:hAnsiTheme="majorHAnsi" w:cstheme="majorBidi"/>
      <w:caps w:val="0"/>
      <w:color w:val="365F91" w:themeColor="accent1" w:themeShade="BF"/>
      <w:kern w:val="0"/>
      <w:sz w:val="28"/>
      <w:szCs w:val="28"/>
      <w:lang w:val="en-US" w:eastAsia="en-US"/>
    </w:rPr>
  </w:style>
  <w:style w:type="paragraph" w:styleId="NormalWeb">
    <w:name w:val="Normal (Web)"/>
    <w:basedOn w:val="Normal"/>
    <w:uiPriority w:val="99"/>
    <w:unhideWhenUsed/>
    <w:rsid w:val="006A3FE8"/>
    <w:pPr>
      <w:suppressAutoHyphens w:val="0"/>
      <w:spacing w:before="100" w:beforeAutospacing="1" w:after="100" w:afterAutospacing="1"/>
      <w:jc w:val="left"/>
    </w:pPr>
    <w:rPr>
      <w:rFonts w:ascii="Times New Roman" w:eastAsiaTheme="minorEastAsia" w:hAnsi="Times New Roman"/>
      <w:sz w:val="24"/>
      <w:szCs w:val="24"/>
      <w:lang w:eastAsia="en-GB"/>
    </w:rPr>
  </w:style>
  <w:style w:type="paragraph" w:styleId="PlainText">
    <w:name w:val="Plain Text"/>
    <w:basedOn w:val="Normal"/>
    <w:link w:val="PlainTextChar"/>
    <w:uiPriority w:val="99"/>
    <w:unhideWhenUsed/>
    <w:rsid w:val="00C8089B"/>
    <w:pPr>
      <w:suppressAutoHyphens w:val="0"/>
      <w:spacing w:before="0" w:after="0"/>
      <w:jc w:val="left"/>
    </w:pPr>
    <w:rPr>
      <w:rFonts w:eastAsiaTheme="minorHAnsi" w:cstheme="minorBidi"/>
      <w:szCs w:val="21"/>
      <w:lang w:eastAsia="en-US"/>
    </w:rPr>
  </w:style>
  <w:style w:type="character" w:customStyle="1" w:styleId="PlainTextChar">
    <w:name w:val="Plain Text Char"/>
    <w:basedOn w:val="DefaultParagraphFont"/>
    <w:link w:val="PlainText"/>
    <w:uiPriority w:val="99"/>
    <w:rsid w:val="00C8089B"/>
    <w:rPr>
      <w:rFonts w:ascii="Calibri" w:eastAsiaTheme="minorHAnsi" w:hAnsi="Calibri" w:cstheme="minorBidi"/>
      <w:sz w:val="22"/>
      <w:szCs w:val="21"/>
      <w:lang w:eastAsia="en-US"/>
    </w:rPr>
  </w:style>
  <w:style w:type="paragraph" w:styleId="BodyText">
    <w:name w:val="Body Text"/>
    <w:basedOn w:val="Normal"/>
    <w:link w:val="BodyTextChar"/>
    <w:rsid w:val="00F2712D"/>
    <w:pPr>
      <w:widowControl w:val="0"/>
      <w:spacing w:before="60" w:after="60"/>
    </w:pPr>
    <w:rPr>
      <w:rFonts w:ascii="Times New Roman" w:hAnsi="Times New Roman"/>
      <w:bCs/>
      <w:szCs w:val="24"/>
      <w:lang w:val="x-none" w:eastAsia="ar-SA"/>
    </w:rPr>
  </w:style>
  <w:style w:type="character" w:customStyle="1" w:styleId="BodyTextChar">
    <w:name w:val="Body Text Char"/>
    <w:basedOn w:val="DefaultParagraphFont"/>
    <w:link w:val="BodyText"/>
    <w:rsid w:val="00F2712D"/>
    <w:rPr>
      <w:rFonts w:ascii="Times New Roman" w:eastAsia="Times New Roman" w:hAnsi="Times New Roman"/>
      <w:bCs/>
      <w:sz w:val="22"/>
      <w:szCs w:val="24"/>
      <w:lang w:val="x-none" w:eastAsia="ar-SA"/>
    </w:rPr>
  </w:style>
  <w:style w:type="character" w:styleId="Strong">
    <w:name w:val="Strong"/>
    <w:basedOn w:val="DefaultParagraphFont"/>
    <w:uiPriority w:val="22"/>
    <w:qFormat/>
    <w:rsid w:val="00403FB3"/>
    <w:rPr>
      <w:b/>
      <w:bCs/>
    </w:rPr>
  </w:style>
  <w:style w:type="character" w:customStyle="1" w:styleId="apple-converted-space">
    <w:name w:val="apple-converted-space"/>
    <w:basedOn w:val="DefaultParagraphFont"/>
    <w:rsid w:val="00403FB3"/>
  </w:style>
  <w:style w:type="table" w:styleId="TableGrid">
    <w:name w:val="Table Grid"/>
    <w:basedOn w:val="TableNormal"/>
    <w:rsid w:val="0000646D"/>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ableofFigures">
    <w:name w:val="table of figures"/>
    <w:basedOn w:val="Normal"/>
    <w:next w:val="Normal"/>
    <w:uiPriority w:val="99"/>
    <w:rsid w:val="000417DF"/>
    <w:pPr>
      <w:spacing w:after="0"/>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mbria" w:eastAsia="Cambria" w:hAnsi="Cambria" w:cs="Times New Roman"/>
        <w:lang w:val="en-GB" w:eastAsia="en-GB"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footnote text" w:uiPriority="99"/>
    <w:lsdException w:name="annotation text" w:uiPriority="99"/>
    <w:lsdException w:name="header" w:uiPriority="99"/>
    <w:lsdException w:name="caption" w:uiPriority="99" w:qFormat="1"/>
    <w:lsdException w:name="table of figures" w:uiPriority="99"/>
    <w:lsdException w:name="footnote reference" w:uiPriority="99"/>
    <w:lsdException w:name="Title" w:qFormat="1"/>
    <w:lsdException w:name="Subtitle" w:qFormat="1"/>
    <w:lsdException w:name="Hyperlink" w:uiPriority="99"/>
    <w:lsdException w:name="Strong" w:uiPriority="22" w:qFormat="1"/>
    <w:lsdException w:name="Emphasis" w:qFormat="1"/>
    <w:lsdException w:name="Plain Text" w:uiPriority="99"/>
    <w:lsdException w:name="Normal (Web)" w:uiPriority="99"/>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iPriority="39" w:unhideWhenUsed="1" w:qFormat="1"/>
  </w:latentStyles>
  <w:style w:type="paragraph" w:default="1" w:styleId="Normal">
    <w:name w:val="Normal"/>
    <w:qFormat/>
    <w:rsid w:val="00150887"/>
    <w:pPr>
      <w:suppressAutoHyphens/>
      <w:spacing w:before="40" w:after="40"/>
      <w:jc w:val="both"/>
    </w:pPr>
    <w:rPr>
      <w:rFonts w:ascii="Calibri" w:eastAsia="Times New Roman" w:hAnsi="Calibri"/>
      <w:sz w:val="22"/>
      <w:lang w:eastAsia="fr-FR"/>
    </w:rPr>
  </w:style>
  <w:style w:type="paragraph" w:styleId="Heading1">
    <w:name w:val="heading 1"/>
    <w:basedOn w:val="Normal"/>
    <w:next w:val="Normal"/>
    <w:link w:val="Heading1Char"/>
    <w:qFormat/>
    <w:rsid w:val="00D3209A"/>
    <w:pPr>
      <w:keepNext/>
      <w:pageBreakBefore/>
      <w:numPr>
        <w:numId w:val="3"/>
      </w:numPr>
      <w:spacing w:before="240" w:after="60"/>
      <w:outlineLvl w:val="0"/>
    </w:pPr>
    <w:rPr>
      <w:b/>
      <w:bCs/>
      <w:caps/>
      <w:kern w:val="32"/>
      <w:sz w:val="32"/>
      <w:szCs w:val="32"/>
    </w:rPr>
  </w:style>
  <w:style w:type="paragraph" w:styleId="Heading2">
    <w:name w:val="heading 2"/>
    <w:basedOn w:val="Normal"/>
    <w:next w:val="Normal"/>
    <w:link w:val="Heading2Char"/>
    <w:qFormat/>
    <w:rsid w:val="00D3209A"/>
    <w:pPr>
      <w:keepNext/>
      <w:numPr>
        <w:ilvl w:val="1"/>
        <w:numId w:val="3"/>
      </w:numPr>
      <w:spacing w:before="240" w:after="60"/>
      <w:outlineLvl w:val="1"/>
    </w:pPr>
    <w:rPr>
      <w:b/>
      <w:bCs/>
      <w:i/>
      <w:iCs/>
      <w:sz w:val="28"/>
      <w:szCs w:val="28"/>
    </w:rPr>
  </w:style>
  <w:style w:type="paragraph" w:styleId="Heading3">
    <w:name w:val="heading 3"/>
    <w:basedOn w:val="Normal"/>
    <w:next w:val="Normal"/>
    <w:link w:val="Heading3Char"/>
    <w:qFormat/>
    <w:rsid w:val="00D3209A"/>
    <w:pPr>
      <w:keepNext/>
      <w:numPr>
        <w:ilvl w:val="2"/>
        <w:numId w:val="3"/>
      </w:numPr>
      <w:spacing w:before="240" w:after="60"/>
      <w:outlineLvl w:val="2"/>
    </w:pPr>
    <w:rPr>
      <w:b/>
      <w:bCs/>
      <w:sz w:val="26"/>
      <w:szCs w:val="26"/>
    </w:rPr>
  </w:style>
  <w:style w:type="paragraph" w:styleId="Heading4">
    <w:name w:val="heading 4"/>
    <w:basedOn w:val="Normal"/>
    <w:next w:val="Normal"/>
    <w:link w:val="Heading4Char"/>
    <w:qFormat/>
    <w:rsid w:val="00D3209A"/>
    <w:pPr>
      <w:keepNext/>
      <w:numPr>
        <w:ilvl w:val="3"/>
        <w:numId w:val="3"/>
      </w:numPr>
      <w:spacing w:before="240" w:after="60"/>
      <w:outlineLvl w:val="3"/>
    </w:pPr>
    <w:rPr>
      <w:rFonts w:ascii="Cambria" w:hAnsi="Cambria"/>
      <w:b/>
      <w:bCs/>
      <w:sz w:val="28"/>
      <w:szCs w:val="28"/>
    </w:rPr>
  </w:style>
  <w:style w:type="paragraph" w:styleId="Heading5">
    <w:name w:val="heading 5"/>
    <w:basedOn w:val="Normal"/>
    <w:next w:val="Normal"/>
    <w:link w:val="Heading5Char"/>
    <w:qFormat/>
    <w:rsid w:val="00D3209A"/>
    <w:pPr>
      <w:numPr>
        <w:ilvl w:val="4"/>
        <w:numId w:val="3"/>
      </w:numPr>
      <w:spacing w:before="240" w:after="60"/>
      <w:outlineLvl w:val="4"/>
    </w:pPr>
    <w:rPr>
      <w:rFonts w:ascii="Cambria" w:hAnsi="Cambria"/>
      <w:b/>
      <w:bCs/>
      <w:i/>
      <w:iCs/>
      <w:sz w:val="26"/>
      <w:szCs w:val="26"/>
    </w:rPr>
  </w:style>
  <w:style w:type="paragraph" w:styleId="Heading6">
    <w:name w:val="heading 6"/>
    <w:basedOn w:val="Normal"/>
    <w:next w:val="Normal"/>
    <w:link w:val="Heading6Char"/>
    <w:qFormat/>
    <w:rsid w:val="00D3209A"/>
    <w:pPr>
      <w:numPr>
        <w:ilvl w:val="5"/>
        <w:numId w:val="3"/>
      </w:numPr>
      <w:spacing w:before="240" w:after="60"/>
      <w:outlineLvl w:val="5"/>
    </w:pPr>
    <w:rPr>
      <w:rFonts w:ascii="Cambria" w:hAnsi="Cambria"/>
      <w:b/>
      <w:bCs/>
      <w:szCs w:val="22"/>
    </w:rPr>
  </w:style>
  <w:style w:type="paragraph" w:styleId="Heading7">
    <w:name w:val="heading 7"/>
    <w:basedOn w:val="Normal"/>
    <w:next w:val="Normal"/>
    <w:link w:val="Heading7Char"/>
    <w:qFormat/>
    <w:rsid w:val="00D3209A"/>
    <w:pPr>
      <w:numPr>
        <w:ilvl w:val="6"/>
        <w:numId w:val="3"/>
      </w:numPr>
      <w:spacing w:before="240" w:after="60"/>
      <w:outlineLvl w:val="6"/>
    </w:pPr>
    <w:rPr>
      <w:rFonts w:ascii="Cambria" w:hAnsi="Cambria"/>
      <w:sz w:val="24"/>
      <w:szCs w:val="24"/>
    </w:rPr>
  </w:style>
  <w:style w:type="paragraph" w:styleId="Heading8">
    <w:name w:val="heading 8"/>
    <w:basedOn w:val="Normal"/>
    <w:next w:val="Normal"/>
    <w:link w:val="Heading8Char"/>
    <w:qFormat/>
    <w:rsid w:val="00D3209A"/>
    <w:pPr>
      <w:numPr>
        <w:ilvl w:val="7"/>
        <w:numId w:val="3"/>
      </w:numPr>
      <w:spacing w:before="240" w:after="60"/>
      <w:outlineLvl w:val="7"/>
    </w:pPr>
    <w:rPr>
      <w:rFonts w:ascii="Cambria" w:hAnsi="Cambria"/>
      <w:i/>
      <w:iCs/>
      <w:sz w:val="24"/>
      <w:szCs w:val="24"/>
    </w:rPr>
  </w:style>
  <w:style w:type="paragraph" w:styleId="Heading9">
    <w:name w:val="heading 9"/>
    <w:basedOn w:val="Normal"/>
    <w:next w:val="Normal"/>
    <w:link w:val="Heading9Char"/>
    <w:qFormat/>
    <w:rsid w:val="00D3209A"/>
    <w:pPr>
      <w:numPr>
        <w:ilvl w:val="8"/>
        <w:numId w:val="3"/>
      </w:numPr>
      <w:spacing w:before="240" w:after="60"/>
      <w:outlineLvl w:val="8"/>
    </w:pPr>
    <w:rPr>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894E68"/>
    <w:pPr>
      <w:tabs>
        <w:tab w:val="center" w:pos="4320"/>
        <w:tab w:val="right" w:pos="8640"/>
      </w:tabs>
    </w:pPr>
  </w:style>
  <w:style w:type="character" w:customStyle="1" w:styleId="HeaderChar">
    <w:name w:val="Header Char"/>
    <w:basedOn w:val="DefaultParagraphFont"/>
    <w:link w:val="Header"/>
    <w:uiPriority w:val="99"/>
    <w:semiHidden/>
    <w:rsid w:val="00894E68"/>
  </w:style>
  <w:style w:type="paragraph" w:styleId="Footer">
    <w:name w:val="footer"/>
    <w:basedOn w:val="Normal"/>
    <w:link w:val="FooterChar"/>
    <w:uiPriority w:val="99"/>
    <w:unhideWhenUsed/>
    <w:rsid w:val="00894E68"/>
    <w:pPr>
      <w:tabs>
        <w:tab w:val="center" w:pos="4320"/>
        <w:tab w:val="right" w:pos="8640"/>
      </w:tabs>
    </w:pPr>
  </w:style>
  <w:style w:type="character" w:customStyle="1" w:styleId="FooterChar">
    <w:name w:val="Footer Char"/>
    <w:basedOn w:val="DefaultParagraphFont"/>
    <w:link w:val="Footer"/>
    <w:uiPriority w:val="99"/>
    <w:rsid w:val="00894E68"/>
  </w:style>
  <w:style w:type="paragraph" w:customStyle="1" w:styleId="DocTitle">
    <w:name w:val="DocTitle"/>
    <w:basedOn w:val="Normal"/>
    <w:uiPriority w:val="99"/>
    <w:rsid w:val="00A15EFC"/>
    <w:pPr>
      <w:tabs>
        <w:tab w:val="left" w:pos="431"/>
        <w:tab w:val="left" w:pos="573"/>
      </w:tabs>
      <w:spacing w:line="240" w:lineRule="atLeast"/>
      <w:jc w:val="center"/>
    </w:pPr>
    <w:rPr>
      <w:rFonts w:ascii="Arial" w:hAnsi="Arial"/>
      <w:b/>
      <w:smallCaps/>
      <w:color w:val="808080"/>
      <w:spacing w:val="80"/>
      <w:sz w:val="44"/>
    </w:rPr>
  </w:style>
  <w:style w:type="paragraph" w:styleId="CommentText">
    <w:name w:val="annotation text"/>
    <w:basedOn w:val="Normal"/>
    <w:link w:val="CommentTextChar"/>
    <w:uiPriority w:val="99"/>
    <w:rsid w:val="00A15EFC"/>
    <w:pPr>
      <w:spacing w:after="120"/>
    </w:pPr>
    <w:rPr>
      <w:rFonts w:ascii="Times New Roman" w:hAnsi="Times New Roman"/>
      <w:sz w:val="16"/>
    </w:rPr>
  </w:style>
  <w:style w:type="character" w:customStyle="1" w:styleId="CommentTextChar">
    <w:name w:val="Comment Text Char"/>
    <w:link w:val="CommentText"/>
    <w:uiPriority w:val="99"/>
    <w:rsid w:val="00A15EFC"/>
    <w:rPr>
      <w:rFonts w:ascii="Times New Roman" w:eastAsia="Times New Roman" w:hAnsi="Times New Roman"/>
      <w:sz w:val="16"/>
      <w:lang w:eastAsia="fr-FR"/>
    </w:rPr>
  </w:style>
  <w:style w:type="character" w:styleId="CommentReference">
    <w:name w:val="annotation reference"/>
    <w:uiPriority w:val="99"/>
    <w:rsid w:val="00A15EFC"/>
    <w:rPr>
      <w:rFonts w:cs="Times New Roman"/>
      <w:sz w:val="16"/>
      <w:szCs w:val="16"/>
    </w:rPr>
  </w:style>
  <w:style w:type="paragraph" w:customStyle="1" w:styleId="MediumGrid1-Accent21">
    <w:name w:val="Medium Grid 1 - Accent 21"/>
    <w:basedOn w:val="Normal"/>
    <w:uiPriority w:val="72"/>
    <w:rsid w:val="00A15EFC"/>
    <w:pPr>
      <w:ind w:left="720"/>
      <w:contextualSpacing/>
    </w:pPr>
  </w:style>
  <w:style w:type="paragraph" w:styleId="BalloonText">
    <w:name w:val="Balloon Text"/>
    <w:basedOn w:val="Normal"/>
    <w:link w:val="BalloonTextChar"/>
    <w:rsid w:val="00A15EFC"/>
    <w:pPr>
      <w:spacing w:before="0" w:after="0"/>
    </w:pPr>
    <w:rPr>
      <w:rFonts w:ascii="Lucida Grande" w:hAnsi="Lucida Grande"/>
      <w:sz w:val="18"/>
      <w:szCs w:val="18"/>
    </w:rPr>
  </w:style>
  <w:style w:type="character" w:customStyle="1" w:styleId="DocId">
    <w:name w:val="DocId"/>
    <w:uiPriority w:val="99"/>
    <w:rsid w:val="00A15EFC"/>
    <w:rPr>
      <w:rFonts w:cs="Times New Roman"/>
    </w:rPr>
  </w:style>
  <w:style w:type="paragraph" w:customStyle="1" w:styleId="DocDate">
    <w:name w:val="DocDate"/>
    <w:basedOn w:val="Normal"/>
    <w:uiPriority w:val="99"/>
    <w:rsid w:val="00A15EFC"/>
    <w:pPr>
      <w:spacing w:before="120" w:after="120"/>
    </w:pPr>
    <w:rPr>
      <w:rFonts w:ascii="Arial" w:hAnsi="Arial"/>
      <w:b/>
      <w:noProof/>
    </w:rPr>
  </w:style>
  <w:style w:type="character" w:customStyle="1" w:styleId="BalloonTextChar">
    <w:name w:val="Balloon Text Char"/>
    <w:link w:val="BalloonText"/>
    <w:rsid w:val="00A15EFC"/>
    <w:rPr>
      <w:rFonts w:ascii="Lucida Grande" w:eastAsia="Times New Roman" w:hAnsi="Lucida Grande"/>
      <w:sz w:val="18"/>
      <w:szCs w:val="18"/>
      <w:lang w:val="en-GB" w:eastAsia="fr-FR"/>
    </w:rPr>
  </w:style>
  <w:style w:type="character" w:styleId="Hyperlink">
    <w:name w:val="Hyperlink"/>
    <w:uiPriority w:val="99"/>
    <w:rsid w:val="00A15EFC"/>
    <w:rPr>
      <w:rFonts w:cs="Times New Roman"/>
      <w:color w:val="0000FF"/>
      <w:u w:val="single"/>
    </w:rPr>
  </w:style>
  <w:style w:type="paragraph" w:customStyle="1" w:styleId="Preface">
    <w:name w:val="Preface"/>
    <w:basedOn w:val="Normal"/>
    <w:next w:val="Normal"/>
    <w:qFormat/>
    <w:rsid w:val="00BA00B8"/>
    <w:pPr>
      <w:numPr>
        <w:numId w:val="1"/>
      </w:numPr>
      <w:spacing w:before="120"/>
      <w:ind w:left="431" w:hanging="431"/>
    </w:pPr>
    <w:rPr>
      <w:b/>
      <w:caps/>
      <w:sz w:val="24"/>
    </w:rPr>
  </w:style>
  <w:style w:type="character" w:customStyle="1" w:styleId="Heading1Char">
    <w:name w:val="Heading 1 Char"/>
    <w:link w:val="Heading1"/>
    <w:rsid w:val="00D3209A"/>
    <w:rPr>
      <w:rFonts w:ascii="Calibri" w:eastAsia="Times New Roman" w:hAnsi="Calibri"/>
      <w:b/>
      <w:bCs/>
      <w:caps/>
      <w:kern w:val="32"/>
      <w:sz w:val="32"/>
      <w:szCs w:val="32"/>
      <w:lang w:eastAsia="fr-FR"/>
    </w:rPr>
  </w:style>
  <w:style w:type="paragraph" w:styleId="Caption">
    <w:name w:val="caption"/>
    <w:basedOn w:val="Normal"/>
    <w:next w:val="Normal"/>
    <w:uiPriority w:val="99"/>
    <w:qFormat/>
    <w:rsid w:val="0031291C"/>
    <w:pPr>
      <w:spacing w:before="120" w:after="120"/>
    </w:pPr>
    <w:rPr>
      <w:b/>
    </w:rPr>
  </w:style>
  <w:style w:type="character" w:customStyle="1" w:styleId="Heading2Char">
    <w:name w:val="Heading 2 Char"/>
    <w:link w:val="Heading2"/>
    <w:rsid w:val="00D3209A"/>
    <w:rPr>
      <w:rFonts w:ascii="Calibri" w:eastAsia="Times New Roman" w:hAnsi="Calibri"/>
      <w:b/>
      <w:bCs/>
      <w:i/>
      <w:iCs/>
      <w:sz w:val="28"/>
      <w:szCs w:val="28"/>
      <w:lang w:eastAsia="fr-FR"/>
    </w:rPr>
  </w:style>
  <w:style w:type="character" w:customStyle="1" w:styleId="Heading3Char">
    <w:name w:val="Heading 3 Char"/>
    <w:link w:val="Heading3"/>
    <w:rsid w:val="00D3209A"/>
    <w:rPr>
      <w:rFonts w:ascii="Calibri" w:eastAsia="Times New Roman" w:hAnsi="Calibri"/>
      <w:b/>
      <w:bCs/>
      <w:sz w:val="26"/>
      <w:szCs w:val="26"/>
      <w:lang w:eastAsia="fr-FR"/>
    </w:rPr>
  </w:style>
  <w:style w:type="character" w:customStyle="1" w:styleId="Heading4Char">
    <w:name w:val="Heading 4 Char"/>
    <w:link w:val="Heading4"/>
    <w:rsid w:val="00D3209A"/>
    <w:rPr>
      <w:rFonts w:eastAsia="Times New Roman"/>
      <w:b/>
      <w:bCs/>
      <w:sz w:val="28"/>
      <w:szCs w:val="28"/>
      <w:lang w:eastAsia="fr-FR"/>
    </w:rPr>
  </w:style>
  <w:style w:type="character" w:customStyle="1" w:styleId="Heading5Char">
    <w:name w:val="Heading 5 Char"/>
    <w:link w:val="Heading5"/>
    <w:rsid w:val="00D3209A"/>
    <w:rPr>
      <w:rFonts w:eastAsia="Times New Roman"/>
      <w:b/>
      <w:bCs/>
      <w:i/>
      <w:iCs/>
      <w:sz w:val="26"/>
      <w:szCs w:val="26"/>
      <w:lang w:eastAsia="fr-FR"/>
    </w:rPr>
  </w:style>
  <w:style w:type="character" w:customStyle="1" w:styleId="Heading6Char">
    <w:name w:val="Heading 6 Char"/>
    <w:link w:val="Heading6"/>
    <w:rsid w:val="00D3209A"/>
    <w:rPr>
      <w:rFonts w:eastAsia="Times New Roman"/>
      <w:b/>
      <w:bCs/>
      <w:sz w:val="22"/>
      <w:szCs w:val="22"/>
      <w:lang w:eastAsia="fr-FR"/>
    </w:rPr>
  </w:style>
  <w:style w:type="character" w:customStyle="1" w:styleId="Heading7Char">
    <w:name w:val="Heading 7 Char"/>
    <w:link w:val="Heading7"/>
    <w:rsid w:val="00D3209A"/>
    <w:rPr>
      <w:rFonts w:eastAsia="Times New Roman"/>
      <w:sz w:val="24"/>
      <w:szCs w:val="24"/>
      <w:lang w:eastAsia="fr-FR"/>
    </w:rPr>
  </w:style>
  <w:style w:type="character" w:customStyle="1" w:styleId="Heading8Char">
    <w:name w:val="Heading 8 Char"/>
    <w:link w:val="Heading8"/>
    <w:rsid w:val="00D3209A"/>
    <w:rPr>
      <w:rFonts w:eastAsia="Times New Roman"/>
      <w:i/>
      <w:iCs/>
      <w:sz w:val="24"/>
      <w:szCs w:val="24"/>
      <w:lang w:eastAsia="fr-FR"/>
    </w:rPr>
  </w:style>
  <w:style w:type="character" w:customStyle="1" w:styleId="Heading9Char">
    <w:name w:val="Heading 9 Char"/>
    <w:link w:val="Heading9"/>
    <w:rsid w:val="00D3209A"/>
    <w:rPr>
      <w:rFonts w:ascii="Calibri" w:eastAsia="Times New Roman" w:hAnsi="Calibri"/>
      <w:sz w:val="22"/>
      <w:szCs w:val="22"/>
      <w:lang w:eastAsia="fr-FR"/>
    </w:rPr>
  </w:style>
  <w:style w:type="paragraph" w:styleId="TOC1">
    <w:name w:val="toc 1"/>
    <w:basedOn w:val="Normal"/>
    <w:next w:val="Normal"/>
    <w:autoRedefine/>
    <w:uiPriority w:val="39"/>
    <w:rsid w:val="009E1F22"/>
    <w:pPr>
      <w:spacing w:before="120" w:after="120"/>
      <w:jc w:val="left"/>
    </w:pPr>
    <w:rPr>
      <w:rFonts w:asciiTheme="minorHAnsi" w:hAnsiTheme="minorHAnsi"/>
      <w:b/>
      <w:bCs/>
      <w:caps/>
      <w:sz w:val="20"/>
    </w:rPr>
  </w:style>
  <w:style w:type="paragraph" w:styleId="TOC2">
    <w:name w:val="toc 2"/>
    <w:basedOn w:val="Normal"/>
    <w:next w:val="Normal"/>
    <w:autoRedefine/>
    <w:uiPriority w:val="39"/>
    <w:rsid w:val="0031291C"/>
    <w:pPr>
      <w:spacing w:before="0" w:after="0"/>
      <w:ind w:left="220"/>
      <w:jc w:val="left"/>
    </w:pPr>
    <w:rPr>
      <w:rFonts w:asciiTheme="minorHAnsi" w:hAnsiTheme="minorHAnsi"/>
      <w:smallCaps/>
      <w:sz w:val="20"/>
    </w:rPr>
  </w:style>
  <w:style w:type="paragraph" w:styleId="TOC3">
    <w:name w:val="toc 3"/>
    <w:basedOn w:val="Normal"/>
    <w:next w:val="Normal"/>
    <w:autoRedefine/>
    <w:uiPriority w:val="39"/>
    <w:rsid w:val="0031291C"/>
    <w:pPr>
      <w:spacing w:before="0" w:after="0"/>
      <w:ind w:left="440"/>
      <w:jc w:val="left"/>
    </w:pPr>
    <w:rPr>
      <w:rFonts w:asciiTheme="minorHAnsi" w:hAnsiTheme="minorHAnsi"/>
      <w:i/>
      <w:iCs/>
      <w:sz w:val="20"/>
    </w:rPr>
  </w:style>
  <w:style w:type="paragraph" w:styleId="TOC4">
    <w:name w:val="toc 4"/>
    <w:basedOn w:val="Normal"/>
    <w:next w:val="Normal"/>
    <w:autoRedefine/>
    <w:rsid w:val="0031291C"/>
    <w:pPr>
      <w:spacing w:before="0" w:after="0"/>
      <w:ind w:left="660"/>
      <w:jc w:val="left"/>
    </w:pPr>
    <w:rPr>
      <w:rFonts w:asciiTheme="minorHAnsi" w:hAnsiTheme="minorHAnsi"/>
      <w:sz w:val="18"/>
      <w:szCs w:val="18"/>
    </w:rPr>
  </w:style>
  <w:style w:type="paragraph" w:styleId="TOC5">
    <w:name w:val="toc 5"/>
    <w:basedOn w:val="Normal"/>
    <w:next w:val="Normal"/>
    <w:autoRedefine/>
    <w:rsid w:val="0031291C"/>
    <w:pPr>
      <w:spacing w:before="0" w:after="0"/>
      <w:ind w:left="880"/>
      <w:jc w:val="left"/>
    </w:pPr>
    <w:rPr>
      <w:rFonts w:asciiTheme="minorHAnsi" w:hAnsiTheme="minorHAnsi"/>
      <w:sz w:val="18"/>
      <w:szCs w:val="18"/>
    </w:rPr>
  </w:style>
  <w:style w:type="paragraph" w:styleId="TOC6">
    <w:name w:val="toc 6"/>
    <w:basedOn w:val="Normal"/>
    <w:next w:val="Normal"/>
    <w:autoRedefine/>
    <w:rsid w:val="0031291C"/>
    <w:pPr>
      <w:spacing w:before="0" w:after="0"/>
      <w:ind w:left="1100"/>
      <w:jc w:val="left"/>
    </w:pPr>
    <w:rPr>
      <w:rFonts w:asciiTheme="minorHAnsi" w:hAnsiTheme="minorHAnsi"/>
      <w:sz w:val="18"/>
      <w:szCs w:val="18"/>
    </w:rPr>
  </w:style>
  <w:style w:type="paragraph" w:styleId="TOC7">
    <w:name w:val="toc 7"/>
    <w:basedOn w:val="Normal"/>
    <w:next w:val="Normal"/>
    <w:autoRedefine/>
    <w:rsid w:val="0031291C"/>
    <w:pPr>
      <w:spacing w:before="0" w:after="0"/>
      <w:ind w:left="1320"/>
      <w:jc w:val="left"/>
    </w:pPr>
    <w:rPr>
      <w:rFonts w:asciiTheme="minorHAnsi" w:hAnsiTheme="minorHAnsi"/>
      <w:sz w:val="18"/>
      <w:szCs w:val="18"/>
    </w:rPr>
  </w:style>
  <w:style w:type="paragraph" w:styleId="TOC8">
    <w:name w:val="toc 8"/>
    <w:basedOn w:val="Normal"/>
    <w:next w:val="Normal"/>
    <w:autoRedefine/>
    <w:rsid w:val="0031291C"/>
    <w:pPr>
      <w:spacing w:before="0" w:after="0"/>
      <w:ind w:left="1540"/>
      <w:jc w:val="left"/>
    </w:pPr>
    <w:rPr>
      <w:rFonts w:asciiTheme="minorHAnsi" w:hAnsiTheme="minorHAnsi"/>
      <w:sz w:val="18"/>
      <w:szCs w:val="18"/>
    </w:rPr>
  </w:style>
  <w:style w:type="paragraph" w:styleId="TOC9">
    <w:name w:val="toc 9"/>
    <w:basedOn w:val="Normal"/>
    <w:next w:val="Normal"/>
    <w:autoRedefine/>
    <w:rsid w:val="0031291C"/>
    <w:pPr>
      <w:spacing w:before="0" w:after="0"/>
      <w:ind w:left="1760"/>
      <w:jc w:val="left"/>
    </w:pPr>
    <w:rPr>
      <w:rFonts w:asciiTheme="minorHAnsi" w:hAnsiTheme="minorHAnsi"/>
      <w:sz w:val="18"/>
      <w:szCs w:val="18"/>
    </w:rPr>
  </w:style>
  <w:style w:type="character" w:customStyle="1" w:styleId="apple-style-span">
    <w:name w:val="apple-style-span"/>
    <w:basedOn w:val="DefaultParagraphFont"/>
    <w:rsid w:val="00F46A88"/>
  </w:style>
  <w:style w:type="character" w:styleId="FootnoteReference">
    <w:name w:val="footnote reference"/>
    <w:uiPriority w:val="99"/>
    <w:rsid w:val="001F06DB"/>
    <w:rPr>
      <w:vertAlign w:val="superscript"/>
    </w:rPr>
  </w:style>
  <w:style w:type="paragraph" w:styleId="FootnoteText">
    <w:name w:val="footnote text"/>
    <w:basedOn w:val="Normal"/>
    <w:link w:val="FootnoteTextChar"/>
    <w:uiPriority w:val="99"/>
    <w:rsid w:val="001F06DB"/>
    <w:pPr>
      <w:widowControl w:val="0"/>
    </w:pPr>
    <w:rPr>
      <w:sz w:val="20"/>
    </w:rPr>
  </w:style>
  <w:style w:type="character" w:customStyle="1" w:styleId="FootnoteTextChar">
    <w:name w:val="Footnote Text Char"/>
    <w:link w:val="FootnoteText"/>
    <w:uiPriority w:val="99"/>
    <w:rsid w:val="001F06DB"/>
    <w:rPr>
      <w:rFonts w:ascii="Times New Roman" w:eastAsia="Times New Roman" w:hAnsi="Times New Roman"/>
      <w:lang w:eastAsia="fr-FR"/>
    </w:rPr>
  </w:style>
  <w:style w:type="table" w:customStyle="1" w:styleId="LightList1">
    <w:name w:val="Light List1"/>
    <w:basedOn w:val="TableNormal"/>
    <w:uiPriority w:val="61"/>
    <w:rsid w:val="00744EE5"/>
    <w:rPr>
      <w:rFonts w:ascii="Times New Roman" w:eastAsia="Times New Roman" w:hAnsi="Times New Roman"/>
      <w:lang w:val="en-US" w:eastAsia="fr-FR"/>
    </w:rPr>
    <w:tblPr>
      <w:tblStyleRowBandSize w:val="1"/>
      <w:tblStyleColBandSize w:val="1"/>
      <w:tblInd w:w="0" w:type="dxa"/>
      <w:tblBorders>
        <w:top w:val="single" w:sz="8" w:space="0" w:color="000000"/>
        <w:left w:val="single" w:sz="8" w:space="0" w:color="000000"/>
        <w:bottom w:val="single" w:sz="8" w:space="0" w:color="000000"/>
        <w:right w:val="single" w:sz="8" w:space="0" w:color="000000"/>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paragraph" w:styleId="ListParagraph">
    <w:name w:val="List Paragraph"/>
    <w:basedOn w:val="Normal"/>
    <w:qFormat/>
    <w:rsid w:val="00744EE5"/>
    <w:pPr>
      <w:ind w:left="720"/>
      <w:contextualSpacing/>
    </w:pPr>
  </w:style>
  <w:style w:type="paragraph" w:customStyle="1" w:styleId="Default">
    <w:name w:val="Default"/>
    <w:rsid w:val="00744EE5"/>
    <w:pPr>
      <w:autoSpaceDE w:val="0"/>
      <w:autoSpaceDN w:val="0"/>
      <w:adjustRightInd w:val="0"/>
    </w:pPr>
    <w:rPr>
      <w:rFonts w:ascii="Times New Roman" w:eastAsia="Times New Roman" w:hAnsi="Times New Roman"/>
      <w:color w:val="000000"/>
      <w:sz w:val="24"/>
      <w:szCs w:val="24"/>
      <w:lang w:eastAsia="fr-FR"/>
    </w:rPr>
  </w:style>
  <w:style w:type="paragraph" w:styleId="CommentSubject">
    <w:name w:val="annotation subject"/>
    <w:basedOn w:val="CommentText"/>
    <w:next w:val="CommentText"/>
    <w:link w:val="CommentSubjectChar"/>
    <w:rsid w:val="00622BCC"/>
    <w:pPr>
      <w:spacing w:after="40"/>
    </w:pPr>
    <w:rPr>
      <w:rFonts w:ascii="Calibri" w:hAnsi="Calibri"/>
      <w:b/>
      <w:bCs/>
      <w:sz w:val="20"/>
    </w:rPr>
  </w:style>
  <w:style w:type="character" w:customStyle="1" w:styleId="CommentSubjectChar">
    <w:name w:val="Comment Subject Char"/>
    <w:link w:val="CommentSubject"/>
    <w:rsid w:val="00622BCC"/>
    <w:rPr>
      <w:rFonts w:ascii="Calibri" w:eastAsia="Times New Roman" w:hAnsi="Calibri"/>
      <w:b/>
      <w:bCs/>
      <w:sz w:val="16"/>
      <w:lang w:val="en-GB" w:eastAsia="fr-FR"/>
    </w:rPr>
  </w:style>
  <w:style w:type="character" w:styleId="FollowedHyperlink">
    <w:name w:val="FollowedHyperlink"/>
    <w:rsid w:val="006B1234"/>
    <w:rPr>
      <w:color w:val="800080"/>
      <w:u w:val="single"/>
    </w:rPr>
  </w:style>
  <w:style w:type="paragraph" w:styleId="Revision">
    <w:name w:val="Revision"/>
    <w:hidden/>
    <w:rsid w:val="00135141"/>
    <w:rPr>
      <w:rFonts w:ascii="Calibri" w:eastAsia="Times New Roman" w:hAnsi="Calibri"/>
      <w:sz w:val="22"/>
      <w:lang w:eastAsia="fr-FR"/>
    </w:rPr>
  </w:style>
  <w:style w:type="paragraph" w:styleId="TOCHeading">
    <w:name w:val="TOC Heading"/>
    <w:basedOn w:val="Heading1"/>
    <w:next w:val="Normal"/>
    <w:uiPriority w:val="39"/>
    <w:unhideWhenUsed/>
    <w:qFormat/>
    <w:rsid w:val="004C1A27"/>
    <w:pPr>
      <w:keepLines/>
      <w:pageBreakBefore w:val="0"/>
      <w:numPr>
        <w:numId w:val="0"/>
      </w:numPr>
      <w:suppressAutoHyphens w:val="0"/>
      <w:spacing w:before="480" w:after="0" w:line="276" w:lineRule="auto"/>
      <w:jc w:val="left"/>
      <w:outlineLvl w:val="9"/>
    </w:pPr>
    <w:rPr>
      <w:rFonts w:asciiTheme="majorHAnsi" w:eastAsiaTheme="majorEastAsia" w:hAnsiTheme="majorHAnsi" w:cstheme="majorBidi"/>
      <w:caps w:val="0"/>
      <w:color w:val="365F91" w:themeColor="accent1" w:themeShade="BF"/>
      <w:kern w:val="0"/>
      <w:sz w:val="28"/>
      <w:szCs w:val="28"/>
      <w:lang w:val="en-US" w:eastAsia="en-US"/>
    </w:rPr>
  </w:style>
  <w:style w:type="paragraph" w:styleId="NormalWeb">
    <w:name w:val="Normal (Web)"/>
    <w:basedOn w:val="Normal"/>
    <w:uiPriority w:val="99"/>
    <w:unhideWhenUsed/>
    <w:rsid w:val="006A3FE8"/>
    <w:pPr>
      <w:suppressAutoHyphens w:val="0"/>
      <w:spacing w:before="100" w:beforeAutospacing="1" w:after="100" w:afterAutospacing="1"/>
      <w:jc w:val="left"/>
    </w:pPr>
    <w:rPr>
      <w:rFonts w:ascii="Times New Roman" w:eastAsiaTheme="minorEastAsia" w:hAnsi="Times New Roman"/>
      <w:sz w:val="24"/>
      <w:szCs w:val="24"/>
      <w:lang w:eastAsia="en-GB"/>
    </w:rPr>
  </w:style>
  <w:style w:type="paragraph" w:styleId="PlainText">
    <w:name w:val="Plain Text"/>
    <w:basedOn w:val="Normal"/>
    <w:link w:val="PlainTextChar"/>
    <w:uiPriority w:val="99"/>
    <w:unhideWhenUsed/>
    <w:rsid w:val="00C8089B"/>
    <w:pPr>
      <w:suppressAutoHyphens w:val="0"/>
      <w:spacing w:before="0" w:after="0"/>
      <w:jc w:val="left"/>
    </w:pPr>
    <w:rPr>
      <w:rFonts w:eastAsiaTheme="minorHAnsi" w:cstheme="minorBidi"/>
      <w:szCs w:val="21"/>
      <w:lang w:eastAsia="en-US"/>
    </w:rPr>
  </w:style>
  <w:style w:type="character" w:customStyle="1" w:styleId="PlainTextChar">
    <w:name w:val="Plain Text Char"/>
    <w:basedOn w:val="DefaultParagraphFont"/>
    <w:link w:val="PlainText"/>
    <w:uiPriority w:val="99"/>
    <w:rsid w:val="00C8089B"/>
    <w:rPr>
      <w:rFonts w:ascii="Calibri" w:eastAsiaTheme="minorHAnsi" w:hAnsi="Calibri" w:cstheme="minorBidi"/>
      <w:sz w:val="22"/>
      <w:szCs w:val="21"/>
      <w:lang w:eastAsia="en-US"/>
    </w:rPr>
  </w:style>
  <w:style w:type="paragraph" w:styleId="BodyText">
    <w:name w:val="Body Text"/>
    <w:basedOn w:val="Normal"/>
    <w:link w:val="BodyTextChar"/>
    <w:rsid w:val="00F2712D"/>
    <w:pPr>
      <w:widowControl w:val="0"/>
      <w:spacing w:before="60" w:after="60"/>
    </w:pPr>
    <w:rPr>
      <w:rFonts w:ascii="Times New Roman" w:hAnsi="Times New Roman"/>
      <w:bCs/>
      <w:szCs w:val="24"/>
      <w:lang w:val="x-none" w:eastAsia="ar-SA"/>
    </w:rPr>
  </w:style>
  <w:style w:type="character" w:customStyle="1" w:styleId="BodyTextChar">
    <w:name w:val="Body Text Char"/>
    <w:basedOn w:val="DefaultParagraphFont"/>
    <w:link w:val="BodyText"/>
    <w:rsid w:val="00F2712D"/>
    <w:rPr>
      <w:rFonts w:ascii="Times New Roman" w:eastAsia="Times New Roman" w:hAnsi="Times New Roman"/>
      <w:bCs/>
      <w:sz w:val="22"/>
      <w:szCs w:val="24"/>
      <w:lang w:val="x-none" w:eastAsia="ar-SA"/>
    </w:rPr>
  </w:style>
  <w:style w:type="character" w:styleId="Strong">
    <w:name w:val="Strong"/>
    <w:basedOn w:val="DefaultParagraphFont"/>
    <w:uiPriority w:val="22"/>
    <w:qFormat/>
    <w:rsid w:val="00403FB3"/>
    <w:rPr>
      <w:b/>
      <w:bCs/>
    </w:rPr>
  </w:style>
  <w:style w:type="character" w:customStyle="1" w:styleId="apple-converted-space">
    <w:name w:val="apple-converted-space"/>
    <w:basedOn w:val="DefaultParagraphFont"/>
    <w:rsid w:val="00403FB3"/>
  </w:style>
  <w:style w:type="table" w:styleId="TableGrid">
    <w:name w:val="Table Grid"/>
    <w:basedOn w:val="TableNormal"/>
    <w:rsid w:val="0000646D"/>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ableofFigures">
    <w:name w:val="table of figures"/>
    <w:basedOn w:val="Normal"/>
    <w:next w:val="Normal"/>
    <w:uiPriority w:val="99"/>
    <w:rsid w:val="000417DF"/>
    <w:pPr>
      <w:spacing w:after="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094818">
      <w:bodyDiv w:val="1"/>
      <w:marLeft w:val="0"/>
      <w:marRight w:val="0"/>
      <w:marTop w:val="0"/>
      <w:marBottom w:val="0"/>
      <w:divBdr>
        <w:top w:val="none" w:sz="0" w:space="0" w:color="auto"/>
        <w:left w:val="none" w:sz="0" w:space="0" w:color="auto"/>
        <w:bottom w:val="none" w:sz="0" w:space="0" w:color="auto"/>
        <w:right w:val="none" w:sz="0" w:space="0" w:color="auto"/>
      </w:divBdr>
    </w:div>
    <w:div w:id="39207534">
      <w:bodyDiv w:val="1"/>
      <w:marLeft w:val="0"/>
      <w:marRight w:val="0"/>
      <w:marTop w:val="0"/>
      <w:marBottom w:val="0"/>
      <w:divBdr>
        <w:top w:val="none" w:sz="0" w:space="0" w:color="auto"/>
        <w:left w:val="none" w:sz="0" w:space="0" w:color="auto"/>
        <w:bottom w:val="none" w:sz="0" w:space="0" w:color="auto"/>
        <w:right w:val="none" w:sz="0" w:space="0" w:color="auto"/>
      </w:divBdr>
    </w:div>
    <w:div w:id="164906908">
      <w:bodyDiv w:val="1"/>
      <w:marLeft w:val="0"/>
      <w:marRight w:val="0"/>
      <w:marTop w:val="0"/>
      <w:marBottom w:val="0"/>
      <w:divBdr>
        <w:top w:val="none" w:sz="0" w:space="0" w:color="auto"/>
        <w:left w:val="none" w:sz="0" w:space="0" w:color="auto"/>
        <w:bottom w:val="none" w:sz="0" w:space="0" w:color="auto"/>
        <w:right w:val="none" w:sz="0" w:space="0" w:color="auto"/>
      </w:divBdr>
    </w:div>
    <w:div w:id="185415205">
      <w:bodyDiv w:val="1"/>
      <w:marLeft w:val="0"/>
      <w:marRight w:val="0"/>
      <w:marTop w:val="0"/>
      <w:marBottom w:val="0"/>
      <w:divBdr>
        <w:top w:val="none" w:sz="0" w:space="0" w:color="auto"/>
        <w:left w:val="none" w:sz="0" w:space="0" w:color="auto"/>
        <w:bottom w:val="none" w:sz="0" w:space="0" w:color="auto"/>
        <w:right w:val="none" w:sz="0" w:space="0" w:color="auto"/>
      </w:divBdr>
    </w:div>
    <w:div w:id="197357975">
      <w:bodyDiv w:val="1"/>
      <w:marLeft w:val="0"/>
      <w:marRight w:val="0"/>
      <w:marTop w:val="0"/>
      <w:marBottom w:val="0"/>
      <w:divBdr>
        <w:top w:val="none" w:sz="0" w:space="0" w:color="auto"/>
        <w:left w:val="none" w:sz="0" w:space="0" w:color="auto"/>
        <w:bottom w:val="none" w:sz="0" w:space="0" w:color="auto"/>
        <w:right w:val="none" w:sz="0" w:space="0" w:color="auto"/>
      </w:divBdr>
    </w:div>
    <w:div w:id="259921342">
      <w:bodyDiv w:val="1"/>
      <w:marLeft w:val="0"/>
      <w:marRight w:val="0"/>
      <w:marTop w:val="0"/>
      <w:marBottom w:val="0"/>
      <w:divBdr>
        <w:top w:val="none" w:sz="0" w:space="0" w:color="auto"/>
        <w:left w:val="none" w:sz="0" w:space="0" w:color="auto"/>
        <w:bottom w:val="none" w:sz="0" w:space="0" w:color="auto"/>
        <w:right w:val="none" w:sz="0" w:space="0" w:color="auto"/>
      </w:divBdr>
    </w:div>
    <w:div w:id="290356948">
      <w:bodyDiv w:val="1"/>
      <w:marLeft w:val="0"/>
      <w:marRight w:val="0"/>
      <w:marTop w:val="0"/>
      <w:marBottom w:val="0"/>
      <w:divBdr>
        <w:top w:val="none" w:sz="0" w:space="0" w:color="auto"/>
        <w:left w:val="none" w:sz="0" w:space="0" w:color="auto"/>
        <w:bottom w:val="none" w:sz="0" w:space="0" w:color="auto"/>
        <w:right w:val="none" w:sz="0" w:space="0" w:color="auto"/>
      </w:divBdr>
    </w:div>
    <w:div w:id="329675285">
      <w:bodyDiv w:val="1"/>
      <w:marLeft w:val="0"/>
      <w:marRight w:val="0"/>
      <w:marTop w:val="0"/>
      <w:marBottom w:val="0"/>
      <w:divBdr>
        <w:top w:val="none" w:sz="0" w:space="0" w:color="auto"/>
        <w:left w:val="none" w:sz="0" w:space="0" w:color="auto"/>
        <w:bottom w:val="none" w:sz="0" w:space="0" w:color="auto"/>
        <w:right w:val="none" w:sz="0" w:space="0" w:color="auto"/>
      </w:divBdr>
    </w:div>
    <w:div w:id="331566421">
      <w:bodyDiv w:val="1"/>
      <w:marLeft w:val="0"/>
      <w:marRight w:val="0"/>
      <w:marTop w:val="0"/>
      <w:marBottom w:val="0"/>
      <w:divBdr>
        <w:top w:val="none" w:sz="0" w:space="0" w:color="auto"/>
        <w:left w:val="none" w:sz="0" w:space="0" w:color="auto"/>
        <w:bottom w:val="none" w:sz="0" w:space="0" w:color="auto"/>
        <w:right w:val="none" w:sz="0" w:space="0" w:color="auto"/>
      </w:divBdr>
    </w:div>
    <w:div w:id="352583979">
      <w:bodyDiv w:val="1"/>
      <w:marLeft w:val="0"/>
      <w:marRight w:val="0"/>
      <w:marTop w:val="0"/>
      <w:marBottom w:val="0"/>
      <w:divBdr>
        <w:top w:val="none" w:sz="0" w:space="0" w:color="auto"/>
        <w:left w:val="none" w:sz="0" w:space="0" w:color="auto"/>
        <w:bottom w:val="none" w:sz="0" w:space="0" w:color="auto"/>
        <w:right w:val="none" w:sz="0" w:space="0" w:color="auto"/>
      </w:divBdr>
    </w:div>
    <w:div w:id="356394982">
      <w:bodyDiv w:val="1"/>
      <w:marLeft w:val="0"/>
      <w:marRight w:val="0"/>
      <w:marTop w:val="0"/>
      <w:marBottom w:val="0"/>
      <w:divBdr>
        <w:top w:val="none" w:sz="0" w:space="0" w:color="auto"/>
        <w:left w:val="none" w:sz="0" w:space="0" w:color="auto"/>
        <w:bottom w:val="none" w:sz="0" w:space="0" w:color="auto"/>
        <w:right w:val="none" w:sz="0" w:space="0" w:color="auto"/>
      </w:divBdr>
    </w:div>
    <w:div w:id="377046573">
      <w:bodyDiv w:val="1"/>
      <w:marLeft w:val="0"/>
      <w:marRight w:val="0"/>
      <w:marTop w:val="0"/>
      <w:marBottom w:val="0"/>
      <w:divBdr>
        <w:top w:val="none" w:sz="0" w:space="0" w:color="auto"/>
        <w:left w:val="none" w:sz="0" w:space="0" w:color="auto"/>
        <w:bottom w:val="none" w:sz="0" w:space="0" w:color="auto"/>
        <w:right w:val="none" w:sz="0" w:space="0" w:color="auto"/>
      </w:divBdr>
    </w:div>
    <w:div w:id="415589225">
      <w:bodyDiv w:val="1"/>
      <w:marLeft w:val="0"/>
      <w:marRight w:val="0"/>
      <w:marTop w:val="0"/>
      <w:marBottom w:val="0"/>
      <w:divBdr>
        <w:top w:val="none" w:sz="0" w:space="0" w:color="auto"/>
        <w:left w:val="none" w:sz="0" w:space="0" w:color="auto"/>
        <w:bottom w:val="none" w:sz="0" w:space="0" w:color="auto"/>
        <w:right w:val="none" w:sz="0" w:space="0" w:color="auto"/>
      </w:divBdr>
    </w:div>
    <w:div w:id="476915671">
      <w:bodyDiv w:val="1"/>
      <w:marLeft w:val="0"/>
      <w:marRight w:val="0"/>
      <w:marTop w:val="0"/>
      <w:marBottom w:val="0"/>
      <w:divBdr>
        <w:top w:val="none" w:sz="0" w:space="0" w:color="auto"/>
        <w:left w:val="none" w:sz="0" w:space="0" w:color="auto"/>
        <w:bottom w:val="none" w:sz="0" w:space="0" w:color="auto"/>
        <w:right w:val="none" w:sz="0" w:space="0" w:color="auto"/>
      </w:divBdr>
    </w:div>
    <w:div w:id="492842414">
      <w:bodyDiv w:val="1"/>
      <w:marLeft w:val="0"/>
      <w:marRight w:val="0"/>
      <w:marTop w:val="0"/>
      <w:marBottom w:val="0"/>
      <w:divBdr>
        <w:top w:val="none" w:sz="0" w:space="0" w:color="auto"/>
        <w:left w:val="none" w:sz="0" w:space="0" w:color="auto"/>
        <w:bottom w:val="none" w:sz="0" w:space="0" w:color="auto"/>
        <w:right w:val="none" w:sz="0" w:space="0" w:color="auto"/>
      </w:divBdr>
    </w:div>
    <w:div w:id="513880802">
      <w:bodyDiv w:val="1"/>
      <w:marLeft w:val="0"/>
      <w:marRight w:val="0"/>
      <w:marTop w:val="0"/>
      <w:marBottom w:val="0"/>
      <w:divBdr>
        <w:top w:val="none" w:sz="0" w:space="0" w:color="auto"/>
        <w:left w:val="none" w:sz="0" w:space="0" w:color="auto"/>
        <w:bottom w:val="none" w:sz="0" w:space="0" w:color="auto"/>
        <w:right w:val="none" w:sz="0" w:space="0" w:color="auto"/>
      </w:divBdr>
    </w:div>
    <w:div w:id="544831999">
      <w:bodyDiv w:val="1"/>
      <w:marLeft w:val="0"/>
      <w:marRight w:val="0"/>
      <w:marTop w:val="0"/>
      <w:marBottom w:val="0"/>
      <w:divBdr>
        <w:top w:val="none" w:sz="0" w:space="0" w:color="auto"/>
        <w:left w:val="none" w:sz="0" w:space="0" w:color="auto"/>
        <w:bottom w:val="none" w:sz="0" w:space="0" w:color="auto"/>
        <w:right w:val="none" w:sz="0" w:space="0" w:color="auto"/>
      </w:divBdr>
    </w:div>
    <w:div w:id="544871140">
      <w:bodyDiv w:val="1"/>
      <w:marLeft w:val="0"/>
      <w:marRight w:val="0"/>
      <w:marTop w:val="0"/>
      <w:marBottom w:val="0"/>
      <w:divBdr>
        <w:top w:val="none" w:sz="0" w:space="0" w:color="auto"/>
        <w:left w:val="none" w:sz="0" w:space="0" w:color="auto"/>
        <w:bottom w:val="none" w:sz="0" w:space="0" w:color="auto"/>
        <w:right w:val="none" w:sz="0" w:space="0" w:color="auto"/>
      </w:divBdr>
    </w:div>
    <w:div w:id="582032532">
      <w:bodyDiv w:val="1"/>
      <w:marLeft w:val="0"/>
      <w:marRight w:val="0"/>
      <w:marTop w:val="0"/>
      <w:marBottom w:val="0"/>
      <w:divBdr>
        <w:top w:val="none" w:sz="0" w:space="0" w:color="auto"/>
        <w:left w:val="none" w:sz="0" w:space="0" w:color="auto"/>
        <w:bottom w:val="none" w:sz="0" w:space="0" w:color="auto"/>
        <w:right w:val="none" w:sz="0" w:space="0" w:color="auto"/>
      </w:divBdr>
    </w:div>
    <w:div w:id="958949868">
      <w:bodyDiv w:val="1"/>
      <w:marLeft w:val="0"/>
      <w:marRight w:val="0"/>
      <w:marTop w:val="0"/>
      <w:marBottom w:val="0"/>
      <w:divBdr>
        <w:top w:val="none" w:sz="0" w:space="0" w:color="auto"/>
        <w:left w:val="none" w:sz="0" w:space="0" w:color="auto"/>
        <w:bottom w:val="none" w:sz="0" w:space="0" w:color="auto"/>
        <w:right w:val="none" w:sz="0" w:space="0" w:color="auto"/>
      </w:divBdr>
    </w:div>
    <w:div w:id="1086225997">
      <w:bodyDiv w:val="1"/>
      <w:marLeft w:val="0"/>
      <w:marRight w:val="0"/>
      <w:marTop w:val="0"/>
      <w:marBottom w:val="0"/>
      <w:divBdr>
        <w:top w:val="none" w:sz="0" w:space="0" w:color="auto"/>
        <w:left w:val="none" w:sz="0" w:space="0" w:color="auto"/>
        <w:bottom w:val="none" w:sz="0" w:space="0" w:color="auto"/>
        <w:right w:val="none" w:sz="0" w:space="0" w:color="auto"/>
      </w:divBdr>
    </w:div>
    <w:div w:id="1086654955">
      <w:bodyDiv w:val="1"/>
      <w:marLeft w:val="0"/>
      <w:marRight w:val="0"/>
      <w:marTop w:val="0"/>
      <w:marBottom w:val="0"/>
      <w:divBdr>
        <w:top w:val="none" w:sz="0" w:space="0" w:color="auto"/>
        <w:left w:val="none" w:sz="0" w:space="0" w:color="auto"/>
        <w:bottom w:val="none" w:sz="0" w:space="0" w:color="auto"/>
        <w:right w:val="none" w:sz="0" w:space="0" w:color="auto"/>
      </w:divBdr>
    </w:div>
    <w:div w:id="1094060171">
      <w:bodyDiv w:val="1"/>
      <w:marLeft w:val="0"/>
      <w:marRight w:val="0"/>
      <w:marTop w:val="0"/>
      <w:marBottom w:val="0"/>
      <w:divBdr>
        <w:top w:val="none" w:sz="0" w:space="0" w:color="auto"/>
        <w:left w:val="none" w:sz="0" w:space="0" w:color="auto"/>
        <w:bottom w:val="none" w:sz="0" w:space="0" w:color="auto"/>
        <w:right w:val="none" w:sz="0" w:space="0" w:color="auto"/>
      </w:divBdr>
    </w:div>
    <w:div w:id="1198619038">
      <w:bodyDiv w:val="1"/>
      <w:marLeft w:val="0"/>
      <w:marRight w:val="0"/>
      <w:marTop w:val="0"/>
      <w:marBottom w:val="0"/>
      <w:divBdr>
        <w:top w:val="none" w:sz="0" w:space="0" w:color="auto"/>
        <w:left w:val="none" w:sz="0" w:space="0" w:color="auto"/>
        <w:bottom w:val="none" w:sz="0" w:space="0" w:color="auto"/>
        <w:right w:val="none" w:sz="0" w:space="0" w:color="auto"/>
      </w:divBdr>
    </w:div>
    <w:div w:id="1218399561">
      <w:bodyDiv w:val="1"/>
      <w:marLeft w:val="0"/>
      <w:marRight w:val="0"/>
      <w:marTop w:val="0"/>
      <w:marBottom w:val="0"/>
      <w:divBdr>
        <w:top w:val="none" w:sz="0" w:space="0" w:color="auto"/>
        <w:left w:val="none" w:sz="0" w:space="0" w:color="auto"/>
        <w:bottom w:val="none" w:sz="0" w:space="0" w:color="auto"/>
        <w:right w:val="none" w:sz="0" w:space="0" w:color="auto"/>
      </w:divBdr>
    </w:div>
    <w:div w:id="1265651288">
      <w:bodyDiv w:val="1"/>
      <w:marLeft w:val="0"/>
      <w:marRight w:val="0"/>
      <w:marTop w:val="0"/>
      <w:marBottom w:val="0"/>
      <w:divBdr>
        <w:top w:val="none" w:sz="0" w:space="0" w:color="auto"/>
        <w:left w:val="none" w:sz="0" w:space="0" w:color="auto"/>
        <w:bottom w:val="none" w:sz="0" w:space="0" w:color="auto"/>
        <w:right w:val="none" w:sz="0" w:space="0" w:color="auto"/>
      </w:divBdr>
    </w:div>
    <w:div w:id="1267611966">
      <w:bodyDiv w:val="1"/>
      <w:marLeft w:val="0"/>
      <w:marRight w:val="0"/>
      <w:marTop w:val="0"/>
      <w:marBottom w:val="0"/>
      <w:divBdr>
        <w:top w:val="none" w:sz="0" w:space="0" w:color="auto"/>
        <w:left w:val="none" w:sz="0" w:space="0" w:color="auto"/>
        <w:bottom w:val="none" w:sz="0" w:space="0" w:color="auto"/>
        <w:right w:val="none" w:sz="0" w:space="0" w:color="auto"/>
      </w:divBdr>
    </w:div>
    <w:div w:id="1275559601">
      <w:bodyDiv w:val="1"/>
      <w:marLeft w:val="0"/>
      <w:marRight w:val="0"/>
      <w:marTop w:val="0"/>
      <w:marBottom w:val="0"/>
      <w:divBdr>
        <w:top w:val="none" w:sz="0" w:space="0" w:color="auto"/>
        <w:left w:val="none" w:sz="0" w:space="0" w:color="auto"/>
        <w:bottom w:val="none" w:sz="0" w:space="0" w:color="auto"/>
        <w:right w:val="none" w:sz="0" w:space="0" w:color="auto"/>
      </w:divBdr>
    </w:div>
    <w:div w:id="1282683094">
      <w:bodyDiv w:val="1"/>
      <w:marLeft w:val="0"/>
      <w:marRight w:val="0"/>
      <w:marTop w:val="0"/>
      <w:marBottom w:val="0"/>
      <w:divBdr>
        <w:top w:val="none" w:sz="0" w:space="0" w:color="auto"/>
        <w:left w:val="none" w:sz="0" w:space="0" w:color="auto"/>
        <w:bottom w:val="none" w:sz="0" w:space="0" w:color="auto"/>
        <w:right w:val="none" w:sz="0" w:space="0" w:color="auto"/>
      </w:divBdr>
    </w:div>
    <w:div w:id="1376125445">
      <w:bodyDiv w:val="1"/>
      <w:marLeft w:val="0"/>
      <w:marRight w:val="0"/>
      <w:marTop w:val="0"/>
      <w:marBottom w:val="0"/>
      <w:divBdr>
        <w:top w:val="none" w:sz="0" w:space="0" w:color="auto"/>
        <w:left w:val="none" w:sz="0" w:space="0" w:color="auto"/>
        <w:bottom w:val="none" w:sz="0" w:space="0" w:color="auto"/>
        <w:right w:val="none" w:sz="0" w:space="0" w:color="auto"/>
      </w:divBdr>
    </w:div>
    <w:div w:id="1376268783">
      <w:bodyDiv w:val="1"/>
      <w:marLeft w:val="0"/>
      <w:marRight w:val="0"/>
      <w:marTop w:val="0"/>
      <w:marBottom w:val="0"/>
      <w:divBdr>
        <w:top w:val="none" w:sz="0" w:space="0" w:color="auto"/>
        <w:left w:val="none" w:sz="0" w:space="0" w:color="auto"/>
        <w:bottom w:val="none" w:sz="0" w:space="0" w:color="auto"/>
        <w:right w:val="none" w:sz="0" w:space="0" w:color="auto"/>
      </w:divBdr>
    </w:div>
    <w:div w:id="1469594788">
      <w:bodyDiv w:val="1"/>
      <w:marLeft w:val="0"/>
      <w:marRight w:val="0"/>
      <w:marTop w:val="0"/>
      <w:marBottom w:val="0"/>
      <w:divBdr>
        <w:top w:val="none" w:sz="0" w:space="0" w:color="auto"/>
        <w:left w:val="none" w:sz="0" w:space="0" w:color="auto"/>
        <w:bottom w:val="none" w:sz="0" w:space="0" w:color="auto"/>
        <w:right w:val="none" w:sz="0" w:space="0" w:color="auto"/>
      </w:divBdr>
    </w:div>
    <w:div w:id="1510635598">
      <w:bodyDiv w:val="1"/>
      <w:marLeft w:val="0"/>
      <w:marRight w:val="0"/>
      <w:marTop w:val="0"/>
      <w:marBottom w:val="0"/>
      <w:divBdr>
        <w:top w:val="none" w:sz="0" w:space="0" w:color="auto"/>
        <w:left w:val="none" w:sz="0" w:space="0" w:color="auto"/>
        <w:bottom w:val="none" w:sz="0" w:space="0" w:color="auto"/>
        <w:right w:val="none" w:sz="0" w:space="0" w:color="auto"/>
      </w:divBdr>
    </w:div>
    <w:div w:id="1675453623">
      <w:bodyDiv w:val="1"/>
      <w:marLeft w:val="0"/>
      <w:marRight w:val="0"/>
      <w:marTop w:val="0"/>
      <w:marBottom w:val="0"/>
      <w:divBdr>
        <w:top w:val="none" w:sz="0" w:space="0" w:color="auto"/>
        <w:left w:val="none" w:sz="0" w:space="0" w:color="auto"/>
        <w:bottom w:val="none" w:sz="0" w:space="0" w:color="auto"/>
        <w:right w:val="none" w:sz="0" w:space="0" w:color="auto"/>
      </w:divBdr>
    </w:div>
    <w:div w:id="1890799688">
      <w:bodyDiv w:val="1"/>
      <w:marLeft w:val="0"/>
      <w:marRight w:val="0"/>
      <w:marTop w:val="0"/>
      <w:marBottom w:val="0"/>
      <w:divBdr>
        <w:top w:val="none" w:sz="0" w:space="0" w:color="auto"/>
        <w:left w:val="none" w:sz="0" w:space="0" w:color="auto"/>
        <w:bottom w:val="none" w:sz="0" w:space="0" w:color="auto"/>
        <w:right w:val="none" w:sz="0" w:space="0" w:color="auto"/>
      </w:divBdr>
    </w:div>
    <w:div w:id="1890994470">
      <w:bodyDiv w:val="1"/>
      <w:marLeft w:val="0"/>
      <w:marRight w:val="0"/>
      <w:marTop w:val="0"/>
      <w:marBottom w:val="0"/>
      <w:divBdr>
        <w:top w:val="none" w:sz="0" w:space="0" w:color="auto"/>
        <w:left w:val="none" w:sz="0" w:space="0" w:color="auto"/>
        <w:bottom w:val="none" w:sz="0" w:space="0" w:color="auto"/>
        <w:right w:val="none" w:sz="0" w:space="0" w:color="auto"/>
      </w:divBdr>
    </w:div>
    <w:div w:id="1969896685">
      <w:bodyDiv w:val="1"/>
      <w:marLeft w:val="0"/>
      <w:marRight w:val="0"/>
      <w:marTop w:val="0"/>
      <w:marBottom w:val="0"/>
      <w:divBdr>
        <w:top w:val="none" w:sz="0" w:space="0" w:color="auto"/>
        <w:left w:val="none" w:sz="0" w:space="0" w:color="auto"/>
        <w:bottom w:val="none" w:sz="0" w:space="0" w:color="auto"/>
        <w:right w:val="none" w:sz="0" w:space="0" w:color="auto"/>
      </w:divBdr>
    </w:div>
    <w:div w:id="1994487588">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4.wmf"/><Relationship Id="rId18" Type="http://schemas.openxmlformats.org/officeDocument/2006/relationships/image" Target="media/image9.wmf"/><Relationship Id="rId26" Type="http://schemas.openxmlformats.org/officeDocument/2006/relationships/image" Target="media/image17.png"/><Relationship Id="rId39" Type="http://schemas.openxmlformats.org/officeDocument/2006/relationships/hyperlink" Target="http://operations-portal.egi.eu/vo" TargetMode="External"/><Relationship Id="rId21" Type="http://schemas.openxmlformats.org/officeDocument/2006/relationships/image" Target="media/image12.wmf"/><Relationship Id="rId34" Type="http://schemas.openxmlformats.org/officeDocument/2006/relationships/hyperlink" Target="https://documents.egi.eu/secure/RetrieveFile?docid=419&amp;version=4&amp;filename=EGI-MS609-final.pdf" TargetMode="External"/><Relationship Id="rId42" Type="http://schemas.openxmlformats.org/officeDocument/2006/relationships/hyperlink" Target="https://documents.egi.eu/document/386" TargetMode="External"/><Relationship Id="rId47" Type="http://schemas.openxmlformats.org/officeDocument/2006/relationships/hyperlink" Target="http://www.egi.eu/user-support/training_marketplace/" TargetMode="External"/><Relationship Id="rId50" Type="http://schemas.openxmlformats.org/officeDocument/2006/relationships/hyperlink" Target="http://www.egi.eu/user-support/services/" TargetMode="External"/><Relationship Id="rId55" Type="http://schemas.openxmlformats.org/officeDocument/2006/relationships/hyperlink" Target="https://wiki.egi.eu/wiki/Requirements_gathering_details" TargetMode="External"/><Relationship Id="rId63" Type="http://schemas.openxmlformats.org/officeDocument/2006/relationships/image" Target="media/image26.png"/><Relationship Id="rId68" Type="http://schemas.openxmlformats.org/officeDocument/2006/relationships/image" Target="media/image28.png"/><Relationship Id="rId7" Type="http://schemas.openxmlformats.org/officeDocument/2006/relationships/footnotes" Target="footnotes.xml"/><Relationship Id="rId71" Type="http://schemas.openxmlformats.org/officeDocument/2006/relationships/image" Target="media/image30.png"/><Relationship Id="rId2" Type="http://schemas.openxmlformats.org/officeDocument/2006/relationships/numbering" Target="numbering.xml"/><Relationship Id="rId16" Type="http://schemas.openxmlformats.org/officeDocument/2006/relationships/image" Target="media/image7.wmf"/><Relationship Id="rId29" Type="http://schemas.openxmlformats.org/officeDocument/2006/relationships/image" Target="media/image20.png"/><Relationship Id="rId11" Type="http://schemas.openxmlformats.org/officeDocument/2006/relationships/header" Target="header1.xml"/><Relationship Id="rId24" Type="http://schemas.openxmlformats.org/officeDocument/2006/relationships/image" Target="media/image15.emf"/><Relationship Id="rId32" Type="http://schemas.openxmlformats.org/officeDocument/2006/relationships/hyperlink" Target="mailto:cco@egi.eu" TargetMode="External"/><Relationship Id="rId37" Type="http://schemas.openxmlformats.org/officeDocument/2006/relationships/hyperlink" Target="https://documents.egi.eu/public/RetrieveFile?docid=253&amp;version=1&amp;filename=VRC_accreditation_v1.0.2.pdf" TargetMode="External"/><Relationship Id="rId40" Type="http://schemas.openxmlformats.org/officeDocument/2006/relationships/hyperlink" Target="https://wiki.egi.eu/wiki/EGI-InSPIRE:Main_Page" TargetMode="External"/><Relationship Id="rId45" Type="http://schemas.openxmlformats.org/officeDocument/2006/relationships/hyperlink" Target="http://helpdesk.egi.eu/" TargetMode="External"/><Relationship Id="rId53" Type="http://schemas.openxmlformats.org/officeDocument/2006/relationships/hyperlink" Target="https://mailman.egi.eu/mailman/listinfo" TargetMode="External"/><Relationship Id="rId58" Type="http://schemas.openxmlformats.org/officeDocument/2006/relationships/image" Target="media/image24.png"/><Relationship Id="rId66" Type="http://schemas.openxmlformats.org/officeDocument/2006/relationships/hyperlink" Target="http://appdb.egi.eu/gadgets/editor" TargetMode="External"/><Relationship Id="rId5" Type="http://schemas.openxmlformats.org/officeDocument/2006/relationships/settings" Target="settings.xml"/><Relationship Id="rId15" Type="http://schemas.openxmlformats.org/officeDocument/2006/relationships/image" Target="media/image6.wmf"/><Relationship Id="rId23" Type="http://schemas.openxmlformats.org/officeDocument/2006/relationships/image" Target="media/image14.png"/><Relationship Id="rId28" Type="http://schemas.openxmlformats.org/officeDocument/2006/relationships/image" Target="media/image19.png"/><Relationship Id="rId36" Type="http://schemas.openxmlformats.org/officeDocument/2006/relationships/hyperlink" Target="https://documents.egi.eu/secure/ShowDocument?docid=215" TargetMode="External"/><Relationship Id="rId49" Type="http://schemas.openxmlformats.org/officeDocument/2006/relationships/hyperlink" Target="http://operations-portal.egi.eu/" TargetMode="External"/><Relationship Id="rId57" Type="http://schemas.openxmlformats.org/officeDocument/2006/relationships/hyperlink" Target="https://rt.egi.eu/rt/index.html" TargetMode="External"/><Relationship Id="rId61" Type="http://schemas.openxmlformats.org/officeDocument/2006/relationships/hyperlink" Target="mailto:ucst@egi.eu" TargetMode="External"/><Relationship Id="rId10" Type="http://schemas.openxmlformats.org/officeDocument/2006/relationships/hyperlink" Target="http://www.egi.eu/about/glossary/" TargetMode="External"/><Relationship Id="rId19" Type="http://schemas.openxmlformats.org/officeDocument/2006/relationships/image" Target="media/image10.wmf"/><Relationship Id="rId31" Type="http://schemas.openxmlformats.org/officeDocument/2006/relationships/image" Target="media/image22.png"/><Relationship Id="rId44" Type="http://schemas.openxmlformats.org/officeDocument/2006/relationships/hyperlink" Target="https://documents.egi.eu/document/106" TargetMode="External"/><Relationship Id="rId52" Type="http://schemas.openxmlformats.org/officeDocument/2006/relationships/hyperlink" Target="http://wiki.egi.eu" TargetMode="External"/><Relationship Id="rId60" Type="http://schemas.openxmlformats.org/officeDocument/2006/relationships/hyperlink" Target="https://rt.egi.eu/rt/index.html" TargetMode="External"/><Relationship Id="rId65" Type="http://schemas.openxmlformats.org/officeDocument/2006/relationships/hyperlink" Target="http://www.iasa.gr/" TargetMode="External"/><Relationship Id="rId73"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hyperlink" Target="https://wiki.egi.eu/wiki/Procedures" TargetMode="External"/><Relationship Id="rId14" Type="http://schemas.openxmlformats.org/officeDocument/2006/relationships/image" Target="media/image5.wmf"/><Relationship Id="rId22" Type="http://schemas.openxmlformats.org/officeDocument/2006/relationships/image" Target="media/image13.png"/><Relationship Id="rId27" Type="http://schemas.openxmlformats.org/officeDocument/2006/relationships/image" Target="media/image18.emf"/><Relationship Id="rId30" Type="http://schemas.openxmlformats.org/officeDocument/2006/relationships/image" Target="media/image21.png"/><Relationship Id="rId35" Type="http://schemas.openxmlformats.org/officeDocument/2006/relationships/hyperlink" Target="https://documents.egi.eu/public/RetrieveFile?docid=154&amp;version=8&amp;filename=EGI-D6.1-final.pdf" TargetMode="External"/><Relationship Id="rId43" Type="http://schemas.openxmlformats.org/officeDocument/2006/relationships/hyperlink" Target="https://documents.egi.eu/document/606" TargetMode="External"/><Relationship Id="rId48" Type="http://schemas.openxmlformats.org/officeDocument/2006/relationships/hyperlink" Target="http://appdb.egi.eu" TargetMode="External"/><Relationship Id="rId56" Type="http://schemas.openxmlformats.org/officeDocument/2006/relationships/hyperlink" Target="https://wiki.egi.eu/wiki/Requirements_gathering_details" TargetMode="External"/><Relationship Id="rId64" Type="http://schemas.openxmlformats.org/officeDocument/2006/relationships/hyperlink" Target="http://appdb.egi.eu/" TargetMode="External"/><Relationship Id="rId69" Type="http://schemas.openxmlformats.org/officeDocument/2006/relationships/image" Target="media/image29.png"/><Relationship Id="rId8" Type="http://schemas.openxmlformats.org/officeDocument/2006/relationships/endnotes" Target="endnotes.xml"/><Relationship Id="rId51" Type="http://schemas.openxmlformats.org/officeDocument/2006/relationships/hyperlink" Target="http://www.egi.eu" TargetMode="External"/><Relationship Id="rId72" Type="http://schemas.openxmlformats.org/officeDocument/2006/relationships/fontTable" Target="fontTable.xml"/><Relationship Id="rId3" Type="http://schemas.openxmlformats.org/officeDocument/2006/relationships/styles" Target="styles.xml"/><Relationship Id="rId12" Type="http://schemas.openxmlformats.org/officeDocument/2006/relationships/footer" Target="footer1.xml"/><Relationship Id="rId17" Type="http://schemas.openxmlformats.org/officeDocument/2006/relationships/image" Target="media/image8.png"/><Relationship Id="rId25" Type="http://schemas.openxmlformats.org/officeDocument/2006/relationships/image" Target="media/image16.png"/><Relationship Id="rId33" Type="http://schemas.openxmlformats.org/officeDocument/2006/relationships/hyperlink" Target="https://documents.egi.eu/secure/ShowDocument?docid=522" TargetMode="External"/><Relationship Id="rId38" Type="http://schemas.openxmlformats.org/officeDocument/2006/relationships/hyperlink" Target="https://www.ggus.eu/pages/docu.php" TargetMode="External"/><Relationship Id="rId46" Type="http://schemas.openxmlformats.org/officeDocument/2006/relationships/hyperlink" Target="https://wiki.egi.eu/wiki/Requirements_Tracking" TargetMode="External"/><Relationship Id="rId59" Type="http://schemas.openxmlformats.org/officeDocument/2006/relationships/hyperlink" Target="https://www.egi.eu/sso/" TargetMode="External"/><Relationship Id="rId67" Type="http://schemas.openxmlformats.org/officeDocument/2006/relationships/image" Target="media/image27.png"/><Relationship Id="rId20" Type="http://schemas.openxmlformats.org/officeDocument/2006/relationships/image" Target="media/image11.wmf"/><Relationship Id="rId41" Type="http://schemas.openxmlformats.org/officeDocument/2006/relationships/hyperlink" Target="https://documents.egi.eu/document/675" TargetMode="External"/><Relationship Id="rId54" Type="http://schemas.openxmlformats.org/officeDocument/2006/relationships/image" Target="media/image23.jpeg"/><Relationship Id="rId62" Type="http://schemas.openxmlformats.org/officeDocument/2006/relationships/image" Target="media/image25.png"/><Relationship Id="rId70" Type="http://schemas.openxmlformats.org/officeDocument/2006/relationships/hyperlink" Target="http://www.egi.eu/user-support" TargetMode="External"/><Relationship Id="rId1" Type="http://schemas.openxmlformats.org/officeDocument/2006/relationships/customXml" Target="../customXml/item1.xml"/><Relationship Id="rId6" Type="http://schemas.openxmlformats.org/officeDocument/2006/relationships/webSettings" Target="webSettings.xml"/></Relationships>
</file>

<file path=word/_rels/footnotes.xml.rels><?xml version="1.0" encoding="UTF-8" standalone="yes"?>
<Relationships xmlns="http://schemas.openxmlformats.org/package/2006/relationships"><Relationship Id="rId2" Type="http://schemas.openxmlformats.org/officeDocument/2006/relationships/hyperlink" Target="http://bestpractical.com/rt/" TargetMode="External"/><Relationship Id="rId1" Type="http://schemas.openxmlformats.org/officeDocument/2006/relationships/hyperlink" Target="http://ec.europa.eu/research/esfri/" TargetMode="External"/></Relationships>
</file>

<file path=word/_rels/header1.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jpeg"/><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1F1A12C-92BE-4FBB-83F0-C125CBBD04C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42</Pages>
  <Words>13459</Words>
  <Characters>76721</Characters>
  <Application>Microsoft Office Word</Application>
  <DocSecurity>0</DocSecurity>
  <Lines>639</Lines>
  <Paragraphs>179</Paragraphs>
  <ScaleCrop>false</ScaleCrop>
  <HeadingPairs>
    <vt:vector size="2" baseType="variant">
      <vt:variant>
        <vt:lpstr>Title</vt:lpstr>
      </vt:variant>
      <vt:variant>
        <vt:i4>1</vt:i4>
      </vt:variant>
    </vt:vector>
  </HeadingPairs>
  <TitlesOfParts>
    <vt:vector size="1" baseType="lpstr">
      <vt:lpstr/>
    </vt:vector>
  </TitlesOfParts>
  <Company>EGI.eu</Company>
  <LinksUpToDate>false</LinksUpToDate>
  <CharactersWithSpaces>90001</CharactersWithSpaces>
  <SharedDoc>false</SharedDoc>
  <HLinks>
    <vt:vector size="150" baseType="variant">
      <vt:variant>
        <vt:i4>1966095</vt:i4>
      </vt:variant>
      <vt:variant>
        <vt:i4>306</vt:i4>
      </vt:variant>
      <vt:variant>
        <vt:i4>0</vt:i4>
      </vt:variant>
      <vt:variant>
        <vt:i4>5</vt:i4>
      </vt:variant>
      <vt:variant>
        <vt:lpwstr>http://appdb.egi.eu/</vt:lpwstr>
      </vt:variant>
      <vt:variant>
        <vt:lpwstr/>
      </vt:variant>
      <vt:variant>
        <vt:i4>6881280</vt:i4>
      </vt:variant>
      <vt:variant>
        <vt:i4>303</vt:i4>
      </vt:variant>
      <vt:variant>
        <vt:i4>0</vt:i4>
      </vt:variant>
      <vt:variant>
        <vt:i4>5</vt:i4>
      </vt:variant>
      <vt:variant>
        <vt:lpwstr>http://www.egi.eu/user-support/user_communities/</vt:lpwstr>
      </vt:variant>
      <vt:variant>
        <vt:lpwstr/>
      </vt:variant>
      <vt:variant>
        <vt:i4>2162809</vt:i4>
      </vt:variant>
      <vt:variant>
        <vt:i4>300</vt:i4>
      </vt:variant>
      <vt:variant>
        <vt:i4>0</vt:i4>
      </vt:variant>
      <vt:variant>
        <vt:i4>5</vt:i4>
      </vt:variant>
      <vt:variant>
        <vt:lpwstr>http://www.egi.eu/policy/internal/User_Services_Advisory_Group_USAG.html</vt:lpwstr>
      </vt:variant>
      <vt:variant>
        <vt:lpwstr/>
      </vt:variant>
      <vt:variant>
        <vt:i4>2883654</vt:i4>
      </vt:variant>
      <vt:variant>
        <vt:i4>297</vt:i4>
      </vt:variant>
      <vt:variant>
        <vt:i4>0</vt:i4>
      </vt:variant>
      <vt:variant>
        <vt:i4>5</vt:i4>
      </vt:variant>
      <vt:variant>
        <vt:lpwstr>http://www.egi.eu/policy/internal/User_Community_Board_UCB.html</vt:lpwstr>
      </vt:variant>
      <vt:variant>
        <vt:lpwstr/>
      </vt:variant>
      <vt:variant>
        <vt:i4>1179715</vt:i4>
      </vt:variant>
      <vt:variant>
        <vt:i4>294</vt:i4>
      </vt:variant>
      <vt:variant>
        <vt:i4>0</vt:i4>
      </vt:variant>
      <vt:variant>
        <vt:i4>5</vt:i4>
      </vt:variant>
      <vt:variant>
        <vt:lpwstr>https://documents.egi.eu/document/91</vt:lpwstr>
      </vt:variant>
      <vt:variant>
        <vt:lpwstr/>
      </vt:variant>
      <vt:variant>
        <vt:i4>2949233</vt:i4>
      </vt:variant>
      <vt:variant>
        <vt:i4>291</vt:i4>
      </vt:variant>
      <vt:variant>
        <vt:i4>0</vt:i4>
      </vt:variant>
      <vt:variant>
        <vt:i4>5</vt:i4>
      </vt:variant>
      <vt:variant>
        <vt:lpwstr>https://www.egi.eu/indico/categoryDisplay.py?categId=10</vt:lpwstr>
      </vt:variant>
      <vt:variant>
        <vt:lpwstr/>
      </vt:variant>
      <vt:variant>
        <vt:i4>1245198</vt:i4>
      </vt:variant>
      <vt:variant>
        <vt:i4>288</vt:i4>
      </vt:variant>
      <vt:variant>
        <vt:i4>0</vt:i4>
      </vt:variant>
      <vt:variant>
        <vt:i4>5</vt:i4>
      </vt:variant>
      <vt:variant>
        <vt:lpwstr>https://gilda.ct.infn.it/</vt:lpwstr>
      </vt:variant>
      <vt:variant>
        <vt:lpwstr/>
      </vt:variant>
      <vt:variant>
        <vt:i4>1245260</vt:i4>
      </vt:variant>
      <vt:variant>
        <vt:i4>285</vt:i4>
      </vt:variant>
      <vt:variant>
        <vt:i4>0</vt:i4>
      </vt:variant>
      <vt:variant>
        <vt:i4>5</vt:i4>
      </vt:variant>
      <vt:variant>
        <vt:lpwstr>https://documents.egi.eu/document/60</vt:lpwstr>
      </vt:variant>
      <vt:variant>
        <vt:lpwstr/>
      </vt:variant>
      <vt:variant>
        <vt:i4>4325397</vt:i4>
      </vt:variant>
      <vt:variant>
        <vt:i4>282</vt:i4>
      </vt:variant>
      <vt:variant>
        <vt:i4>0</vt:i4>
      </vt:variant>
      <vt:variant>
        <vt:i4>5</vt:i4>
      </vt:variant>
      <vt:variant>
        <vt:lpwstr>https://wiki.egi.eu/wiki/EGI-InSPIRE:Main_Page</vt:lpwstr>
      </vt:variant>
      <vt:variant>
        <vt:lpwstr>WP3:_User_Community_Coordination</vt:lpwstr>
      </vt:variant>
      <vt:variant>
        <vt:i4>3211380</vt:i4>
      </vt:variant>
      <vt:variant>
        <vt:i4>279</vt:i4>
      </vt:variant>
      <vt:variant>
        <vt:i4>0</vt:i4>
      </vt:variant>
      <vt:variant>
        <vt:i4>5</vt:i4>
      </vt:variant>
      <vt:variant>
        <vt:lpwstr>http://cic.gridops.org/</vt:lpwstr>
      </vt:variant>
      <vt:variant>
        <vt:lpwstr/>
      </vt:variant>
      <vt:variant>
        <vt:i4>4849740</vt:i4>
      </vt:variant>
      <vt:variant>
        <vt:i4>276</vt:i4>
      </vt:variant>
      <vt:variant>
        <vt:i4>0</vt:i4>
      </vt:variant>
      <vt:variant>
        <vt:i4>5</vt:i4>
      </vt:variant>
      <vt:variant>
        <vt:lpwstr>http://www.ggus.org/</vt:lpwstr>
      </vt:variant>
      <vt:variant>
        <vt:lpwstr/>
      </vt:variant>
      <vt:variant>
        <vt:i4>1114179</vt:i4>
      </vt:variant>
      <vt:variant>
        <vt:i4>270</vt:i4>
      </vt:variant>
      <vt:variant>
        <vt:i4>0</vt:i4>
      </vt:variant>
      <vt:variant>
        <vt:i4>5</vt:i4>
      </vt:variant>
      <vt:variant>
        <vt:lpwstr>https://documents.egi.eu/document/92</vt:lpwstr>
      </vt:variant>
      <vt:variant>
        <vt:lpwstr/>
      </vt:variant>
      <vt:variant>
        <vt:i4>1245259</vt:i4>
      </vt:variant>
      <vt:variant>
        <vt:i4>264</vt:i4>
      </vt:variant>
      <vt:variant>
        <vt:i4>0</vt:i4>
      </vt:variant>
      <vt:variant>
        <vt:i4>5</vt:i4>
      </vt:variant>
      <vt:variant>
        <vt:lpwstr>https://documents.egi.eu/document/104</vt:lpwstr>
      </vt:variant>
      <vt:variant>
        <vt:lpwstr/>
      </vt:variant>
      <vt:variant>
        <vt:i4>7602214</vt:i4>
      </vt:variant>
      <vt:variant>
        <vt:i4>258</vt:i4>
      </vt:variant>
      <vt:variant>
        <vt:i4>0</vt:i4>
      </vt:variant>
      <vt:variant>
        <vt:i4>5</vt:i4>
      </vt:variant>
      <vt:variant>
        <vt:lpwstr>http://www.egi.eu/user-support/</vt:lpwstr>
      </vt:variant>
      <vt:variant>
        <vt:lpwstr/>
      </vt:variant>
      <vt:variant>
        <vt:i4>4063284</vt:i4>
      </vt:variant>
      <vt:variant>
        <vt:i4>252</vt:i4>
      </vt:variant>
      <vt:variant>
        <vt:i4>0</vt:i4>
      </vt:variant>
      <vt:variant>
        <vt:i4>5</vt:i4>
      </vt:variant>
      <vt:variant>
        <vt:lpwstr>http://web.eu-egi.eu/documents/other/egi-blueprint</vt:lpwstr>
      </vt:variant>
      <vt:variant>
        <vt:lpwstr/>
      </vt:variant>
      <vt:variant>
        <vt:i4>458784</vt:i4>
      </vt:variant>
      <vt:variant>
        <vt:i4>246</vt:i4>
      </vt:variant>
      <vt:variant>
        <vt:i4>0</vt:i4>
      </vt:variant>
      <vt:variant>
        <vt:i4>5</vt:i4>
      </vt:variant>
      <vt:variant>
        <vt:lpwstr>mailto:cco@egi.eu</vt:lpwstr>
      </vt:variant>
      <vt:variant>
        <vt:lpwstr/>
      </vt:variant>
      <vt:variant>
        <vt:i4>5898291</vt:i4>
      </vt:variant>
      <vt:variant>
        <vt:i4>243</vt:i4>
      </vt:variant>
      <vt:variant>
        <vt:i4>0</vt:i4>
      </vt:variant>
      <vt:variant>
        <vt:i4>5</vt:i4>
      </vt:variant>
      <vt:variant>
        <vt:lpwstr>mailto:ucst@mailman.egi.eu</vt:lpwstr>
      </vt:variant>
      <vt:variant>
        <vt:lpwstr/>
      </vt:variant>
      <vt:variant>
        <vt:i4>6029439</vt:i4>
      </vt:variant>
      <vt:variant>
        <vt:i4>240</vt:i4>
      </vt:variant>
      <vt:variant>
        <vt:i4>0</vt:i4>
      </vt:variant>
      <vt:variant>
        <vt:i4>5</vt:i4>
      </vt:variant>
      <vt:variant>
        <vt:lpwstr>mailto:inspire-na3-leaders@mailman.egi.eu</vt:lpwstr>
      </vt:variant>
      <vt:variant>
        <vt:lpwstr/>
      </vt:variant>
      <vt:variant>
        <vt:i4>4653089</vt:i4>
      </vt:variant>
      <vt:variant>
        <vt:i4>237</vt:i4>
      </vt:variant>
      <vt:variant>
        <vt:i4>0</vt:i4>
      </vt:variant>
      <vt:variant>
        <vt:i4>5</vt:i4>
      </vt:variant>
      <vt:variant>
        <vt:lpwstr>mailto:inspire-na3@mailman.egi.eu</vt:lpwstr>
      </vt:variant>
      <vt:variant>
        <vt:lpwstr/>
      </vt:variant>
      <vt:variant>
        <vt:i4>2949151</vt:i4>
      </vt:variant>
      <vt:variant>
        <vt:i4>195</vt:i4>
      </vt:variant>
      <vt:variant>
        <vt:i4>0</vt:i4>
      </vt:variant>
      <vt:variant>
        <vt:i4>5</vt:i4>
      </vt:variant>
      <vt:variant>
        <vt:lpwstr>mailto:helpdesk@ggus.org</vt:lpwstr>
      </vt:variant>
      <vt:variant>
        <vt:lpwstr/>
      </vt:variant>
      <vt:variant>
        <vt:i4>458784</vt:i4>
      </vt:variant>
      <vt:variant>
        <vt:i4>192</vt:i4>
      </vt:variant>
      <vt:variant>
        <vt:i4>0</vt:i4>
      </vt:variant>
      <vt:variant>
        <vt:i4>5</vt:i4>
      </vt:variant>
      <vt:variant>
        <vt:lpwstr>mailto:cco@egi.eu</vt:lpwstr>
      </vt:variant>
      <vt:variant>
        <vt:lpwstr/>
      </vt:variant>
      <vt:variant>
        <vt:i4>7602214</vt:i4>
      </vt:variant>
      <vt:variant>
        <vt:i4>189</vt:i4>
      </vt:variant>
      <vt:variant>
        <vt:i4>0</vt:i4>
      </vt:variant>
      <vt:variant>
        <vt:i4>5</vt:i4>
      </vt:variant>
      <vt:variant>
        <vt:lpwstr>http://www.egi.eu/user-support</vt:lpwstr>
      </vt:variant>
      <vt:variant>
        <vt:lpwstr/>
      </vt:variant>
      <vt:variant>
        <vt:i4>5373983</vt:i4>
      </vt:variant>
      <vt:variant>
        <vt:i4>6</vt:i4>
      </vt:variant>
      <vt:variant>
        <vt:i4>0</vt:i4>
      </vt:variant>
      <vt:variant>
        <vt:i4>5</vt:i4>
      </vt:variant>
      <vt:variant>
        <vt:lpwstr>http://www.egi.eu/about/glossary/</vt:lpwstr>
      </vt:variant>
      <vt:variant>
        <vt:lpwstr/>
      </vt:variant>
      <vt:variant>
        <vt:i4>3997818</vt:i4>
      </vt:variant>
      <vt:variant>
        <vt:i4>3</vt:i4>
      </vt:variant>
      <vt:variant>
        <vt:i4>0</vt:i4>
      </vt:variant>
      <vt:variant>
        <vt:i4>5</vt:i4>
      </vt:variant>
      <vt:variant>
        <vt:lpwstr>https://wiki.egi.eu/wiki/Procedures</vt:lpwstr>
      </vt:variant>
      <vt:variant>
        <vt:lpwstr/>
      </vt:variant>
      <vt:variant>
        <vt:i4>2162811</vt:i4>
      </vt:variant>
      <vt:variant>
        <vt:i4>0</vt:i4>
      </vt:variant>
      <vt:variant>
        <vt:i4>0</vt:i4>
      </vt:variant>
      <vt:variant>
        <vt:i4>5</vt:i4>
      </vt:variant>
      <vt:variant>
        <vt:lpwstr>http://ec.europa.eu/research/esfri</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 McLennan</dc:creator>
  <cp:lastModifiedBy>StevenNewhouse</cp:lastModifiedBy>
  <cp:revision>2</cp:revision>
  <cp:lastPrinted>2011-08-24T10:12:00Z</cp:lastPrinted>
  <dcterms:created xsi:type="dcterms:W3CDTF">2011-09-07T09:00:00Z</dcterms:created>
  <dcterms:modified xsi:type="dcterms:W3CDTF">2011-09-07T09:00:00Z</dcterms:modified>
</cp:coreProperties>
</file>