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106" w:rsidRPr="00CE70DC" w:rsidRDefault="00443106">
      <w:pPr>
        <w:rPr>
          <w:rFonts w:ascii="Calibri" w:hAnsi="Calibri" w:cs="Calibri"/>
        </w:rPr>
      </w:pPr>
    </w:p>
    <w:p w:rsidR="00443106" w:rsidRPr="00CE70DC" w:rsidRDefault="00443106" w:rsidP="00443106">
      <w:pPr>
        <w:rPr>
          <w:rFonts w:ascii="Calibri" w:hAnsi="Calibri" w:cs="Calibri"/>
        </w:rPr>
      </w:pPr>
    </w:p>
    <w:p w:rsidR="00443106" w:rsidRPr="00CE70DC" w:rsidRDefault="00443106" w:rsidP="00443106">
      <w:pPr>
        <w:rPr>
          <w:rFonts w:ascii="Calibri" w:hAnsi="Calibri" w:cs="Calibri"/>
        </w:rPr>
      </w:pPr>
    </w:p>
    <w:p w:rsidR="00443106" w:rsidRPr="00CE70DC" w:rsidRDefault="00443106" w:rsidP="00443106">
      <w:pPr>
        <w:tabs>
          <w:tab w:val="left" w:pos="431"/>
          <w:tab w:val="left" w:pos="573"/>
        </w:tabs>
        <w:spacing w:line="240" w:lineRule="atLeast"/>
        <w:jc w:val="center"/>
        <w:rPr>
          <w:rFonts w:ascii="Calibri" w:hAnsi="Calibri" w:cs="Calibri"/>
          <w:b/>
          <w:color w:val="000080"/>
          <w:spacing w:val="80"/>
          <w:sz w:val="60"/>
        </w:rPr>
      </w:pPr>
      <w:r w:rsidRPr="00CE70DC">
        <w:rPr>
          <w:rFonts w:ascii="Calibri" w:hAnsi="Calibri" w:cs="Calibri"/>
          <w:b/>
          <w:color w:val="000080"/>
          <w:spacing w:val="80"/>
          <w:sz w:val="60"/>
        </w:rPr>
        <w:t>EGI-InSPIRE</w:t>
      </w:r>
    </w:p>
    <w:p w:rsidR="00443106" w:rsidRPr="00CE70DC" w:rsidRDefault="00443106" w:rsidP="00443106">
      <w:pPr>
        <w:rPr>
          <w:rFonts w:ascii="Calibri" w:hAnsi="Calibri" w:cs="Calibri"/>
        </w:rPr>
      </w:pPr>
    </w:p>
    <w:p w:rsidR="00443106" w:rsidRPr="00CE70DC" w:rsidRDefault="00443106" w:rsidP="00443106">
      <w:pPr>
        <w:rPr>
          <w:rFonts w:ascii="Calibri" w:hAnsi="Calibri" w:cs="Calibri"/>
        </w:rPr>
      </w:pPr>
    </w:p>
    <w:p w:rsidR="00037BA8" w:rsidRPr="00CE70DC" w:rsidRDefault="00037BA8" w:rsidP="00037BA8">
      <w:pPr>
        <w:pStyle w:val="DocTitle"/>
        <w:tabs>
          <w:tab w:val="center" w:pos="4536"/>
          <w:tab w:val="left" w:pos="7845"/>
        </w:tabs>
        <w:rPr>
          <w:rFonts w:ascii="Calibri" w:hAnsi="Calibri" w:cs="Calibri"/>
          <w:color w:val="000000"/>
        </w:rPr>
      </w:pPr>
      <w:r w:rsidRPr="00CE70DC">
        <w:rPr>
          <w:rFonts w:ascii="Calibri" w:hAnsi="Calibri" w:cs="Calibri"/>
          <w:color w:val="000000"/>
        </w:rPr>
        <w:t>User Support Metrics</w:t>
      </w:r>
    </w:p>
    <w:p w:rsidR="00037BA8" w:rsidRPr="00CE70DC" w:rsidRDefault="00037BA8" w:rsidP="00037BA8">
      <w:pPr>
        <w:rPr>
          <w:rFonts w:ascii="Calibri" w:hAnsi="Calibri" w:cs="Calibri"/>
        </w:rPr>
      </w:pPr>
    </w:p>
    <w:p w:rsidR="00037BA8" w:rsidRPr="00CE70DC" w:rsidRDefault="00037BA8" w:rsidP="00037BA8">
      <w:pPr>
        <w:rPr>
          <w:rFonts w:ascii="Calibri" w:hAnsi="Calibri" w:cs="Calibri"/>
        </w:rPr>
      </w:pPr>
    </w:p>
    <w:p w:rsidR="00037BA8" w:rsidRPr="00CE70DC" w:rsidRDefault="00037BA8" w:rsidP="00037BA8">
      <w:pPr>
        <w:tabs>
          <w:tab w:val="left" w:pos="431"/>
          <w:tab w:val="left" w:pos="573"/>
        </w:tabs>
        <w:spacing w:line="240" w:lineRule="atLeast"/>
        <w:jc w:val="center"/>
        <w:rPr>
          <w:rFonts w:ascii="Calibri" w:hAnsi="Calibri" w:cs="Calibri"/>
          <w:b/>
          <w:bCs/>
          <w:sz w:val="32"/>
        </w:rPr>
      </w:pPr>
      <w:r w:rsidRPr="00CE70DC">
        <w:rPr>
          <w:rFonts w:ascii="Calibri" w:hAnsi="Calibri" w:cs="Calibri"/>
          <w:b/>
          <w:bCs/>
          <w:sz w:val="32"/>
        </w:rPr>
        <w:t>EU MILESTONE: MS30</w:t>
      </w:r>
      <w:r w:rsidR="00307689">
        <w:rPr>
          <w:rFonts w:ascii="Calibri" w:hAnsi="Calibri" w:cs="Calibri"/>
          <w:b/>
          <w:bCs/>
          <w:sz w:val="32"/>
        </w:rPr>
        <w:t>7</w:t>
      </w:r>
    </w:p>
    <w:p w:rsidR="00037BA8" w:rsidRPr="00CE70DC" w:rsidRDefault="00037BA8" w:rsidP="00037BA8">
      <w:pPr>
        <w:rPr>
          <w:rFonts w:ascii="Calibri" w:hAnsi="Calibri" w:cs="Calibri"/>
          <w:i/>
        </w:rPr>
      </w:pPr>
    </w:p>
    <w:p w:rsidR="00443106" w:rsidRPr="00CE70DC" w:rsidRDefault="00443106" w:rsidP="00443106">
      <w:pPr>
        <w:rPr>
          <w:rFonts w:ascii="Calibri" w:hAnsi="Calibri" w:cs="Calibri"/>
        </w:rPr>
      </w:pPr>
    </w:p>
    <w:tbl>
      <w:tblPr>
        <w:tblW w:w="6595" w:type="dxa"/>
        <w:jc w:val="center"/>
        <w:tblInd w:w="-425" w:type="dxa"/>
        <w:tblLayout w:type="fixed"/>
        <w:tblCellMar>
          <w:left w:w="70" w:type="dxa"/>
          <w:right w:w="70" w:type="dxa"/>
        </w:tblCellMar>
        <w:tblLook w:val="0000" w:firstRow="0" w:lastRow="0" w:firstColumn="0" w:lastColumn="0" w:noHBand="0" w:noVBand="0"/>
      </w:tblPr>
      <w:tblGrid>
        <w:gridCol w:w="2551"/>
        <w:gridCol w:w="4044"/>
      </w:tblGrid>
      <w:tr w:rsidR="00443106" w:rsidRPr="00CE70DC" w:rsidTr="0007092D">
        <w:trPr>
          <w:cantSplit/>
          <w:jc w:val="center"/>
        </w:trPr>
        <w:tc>
          <w:tcPr>
            <w:tcW w:w="2551" w:type="dxa"/>
            <w:tcBorders>
              <w:top w:val="single" w:sz="24" w:space="0" w:color="000080"/>
            </w:tcBorders>
            <w:vAlign w:val="center"/>
          </w:tcPr>
          <w:p w:rsidR="00443106" w:rsidRPr="00CE70DC" w:rsidRDefault="00443106">
            <w:pPr>
              <w:spacing w:before="120" w:after="120"/>
              <w:rPr>
                <w:rFonts w:ascii="Calibri" w:hAnsi="Calibri" w:cs="Calibri"/>
                <w:b/>
              </w:rPr>
            </w:pPr>
            <w:r w:rsidRPr="00CE70DC">
              <w:rPr>
                <w:rFonts w:ascii="Calibri" w:hAnsi="Calibri" w:cs="Calibri"/>
                <w:snapToGrid w:val="0"/>
              </w:rPr>
              <w:t>Document identifier:</w:t>
            </w:r>
          </w:p>
        </w:tc>
        <w:tc>
          <w:tcPr>
            <w:tcW w:w="4044" w:type="dxa"/>
            <w:tcBorders>
              <w:top w:val="single" w:sz="24" w:space="0" w:color="000080"/>
            </w:tcBorders>
            <w:vAlign w:val="center"/>
          </w:tcPr>
          <w:p w:rsidR="00443106" w:rsidRPr="00CE70DC" w:rsidRDefault="002A3A80" w:rsidP="009E61D1">
            <w:pPr>
              <w:spacing w:before="120" w:after="120"/>
              <w:jc w:val="left"/>
              <w:rPr>
                <w:rStyle w:val="DocId"/>
                <w:rFonts w:ascii="Calibri" w:hAnsi="Calibri" w:cs="Calibri"/>
              </w:rPr>
            </w:pPr>
            <w:r>
              <w:fldChar w:fldCharType="begin"/>
            </w:r>
            <w:r>
              <w:instrText xml:space="preserve"> FILENAME  \* MERGEFORMAT </w:instrText>
            </w:r>
            <w:r>
              <w:fldChar w:fldCharType="separate"/>
            </w:r>
            <w:r w:rsidR="00307689" w:rsidRPr="00307689">
              <w:rPr>
                <w:rStyle w:val="DocId"/>
                <w:rFonts w:cs="Calibri"/>
                <w:noProof/>
              </w:rPr>
              <w:t>EGI-InSPIRE-MS307</w:t>
            </w:r>
            <w:r>
              <w:rPr>
                <w:rStyle w:val="DocId"/>
                <w:rFonts w:cs="Calibri"/>
                <w:noProof/>
              </w:rPr>
              <w:fldChar w:fldCharType="end"/>
            </w:r>
          </w:p>
        </w:tc>
      </w:tr>
      <w:tr w:rsidR="00443106" w:rsidRPr="00CE70DC" w:rsidTr="0007092D">
        <w:trPr>
          <w:cantSplit/>
          <w:jc w:val="center"/>
        </w:trPr>
        <w:tc>
          <w:tcPr>
            <w:tcW w:w="2551" w:type="dxa"/>
            <w:vAlign w:val="center"/>
          </w:tcPr>
          <w:p w:rsidR="00443106" w:rsidRPr="00EC4E19" w:rsidRDefault="00443106">
            <w:pPr>
              <w:spacing w:before="120" w:after="120"/>
              <w:rPr>
                <w:rFonts w:ascii="Calibri" w:hAnsi="Calibri" w:cs="Calibri"/>
                <w:b/>
              </w:rPr>
            </w:pPr>
            <w:r w:rsidRPr="00EC4E19">
              <w:rPr>
                <w:rFonts w:ascii="Calibri" w:hAnsi="Calibri" w:cs="Calibri"/>
                <w:snapToGrid w:val="0"/>
              </w:rPr>
              <w:t>Date:</w:t>
            </w:r>
          </w:p>
        </w:tc>
        <w:tc>
          <w:tcPr>
            <w:tcW w:w="4044" w:type="dxa"/>
            <w:vAlign w:val="center"/>
          </w:tcPr>
          <w:p w:rsidR="00443106" w:rsidRPr="00EC4E19" w:rsidRDefault="00F73462">
            <w:pPr>
              <w:pStyle w:val="DocDate"/>
              <w:jc w:val="left"/>
              <w:rPr>
                <w:rFonts w:ascii="Calibri" w:hAnsi="Calibri" w:cs="Calibri"/>
              </w:rPr>
            </w:pPr>
            <w:r w:rsidRPr="00EC4E19">
              <w:rPr>
                <w:rFonts w:ascii="Calibri" w:hAnsi="Calibri" w:cs="Calibri"/>
              </w:rPr>
              <w:t>28</w:t>
            </w:r>
            <w:r w:rsidR="00307689" w:rsidRPr="00EC4E19">
              <w:rPr>
                <w:rFonts w:ascii="Calibri" w:hAnsi="Calibri" w:cs="Calibri"/>
              </w:rPr>
              <w:t>/07/2011</w:t>
            </w:r>
          </w:p>
        </w:tc>
      </w:tr>
      <w:tr w:rsidR="00443106" w:rsidRPr="00CE70DC" w:rsidTr="0007092D">
        <w:trPr>
          <w:cantSplit/>
          <w:jc w:val="center"/>
        </w:trPr>
        <w:tc>
          <w:tcPr>
            <w:tcW w:w="2551" w:type="dxa"/>
            <w:vAlign w:val="center"/>
          </w:tcPr>
          <w:p w:rsidR="00443106" w:rsidRPr="00CE70DC" w:rsidRDefault="00443106">
            <w:pPr>
              <w:spacing w:before="120" w:after="120"/>
              <w:rPr>
                <w:rFonts w:ascii="Calibri" w:hAnsi="Calibri" w:cs="Calibri"/>
                <w:b/>
              </w:rPr>
            </w:pPr>
            <w:r w:rsidRPr="00CE70DC">
              <w:rPr>
                <w:rFonts w:ascii="Calibri" w:hAnsi="Calibri" w:cs="Calibri"/>
              </w:rPr>
              <w:t>Activity:</w:t>
            </w:r>
          </w:p>
        </w:tc>
        <w:tc>
          <w:tcPr>
            <w:tcW w:w="4044" w:type="dxa"/>
            <w:vAlign w:val="center"/>
          </w:tcPr>
          <w:p w:rsidR="00443106" w:rsidRPr="00CE70DC" w:rsidRDefault="00443106" w:rsidP="00443106">
            <w:pPr>
              <w:spacing w:before="120" w:after="120"/>
              <w:jc w:val="left"/>
              <w:rPr>
                <w:rFonts w:ascii="Calibri" w:hAnsi="Calibri" w:cs="Calibri"/>
                <w:b/>
              </w:rPr>
            </w:pPr>
            <w:r w:rsidRPr="00CE70DC">
              <w:rPr>
                <w:rFonts w:ascii="Calibri" w:hAnsi="Calibri" w:cs="Calibri"/>
                <w:b/>
              </w:rPr>
              <w:t>NA</w:t>
            </w:r>
            <w:r w:rsidR="00037BA8" w:rsidRPr="00CE70DC">
              <w:rPr>
                <w:rFonts w:ascii="Calibri" w:hAnsi="Calibri" w:cs="Calibri"/>
                <w:b/>
              </w:rPr>
              <w:t>3</w:t>
            </w:r>
          </w:p>
        </w:tc>
      </w:tr>
      <w:tr w:rsidR="00443106" w:rsidRPr="00CE70DC" w:rsidTr="0007092D">
        <w:trPr>
          <w:cantSplit/>
          <w:jc w:val="center"/>
        </w:trPr>
        <w:tc>
          <w:tcPr>
            <w:tcW w:w="2551" w:type="dxa"/>
            <w:vAlign w:val="center"/>
          </w:tcPr>
          <w:p w:rsidR="00443106" w:rsidRPr="00CE70DC" w:rsidRDefault="00443106">
            <w:pPr>
              <w:pStyle w:val="Header"/>
              <w:spacing w:before="120" w:after="120"/>
              <w:rPr>
                <w:rFonts w:ascii="Calibri" w:hAnsi="Calibri" w:cs="Calibri"/>
              </w:rPr>
            </w:pPr>
            <w:r w:rsidRPr="00CE70DC">
              <w:rPr>
                <w:rFonts w:ascii="Calibri" w:hAnsi="Calibri" w:cs="Calibri"/>
              </w:rPr>
              <w:t>Lead Partner:</w:t>
            </w:r>
          </w:p>
        </w:tc>
        <w:tc>
          <w:tcPr>
            <w:tcW w:w="4044" w:type="dxa"/>
            <w:vAlign w:val="center"/>
          </w:tcPr>
          <w:p w:rsidR="00443106" w:rsidRPr="00CE70DC" w:rsidRDefault="00443106">
            <w:pPr>
              <w:spacing w:before="120" w:after="120"/>
              <w:jc w:val="left"/>
              <w:rPr>
                <w:rFonts w:ascii="Calibri" w:hAnsi="Calibri" w:cs="Calibri"/>
                <w:b/>
              </w:rPr>
            </w:pPr>
            <w:r w:rsidRPr="00CE70DC">
              <w:rPr>
                <w:rFonts w:ascii="Calibri" w:hAnsi="Calibri" w:cs="Calibri"/>
                <w:b/>
              </w:rPr>
              <w:t>EGI.eu</w:t>
            </w:r>
          </w:p>
        </w:tc>
      </w:tr>
      <w:tr w:rsidR="00443106" w:rsidRPr="00CE70DC" w:rsidTr="0007092D">
        <w:trPr>
          <w:cantSplit/>
          <w:jc w:val="center"/>
        </w:trPr>
        <w:tc>
          <w:tcPr>
            <w:tcW w:w="2551" w:type="dxa"/>
            <w:vAlign w:val="center"/>
          </w:tcPr>
          <w:p w:rsidR="00443106" w:rsidRPr="00CE70DC" w:rsidRDefault="00443106">
            <w:pPr>
              <w:pStyle w:val="Header"/>
              <w:spacing w:before="120" w:after="120"/>
              <w:rPr>
                <w:rFonts w:ascii="Calibri" w:hAnsi="Calibri" w:cs="Calibri"/>
              </w:rPr>
            </w:pPr>
            <w:r w:rsidRPr="00CE70DC">
              <w:rPr>
                <w:rFonts w:ascii="Calibri" w:hAnsi="Calibri" w:cs="Calibri"/>
              </w:rPr>
              <w:t>Document Status:</w:t>
            </w:r>
          </w:p>
        </w:tc>
        <w:tc>
          <w:tcPr>
            <w:tcW w:w="4044" w:type="dxa"/>
            <w:vAlign w:val="center"/>
          </w:tcPr>
          <w:p w:rsidR="00443106" w:rsidRPr="00CE70DC" w:rsidRDefault="009E61D1">
            <w:pPr>
              <w:spacing w:before="120" w:after="120"/>
              <w:jc w:val="left"/>
              <w:rPr>
                <w:rFonts w:ascii="Calibri" w:hAnsi="Calibri" w:cs="Calibri"/>
                <w:b/>
              </w:rPr>
            </w:pPr>
            <w:r w:rsidRPr="00CE70DC">
              <w:rPr>
                <w:rFonts w:ascii="Calibri" w:hAnsi="Calibri" w:cs="Calibri"/>
                <w:b/>
              </w:rPr>
              <w:t>FINAL</w:t>
            </w:r>
          </w:p>
        </w:tc>
      </w:tr>
      <w:tr w:rsidR="00443106" w:rsidRPr="00CE70DC" w:rsidTr="0007092D">
        <w:trPr>
          <w:cantSplit/>
          <w:jc w:val="center"/>
        </w:trPr>
        <w:tc>
          <w:tcPr>
            <w:tcW w:w="2551" w:type="dxa"/>
            <w:vAlign w:val="center"/>
          </w:tcPr>
          <w:p w:rsidR="00443106" w:rsidRPr="00CE70DC" w:rsidRDefault="00443106">
            <w:pPr>
              <w:pStyle w:val="Header"/>
              <w:spacing w:before="120" w:after="120"/>
              <w:rPr>
                <w:rFonts w:ascii="Calibri" w:hAnsi="Calibri" w:cs="Calibri"/>
              </w:rPr>
            </w:pPr>
            <w:r w:rsidRPr="00CE70DC">
              <w:rPr>
                <w:rFonts w:ascii="Calibri" w:hAnsi="Calibri" w:cs="Calibri"/>
              </w:rPr>
              <w:t>Dissemination Level:</w:t>
            </w:r>
          </w:p>
        </w:tc>
        <w:tc>
          <w:tcPr>
            <w:tcW w:w="4044" w:type="dxa"/>
            <w:shd w:val="clear" w:color="auto" w:fill="auto"/>
            <w:vAlign w:val="center"/>
          </w:tcPr>
          <w:p w:rsidR="00443106" w:rsidRPr="00CE70DC" w:rsidRDefault="00443106">
            <w:pPr>
              <w:spacing w:before="120" w:after="120"/>
              <w:jc w:val="left"/>
              <w:rPr>
                <w:rFonts w:ascii="Calibri" w:hAnsi="Calibri" w:cs="Calibri"/>
                <w:b/>
              </w:rPr>
            </w:pPr>
            <w:r w:rsidRPr="00CE70DC">
              <w:rPr>
                <w:rFonts w:ascii="Calibri" w:hAnsi="Calibri" w:cs="Calibri"/>
                <w:b/>
              </w:rPr>
              <w:t>PUBLIC</w:t>
            </w:r>
          </w:p>
        </w:tc>
      </w:tr>
      <w:tr w:rsidR="00443106" w:rsidRPr="00CE70DC" w:rsidTr="0007092D">
        <w:trPr>
          <w:cantSplit/>
          <w:jc w:val="center"/>
        </w:trPr>
        <w:tc>
          <w:tcPr>
            <w:tcW w:w="2551" w:type="dxa"/>
            <w:tcBorders>
              <w:bottom w:val="single" w:sz="24" w:space="0" w:color="000080"/>
            </w:tcBorders>
            <w:vAlign w:val="center"/>
          </w:tcPr>
          <w:p w:rsidR="00443106" w:rsidRPr="00CE70DC" w:rsidRDefault="00443106">
            <w:pPr>
              <w:spacing w:before="120" w:after="120"/>
              <w:rPr>
                <w:rFonts w:ascii="Calibri" w:hAnsi="Calibri" w:cs="Calibri"/>
              </w:rPr>
            </w:pPr>
            <w:r w:rsidRPr="00CE70DC">
              <w:rPr>
                <w:rFonts w:ascii="Calibri" w:hAnsi="Calibri" w:cs="Calibri"/>
              </w:rPr>
              <w:t>Document Link:</w:t>
            </w:r>
          </w:p>
        </w:tc>
        <w:tc>
          <w:tcPr>
            <w:tcW w:w="4044" w:type="dxa"/>
            <w:tcBorders>
              <w:bottom w:val="single" w:sz="24" w:space="0" w:color="000080"/>
            </w:tcBorders>
            <w:vAlign w:val="center"/>
          </w:tcPr>
          <w:p w:rsidR="00786628" w:rsidRPr="0007092D" w:rsidRDefault="002A3A80" w:rsidP="0007092D">
            <w:pPr>
              <w:spacing w:before="120" w:after="120"/>
              <w:jc w:val="left"/>
              <w:rPr>
                <w:rFonts w:asciiTheme="minorHAnsi" w:hAnsiTheme="minorHAnsi" w:cs="Calibri"/>
                <w:szCs w:val="22"/>
              </w:rPr>
            </w:pPr>
            <w:hyperlink r:id="rId9" w:history="1">
              <w:r w:rsidR="0007092D" w:rsidRPr="0007092D">
                <w:rPr>
                  <w:rStyle w:val="Hyperlink"/>
                  <w:rFonts w:asciiTheme="minorHAnsi" w:hAnsiTheme="minorHAnsi" w:cs="Calibri"/>
                  <w:szCs w:val="22"/>
                </w:rPr>
                <w:t>https://documents.egi.eu/document/</w:t>
              </w:r>
              <w:r w:rsidR="0007092D" w:rsidRPr="0007092D">
                <w:rPr>
                  <w:rStyle w:val="Hyperlink"/>
                  <w:rFonts w:asciiTheme="minorHAnsi" w:hAnsiTheme="minorHAnsi"/>
                </w:rPr>
                <w:t>675</w:t>
              </w:r>
            </w:hyperlink>
            <w:r w:rsidR="0007092D" w:rsidRPr="0007092D">
              <w:rPr>
                <w:rFonts w:asciiTheme="minorHAnsi" w:hAnsiTheme="minorHAnsi"/>
              </w:rPr>
              <w:t xml:space="preserve"> </w:t>
            </w:r>
          </w:p>
        </w:tc>
      </w:tr>
    </w:tbl>
    <w:p w:rsidR="00443106" w:rsidRPr="00CE70DC" w:rsidRDefault="00443106" w:rsidP="00443106">
      <w:pPr>
        <w:rPr>
          <w:rFonts w:ascii="Calibri" w:hAnsi="Calibri" w:cs="Calibri"/>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443106" w:rsidRPr="00CE70DC">
        <w:trPr>
          <w:cantSplit/>
        </w:trPr>
        <w:tc>
          <w:tcPr>
            <w:tcW w:w="9072" w:type="dxa"/>
          </w:tcPr>
          <w:p w:rsidR="00443106" w:rsidRPr="00847327" w:rsidRDefault="00443106" w:rsidP="00443106">
            <w:pPr>
              <w:spacing w:before="120"/>
              <w:jc w:val="center"/>
              <w:rPr>
                <w:rFonts w:ascii="Calibri" w:hAnsi="Calibri" w:cs="Calibri"/>
              </w:rPr>
            </w:pPr>
            <w:r w:rsidRPr="00847327">
              <w:rPr>
                <w:rFonts w:ascii="Calibri" w:hAnsi="Calibri" w:cs="Calibri"/>
                <w:u w:val="single"/>
              </w:rPr>
              <w:t>Abstract</w:t>
            </w:r>
          </w:p>
          <w:p w:rsidR="00443106" w:rsidRPr="00CE70DC" w:rsidRDefault="00295E88" w:rsidP="00F46700">
            <w:pPr>
              <w:rPr>
                <w:rFonts w:ascii="Calibri" w:hAnsi="Calibri" w:cs="Calibri"/>
              </w:rPr>
            </w:pPr>
            <w:r w:rsidRPr="00847327">
              <w:rPr>
                <w:rFonts w:ascii="Calibri" w:hAnsi="Calibri" w:cs="Calibri"/>
              </w:rPr>
              <w:t xml:space="preserve">The European Grid Infrastructure </w:t>
            </w:r>
            <w:r w:rsidR="00D73E34">
              <w:rPr>
                <w:rFonts w:ascii="Calibri" w:hAnsi="Calibri" w:cs="Calibri"/>
              </w:rPr>
              <w:t xml:space="preserve">(EGI) </w:t>
            </w:r>
            <w:r w:rsidRPr="00847327">
              <w:rPr>
                <w:rFonts w:ascii="Calibri" w:hAnsi="Calibri" w:cs="Calibri"/>
              </w:rPr>
              <w:t xml:space="preserve">community operates a complex network of support services in order to serve </w:t>
            </w:r>
            <w:r w:rsidR="00F77C6D">
              <w:rPr>
                <w:rFonts w:ascii="Calibri" w:hAnsi="Calibri" w:cs="Calibri"/>
              </w:rPr>
              <w:t xml:space="preserve">national and </w:t>
            </w:r>
            <w:r w:rsidRPr="00847327">
              <w:rPr>
                <w:rFonts w:ascii="Calibri" w:hAnsi="Calibri" w:cs="Calibri"/>
              </w:rPr>
              <w:t xml:space="preserve">multi-national </w:t>
            </w:r>
            <w:r w:rsidR="006C3D0B">
              <w:rPr>
                <w:rFonts w:ascii="Calibri" w:hAnsi="Calibri" w:cs="Calibri"/>
              </w:rPr>
              <w:t xml:space="preserve">scientific </w:t>
            </w:r>
            <w:r w:rsidRPr="00847327">
              <w:rPr>
                <w:rFonts w:ascii="Calibri" w:hAnsi="Calibri" w:cs="Calibri"/>
              </w:rPr>
              <w:t xml:space="preserve">communities. Understanding the </w:t>
            </w:r>
            <w:r w:rsidR="00847327">
              <w:rPr>
                <w:rFonts w:ascii="Calibri" w:hAnsi="Calibri" w:cs="Calibri"/>
              </w:rPr>
              <w:t xml:space="preserve">roles of the various support </w:t>
            </w:r>
            <w:r w:rsidRPr="00847327">
              <w:rPr>
                <w:rFonts w:ascii="Calibri" w:hAnsi="Calibri" w:cs="Calibri"/>
              </w:rPr>
              <w:t>elements is a</w:t>
            </w:r>
            <w:r w:rsidR="007C3075">
              <w:rPr>
                <w:rFonts w:ascii="Calibri" w:hAnsi="Calibri" w:cs="Calibri"/>
              </w:rPr>
              <w:t xml:space="preserve">lready a </w:t>
            </w:r>
            <w:r w:rsidRPr="00847327">
              <w:rPr>
                <w:rFonts w:ascii="Calibri" w:hAnsi="Calibri" w:cs="Calibri"/>
              </w:rPr>
              <w:t xml:space="preserve">challenge. </w:t>
            </w:r>
            <w:r w:rsidR="00D35123">
              <w:rPr>
                <w:rFonts w:ascii="Calibri" w:hAnsi="Calibri" w:cs="Calibri"/>
              </w:rPr>
              <w:t xml:space="preserve">Defining viable metrics to monitor their operation, </w:t>
            </w:r>
            <w:r w:rsidR="00F77C6D">
              <w:rPr>
                <w:rFonts w:ascii="Calibri" w:hAnsi="Calibri" w:cs="Calibri"/>
              </w:rPr>
              <w:t xml:space="preserve">their uptake, their </w:t>
            </w:r>
            <w:r w:rsidR="00D35123">
              <w:rPr>
                <w:rFonts w:ascii="Calibri" w:hAnsi="Calibri" w:cs="Calibri"/>
              </w:rPr>
              <w:t>impact</w:t>
            </w:r>
            <w:r w:rsidR="006C3D0B">
              <w:rPr>
                <w:rFonts w:ascii="Calibri" w:hAnsi="Calibri" w:cs="Calibri"/>
              </w:rPr>
              <w:t>,</w:t>
            </w:r>
            <w:r w:rsidR="00D35123">
              <w:rPr>
                <w:rFonts w:ascii="Calibri" w:hAnsi="Calibri" w:cs="Calibri"/>
              </w:rPr>
              <w:t xml:space="preserve"> cost</w:t>
            </w:r>
            <w:r w:rsidR="006C3D0B">
              <w:rPr>
                <w:rFonts w:ascii="Calibri" w:hAnsi="Calibri" w:cs="Calibri"/>
              </w:rPr>
              <w:t xml:space="preserve"> and users’ satisfaction</w:t>
            </w:r>
            <w:r w:rsidR="007C3075">
              <w:rPr>
                <w:rFonts w:ascii="Calibri" w:hAnsi="Calibri" w:cs="Calibri"/>
              </w:rPr>
              <w:t xml:space="preserve"> </w:t>
            </w:r>
            <w:r w:rsidR="00D35123">
              <w:rPr>
                <w:rFonts w:ascii="Calibri" w:hAnsi="Calibri" w:cs="Calibri"/>
              </w:rPr>
              <w:t>is an even bigger problem. However</w:t>
            </w:r>
            <w:r w:rsidR="00847327" w:rsidRPr="00847327">
              <w:rPr>
                <w:rFonts w:ascii="Calibri" w:hAnsi="Calibri" w:cs="Calibri"/>
              </w:rPr>
              <w:t xml:space="preserve">, measuring </w:t>
            </w:r>
            <w:r w:rsidR="006C3D0B">
              <w:rPr>
                <w:rFonts w:ascii="Calibri" w:hAnsi="Calibri" w:cs="Calibri"/>
              </w:rPr>
              <w:t>these aspects</w:t>
            </w:r>
            <w:r w:rsidR="00F77C6D">
              <w:rPr>
                <w:rFonts w:ascii="Calibri" w:hAnsi="Calibri" w:cs="Calibri"/>
              </w:rPr>
              <w:t xml:space="preserve"> of the </w:t>
            </w:r>
            <w:r w:rsidR="00847327">
              <w:rPr>
                <w:rFonts w:ascii="Calibri" w:hAnsi="Calibri" w:cs="Calibri"/>
              </w:rPr>
              <w:t>“</w:t>
            </w:r>
            <w:r w:rsidR="00847327" w:rsidRPr="00847327">
              <w:rPr>
                <w:rFonts w:ascii="Calibri" w:hAnsi="Calibri" w:cs="Calibri"/>
              </w:rPr>
              <w:t xml:space="preserve">EGI </w:t>
            </w:r>
            <w:r w:rsidR="00847327">
              <w:rPr>
                <w:rFonts w:ascii="Calibri" w:hAnsi="Calibri" w:cs="Calibri"/>
              </w:rPr>
              <w:t>u</w:t>
            </w:r>
            <w:r w:rsidR="00847327" w:rsidRPr="00847327">
              <w:rPr>
                <w:rFonts w:ascii="Calibri" w:hAnsi="Calibri" w:cs="Calibri"/>
              </w:rPr>
              <w:t xml:space="preserve">ser </w:t>
            </w:r>
            <w:r w:rsidR="00847327">
              <w:rPr>
                <w:rFonts w:ascii="Calibri" w:hAnsi="Calibri" w:cs="Calibri"/>
              </w:rPr>
              <w:t>s</w:t>
            </w:r>
            <w:r w:rsidR="00847327" w:rsidRPr="00847327">
              <w:rPr>
                <w:rFonts w:ascii="Calibri" w:hAnsi="Calibri" w:cs="Calibri"/>
              </w:rPr>
              <w:t>upport</w:t>
            </w:r>
            <w:r w:rsidR="00847327">
              <w:rPr>
                <w:rFonts w:ascii="Calibri" w:hAnsi="Calibri" w:cs="Calibri"/>
              </w:rPr>
              <w:t xml:space="preserve"> function</w:t>
            </w:r>
            <w:r w:rsidR="00847327" w:rsidRPr="00847327">
              <w:rPr>
                <w:rFonts w:ascii="Calibri" w:hAnsi="Calibri" w:cs="Calibri"/>
              </w:rPr>
              <w:t xml:space="preserve">” is </w:t>
            </w:r>
            <w:r w:rsidR="00D35123">
              <w:rPr>
                <w:rFonts w:ascii="Calibri" w:hAnsi="Calibri" w:cs="Calibri"/>
              </w:rPr>
              <w:t>necessary i</w:t>
            </w:r>
            <w:r w:rsidR="00847327" w:rsidRPr="00847327">
              <w:rPr>
                <w:rFonts w:ascii="Calibri" w:hAnsi="Calibri" w:cs="Calibri"/>
              </w:rPr>
              <w:t>n order to optimise resource</w:t>
            </w:r>
            <w:r w:rsidR="00847327">
              <w:rPr>
                <w:rFonts w:ascii="Calibri" w:hAnsi="Calibri" w:cs="Calibri"/>
              </w:rPr>
              <w:t xml:space="preserve"> usage</w:t>
            </w:r>
            <w:r w:rsidR="00847327" w:rsidRPr="00847327">
              <w:rPr>
                <w:rFonts w:ascii="Calibri" w:hAnsi="Calibri" w:cs="Calibri"/>
              </w:rPr>
              <w:t xml:space="preserve"> and maximise </w:t>
            </w:r>
            <w:r w:rsidR="00D07A2E">
              <w:rPr>
                <w:rFonts w:ascii="Calibri" w:hAnsi="Calibri" w:cs="Calibri"/>
              </w:rPr>
              <w:t xml:space="preserve">the </w:t>
            </w:r>
            <w:r w:rsidR="00847327">
              <w:rPr>
                <w:rFonts w:ascii="Calibri" w:hAnsi="Calibri" w:cs="Calibri"/>
              </w:rPr>
              <w:t>consumers’</w:t>
            </w:r>
            <w:r w:rsidR="00847327" w:rsidRPr="00847327">
              <w:rPr>
                <w:rFonts w:ascii="Calibri" w:hAnsi="Calibri" w:cs="Calibri"/>
              </w:rPr>
              <w:t xml:space="preserve"> satisfaction. </w:t>
            </w:r>
            <w:r w:rsidR="00F77C6D">
              <w:rPr>
                <w:rFonts w:ascii="Calibri" w:hAnsi="Calibri" w:cs="Calibri"/>
              </w:rPr>
              <w:t xml:space="preserve">The document summarises all the user-related metrics that are </w:t>
            </w:r>
            <w:r w:rsidR="004843F2">
              <w:rPr>
                <w:rFonts w:ascii="Calibri" w:hAnsi="Calibri" w:cs="Calibri"/>
              </w:rPr>
              <w:t xml:space="preserve">currently </w:t>
            </w:r>
            <w:r w:rsidR="00F77C6D">
              <w:rPr>
                <w:rFonts w:ascii="Calibri" w:hAnsi="Calibri" w:cs="Calibri"/>
              </w:rPr>
              <w:t xml:space="preserve">collected by the project on a quarterly basis and presents the </w:t>
            </w:r>
            <w:r w:rsidR="004843F2">
              <w:rPr>
                <w:rFonts w:ascii="Calibri" w:hAnsi="Calibri" w:cs="Calibri"/>
              </w:rPr>
              <w:t>big</w:t>
            </w:r>
            <w:r w:rsidR="00F77C6D">
              <w:rPr>
                <w:rFonts w:ascii="Calibri" w:hAnsi="Calibri" w:cs="Calibri"/>
              </w:rPr>
              <w:t xml:space="preserve"> picture of user metrics – including those </w:t>
            </w:r>
            <w:r w:rsidR="0025566B">
              <w:rPr>
                <w:rFonts w:ascii="Calibri" w:hAnsi="Calibri" w:cs="Calibri"/>
              </w:rPr>
              <w:t>views</w:t>
            </w:r>
            <w:r w:rsidR="004843F2">
              <w:rPr>
                <w:rFonts w:ascii="Calibri" w:hAnsi="Calibri" w:cs="Calibri"/>
              </w:rPr>
              <w:t xml:space="preserve"> </w:t>
            </w:r>
            <w:r w:rsidR="00F77C6D">
              <w:rPr>
                <w:rFonts w:ascii="Calibri" w:hAnsi="Calibri" w:cs="Calibri"/>
              </w:rPr>
              <w:t xml:space="preserve">that are not </w:t>
            </w:r>
            <w:r w:rsidR="0025566B">
              <w:rPr>
                <w:rFonts w:ascii="Calibri" w:hAnsi="Calibri" w:cs="Calibri"/>
              </w:rPr>
              <w:t xml:space="preserve">captured </w:t>
            </w:r>
            <w:r w:rsidR="00F77C6D">
              <w:rPr>
                <w:rFonts w:ascii="Calibri" w:hAnsi="Calibri" w:cs="Calibri"/>
              </w:rPr>
              <w:t>at the moment</w:t>
            </w:r>
            <w:r w:rsidR="0025566B">
              <w:rPr>
                <w:rFonts w:ascii="Calibri" w:hAnsi="Calibri" w:cs="Calibri"/>
              </w:rPr>
              <w:t xml:space="preserve"> (mainly</w:t>
            </w:r>
            <w:r w:rsidR="00F77C6D">
              <w:rPr>
                <w:rFonts w:ascii="Calibri" w:hAnsi="Calibri" w:cs="Calibri"/>
              </w:rPr>
              <w:t xml:space="preserve"> </w:t>
            </w:r>
            <w:r w:rsidR="00F77C6D" w:rsidRPr="00CE70DC">
              <w:rPr>
                <w:rFonts w:ascii="Calibri" w:hAnsi="Calibri" w:cs="Calibri"/>
              </w:rPr>
              <w:t>for economic and technical reasons</w:t>
            </w:r>
            <w:r w:rsidR="0025566B">
              <w:rPr>
                <w:rFonts w:ascii="Calibri" w:hAnsi="Calibri" w:cs="Calibri"/>
              </w:rPr>
              <w:t>)</w:t>
            </w:r>
            <w:r w:rsidR="004843F2">
              <w:rPr>
                <w:rFonts w:ascii="Calibri" w:hAnsi="Calibri" w:cs="Calibri"/>
              </w:rPr>
              <w:t>, but may need to be observed in the future</w:t>
            </w:r>
            <w:r w:rsidRPr="00847327">
              <w:rPr>
                <w:rFonts w:ascii="Calibri" w:hAnsi="Calibri" w:cs="Calibri"/>
              </w:rPr>
              <w:t>.</w:t>
            </w:r>
            <w:r w:rsidR="00847327">
              <w:rPr>
                <w:rFonts w:ascii="Calibri" w:hAnsi="Calibri" w:cs="Calibri"/>
              </w:rPr>
              <w:t xml:space="preserve"> </w:t>
            </w:r>
          </w:p>
        </w:tc>
      </w:tr>
    </w:tbl>
    <w:p w:rsidR="00443106" w:rsidRPr="00CE70DC" w:rsidRDefault="00443106" w:rsidP="00443106">
      <w:pPr>
        <w:rPr>
          <w:rFonts w:ascii="Calibri" w:hAnsi="Calibri" w:cs="Calibri"/>
        </w:rPr>
      </w:pPr>
    </w:p>
    <w:p w:rsidR="00443106" w:rsidRPr="00CE70DC" w:rsidRDefault="00443106" w:rsidP="00443106">
      <w:pPr>
        <w:pStyle w:val="Preface"/>
        <w:rPr>
          <w:rFonts w:ascii="Calibri" w:hAnsi="Calibri" w:cs="Calibri"/>
        </w:rPr>
      </w:pPr>
      <w:r w:rsidRPr="00CE70DC">
        <w:rPr>
          <w:rFonts w:ascii="Calibri" w:hAnsi="Calibri" w:cs="Calibri"/>
        </w:rPr>
        <w:br w:type="page"/>
      </w:r>
      <w:r w:rsidRPr="00CE70DC">
        <w:rPr>
          <w:rFonts w:ascii="Calibri" w:hAnsi="Calibri" w:cs="Calibri"/>
        </w:rPr>
        <w:lastRenderedPageBreak/>
        <w:t>Copyright notice</w:t>
      </w:r>
    </w:p>
    <w:p w:rsidR="00443106" w:rsidRPr="00CE70DC" w:rsidRDefault="00443106" w:rsidP="00443106">
      <w:pPr>
        <w:rPr>
          <w:rFonts w:ascii="Calibri" w:hAnsi="Calibri" w:cs="Calibri"/>
        </w:rPr>
      </w:pPr>
      <w:proofErr w:type="gramStart"/>
      <w:r w:rsidRPr="00CE70DC">
        <w:rPr>
          <w:rFonts w:ascii="Calibri" w:hAnsi="Calibri" w:cs="Calibri"/>
        </w:rPr>
        <w:t>Copyright © Members of the EGI-InSPIRE Collaboration, 2010.</w:t>
      </w:r>
      <w:proofErr w:type="gramEnd"/>
      <w:r w:rsidRPr="00CE70DC">
        <w:rPr>
          <w:rFonts w:ascii="Calibri" w:hAnsi="Calibri" w:cs="Calibri"/>
        </w:rPr>
        <w:t xml:space="preserve"> See www.egi.eu for details of the EGI-InSPIRE project and the collaboration. EGI-InSPIRE (“European Grid Initiative: Integrated Sustainable Pan-European Infrastructure for Researchers in </w:t>
      </w:r>
      <w:smartTag w:uri="urn:schemas-microsoft-com:office:smarttags" w:element="place">
        <w:r w:rsidRPr="00CE70DC">
          <w:rPr>
            <w:rFonts w:ascii="Calibri" w:hAnsi="Calibri" w:cs="Calibri"/>
          </w:rPr>
          <w:t>Europe</w:t>
        </w:r>
      </w:smartTag>
      <w:r w:rsidRPr="00CE70DC">
        <w:rPr>
          <w:rFonts w:ascii="Calibri" w:hAnsi="Calibri" w:cs="Calibri"/>
        </w:rPr>
        <w:t>”) is a project co-funded by the European Commission as an Integrated Infrastructure Initiative within the 7th Framework Programme. EGI-InSPIRE began in May 2010 and will run for 4 years. This work is licensed under the Creative Commons Attribution-</w:t>
      </w:r>
      <w:proofErr w:type="spellStart"/>
      <w:r w:rsidRPr="00CE70DC">
        <w:rPr>
          <w:rFonts w:ascii="Calibri" w:hAnsi="Calibri" w:cs="Calibri"/>
        </w:rPr>
        <w:t>Noncommercial</w:t>
      </w:r>
      <w:proofErr w:type="spellEnd"/>
      <w:r w:rsidRPr="00CE70DC">
        <w:rPr>
          <w:rFonts w:ascii="Calibri" w:hAnsi="Calibri" w:cs="Calibri"/>
        </w:rPr>
        <w:t xml:space="preserve"> 3.0 License. To view a copy of this license, visit http://creativecommons.org/licenses/by-nc/3.0/ or send a letter to </w:t>
      </w:r>
      <w:smartTag w:uri="urn:schemas-microsoft-com:office:smarttags" w:element="place">
        <w:smartTag w:uri="urn:schemas-microsoft-com:office:smarttags" w:element="PlaceName">
          <w:r w:rsidRPr="00CE70DC">
            <w:rPr>
              <w:rFonts w:ascii="Calibri" w:hAnsi="Calibri" w:cs="Calibri"/>
            </w:rPr>
            <w:t>Creative</w:t>
          </w:r>
        </w:smartTag>
        <w:r w:rsidRPr="00CE70DC">
          <w:rPr>
            <w:rFonts w:ascii="Calibri" w:hAnsi="Calibri" w:cs="Calibri"/>
          </w:rPr>
          <w:t xml:space="preserve"> </w:t>
        </w:r>
        <w:smartTag w:uri="urn:schemas-microsoft-com:office:smarttags" w:element="PlaceType">
          <w:r w:rsidRPr="00CE70DC">
            <w:rPr>
              <w:rFonts w:ascii="Calibri" w:hAnsi="Calibri" w:cs="Calibri"/>
            </w:rPr>
            <w:t>Commons</w:t>
          </w:r>
        </w:smartTag>
      </w:smartTag>
      <w:r w:rsidRPr="00CE70DC">
        <w:rPr>
          <w:rFonts w:ascii="Calibri" w:hAnsi="Calibri" w:cs="Calibri"/>
        </w:rPr>
        <w:t xml:space="preserve">, </w:t>
      </w:r>
      <w:smartTag w:uri="urn:schemas-microsoft-com:office:smarttags" w:element="Street">
        <w:smartTag w:uri="urn:schemas-microsoft-com:office:smarttags" w:element="address">
          <w:r w:rsidRPr="00CE70DC">
            <w:rPr>
              <w:rFonts w:ascii="Calibri" w:hAnsi="Calibri" w:cs="Calibri"/>
            </w:rPr>
            <w:t>171 Second Street</w:t>
          </w:r>
        </w:smartTag>
      </w:smartTag>
      <w:r w:rsidRPr="00CE70DC">
        <w:rPr>
          <w:rFonts w:ascii="Calibri" w:hAnsi="Calibri" w:cs="Calibri"/>
        </w:rPr>
        <w:t xml:space="preserve">, </w:t>
      </w:r>
      <w:smartTag w:uri="urn:schemas-microsoft-com:office:smarttags" w:element="address">
        <w:smartTag w:uri="urn:schemas-microsoft-com:office:smarttags" w:element="Street">
          <w:r w:rsidRPr="00CE70DC">
            <w:rPr>
              <w:rFonts w:ascii="Calibri" w:hAnsi="Calibri" w:cs="Calibri"/>
            </w:rPr>
            <w:t>Suite</w:t>
          </w:r>
        </w:smartTag>
        <w:r w:rsidRPr="00CE70DC">
          <w:rPr>
            <w:rFonts w:ascii="Calibri" w:hAnsi="Calibri" w:cs="Calibri"/>
          </w:rPr>
          <w:t xml:space="preserve"> 300</w:t>
        </w:r>
      </w:smartTag>
      <w:r w:rsidRPr="00CE70DC">
        <w:rPr>
          <w:rFonts w:ascii="Calibri" w:hAnsi="Calibri" w:cs="Calibri"/>
        </w:rPr>
        <w:t xml:space="preserve">, </w:t>
      </w:r>
      <w:smartTag w:uri="urn:schemas-microsoft-com:office:smarttags" w:element="place">
        <w:smartTag w:uri="urn:schemas-microsoft-com:office:smarttags" w:element="City">
          <w:r w:rsidRPr="00CE70DC">
            <w:rPr>
              <w:rFonts w:ascii="Calibri" w:hAnsi="Calibri" w:cs="Calibri"/>
            </w:rPr>
            <w:t>San Francisco</w:t>
          </w:r>
        </w:smartTag>
        <w:r w:rsidRPr="00CE70DC">
          <w:rPr>
            <w:rFonts w:ascii="Calibri" w:hAnsi="Calibri" w:cs="Calibri"/>
          </w:rPr>
          <w:t xml:space="preserve">, </w:t>
        </w:r>
        <w:smartTag w:uri="urn:schemas-microsoft-com:office:smarttags" w:element="State">
          <w:r w:rsidRPr="00CE70DC">
            <w:rPr>
              <w:rFonts w:ascii="Calibri" w:hAnsi="Calibri" w:cs="Calibri"/>
            </w:rPr>
            <w:t>California</w:t>
          </w:r>
        </w:smartTag>
        <w:r w:rsidRPr="00CE70DC">
          <w:rPr>
            <w:rFonts w:ascii="Calibri" w:hAnsi="Calibri" w:cs="Calibri"/>
          </w:rPr>
          <w:t xml:space="preserve">, </w:t>
        </w:r>
        <w:smartTag w:uri="urn:schemas-microsoft-com:office:smarttags" w:element="PostalCode">
          <w:r w:rsidRPr="00CE70DC">
            <w:rPr>
              <w:rFonts w:ascii="Calibri" w:hAnsi="Calibri" w:cs="Calibri"/>
            </w:rPr>
            <w:t>94105</w:t>
          </w:r>
        </w:smartTag>
      </w:smartTag>
      <w:r w:rsidRPr="00CE70DC">
        <w:rPr>
          <w:rFonts w:ascii="Calibri" w:hAnsi="Calibri" w:cs="Calibri"/>
        </w:rPr>
        <w:t xml:space="preserve">, and </w:t>
      </w:r>
      <w:smartTag w:uri="urn:schemas-microsoft-com:office:smarttags" w:element="country-region">
        <w:smartTag w:uri="urn:schemas-microsoft-com:office:smarttags" w:element="place">
          <w:r w:rsidRPr="00CE70DC">
            <w:rPr>
              <w:rFonts w:ascii="Calibri" w:hAnsi="Calibri" w:cs="Calibri"/>
            </w:rPr>
            <w:t>USA</w:t>
          </w:r>
        </w:smartTag>
      </w:smartTag>
      <w:r w:rsidRPr="00CE70DC">
        <w:rPr>
          <w:rFonts w:ascii="Calibri" w:hAnsi="Calibri" w:cs="Calibri"/>
        </w:rPr>
        <w:t xml:space="preserve">. The work must be attributed by attaching the following reference to the copied elements: “Copyright © Members of the EGI-InSPIRE Collaboration, 2010. See www.egi.eu for details of the EGI-InSPIRE project and the collaboration”.  Using this document in a way and/or for purposes not foreseen in the </w:t>
      </w:r>
      <w:proofErr w:type="gramStart"/>
      <w:r w:rsidRPr="00CE70DC">
        <w:rPr>
          <w:rFonts w:ascii="Calibri" w:hAnsi="Calibri" w:cs="Calibri"/>
        </w:rPr>
        <w:t>license,</w:t>
      </w:r>
      <w:proofErr w:type="gramEnd"/>
      <w:r w:rsidRPr="00CE70DC">
        <w:rPr>
          <w:rFonts w:ascii="Calibri" w:hAnsi="Calibri" w:cs="Calibri"/>
        </w:rPr>
        <w:t xml:space="preserve"> requires the prior written permission of the copyright holders. The information contained in this document represents the views of the copyright holders as of the date such views are published. </w:t>
      </w:r>
    </w:p>
    <w:p w:rsidR="00443106" w:rsidRPr="00CE70DC" w:rsidRDefault="00443106" w:rsidP="00443106">
      <w:pPr>
        <w:pStyle w:val="Preface"/>
        <w:rPr>
          <w:rFonts w:ascii="Calibri" w:hAnsi="Calibri" w:cs="Calibri"/>
        </w:rPr>
      </w:pPr>
      <w:r w:rsidRPr="00CE70DC">
        <w:rPr>
          <w:rFonts w:ascii="Calibri" w:hAnsi="Calibri" w:cs="Calibri"/>
        </w:rPr>
        <w:t>Delivery Slip</w:t>
      </w:r>
    </w:p>
    <w:tbl>
      <w:tblPr>
        <w:tblW w:w="0" w:type="auto"/>
        <w:tblInd w:w="-5" w:type="dxa"/>
        <w:tblLayout w:type="fixed"/>
        <w:tblCellMar>
          <w:left w:w="70" w:type="dxa"/>
          <w:right w:w="70" w:type="dxa"/>
        </w:tblCellMar>
        <w:tblLook w:val="0000" w:firstRow="0" w:lastRow="0" w:firstColumn="0" w:lastColumn="0" w:noHBand="0" w:noVBand="0"/>
      </w:tblPr>
      <w:tblGrid>
        <w:gridCol w:w="2107"/>
        <w:gridCol w:w="3115"/>
        <w:gridCol w:w="1834"/>
        <w:gridCol w:w="2026"/>
      </w:tblGrid>
      <w:tr w:rsidR="00037BA8" w:rsidRPr="00CE70DC">
        <w:trPr>
          <w:cantSplit/>
          <w:trHeight w:val="336"/>
        </w:trPr>
        <w:tc>
          <w:tcPr>
            <w:tcW w:w="2107" w:type="dxa"/>
            <w:tcBorders>
              <w:top w:val="single" w:sz="4" w:space="0" w:color="000000"/>
              <w:left w:val="single" w:sz="4" w:space="0" w:color="000000"/>
              <w:bottom w:val="single" w:sz="4" w:space="0" w:color="000000"/>
            </w:tcBorders>
            <w:shd w:val="clear" w:color="auto" w:fill="E5E5E5"/>
          </w:tcPr>
          <w:p w:rsidR="00037BA8" w:rsidRPr="00CE70DC" w:rsidRDefault="00037BA8" w:rsidP="00037BA8">
            <w:pPr>
              <w:snapToGrid w:val="0"/>
              <w:spacing w:before="60" w:after="60"/>
              <w:jc w:val="center"/>
              <w:rPr>
                <w:rFonts w:ascii="Calibri" w:hAnsi="Calibri" w:cs="Calibri"/>
                <w:b/>
                <w:bCs/>
              </w:rPr>
            </w:pPr>
          </w:p>
        </w:tc>
        <w:tc>
          <w:tcPr>
            <w:tcW w:w="3115" w:type="dxa"/>
            <w:tcBorders>
              <w:top w:val="single" w:sz="4" w:space="0" w:color="000000"/>
              <w:left w:val="single" w:sz="4" w:space="0" w:color="000000"/>
              <w:bottom w:val="single" w:sz="4" w:space="0" w:color="000000"/>
            </w:tcBorders>
            <w:shd w:val="clear" w:color="auto" w:fill="E5E5E5"/>
          </w:tcPr>
          <w:p w:rsidR="00037BA8" w:rsidRPr="00CE70DC" w:rsidRDefault="00037BA8" w:rsidP="00037BA8">
            <w:pPr>
              <w:snapToGrid w:val="0"/>
              <w:spacing w:before="60" w:after="60"/>
              <w:jc w:val="center"/>
              <w:rPr>
                <w:rFonts w:ascii="Calibri" w:hAnsi="Calibri" w:cs="Calibri"/>
                <w:b/>
                <w:bCs/>
              </w:rPr>
            </w:pPr>
            <w:r w:rsidRPr="00CE70DC">
              <w:rPr>
                <w:rFonts w:ascii="Calibri" w:hAnsi="Calibri" w:cs="Calibri"/>
                <w:b/>
                <w:bCs/>
              </w:rPr>
              <w:t>Name</w:t>
            </w:r>
          </w:p>
        </w:tc>
        <w:tc>
          <w:tcPr>
            <w:tcW w:w="1834" w:type="dxa"/>
            <w:tcBorders>
              <w:top w:val="single" w:sz="4" w:space="0" w:color="000000"/>
              <w:left w:val="single" w:sz="4" w:space="0" w:color="000000"/>
              <w:bottom w:val="single" w:sz="4" w:space="0" w:color="000000"/>
            </w:tcBorders>
            <w:shd w:val="clear" w:color="auto" w:fill="E5E5E5"/>
          </w:tcPr>
          <w:p w:rsidR="00037BA8" w:rsidRPr="00CE70DC" w:rsidRDefault="00037BA8" w:rsidP="00037BA8">
            <w:pPr>
              <w:snapToGrid w:val="0"/>
              <w:spacing w:before="60" w:after="60"/>
              <w:jc w:val="center"/>
              <w:rPr>
                <w:rFonts w:ascii="Calibri" w:hAnsi="Calibri" w:cs="Calibri"/>
                <w:b/>
                <w:bCs/>
              </w:rPr>
            </w:pPr>
            <w:r w:rsidRPr="00CE70DC">
              <w:rPr>
                <w:rFonts w:ascii="Calibri" w:hAnsi="Calibri" w:cs="Calibri"/>
                <w:b/>
                <w:bCs/>
              </w:rPr>
              <w:t>Partner/Activity</w:t>
            </w:r>
          </w:p>
        </w:tc>
        <w:tc>
          <w:tcPr>
            <w:tcW w:w="2026" w:type="dxa"/>
            <w:tcBorders>
              <w:top w:val="single" w:sz="4" w:space="0" w:color="000000"/>
              <w:left w:val="single" w:sz="4" w:space="0" w:color="000000"/>
              <w:bottom w:val="single" w:sz="4" w:space="0" w:color="000000"/>
              <w:right w:val="single" w:sz="4" w:space="0" w:color="000000"/>
            </w:tcBorders>
            <w:shd w:val="clear" w:color="auto" w:fill="E5E5E5"/>
          </w:tcPr>
          <w:p w:rsidR="00037BA8" w:rsidRPr="00CE70DC" w:rsidRDefault="00037BA8" w:rsidP="00037BA8">
            <w:pPr>
              <w:snapToGrid w:val="0"/>
              <w:spacing w:before="60" w:after="60"/>
              <w:jc w:val="center"/>
              <w:rPr>
                <w:rFonts w:ascii="Calibri" w:hAnsi="Calibri" w:cs="Calibri"/>
                <w:b/>
                <w:bCs/>
              </w:rPr>
            </w:pPr>
            <w:r w:rsidRPr="00CE70DC">
              <w:rPr>
                <w:rFonts w:ascii="Calibri" w:hAnsi="Calibri" w:cs="Calibri"/>
                <w:b/>
                <w:bCs/>
              </w:rPr>
              <w:t>Date</w:t>
            </w:r>
          </w:p>
        </w:tc>
      </w:tr>
      <w:tr w:rsidR="00037BA8" w:rsidRPr="00CE70DC">
        <w:trPr>
          <w:cantSplit/>
          <w:trHeight w:val="480"/>
        </w:trPr>
        <w:tc>
          <w:tcPr>
            <w:tcW w:w="2107" w:type="dxa"/>
            <w:tcBorders>
              <w:left w:val="single" w:sz="4" w:space="0" w:color="000000"/>
              <w:bottom w:val="single" w:sz="2" w:space="0" w:color="000000"/>
            </w:tcBorders>
            <w:shd w:val="clear" w:color="auto" w:fill="FFFFFF"/>
            <w:vAlign w:val="center"/>
          </w:tcPr>
          <w:p w:rsidR="00037BA8" w:rsidRPr="00CE70DC" w:rsidRDefault="00037BA8" w:rsidP="00037BA8">
            <w:pPr>
              <w:snapToGrid w:val="0"/>
              <w:spacing w:before="60" w:after="60"/>
              <w:jc w:val="center"/>
              <w:rPr>
                <w:rFonts w:ascii="Calibri" w:hAnsi="Calibri" w:cs="Calibri"/>
                <w:b/>
                <w:bCs/>
              </w:rPr>
            </w:pPr>
            <w:r w:rsidRPr="00CE70DC">
              <w:rPr>
                <w:rFonts w:ascii="Calibri" w:hAnsi="Calibri" w:cs="Calibri"/>
                <w:b/>
                <w:bCs/>
              </w:rPr>
              <w:t>From</w:t>
            </w:r>
          </w:p>
        </w:tc>
        <w:tc>
          <w:tcPr>
            <w:tcW w:w="3115" w:type="dxa"/>
            <w:tcBorders>
              <w:left w:val="single" w:sz="4" w:space="0" w:color="000000"/>
              <w:bottom w:val="single" w:sz="2" w:space="0" w:color="000000"/>
            </w:tcBorders>
            <w:vAlign w:val="center"/>
          </w:tcPr>
          <w:p w:rsidR="00037BA8" w:rsidRPr="00CE70DC" w:rsidRDefault="00EC4E19" w:rsidP="00037BA8">
            <w:pPr>
              <w:snapToGrid w:val="0"/>
              <w:spacing w:before="60" w:after="60"/>
              <w:rPr>
                <w:rFonts w:ascii="Calibri" w:hAnsi="Calibri" w:cs="Calibri"/>
              </w:rPr>
            </w:pPr>
            <w:proofErr w:type="spellStart"/>
            <w:r>
              <w:rPr>
                <w:rFonts w:ascii="Calibri" w:hAnsi="Calibri" w:cs="Calibri"/>
              </w:rPr>
              <w:t>Gergely</w:t>
            </w:r>
            <w:proofErr w:type="spellEnd"/>
            <w:r>
              <w:rPr>
                <w:rFonts w:ascii="Calibri" w:hAnsi="Calibri" w:cs="Calibri"/>
              </w:rPr>
              <w:t xml:space="preserve"> </w:t>
            </w:r>
            <w:proofErr w:type="spellStart"/>
            <w:r>
              <w:rPr>
                <w:rFonts w:ascii="Calibri" w:hAnsi="Calibri" w:cs="Calibri"/>
              </w:rPr>
              <w:t>Sipos</w:t>
            </w:r>
            <w:proofErr w:type="spellEnd"/>
          </w:p>
        </w:tc>
        <w:tc>
          <w:tcPr>
            <w:tcW w:w="1834" w:type="dxa"/>
            <w:tcBorders>
              <w:left w:val="single" w:sz="2" w:space="0" w:color="000000"/>
              <w:bottom w:val="single" w:sz="2" w:space="0" w:color="000000"/>
            </w:tcBorders>
            <w:vAlign w:val="center"/>
          </w:tcPr>
          <w:p w:rsidR="00037BA8" w:rsidRPr="00CE70DC" w:rsidRDefault="004F1040" w:rsidP="00037BA8">
            <w:pPr>
              <w:snapToGrid w:val="0"/>
              <w:spacing w:before="60" w:after="60"/>
              <w:rPr>
                <w:rFonts w:ascii="Calibri" w:hAnsi="Calibri" w:cs="Calibri"/>
              </w:rPr>
            </w:pPr>
            <w:r>
              <w:rPr>
                <w:rFonts w:ascii="Calibri" w:hAnsi="Calibri" w:cs="Calibri"/>
              </w:rPr>
              <w:t>EGI.eu</w:t>
            </w:r>
          </w:p>
        </w:tc>
        <w:tc>
          <w:tcPr>
            <w:tcW w:w="2021" w:type="dxa"/>
            <w:tcBorders>
              <w:left w:val="single" w:sz="4" w:space="0" w:color="000000"/>
              <w:bottom w:val="single" w:sz="2" w:space="0" w:color="000000"/>
              <w:right w:val="single" w:sz="2" w:space="0" w:color="000000"/>
            </w:tcBorders>
            <w:vAlign w:val="center"/>
          </w:tcPr>
          <w:p w:rsidR="00037BA8" w:rsidRPr="00CE70DC" w:rsidRDefault="00EC4E19" w:rsidP="00037BA8">
            <w:pPr>
              <w:snapToGrid w:val="0"/>
              <w:spacing w:before="60" w:after="60"/>
              <w:rPr>
                <w:rFonts w:ascii="Calibri" w:hAnsi="Calibri" w:cs="Calibri"/>
              </w:rPr>
            </w:pPr>
            <w:r>
              <w:rPr>
                <w:rFonts w:ascii="Calibri" w:hAnsi="Calibri" w:cs="Calibri"/>
              </w:rPr>
              <w:t>12/07/2011</w:t>
            </w:r>
          </w:p>
        </w:tc>
      </w:tr>
      <w:tr w:rsidR="00037BA8" w:rsidRPr="00CE70DC">
        <w:trPr>
          <w:cantSplit/>
          <w:trHeight w:val="480"/>
        </w:trPr>
        <w:tc>
          <w:tcPr>
            <w:tcW w:w="2107" w:type="dxa"/>
            <w:tcBorders>
              <w:left w:val="single" w:sz="4" w:space="0" w:color="000000"/>
              <w:bottom w:val="single" w:sz="2" w:space="0" w:color="000000"/>
            </w:tcBorders>
            <w:shd w:val="clear" w:color="auto" w:fill="FFFFFF"/>
            <w:vAlign w:val="center"/>
          </w:tcPr>
          <w:p w:rsidR="00037BA8" w:rsidRPr="00CE70DC" w:rsidRDefault="00037BA8" w:rsidP="00037BA8">
            <w:pPr>
              <w:snapToGrid w:val="0"/>
              <w:spacing w:before="60" w:after="60"/>
              <w:jc w:val="center"/>
              <w:rPr>
                <w:rFonts w:ascii="Calibri" w:hAnsi="Calibri" w:cs="Calibri"/>
                <w:b/>
                <w:bCs/>
              </w:rPr>
            </w:pPr>
            <w:r w:rsidRPr="00CE70DC">
              <w:rPr>
                <w:rFonts w:ascii="Calibri" w:hAnsi="Calibri" w:cs="Calibri"/>
                <w:b/>
                <w:bCs/>
              </w:rPr>
              <w:t>Reviewed by</w:t>
            </w:r>
          </w:p>
        </w:tc>
        <w:tc>
          <w:tcPr>
            <w:tcW w:w="3115" w:type="dxa"/>
            <w:tcBorders>
              <w:left w:val="single" w:sz="4" w:space="0" w:color="000000"/>
              <w:bottom w:val="single" w:sz="2" w:space="0" w:color="000000"/>
            </w:tcBorders>
            <w:vAlign w:val="center"/>
          </w:tcPr>
          <w:p w:rsidR="00037BA8" w:rsidRPr="00CE70DC" w:rsidRDefault="00037BA8" w:rsidP="00037BA8">
            <w:pPr>
              <w:snapToGrid w:val="0"/>
              <w:rPr>
                <w:rFonts w:ascii="Calibri" w:hAnsi="Calibri" w:cs="Calibri"/>
              </w:rPr>
            </w:pPr>
            <w:r w:rsidRPr="00CE70DC">
              <w:rPr>
                <w:rFonts w:ascii="Calibri" w:hAnsi="Calibri" w:cs="Calibri"/>
                <w:bCs/>
              </w:rPr>
              <w:t>Moderator:</w:t>
            </w:r>
            <w:r w:rsidR="00EC4E19">
              <w:rPr>
                <w:rFonts w:ascii="Calibri" w:hAnsi="Calibri" w:cs="Calibri"/>
                <w:bCs/>
              </w:rPr>
              <w:t xml:space="preserve"> </w:t>
            </w:r>
            <w:proofErr w:type="spellStart"/>
            <w:r w:rsidR="00EC4E19">
              <w:rPr>
                <w:rFonts w:ascii="Calibri" w:hAnsi="Calibri" w:cs="Calibri"/>
                <w:bCs/>
              </w:rPr>
              <w:t>Damir</w:t>
            </w:r>
            <w:proofErr w:type="spellEnd"/>
            <w:r w:rsidR="00EC4E19">
              <w:rPr>
                <w:rFonts w:ascii="Calibri" w:hAnsi="Calibri" w:cs="Calibri"/>
                <w:bCs/>
              </w:rPr>
              <w:t xml:space="preserve"> </w:t>
            </w:r>
            <w:proofErr w:type="spellStart"/>
            <w:r w:rsidR="00EC4E19">
              <w:rPr>
                <w:rFonts w:ascii="Calibri" w:hAnsi="Calibri" w:cs="Calibri"/>
                <w:bCs/>
              </w:rPr>
              <w:t>Marinovic</w:t>
            </w:r>
            <w:proofErr w:type="spellEnd"/>
            <w:r w:rsidR="00EC4E19">
              <w:rPr>
                <w:rFonts w:ascii="Calibri" w:hAnsi="Calibri" w:cs="Calibri"/>
                <w:bCs/>
              </w:rPr>
              <w:t xml:space="preserve"> </w:t>
            </w:r>
          </w:p>
          <w:p w:rsidR="00037BA8" w:rsidRPr="00CE70DC" w:rsidRDefault="00037BA8" w:rsidP="00EC4E19">
            <w:pPr>
              <w:rPr>
                <w:rFonts w:ascii="Calibri" w:hAnsi="Calibri" w:cs="Calibri"/>
              </w:rPr>
            </w:pPr>
            <w:r w:rsidRPr="00CE70DC">
              <w:rPr>
                <w:rFonts w:ascii="Calibri" w:hAnsi="Calibri" w:cs="Calibri"/>
                <w:bCs/>
              </w:rPr>
              <w:t>Reviewers:</w:t>
            </w:r>
            <w:r w:rsidRPr="00CE70DC">
              <w:rPr>
                <w:rFonts w:ascii="Calibri" w:hAnsi="Calibri" w:cs="Calibri"/>
              </w:rPr>
              <w:t xml:space="preserve"> </w:t>
            </w:r>
            <w:r w:rsidR="00EC4E19">
              <w:rPr>
                <w:rFonts w:ascii="Calibri" w:hAnsi="Calibri" w:cs="Calibri"/>
              </w:rPr>
              <w:t xml:space="preserve">Pablo </w:t>
            </w:r>
            <w:proofErr w:type="spellStart"/>
            <w:r w:rsidR="00EC4E19">
              <w:rPr>
                <w:rFonts w:ascii="Calibri" w:hAnsi="Calibri" w:cs="Calibri"/>
              </w:rPr>
              <w:t>Orviz</w:t>
            </w:r>
            <w:proofErr w:type="spellEnd"/>
          </w:p>
        </w:tc>
        <w:tc>
          <w:tcPr>
            <w:tcW w:w="1834" w:type="dxa"/>
            <w:tcBorders>
              <w:top w:val="single" w:sz="2" w:space="0" w:color="000000"/>
              <w:left w:val="single" w:sz="2" w:space="0" w:color="000000"/>
              <w:bottom w:val="single" w:sz="2" w:space="0" w:color="000000"/>
            </w:tcBorders>
            <w:vAlign w:val="center"/>
          </w:tcPr>
          <w:p w:rsidR="00037BA8" w:rsidRDefault="00EC4E19" w:rsidP="006344E0">
            <w:pPr>
              <w:snapToGrid w:val="0"/>
              <w:spacing w:before="60" w:after="60"/>
              <w:rPr>
                <w:rFonts w:ascii="Calibri" w:hAnsi="Calibri" w:cs="Calibri"/>
              </w:rPr>
            </w:pPr>
            <w:r>
              <w:rPr>
                <w:rFonts w:ascii="Calibri" w:hAnsi="Calibri" w:cs="Calibri"/>
              </w:rPr>
              <w:t>EGI.eu</w:t>
            </w:r>
          </w:p>
          <w:p w:rsidR="00EC4E19" w:rsidRPr="00CE70DC" w:rsidRDefault="00EC4E19" w:rsidP="006344E0">
            <w:pPr>
              <w:snapToGrid w:val="0"/>
              <w:spacing w:before="60" w:after="60"/>
              <w:rPr>
                <w:rFonts w:ascii="Calibri" w:hAnsi="Calibri" w:cs="Calibri"/>
              </w:rPr>
            </w:pPr>
            <w:r>
              <w:rPr>
                <w:rFonts w:ascii="Calibri" w:hAnsi="Calibri" w:cs="Calibri"/>
              </w:rPr>
              <w:t>CSIC</w:t>
            </w:r>
          </w:p>
        </w:tc>
        <w:tc>
          <w:tcPr>
            <w:tcW w:w="2021" w:type="dxa"/>
            <w:tcBorders>
              <w:left w:val="single" w:sz="4" w:space="0" w:color="000000"/>
              <w:bottom w:val="single" w:sz="2" w:space="0" w:color="000000"/>
              <w:right w:val="single" w:sz="2" w:space="0" w:color="000000"/>
            </w:tcBorders>
            <w:vAlign w:val="center"/>
          </w:tcPr>
          <w:p w:rsidR="006344E0" w:rsidRPr="00CE70DC" w:rsidRDefault="00EC4E19" w:rsidP="00037BA8">
            <w:pPr>
              <w:snapToGrid w:val="0"/>
              <w:spacing w:before="60" w:after="60"/>
              <w:rPr>
                <w:rFonts w:ascii="Calibri" w:hAnsi="Calibri" w:cs="Calibri"/>
              </w:rPr>
            </w:pPr>
            <w:r>
              <w:rPr>
                <w:rFonts w:ascii="Calibri" w:hAnsi="Calibri" w:cs="Calibri"/>
              </w:rPr>
              <w:t>22/07/2011</w:t>
            </w:r>
          </w:p>
        </w:tc>
      </w:tr>
      <w:tr w:rsidR="00037BA8" w:rsidRPr="00CE70DC">
        <w:trPr>
          <w:cantSplit/>
          <w:trHeight w:val="480"/>
        </w:trPr>
        <w:tc>
          <w:tcPr>
            <w:tcW w:w="2107" w:type="dxa"/>
            <w:tcBorders>
              <w:left w:val="single" w:sz="4" w:space="0" w:color="000000"/>
              <w:bottom w:val="single" w:sz="2" w:space="0" w:color="000000"/>
            </w:tcBorders>
            <w:shd w:val="clear" w:color="auto" w:fill="FFFFFF"/>
            <w:vAlign w:val="center"/>
          </w:tcPr>
          <w:p w:rsidR="00037BA8" w:rsidRPr="00CE70DC" w:rsidRDefault="00037BA8" w:rsidP="00037BA8">
            <w:pPr>
              <w:snapToGrid w:val="0"/>
              <w:spacing w:before="60" w:after="60"/>
              <w:jc w:val="center"/>
              <w:rPr>
                <w:rFonts w:ascii="Calibri" w:hAnsi="Calibri" w:cs="Calibri"/>
                <w:b/>
                <w:bCs/>
              </w:rPr>
            </w:pPr>
            <w:r w:rsidRPr="00CE70DC">
              <w:rPr>
                <w:rFonts w:ascii="Calibri" w:hAnsi="Calibri" w:cs="Calibri"/>
                <w:b/>
                <w:bCs/>
              </w:rPr>
              <w:t>Approved by</w:t>
            </w:r>
          </w:p>
        </w:tc>
        <w:tc>
          <w:tcPr>
            <w:tcW w:w="3115" w:type="dxa"/>
            <w:tcBorders>
              <w:left w:val="single" w:sz="4" w:space="0" w:color="000000"/>
              <w:bottom w:val="single" w:sz="2" w:space="0" w:color="000000"/>
            </w:tcBorders>
            <w:vAlign w:val="center"/>
          </w:tcPr>
          <w:p w:rsidR="00037BA8" w:rsidRPr="00CE70DC" w:rsidRDefault="009E61D1" w:rsidP="00037BA8">
            <w:pPr>
              <w:snapToGrid w:val="0"/>
              <w:spacing w:before="60" w:after="60"/>
              <w:rPr>
                <w:rFonts w:ascii="Calibri" w:hAnsi="Calibri" w:cs="Calibri"/>
                <w:bCs/>
              </w:rPr>
            </w:pPr>
            <w:r w:rsidRPr="00CE70DC">
              <w:rPr>
                <w:rFonts w:ascii="Calibri" w:hAnsi="Calibri" w:cs="Calibri"/>
                <w:bCs/>
              </w:rPr>
              <w:t>AMB&amp;PMB</w:t>
            </w:r>
          </w:p>
        </w:tc>
        <w:tc>
          <w:tcPr>
            <w:tcW w:w="1834" w:type="dxa"/>
            <w:tcBorders>
              <w:top w:val="single" w:sz="2" w:space="0" w:color="000000"/>
              <w:left w:val="single" w:sz="2" w:space="0" w:color="000000"/>
              <w:bottom w:val="single" w:sz="2" w:space="0" w:color="000000"/>
            </w:tcBorders>
            <w:shd w:val="clear" w:color="auto" w:fill="E6E6E6"/>
            <w:vAlign w:val="center"/>
          </w:tcPr>
          <w:p w:rsidR="00037BA8" w:rsidRPr="00CE70DC" w:rsidRDefault="00037BA8" w:rsidP="00037BA8">
            <w:pPr>
              <w:snapToGrid w:val="0"/>
              <w:spacing w:before="60" w:after="60"/>
              <w:rPr>
                <w:rFonts w:ascii="Calibri" w:hAnsi="Calibri" w:cs="Calibri"/>
              </w:rPr>
            </w:pPr>
          </w:p>
        </w:tc>
        <w:tc>
          <w:tcPr>
            <w:tcW w:w="2021" w:type="dxa"/>
            <w:tcBorders>
              <w:left w:val="single" w:sz="4" w:space="0" w:color="000000"/>
              <w:bottom w:val="single" w:sz="2" w:space="0" w:color="000000"/>
              <w:right w:val="single" w:sz="2" w:space="0" w:color="000000"/>
            </w:tcBorders>
            <w:vAlign w:val="center"/>
          </w:tcPr>
          <w:p w:rsidR="00037BA8" w:rsidRPr="00CE70DC" w:rsidRDefault="00037BA8" w:rsidP="00037BA8">
            <w:pPr>
              <w:snapToGrid w:val="0"/>
              <w:spacing w:before="60" w:after="60"/>
              <w:rPr>
                <w:rFonts w:ascii="Calibri" w:hAnsi="Calibri" w:cs="Calibri"/>
              </w:rPr>
            </w:pPr>
          </w:p>
        </w:tc>
      </w:tr>
    </w:tbl>
    <w:p w:rsidR="00602DBD" w:rsidRPr="00CE70DC" w:rsidRDefault="00443106" w:rsidP="00602DBD">
      <w:pPr>
        <w:pStyle w:val="Preface"/>
        <w:rPr>
          <w:rFonts w:ascii="Calibri" w:hAnsi="Calibri" w:cs="Calibri"/>
        </w:rPr>
      </w:pPr>
      <w:r w:rsidRPr="00CE70DC">
        <w:rPr>
          <w:rFonts w:ascii="Calibri" w:hAnsi="Calibri" w:cs="Calibri"/>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1"/>
        <w:gridCol w:w="1334"/>
        <w:gridCol w:w="4678"/>
        <w:gridCol w:w="2409"/>
      </w:tblGrid>
      <w:tr w:rsidR="00443106" w:rsidRPr="00CE70DC" w:rsidTr="009E61D1">
        <w:trPr>
          <w:cantSplit/>
          <w:trHeight w:val="336"/>
        </w:trPr>
        <w:tc>
          <w:tcPr>
            <w:tcW w:w="721" w:type="dxa"/>
            <w:tcBorders>
              <w:top w:val="single" w:sz="4" w:space="0" w:color="auto"/>
              <w:left w:val="single" w:sz="4" w:space="0" w:color="auto"/>
              <w:bottom w:val="single" w:sz="4" w:space="0" w:color="auto"/>
            </w:tcBorders>
            <w:shd w:val="pct10" w:color="auto" w:fill="FFFFFF"/>
          </w:tcPr>
          <w:p w:rsidR="00443106" w:rsidRPr="00CE70DC" w:rsidRDefault="00443106" w:rsidP="00443106">
            <w:pPr>
              <w:spacing w:before="60" w:after="60"/>
              <w:jc w:val="center"/>
              <w:rPr>
                <w:rFonts w:ascii="Calibri" w:hAnsi="Calibri" w:cs="Calibri"/>
                <w:b/>
              </w:rPr>
            </w:pPr>
            <w:r w:rsidRPr="00CE70DC">
              <w:rPr>
                <w:rFonts w:ascii="Calibri" w:hAnsi="Calibri" w:cs="Calibri"/>
                <w:b/>
              </w:rPr>
              <w:t>Issue</w:t>
            </w:r>
          </w:p>
        </w:tc>
        <w:tc>
          <w:tcPr>
            <w:tcW w:w="1334" w:type="dxa"/>
            <w:tcBorders>
              <w:top w:val="single" w:sz="4" w:space="0" w:color="auto"/>
              <w:bottom w:val="single" w:sz="4" w:space="0" w:color="auto"/>
            </w:tcBorders>
            <w:shd w:val="pct10" w:color="auto" w:fill="FFFFFF"/>
          </w:tcPr>
          <w:p w:rsidR="00443106" w:rsidRPr="00CE70DC" w:rsidRDefault="00443106" w:rsidP="00443106">
            <w:pPr>
              <w:spacing w:before="60" w:after="60"/>
              <w:jc w:val="center"/>
              <w:rPr>
                <w:rFonts w:ascii="Calibri" w:hAnsi="Calibri" w:cs="Calibri"/>
                <w:b/>
              </w:rPr>
            </w:pPr>
            <w:r w:rsidRPr="00CE70DC">
              <w:rPr>
                <w:rFonts w:ascii="Calibri" w:hAnsi="Calibri" w:cs="Calibri"/>
                <w:b/>
              </w:rPr>
              <w:t>Date</w:t>
            </w:r>
          </w:p>
        </w:tc>
        <w:tc>
          <w:tcPr>
            <w:tcW w:w="4678" w:type="dxa"/>
            <w:tcBorders>
              <w:top w:val="single" w:sz="4" w:space="0" w:color="auto"/>
              <w:bottom w:val="single" w:sz="4" w:space="0" w:color="auto"/>
            </w:tcBorders>
            <w:shd w:val="pct10" w:color="auto" w:fill="FFFFFF"/>
          </w:tcPr>
          <w:p w:rsidR="00443106" w:rsidRPr="00CE70DC" w:rsidRDefault="00443106" w:rsidP="00443106">
            <w:pPr>
              <w:spacing w:before="60" w:after="60"/>
              <w:jc w:val="center"/>
              <w:rPr>
                <w:rFonts w:ascii="Calibri" w:hAnsi="Calibri" w:cs="Calibri"/>
                <w:b/>
              </w:rPr>
            </w:pPr>
            <w:r w:rsidRPr="00CE70DC">
              <w:rPr>
                <w:rFonts w:ascii="Calibri" w:hAnsi="Calibri" w:cs="Calibri"/>
                <w:b/>
              </w:rPr>
              <w:t>Comment</w:t>
            </w:r>
          </w:p>
        </w:tc>
        <w:tc>
          <w:tcPr>
            <w:tcW w:w="2409" w:type="dxa"/>
            <w:tcBorders>
              <w:top w:val="single" w:sz="4" w:space="0" w:color="auto"/>
              <w:bottom w:val="single" w:sz="4" w:space="0" w:color="auto"/>
              <w:right w:val="single" w:sz="4" w:space="0" w:color="auto"/>
            </w:tcBorders>
            <w:shd w:val="pct10" w:color="auto" w:fill="FFFFFF"/>
          </w:tcPr>
          <w:p w:rsidR="00443106" w:rsidRPr="00CE70DC" w:rsidRDefault="00443106" w:rsidP="00443106">
            <w:pPr>
              <w:spacing w:before="60" w:after="60"/>
              <w:jc w:val="center"/>
              <w:rPr>
                <w:rFonts w:ascii="Calibri" w:hAnsi="Calibri" w:cs="Calibri"/>
                <w:b/>
              </w:rPr>
            </w:pPr>
            <w:r w:rsidRPr="00CE70DC">
              <w:rPr>
                <w:rFonts w:ascii="Calibri" w:hAnsi="Calibri" w:cs="Calibri"/>
                <w:b/>
              </w:rPr>
              <w:t>Author/Partner</w:t>
            </w:r>
          </w:p>
        </w:tc>
      </w:tr>
      <w:tr w:rsidR="00037BA8" w:rsidRPr="00CE70DC" w:rsidTr="003F3DC4">
        <w:trPr>
          <w:cantSplit/>
          <w:trHeight w:val="227"/>
        </w:trPr>
        <w:tc>
          <w:tcPr>
            <w:tcW w:w="721" w:type="dxa"/>
            <w:tcBorders>
              <w:top w:val="nil"/>
              <w:left w:val="single" w:sz="4" w:space="0" w:color="auto"/>
              <w:bottom w:val="single" w:sz="2" w:space="0" w:color="auto"/>
              <w:right w:val="single" w:sz="2" w:space="0" w:color="auto"/>
            </w:tcBorders>
            <w:vAlign w:val="center"/>
          </w:tcPr>
          <w:p w:rsidR="00037BA8" w:rsidRPr="00CE70DC" w:rsidRDefault="00602DBD" w:rsidP="00443106">
            <w:pPr>
              <w:pStyle w:val="Header"/>
              <w:spacing w:before="0" w:after="0"/>
              <w:jc w:val="center"/>
              <w:rPr>
                <w:rFonts w:ascii="Calibri" w:hAnsi="Calibri" w:cs="Calibri"/>
              </w:rPr>
            </w:pPr>
            <w:r w:rsidRPr="00CE70DC">
              <w:rPr>
                <w:rFonts w:ascii="Calibri" w:hAnsi="Calibri" w:cs="Calibri"/>
              </w:rPr>
              <w:t>1</w:t>
            </w:r>
          </w:p>
        </w:tc>
        <w:tc>
          <w:tcPr>
            <w:tcW w:w="1334" w:type="dxa"/>
            <w:tcBorders>
              <w:top w:val="nil"/>
              <w:bottom w:val="single" w:sz="2" w:space="0" w:color="auto"/>
              <w:right w:val="single" w:sz="2" w:space="0" w:color="auto"/>
            </w:tcBorders>
            <w:vAlign w:val="center"/>
          </w:tcPr>
          <w:p w:rsidR="00037BA8" w:rsidRPr="00CE70DC" w:rsidRDefault="004F1040" w:rsidP="003572F3">
            <w:pPr>
              <w:pStyle w:val="Header"/>
              <w:snapToGrid w:val="0"/>
              <w:spacing w:before="0" w:after="0"/>
              <w:rPr>
                <w:rFonts w:ascii="Calibri" w:hAnsi="Calibri" w:cs="Calibri"/>
                <w:szCs w:val="22"/>
              </w:rPr>
            </w:pPr>
            <w:r>
              <w:rPr>
                <w:rFonts w:ascii="Calibri" w:hAnsi="Calibri" w:cs="Calibri"/>
                <w:szCs w:val="22"/>
              </w:rPr>
              <w:t>1</w:t>
            </w:r>
            <w:r w:rsidR="003572F3">
              <w:rPr>
                <w:rFonts w:ascii="Calibri" w:hAnsi="Calibri" w:cs="Calibri"/>
                <w:szCs w:val="22"/>
              </w:rPr>
              <w:t>2</w:t>
            </w:r>
            <w:r>
              <w:rPr>
                <w:rFonts w:ascii="Calibri" w:hAnsi="Calibri" w:cs="Calibri"/>
                <w:szCs w:val="22"/>
              </w:rPr>
              <w:t>/07/2011</w:t>
            </w:r>
          </w:p>
        </w:tc>
        <w:tc>
          <w:tcPr>
            <w:tcW w:w="4678" w:type="dxa"/>
            <w:tcBorders>
              <w:top w:val="nil"/>
              <w:left w:val="single" w:sz="2" w:space="0" w:color="auto"/>
              <w:bottom w:val="single" w:sz="2" w:space="0" w:color="auto"/>
              <w:right w:val="single" w:sz="2" w:space="0" w:color="auto"/>
            </w:tcBorders>
            <w:vAlign w:val="center"/>
          </w:tcPr>
          <w:p w:rsidR="00037BA8" w:rsidRPr="00CE70DC" w:rsidRDefault="004F1040" w:rsidP="00037BA8">
            <w:pPr>
              <w:pStyle w:val="Header"/>
              <w:snapToGrid w:val="0"/>
              <w:spacing w:before="0" w:after="0"/>
              <w:jc w:val="left"/>
              <w:rPr>
                <w:rFonts w:ascii="Calibri" w:hAnsi="Calibri" w:cs="Calibri"/>
                <w:szCs w:val="22"/>
              </w:rPr>
            </w:pPr>
            <w:r>
              <w:rPr>
                <w:rFonts w:ascii="Calibri" w:hAnsi="Calibri" w:cs="Calibri"/>
                <w:szCs w:val="22"/>
              </w:rPr>
              <w:t>First draft</w:t>
            </w:r>
            <w:r w:rsidR="0017760F">
              <w:rPr>
                <w:rFonts w:ascii="Calibri" w:hAnsi="Calibri" w:cs="Calibri"/>
                <w:szCs w:val="22"/>
              </w:rPr>
              <w:t xml:space="preserve"> for internal review</w:t>
            </w:r>
          </w:p>
        </w:tc>
        <w:tc>
          <w:tcPr>
            <w:tcW w:w="2409" w:type="dxa"/>
            <w:tcBorders>
              <w:top w:val="nil"/>
              <w:left w:val="single" w:sz="2" w:space="0" w:color="auto"/>
              <w:bottom w:val="single" w:sz="2" w:space="0" w:color="auto"/>
              <w:right w:val="single" w:sz="4" w:space="0" w:color="auto"/>
            </w:tcBorders>
            <w:vAlign w:val="center"/>
          </w:tcPr>
          <w:p w:rsidR="00037BA8" w:rsidRPr="00CE70DC" w:rsidRDefault="004F1040" w:rsidP="00037BA8">
            <w:pPr>
              <w:pStyle w:val="Header"/>
              <w:snapToGrid w:val="0"/>
              <w:spacing w:before="0" w:after="0"/>
              <w:jc w:val="left"/>
              <w:rPr>
                <w:rFonts w:ascii="Calibri" w:hAnsi="Calibri" w:cs="Calibri"/>
                <w:szCs w:val="22"/>
              </w:rPr>
            </w:pPr>
            <w:proofErr w:type="spellStart"/>
            <w:r>
              <w:rPr>
                <w:rFonts w:ascii="Calibri" w:hAnsi="Calibri" w:cs="Calibri"/>
              </w:rPr>
              <w:t>Gergely</w:t>
            </w:r>
            <w:proofErr w:type="spellEnd"/>
            <w:r>
              <w:rPr>
                <w:rFonts w:ascii="Calibri" w:hAnsi="Calibri" w:cs="Calibri"/>
              </w:rPr>
              <w:t xml:space="preserve"> </w:t>
            </w:r>
            <w:proofErr w:type="spellStart"/>
            <w:r>
              <w:rPr>
                <w:rFonts w:ascii="Calibri" w:hAnsi="Calibri" w:cs="Calibri"/>
              </w:rPr>
              <w:t>Sipos</w:t>
            </w:r>
            <w:proofErr w:type="spellEnd"/>
            <w:r>
              <w:rPr>
                <w:rFonts w:ascii="Calibri" w:hAnsi="Calibri" w:cs="Calibri"/>
              </w:rPr>
              <w:t xml:space="preserve"> / EGI.eu</w:t>
            </w:r>
          </w:p>
        </w:tc>
      </w:tr>
      <w:tr w:rsidR="00602DBD" w:rsidRPr="00CE70DC" w:rsidTr="003F3DC4">
        <w:trPr>
          <w:cantSplit/>
          <w:trHeight w:val="227"/>
        </w:trPr>
        <w:tc>
          <w:tcPr>
            <w:tcW w:w="721" w:type="dxa"/>
            <w:tcBorders>
              <w:top w:val="single" w:sz="2" w:space="0" w:color="auto"/>
              <w:left w:val="single" w:sz="4" w:space="0" w:color="auto"/>
              <w:bottom w:val="single" w:sz="4" w:space="0" w:color="auto"/>
              <w:right w:val="single" w:sz="2" w:space="0" w:color="auto"/>
            </w:tcBorders>
            <w:vAlign w:val="center"/>
          </w:tcPr>
          <w:p w:rsidR="00602DBD" w:rsidRPr="00CE70DC" w:rsidRDefault="00602DBD" w:rsidP="00443106">
            <w:pPr>
              <w:pStyle w:val="Header"/>
              <w:spacing w:before="0" w:after="0"/>
              <w:jc w:val="center"/>
              <w:rPr>
                <w:rFonts w:ascii="Calibri" w:hAnsi="Calibri" w:cs="Calibri"/>
              </w:rPr>
            </w:pPr>
            <w:r w:rsidRPr="00CE70DC">
              <w:rPr>
                <w:rFonts w:ascii="Calibri" w:hAnsi="Calibri" w:cs="Calibri"/>
              </w:rPr>
              <w:t>2</w:t>
            </w:r>
          </w:p>
        </w:tc>
        <w:tc>
          <w:tcPr>
            <w:tcW w:w="1334" w:type="dxa"/>
            <w:tcBorders>
              <w:top w:val="single" w:sz="2" w:space="0" w:color="auto"/>
              <w:bottom w:val="single" w:sz="4" w:space="0" w:color="auto"/>
              <w:right w:val="single" w:sz="2" w:space="0" w:color="auto"/>
            </w:tcBorders>
            <w:vAlign w:val="center"/>
          </w:tcPr>
          <w:p w:rsidR="00602DBD" w:rsidRPr="00CE70DC" w:rsidRDefault="00E145EF" w:rsidP="00F73462">
            <w:pPr>
              <w:pStyle w:val="Header"/>
              <w:snapToGrid w:val="0"/>
              <w:spacing w:before="0" w:after="0"/>
              <w:rPr>
                <w:rFonts w:ascii="Calibri" w:hAnsi="Calibri" w:cs="Calibri"/>
                <w:szCs w:val="22"/>
              </w:rPr>
            </w:pPr>
            <w:r>
              <w:rPr>
                <w:rFonts w:ascii="Calibri" w:hAnsi="Calibri" w:cs="Calibri"/>
                <w:szCs w:val="22"/>
              </w:rPr>
              <w:t>2</w:t>
            </w:r>
            <w:r w:rsidR="00F73462">
              <w:rPr>
                <w:rFonts w:ascii="Calibri" w:hAnsi="Calibri" w:cs="Calibri"/>
                <w:szCs w:val="22"/>
              </w:rPr>
              <w:t>8</w:t>
            </w:r>
            <w:r>
              <w:rPr>
                <w:rFonts w:ascii="Calibri" w:hAnsi="Calibri" w:cs="Calibri"/>
                <w:szCs w:val="22"/>
              </w:rPr>
              <w:t>/07/2011</w:t>
            </w:r>
          </w:p>
        </w:tc>
        <w:tc>
          <w:tcPr>
            <w:tcW w:w="4678" w:type="dxa"/>
            <w:tcBorders>
              <w:top w:val="single" w:sz="2" w:space="0" w:color="auto"/>
              <w:left w:val="single" w:sz="2" w:space="0" w:color="auto"/>
              <w:bottom w:val="single" w:sz="4" w:space="0" w:color="auto"/>
              <w:right w:val="single" w:sz="2" w:space="0" w:color="auto"/>
            </w:tcBorders>
            <w:vAlign w:val="center"/>
          </w:tcPr>
          <w:p w:rsidR="00602DBD" w:rsidRPr="00CE70DC" w:rsidRDefault="00E145EF" w:rsidP="00037BA8">
            <w:pPr>
              <w:pStyle w:val="Header"/>
              <w:snapToGrid w:val="0"/>
              <w:spacing w:before="0" w:after="0"/>
              <w:jc w:val="left"/>
              <w:rPr>
                <w:rFonts w:ascii="Calibri" w:hAnsi="Calibri" w:cs="Calibri"/>
                <w:szCs w:val="22"/>
              </w:rPr>
            </w:pPr>
            <w:r>
              <w:rPr>
                <w:rFonts w:ascii="Calibri" w:hAnsi="Calibri" w:cs="Calibri"/>
                <w:szCs w:val="22"/>
              </w:rPr>
              <w:t>Updates after external review</w:t>
            </w:r>
          </w:p>
        </w:tc>
        <w:tc>
          <w:tcPr>
            <w:tcW w:w="2409" w:type="dxa"/>
            <w:tcBorders>
              <w:top w:val="single" w:sz="2" w:space="0" w:color="auto"/>
              <w:left w:val="single" w:sz="2" w:space="0" w:color="auto"/>
              <w:bottom w:val="single" w:sz="4" w:space="0" w:color="auto"/>
              <w:right w:val="single" w:sz="4" w:space="0" w:color="auto"/>
            </w:tcBorders>
            <w:vAlign w:val="center"/>
          </w:tcPr>
          <w:p w:rsidR="00602DBD" w:rsidRPr="00CE70DC" w:rsidRDefault="00E145EF" w:rsidP="00037BA8">
            <w:pPr>
              <w:pStyle w:val="Header"/>
              <w:snapToGrid w:val="0"/>
              <w:spacing w:before="0" w:after="0"/>
              <w:jc w:val="left"/>
              <w:rPr>
                <w:rFonts w:ascii="Calibri" w:hAnsi="Calibri" w:cs="Calibri"/>
              </w:rPr>
            </w:pPr>
            <w:proofErr w:type="spellStart"/>
            <w:r>
              <w:rPr>
                <w:rFonts w:ascii="Calibri" w:hAnsi="Calibri" w:cs="Calibri"/>
              </w:rPr>
              <w:t>Gergely</w:t>
            </w:r>
            <w:proofErr w:type="spellEnd"/>
            <w:r>
              <w:rPr>
                <w:rFonts w:ascii="Calibri" w:hAnsi="Calibri" w:cs="Calibri"/>
              </w:rPr>
              <w:t xml:space="preserve"> </w:t>
            </w:r>
            <w:proofErr w:type="spellStart"/>
            <w:r>
              <w:rPr>
                <w:rFonts w:ascii="Calibri" w:hAnsi="Calibri" w:cs="Calibri"/>
              </w:rPr>
              <w:t>Sipos</w:t>
            </w:r>
            <w:proofErr w:type="spellEnd"/>
            <w:r>
              <w:rPr>
                <w:rFonts w:ascii="Calibri" w:hAnsi="Calibri" w:cs="Calibri"/>
              </w:rPr>
              <w:t>/ EGI.eu</w:t>
            </w:r>
          </w:p>
        </w:tc>
      </w:tr>
      <w:tr w:rsidR="003F3DC4" w:rsidRPr="00CE70DC" w:rsidTr="00921F46">
        <w:trPr>
          <w:cantSplit/>
          <w:trHeight w:val="227"/>
        </w:trPr>
        <w:tc>
          <w:tcPr>
            <w:tcW w:w="721" w:type="dxa"/>
            <w:tcBorders>
              <w:top w:val="single" w:sz="4" w:space="0" w:color="auto"/>
              <w:left w:val="single" w:sz="4" w:space="0" w:color="auto"/>
              <w:bottom w:val="single" w:sz="4" w:space="0" w:color="auto"/>
              <w:right w:val="single" w:sz="2" w:space="0" w:color="auto"/>
            </w:tcBorders>
            <w:vAlign w:val="center"/>
          </w:tcPr>
          <w:p w:rsidR="003F3DC4" w:rsidRPr="00CE70DC" w:rsidRDefault="003F3DC4" w:rsidP="00443106">
            <w:pPr>
              <w:pStyle w:val="Header"/>
              <w:spacing w:before="0" w:after="0"/>
              <w:jc w:val="center"/>
              <w:rPr>
                <w:rFonts w:ascii="Calibri" w:hAnsi="Calibri" w:cs="Calibri"/>
              </w:rPr>
            </w:pPr>
            <w:r>
              <w:rPr>
                <w:rFonts w:ascii="Calibri" w:hAnsi="Calibri" w:cs="Calibri"/>
              </w:rPr>
              <w:t>3</w:t>
            </w:r>
          </w:p>
        </w:tc>
        <w:tc>
          <w:tcPr>
            <w:tcW w:w="1334" w:type="dxa"/>
            <w:tcBorders>
              <w:top w:val="single" w:sz="4" w:space="0" w:color="auto"/>
              <w:bottom w:val="single" w:sz="4" w:space="0" w:color="auto"/>
              <w:right w:val="single" w:sz="2" w:space="0" w:color="auto"/>
            </w:tcBorders>
            <w:vAlign w:val="center"/>
          </w:tcPr>
          <w:p w:rsidR="003F3DC4" w:rsidRDefault="003F3DC4" w:rsidP="00F73462">
            <w:pPr>
              <w:pStyle w:val="Header"/>
              <w:snapToGrid w:val="0"/>
              <w:spacing w:before="0" w:after="0"/>
              <w:rPr>
                <w:rFonts w:ascii="Calibri" w:hAnsi="Calibri" w:cs="Calibri"/>
                <w:szCs w:val="22"/>
              </w:rPr>
            </w:pPr>
            <w:r>
              <w:rPr>
                <w:rFonts w:ascii="Calibri" w:hAnsi="Calibri" w:cs="Calibri"/>
                <w:szCs w:val="22"/>
              </w:rPr>
              <w:t>29/07/2011</w:t>
            </w:r>
          </w:p>
        </w:tc>
        <w:tc>
          <w:tcPr>
            <w:tcW w:w="4678" w:type="dxa"/>
            <w:tcBorders>
              <w:top w:val="single" w:sz="4" w:space="0" w:color="auto"/>
              <w:left w:val="single" w:sz="2" w:space="0" w:color="auto"/>
              <w:bottom w:val="single" w:sz="4" w:space="0" w:color="auto"/>
              <w:right w:val="single" w:sz="2" w:space="0" w:color="auto"/>
            </w:tcBorders>
            <w:vAlign w:val="center"/>
          </w:tcPr>
          <w:p w:rsidR="003F3DC4" w:rsidRDefault="003F3DC4" w:rsidP="00037BA8">
            <w:pPr>
              <w:pStyle w:val="Header"/>
              <w:snapToGrid w:val="0"/>
              <w:spacing w:before="0" w:after="0"/>
              <w:jc w:val="left"/>
              <w:rPr>
                <w:rFonts w:ascii="Calibri" w:hAnsi="Calibri" w:cs="Calibri"/>
                <w:szCs w:val="22"/>
              </w:rPr>
            </w:pPr>
            <w:r>
              <w:rPr>
                <w:rFonts w:ascii="Calibri" w:hAnsi="Calibri" w:cs="Calibri"/>
                <w:szCs w:val="22"/>
              </w:rPr>
              <w:t>New paragraphs on metrics analysis in Section 3</w:t>
            </w:r>
          </w:p>
        </w:tc>
        <w:tc>
          <w:tcPr>
            <w:tcW w:w="2409" w:type="dxa"/>
            <w:tcBorders>
              <w:top w:val="single" w:sz="4" w:space="0" w:color="auto"/>
              <w:left w:val="single" w:sz="2" w:space="0" w:color="auto"/>
              <w:bottom w:val="single" w:sz="4" w:space="0" w:color="auto"/>
              <w:right w:val="single" w:sz="4" w:space="0" w:color="auto"/>
            </w:tcBorders>
            <w:vAlign w:val="center"/>
          </w:tcPr>
          <w:p w:rsidR="003F3DC4" w:rsidRDefault="003F3DC4" w:rsidP="00037BA8">
            <w:pPr>
              <w:pStyle w:val="Header"/>
              <w:snapToGrid w:val="0"/>
              <w:spacing w:before="0" w:after="0"/>
              <w:jc w:val="left"/>
              <w:rPr>
                <w:rFonts w:ascii="Calibri" w:hAnsi="Calibri" w:cs="Calibri"/>
              </w:rPr>
            </w:pPr>
            <w:proofErr w:type="spellStart"/>
            <w:r>
              <w:rPr>
                <w:rFonts w:ascii="Calibri" w:hAnsi="Calibri" w:cs="Calibri"/>
              </w:rPr>
              <w:t>Gergely</w:t>
            </w:r>
            <w:proofErr w:type="spellEnd"/>
            <w:r>
              <w:rPr>
                <w:rFonts w:ascii="Calibri" w:hAnsi="Calibri" w:cs="Calibri"/>
              </w:rPr>
              <w:t xml:space="preserve"> </w:t>
            </w:r>
            <w:proofErr w:type="spellStart"/>
            <w:r>
              <w:rPr>
                <w:rFonts w:ascii="Calibri" w:hAnsi="Calibri" w:cs="Calibri"/>
              </w:rPr>
              <w:t>Sipos</w:t>
            </w:r>
            <w:proofErr w:type="spellEnd"/>
            <w:r>
              <w:rPr>
                <w:rFonts w:ascii="Calibri" w:hAnsi="Calibri" w:cs="Calibri"/>
              </w:rPr>
              <w:t xml:space="preserve"> / EGI.eu</w:t>
            </w:r>
          </w:p>
        </w:tc>
      </w:tr>
      <w:tr w:rsidR="00921F46" w:rsidRPr="00CE70DC" w:rsidTr="003F3DC4">
        <w:trPr>
          <w:cantSplit/>
          <w:trHeight w:val="227"/>
        </w:trPr>
        <w:tc>
          <w:tcPr>
            <w:tcW w:w="721" w:type="dxa"/>
            <w:tcBorders>
              <w:top w:val="single" w:sz="4" w:space="0" w:color="auto"/>
              <w:left w:val="single" w:sz="4" w:space="0" w:color="auto"/>
              <w:bottom w:val="single" w:sz="2" w:space="0" w:color="auto"/>
              <w:right w:val="single" w:sz="2" w:space="0" w:color="auto"/>
            </w:tcBorders>
            <w:vAlign w:val="center"/>
          </w:tcPr>
          <w:p w:rsidR="00921F46" w:rsidRDefault="00921F46" w:rsidP="00443106">
            <w:pPr>
              <w:pStyle w:val="Header"/>
              <w:spacing w:before="0" w:after="0"/>
              <w:jc w:val="center"/>
              <w:rPr>
                <w:rFonts w:ascii="Calibri" w:hAnsi="Calibri" w:cs="Calibri"/>
              </w:rPr>
            </w:pPr>
            <w:r>
              <w:rPr>
                <w:rFonts w:ascii="Calibri" w:hAnsi="Calibri" w:cs="Calibri"/>
              </w:rPr>
              <w:t>4</w:t>
            </w:r>
          </w:p>
        </w:tc>
        <w:tc>
          <w:tcPr>
            <w:tcW w:w="1334" w:type="dxa"/>
            <w:tcBorders>
              <w:top w:val="single" w:sz="4" w:space="0" w:color="auto"/>
              <w:bottom w:val="single" w:sz="2" w:space="0" w:color="auto"/>
              <w:right w:val="single" w:sz="2" w:space="0" w:color="auto"/>
            </w:tcBorders>
            <w:vAlign w:val="center"/>
          </w:tcPr>
          <w:p w:rsidR="00921F46" w:rsidRDefault="00921F46" w:rsidP="00F73462">
            <w:pPr>
              <w:pStyle w:val="Header"/>
              <w:snapToGrid w:val="0"/>
              <w:spacing w:before="0" w:after="0"/>
              <w:rPr>
                <w:rFonts w:ascii="Calibri" w:hAnsi="Calibri" w:cs="Calibri"/>
                <w:szCs w:val="22"/>
              </w:rPr>
            </w:pPr>
            <w:r>
              <w:rPr>
                <w:rFonts w:ascii="Calibri" w:hAnsi="Calibri" w:cs="Calibri"/>
                <w:szCs w:val="22"/>
              </w:rPr>
              <w:t>03/08/2011</w:t>
            </w:r>
          </w:p>
        </w:tc>
        <w:tc>
          <w:tcPr>
            <w:tcW w:w="4678" w:type="dxa"/>
            <w:tcBorders>
              <w:top w:val="single" w:sz="4" w:space="0" w:color="auto"/>
              <w:left w:val="single" w:sz="2" w:space="0" w:color="auto"/>
              <w:bottom w:val="single" w:sz="2" w:space="0" w:color="auto"/>
              <w:right w:val="single" w:sz="2" w:space="0" w:color="auto"/>
            </w:tcBorders>
            <w:vAlign w:val="center"/>
          </w:tcPr>
          <w:p w:rsidR="00921F46" w:rsidRDefault="00921F46" w:rsidP="00921F46">
            <w:pPr>
              <w:pStyle w:val="Header"/>
              <w:snapToGrid w:val="0"/>
              <w:spacing w:before="0" w:after="0"/>
              <w:jc w:val="left"/>
              <w:rPr>
                <w:rFonts w:ascii="Calibri" w:hAnsi="Calibri" w:cs="Calibri"/>
                <w:szCs w:val="22"/>
              </w:rPr>
            </w:pPr>
            <w:r>
              <w:rPr>
                <w:rFonts w:ascii="Calibri" w:hAnsi="Calibri" w:cs="Calibri"/>
                <w:szCs w:val="22"/>
              </w:rPr>
              <w:t xml:space="preserve">Update to Section 3 based on feedback from </w:t>
            </w:r>
            <w:proofErr w:type="spellStart"/>
            <w:r>
              <w:rPr>
                <w:rFonts w:ascii="Calibri" w:hAnsi="Calibri" w:cs="Calibri"/>
                <w:szCs w:val="22"/>
              </w:rPr>
              <w:t>Tiziana</w:t>
            </w:r>
            <w:proofErr w:type="spellEnd"/>
            <w:r>
              <w:rPr>
                <w:rFonts w:ascii="Calibri" w:hAnsi="Calibri" w:cs="Calibri"/>
                <w:szCs w:val="22"/>
              </w:rPr>
              <w:t xml:space="preserve"> Ferrari (SA1) and Daniele </w:t>
            </w:r>
            <w:proofErr w:type="spellStart"/>
            <w:r>
              <w:rPr>
                <w:rFonts w:ascii="Calibri" w:hAnsi="Calibri" w:cs="Calibri"/>
                <w:szCs w:val="22"/>
              </w:rPr>
              <w:t>Cesini</w:t>
            </w:r>
            <w:proofErr w:type="spellEnd"/>
            <w:r>
              <w:rPr>
                <w:rFonts w:ascii="Calibri" w:hAnsi="Calibri" w:cs="Calibri"/>
                <w:szCs w:val="22"/>
              </w:rPr>
              <w:t xml:space="preserve"> (JRA1) </w:t>
            </w:r>
          </w:p>
        </w:tc>
        <w:tc>
          <w:tcPr>
            <w:tcW w:w="2409" w:type="dxa"/>
            <w:tcBorders>
              <w:top w:val="single" w:sz="4" w:space="0" w:color="auto"/>
              <w:left w:val="single" w:sz="2" w:space="0" w:color="auto"/>
              <w:bottom w:val="single" w:sz="2" w:space="0" w:color="auto"/>
              <w:right w:val="single" w:sz="4" w:space="0" w:color="auto"/>
            </w:tcBorders>
            <w:vAlign w:val="center"/>
          </w:tcPr>
          <w:p w:rsidR="00921F46" w:rsidRDefault="00921F46" w:rsidP="00037BA8">
            <w:pPr>
              <w:pStyle w:val="Header"/>
              <w:snapToGrid w:val="0"/>
              <w:spacing w:before="0" w:after="0"/>
              <w:jc w:val="left"/>
              <w:rPr>
                <w:rFonts w:ascii="Calibri" w:hAnsi="Calibri" w:cs="Calibri"/>
              </w:rPr>
            </w:pPr>
            <w:proofErr w:type="spellStart"/>
            <w:r>
              <w:rPr>
                <w:rFonts w:ascii="Calibri" w:hAnsi="Calibri" w:cs="Calibri"/>
              </w:rPr>
              <w:t>Gergely</w:t>
            </w:r>
            <w:proofErr w:type="spellEnd"/>
            <w:r>
              <w:rPr>
                <w:rFonts w:ascii="Calibri" w:hAnsi="Calibri" w:cs="Calibri"/>
              </w:rPr>
              <w:t xml:space="preserve"> </w:t>
            </w:r>
            <w:proofErr w:type="spellStart"/>
            <w:r>
              <w:rPr>
                <w:rFonts w:ascii="Calibri" w:hAnsi="Calibri" w:cs="Calibri"/>
              </w:rPr>
              <w:t>Sipos</w:t>
            </w:r>
            <w:proofErr w:type="spellEnd"/>
            <w:r>
              <w:rPr>
                <w:rFonts w:ascii="Calibri" w:hAnsi="Calibri" w:cs="Calibri"/>
              </w:rPr>
              <w:t xml:space="preserve"> / EGI.eu</w:t>
            </w:r>
          </w:p>
        </w:tc>
      </w:tr>
    </w:tbl>
    <w:p w:rsidR="009E61D1" w:rsidRPr="00CE70DC" w:rsidRDefault="009E61D1" w:rsidP="00946A30">
      <w:pPr>
        <w:pStyle w:val="Preface"/>
        <w:numPr>
          <w:ilvl w:val="0"/>
          <w:numId w:val="0"/>
        </w:numPr>
        <w:ind w:left="432"/>
        <w:rPr>
          <w:rFonts w:ascii="Calibri" w:hAnsi="Calibri" w:cs="Calibri"/>
        </w:rPr>
      </w:pPr>
    </w:p>
    <w:p w:rsidR="00946A30" w:rsidRPr="009E61D1" w:rsidRDefault="009E61D1" w:rsidP="009E61D1">
      <w:r>
        <w:br w:type="page"/>
      </w:r>
      <w:bookmarkStart w:id="0" w:name="_GoBack"/>
      <w:bookmarkEnd w:id="0"/>
    </w:p>
    <w:p w:rsidR="00443106" w:rsidRPr="00CE70DC" w:rsidRDefault="00443106" w:rsidP="00443106">
      <w:pPr>
        <w:pStyle w:val="Preface"/>
        <w:rPr>
          <w:rFonts w:ascii="Calibri" w:hAnsi="Calibri" w:cs="Calibri"/>
        </w:rPr>
      </w:pPr>
      <w:r w:rsidRPr="00CE70DC">
        <w:rPr>
          <w:rFonts w:ascii="Calibri" w:hAnsi="Calibri" w:cs="Calibri"/>
        </w:rPr>
        <w:lastRenderedPageBreak/>
        <w:t>Application area</w:t>
      </w:r>
      <w:r w:rsidRPr="00CE70DC">
        <w:rPr>
          <w:rFonts w:ascii="Calibri" w:hAnsi="Calibri" w:cs="Calibri"/>
        </w:rPr>
        <w:tab/>
      </w:r>
    </w:p>
    <w:p w:rsidR="00443106" w:rsidRPr="00CE70DC" w:rsidRDefault="00443106" w:rsidP="00443106">
      <w:pPr>
        <w:rPr>
          <w:rFonts w:ascii="Calibri" w:hAnsi="Calibri" w:cs="Calibri"/>
        </w:rPr>
      </w:pPr>
      <w:r w:rsidRPr="00CE70DC">
        <w:rPr>
          <w:rFonts w:ascii="Calibri" w:hAnsi="Calibri" w:cs="Calibri"/>
        </w:rPr>
        <w:t>This document is a formal deliverable for the European Commission, applicable to all members of the EGI-InSPIRE project, beneficiaries and Joint Research Unit members, as well as its collaborating projects.</w:t>
      </w:r>
    </w:p>
    <w:p w:rsidR="00946A30" w:rsidRPr="00CE70DC" w:rsidRDefault="00946A30" w:rsidP="00443106">
      <w:pPr>
        <w:rPr>
          <w:rFonts w:ascii="Calibri" w:hAnsi="Calibri" w:cs="Calibri"/>
        </w:rPr>
      </w:pPr>
    </w:p>
    <w:p w:rsidR="00443106" w:rsidRPr="00CE70DC" w:rsidRDefault="00443106" w:rsidP="00443106">
      <w:pPr>
        <w:pStyle w:val="Preface"/>
        <w:rPr>
          <w:rFonts w:ascii="Calibri" w:hAnsi="Calibri" w:cs="Calibri"/>
        </w:rPr>
      </w:pPr>
      <w:bookmarkStart w:id="1" w:name="_Toc431023278"/>
      <w:bookmarkStart w:id="2" w:name="_Toc492806028"/>
      <w:bookmarkStart w:id="3" w:name="_Toc127001211"/>
      <w:bookmarkStart w:id="4" w:name="_Toc130697440"/>
      <w:r w:rsidRPr="00CE70DC">
        <w:rPr>
          <w:rFonts w:ascii="Calibri" w:hAnsi="Calibri" w:cs="Calibri"/>
        </w:rPr>
        <w:t>Document amendment procedure</w:t>
      </w:r>
      <w:bookmarkEnd w:id="1"/>
      <w:bookmarkEnd w:id="2"/>
      <w:bookmarkEnd w:id="3"/>
      <w:bookmarkEnd w:id="4"/>
    </w:p>
    <w:p w:rsidR="00443106" w:rsidRPr="00CE70DC" w:rsidRDefault="00443106" w:rsidP="00443106">
      <w:pPr>
        <w:jc w:val="left"/>
        <w:rPr>
          <w:rFonts w:ascii="Calibri" w:hAnsi="Calibri" w:cs="Calibri"/>
        </w:rPr>
      </w:pPr>
      <w:r w:rsidRPr="00CE70DC">
        <w:rPr>
          <w:rFonts w:ascii="Calibri" w:hAnsi="Calibri" w:cs="Calibri"/>
        </w:rPr>
        <w:t>Amendments, comments and suggestions should be sent to the authors. The procedures documented in the EGI-InSPIRE “Document Management Procedure” will be followed</w:t>
      </w:r>
      <w:proofErr w:type="gramStart"/>
      <w:r w:rsidRPr="00CE70DC">
        <w:rPr>
          <w:rFonts w:ascii="Calibri" w:hAnsi="Calibri" w:cs="Calibri"/>
        </w:rPr>
        <w:t>:</w:t>
      </w:r>
      <w:bookmarkStart w:id="5" w:name="_Toc105397224"/>
      <w:bookmarkEnd w:id="5"/>
      <w:proofErr w:type="gramEnd"/>
      <w:r w:rsidRPr="00CE70DC">
        <w:rPr>
          <w:rFonts w:ascii="Calibri" w:hAnsi="Calibri" w:cs="Calibri"/>
        </w:rPr>
        <w:br/>
      </w:r>
      <w:hyperlink r:id="rId10" w:history="1">
        <w:r w:rsidRPr="00CE70DC">
          <w:rPr>
            <w:rStyle w:val="Hyperlink"/>
            <w:rFonts w:ascii="Calibri" w:hAnsi="Calibri" w:cs="Calibri"/>
          </w:rPr>
          <w:t>https://wiki.egi.eu/wiki/Procedures</w:t>
        </w:r>
      </w:hyperlink>
    </w:p>
    <w:p w:rsidR="00946A30" w:rsidRPr="00CE70DC" w:rsidRDefault="00946A30" w:rsidP="00946A30">
      <w:pPr>
        <w:rPr>
          <w:rFonts w:ascii="Calibri" w:hAnsi="Calibri" w:cs="Calibri"/>
          <w:szCs w:val="22"/>
        </w:rPr>
      </w:pPr>
      <w:r w:rsidRPr="00CE70DC">
        <w:rPr>
          <w:rFonts w:ascii="Calibri" w:hAnsi="Calibri" w:cs="Calibri"/>
          <w:szCs w:val="22"/>
        </w:rPr>
        <w:t xml:space="preserve">This document is the </w:t>
      </w:r>
      <w:r w:rsidR="004F1040">
        <w:rPr>
          <w:rFonts w:ascii="Calibri" w:hAnsi="Calibri" w:cs="Calibri"/>
          <w:szCs w:val="22"/>
        </w:rPr>
        <w:t>second</w:t>
      </w:r>
      <w:r w:rsidRPr="00CE70DC">
        <w:rPr>
          <w:rFonts w:ascii="Calibri" w:hAnsi="Calibri" w:cs="Calibri"/>
          <w:szCs w:val="22"/>
        </w:rPr>
        <w:t xml:space="preserve"> </w:t>
      </w:r>
      <w:r w:rsidR="004A0F46" w:rsidRPr="00CE70DC">
        <w:rPr>
          <w:rFonts w:ascii="Calibri" w:hAnsi="Calibri" w:cs="Calibri"/>
          <w:szCs w:val="22"/>
        </w:rPr>
        <w:t>version</w:t>
      </w:r>
      <w:r w:rsidRPr="00CE70DC">
        <w:rPr>
          <w:rFonts w:ascii="Calibri" w:hAnsi="Calibri" w:cs="Calibri"/>
          <w:szCs w:val="22"/>
        </w:rPr>
        <w:t xml:space="preserve"> of four milestone documents to be produced by the EGI-InSPIRE project</w:t>
      </w:r>
      <w:r w:rsidR="004A0F46" w:rsidRPr="00CE70DC">
        <w:rPr>
          <w:rFonts w:ascii="Calibri" w:hAnsi="Calibri" w:cs="Calibri"/>
          <w:szCs w:val="22"/>
        </w:rPr>
        <w:t xml:space="preserve"> about</w:t>
      </w:r>
      <w:r w:rsidRPr="00CE70DC">
        <w:rPr>
          <w:rFonts w:ascii="Calibri" w:hAnsi="Calibri" w:cs="Calibri"/>
          <w:szCs w:val="22"/>
        </w:rPr>
        <w:t xml:space="preserve"> User Support Metrics: MS304</w:t>
      </w:r>
      <w:r w:rsidR="00B504B6">
        <w:rPr>
          <w:rFonts w:ascii="Calibri" w:hAnsi="Calibri" w:cs="Calibri"/>
          <w:szCs w:val="22"/>
        </w:rPr>
        <w:t xml:space="preserve"> [R9]</w:t>
      </w:r>
      <w:r w:rsidRPr="00CE70DC">
        <w:rPr>
          <w:rFonts w:ascii="Calibri" w:hAnsi="Calibri" w:cs="Calibri"/>
          <w:szCs w:val="22"/>
        </w:rPr>
        <w:t xml:space="preserve">, MS307, MS310, MS313. </w:t>
      </w:r>
      <w:r w:rsidR="004F1040">
        <w:rPr>
          <w:rFonts w:ascii="Calibri" w:hAnsi="Calibri" w:cs="Calibri"/>
          <w:szCs w:val="22"/>
        </w:rPr>
        <w:t xml:space="preserve">The next two documents </w:t>
      </w:r>
      <w:r w:rsidR="004A0F46" w:rsidRPr="00CE70DC">
        <w:rPr>
          <w:rFonts w:ascii="Calibri" w:hAnsi="Calibri" w:cs="Calibri"/>
          <w:szCs w:val="22"/>
        </w:rPr>
        <w:t xml:space="preserve">will be </w:t>
      </w:r>
      <w:r w:rsidR="004F1040">
        <w:rPr>
          <w:rFonts w:ascii="Calibri" w:hAnsi="Calibri" w:cs="Calibri"/>
          <w:szCs w:val="22"/>
        </w:rPr>
        <w:t xml:space="preserve">produced in </w:t>
      </w:r>
      <w:r w:rsidR="004A0F46" w:rsidRPr="00CE70DC">
        <w:rPr>
          <w:rFonts w:ascii="Calibri" w:hAnsi="Calibri" w:cs="Calibri"/>
          <w:szCs w:val="22"/>
        </w:rPr>
        <w:t xml:space="preserve">project </w:t>
      </w:r>
      <w:r w:rsidRPr="00CE70DC">
        <w:rPr>
          <w:rFonts w:ascii="Calibri" w:hAnsi="Calibri" w:cs="Calibri"/>
          <w:szCs w:val="22"/>
        </w:rPr>
        <w:t xml:space="preserve">month 27 and 39. </w:t>
      </w:r>
    </w:p>
    <w:p w:rsidR="00946A30" w:rsidRPr="00CE70DC" w:rsidRDefault="00946A30" w:rsidP="00443106">
      <w:pPr>
        <w:jc w:val="left"/>
        <w:rPr>
          <w:rFonts w:ascii="Calibri" w:hAnsi="Calibri" w:cs="Calibri"/>
        </w:rPr>
      </w:pPr>
    </w:p>
    <w:p w:rsidR="00443106" w:rsidRPr="00CE70DC" w:rsidRDefault="00443106" w:rsidP="00443106">
      <w:pPr>
        <w:pStyle w:val="Preface"/>
        <w:rPr>
          <w:rFonts w:ascii="Calibri" w:hAnsi="Calibri" w:cs="Calibri"/>
        </w:rPr>
      </w:pPr>
      <w:bookmarkStart w:id="6" w:name="_Toc127001212"/>
      <w:bookmarkStart w:id="7" w:name="_Toc127761661"/>
      <w:bookmarkStart w:id="8" w:name="_Toc127001213"/>
      <w:bookmarkStart w:id="9" w:name="_Toc130697441"/>
      <w:bookmarkEnd w:id="6"/>
      <w:bookmarkEnd w:id="7"/>
      <w:r w:rsidRPr="00CE70DC">
        <w:rPr>
          <w:rFonts w:ascii="Calibri" w:hAnsi="Calibri" w:cs="Calibri"/>
        </w:rPr>
        <w:t>Terminology</w:t>
      </w:r>
      <w:bookmarkEnd w:id="8"/>
      <w:bookmarkEnd w:id="9"/>
    </w:p>
    <w:p w:rsidR="00636D45" w:rsidRPr="00CE70DC" w:rsidRDefault="00443106" w:rsidP="00AA7788">
      <w:pPr>
        <w:jc w:val="left"/>
        <w:rPr>
          <w:rFonts w:ascii="Calibri" w:hAnsi="Calibri" w:cs="Calibri"/>
        </w:rPr>
      </w:pPr>
      <w:r w:rsidRPr="00CE70DC">
        <w:rPr>
          <w:rFonts w:ascii="Calibri" w:hAnsi="Calibri" w:cs="Calibri"/>
        </w:rPr>
        <w:t xml:space="preserve">A complete project glossary is provided at the following page: </w:t>
      </w:r>
      <w:hyperlink r:id="rId11" w:history="1">
        <w:r w:rsidR="006344E0" w:rsidRPr="00CE70DC">
          <w:rPr>
            <w:rStyle w:val="Hyperlink"/>
            <w:rFonts w:ascii="Calibri" w:hAnsi="Calibri" w:cs="Calibri"/>
          </w:rPr>
          <w:t>http://www.egi.eu/about/glossary/</w:t>
        </w:r>
      </w:hyperlink>
      <w:r w:rsidRPr="00CE70DC">
        <w:rPr>
          <w:rFonts w:ascii="Calibri" w:hAnsi="Calibri" w:cs="Calibri"/>
        </w:rPr>
        <w:t>.</w:t>
      </w:r>
    </w:p>
    <w:p w:rsidR="00443106" w:rsidRPr="00CE70DC" w:rsidRDefault="00443106" w:rsidP="00636D45">
      <w:pPr>
        <w:pStyle w:val="Preface"/>
        <w:rPr>
          <w:rFonts w:ascii="Calibri" w:hAnsi="Calibri" w:cs="Calibri"/>
        </w:rPr>
      </w:pPr>
      <w:r w:rsidRPr="00CE70DC">
        <w:rPr>
          <w:rFonts w:ascii="Calibri" w:hAnsi="Calibri" w:cs="Calibri"/>
        </w:rPr>
        <w:br w:type="page"/>
      </w:r>
      <w:r w:rsidRPr="00CE70DC">
        <w:rPr>
          <w:rFonts w:ascii="Calibri" w:hAnsi="Calibri" w:cs="Calibri"/>
        </w:rPr>
        <w:lastRenderedPageBreak/>
        <w:t xml:space="preserve">PROJECT SUMMARY </w:t>
      </w:r>
    </w:p>
    <w:p w:rsidR="00443106" w:rsidRPr="00CE70DC" w:rsidRDefault="00443106" w:rsidP="00443106">
      <w:pPr>
        <w:rPr>
          <w:rFonts w:ascii="Calibri" w:hAnsi="Calibri" w:cs="Calibri"/>
        </w:rPr>
      </w:pPr>
      <w:r w:rsidRPr="00CE70DC">
        <w:rPr>
          <w:rFonts w:ascii="Calibri" w:hAnsi="Calibri" w:cs="Calibri"/>
        </w:rPr>
        <w:t xml:space="preserve">To support science and innovation, a lasting operational model for e-Science is needed − both for coordinating the infrastructure and for delivering integrated services that cross national borders. </w:t>
      </w:r>
    </w:p>
    <w:p w:rsidR="00443106" w:rsidRPr="00CE70DC" w:rsidRDefault="00443106" w:rsidP="00443106">
      <w:pPr>
        <w:rPr>
          <w:rFonts w:ascii="Calibri" w:hAnsi="Calibri" w:cs="Calibri"/>
        </w:rPr>
      </w:pPr>
    </w:p>
    <w:p w:rsidR="00443106" w:rsidRPr="00CE70DC" w:rsidRDefault="00443106" w:rsidP="00443106">
      <w:pPr>
        <w:rPr>
          <w:rFonts w:ascii="Calibri" w:hAnsi="Calibri" w:cs="Calibri"/>
        </w:rPr>
      </w:pPr>
      <w:r w:rsidRPr="00CE70DC">
        <w:rPr>
          <w:rFonts w:ascii="Calibri" w:hAnsi="Calibri" w:cs="Calibri"/>
        </w:rPr>
        <w:t xml:space="preserve">The EGI-InSPIRE project will support the transition from a project-based system to a sustainable pan-European e-Infrastructure, by supporting ‘grids’ of high-performance computing (HPC) and high-throughput computing (HTC) resources. EGI-InSPIRE will also be ideally placed to integrate new Distributed Computing Infrastructures (DCIs) such as clouds, supercomputing networks and desktop grids, to benefit user communities within the European Research Area. </w:t>
      </w:r>
    </w:p>
    <w:p w:rsidR="00443106" w:rsidRPr="00CE70DC" w:rsidRDefault="00443106" w:rsidP="00443106">
      <w:pPr>
        <w:rPr>
          <w:rFonts w:ascii="Calibri" w:hAnsi="Calibri" w:cs="Calibri"/>
        </w:rPr>
      </w:pPr>
    </w:p>
    <w:p w:rsidR="00443106" w:rsidRPr="00CE70DC" w:rsidRDefault="00443106" w:rsidP="00443106">
      <w:pPr>
        <w:rPr>
          <w:rFonts w:ascii="Calibri" w:hAnsi="Calibri" w:cs="Calibri"/>
        </w:rPr>
      </w:pPr>
      <w:r w:rsidRPr="00CE70DC">
        <w:rPr>
          <w:rFonts w:ascii="Calibri" w:hAnsi="Calibri" w:cs="Calibri"/>
        </w:rPr>
        <w:t xml:space="preserve">EGI-InSPIRE will collect user requirements and provide support for the current and potential new user communities, for example within the </w:t>
      </w:r>
      <w:r w:rsidR="00AF3E2E" w:rsidRPr="00CE70DC">
        <w:rPr>
          <w:rFonts w:ascii="Calibri" w:hAnsi="Calibri" w:cs="Calibri"/>
        </w:rPr>
        <w:t>European Strategy Forum on Research Infrastructures (</w:t>
      </w:r>
      <w:r w:rsidRPr="00CE70DC">
        <w:rPr>
          <w:rFonts w:ascii="Calibri" w:hAnsi="Calibri" w:cs="Calibri"/>
        </w:rPr>
        <w:t>ESFRI</w:t>
      </w:r>
      <w:r w:rsidR="00AF3E2E" w:rsidRPr="00CE70DC">
        <w:rPr>
          <w:rFonts w:ascii="Calibri" w:hAnsi="Calibri" w:cs="Calibri"/>
        </w:rPr>
        <w:t>)</w:t>
      </w:r>
      <w:r w:rsidRPr="00CE70DC">
        <w:rPr>
          <w:rFonts w:ascii="Calibri" w:hAnsi="Calibri" w:cs="Calibri"/>
        </w:rPr>
        <w:t xml:space="preserve">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rsidR="00443106" w:rsidRPr="00CE70DC" w:rsidRDefault="00443106" w:rsidP="00443106">
      <w:pPr>
        <w:rPr>
          <w:rFonts w:ascii="Calibri" w:hAnsi="Calibri" w:cs="Calibri"/>
        </w:rPr>
      </w:pPr>
    </w:p>
    <w:p w:rsidR="00443106" w:rsidRPr="00CE70DC" w:rsidRDefault="00443106" w:rsidP="00443106">
      <w:pPr>
        <w:rPr>
          <w:rFonts w:ascii="Calibri" w:hAnsi="Calibri" w:cs="Calibri"/>
        </w:rPr>
      </w:pPr>
      <w:r w:rsidRPr="00CE70DC">
        <w:rPr>
          <w:rFonts w:ascii="Calibri" w:hAnsi="Calibri" w:cs="Calibri"/>
        </w:rPr>
        <w:t>The objectives of the project are:</w:t>
      </w:r>
    </w:p>
    <w:p w:rsidR="00443106" w:rsidRPr="00CE70DC" w:rsidRDefault="00443106" w:rsidP="00443106">
      <w:pPr>
        <w:rPr>
          <w:rFonts w:ascii="Calibri" w:hAnsi="Calibri" w:cs="Calibri"/>
        </w:rPr>
      </w:pPr>
    </w:p>
    <w:p w:rsidR="00443106" w:rsidRPr="00CE70DC" w:rsidRDefault="00443106" w:rsidP="002C65FE">
      <w:pPr>
        <w:numPr>
          <w:ilvl w:val="0"/>
          <w:numId w:val="2"/>
        </w:numPr>
        <w:rPr>
          <w:rFonts w:ascii="Calibri" w:hAnsi="Calibri" w:cs="Calibri"/>
        </w:rPr>
      </w:pPr>
      <w:r w:rsidRPr="00CE70DC">
        <w:rPr>
          <w:rFonts w:ascii="Calibri" w:hAnsi="Calibri" w:cs="Calibri"/>
        </w:rPr>
        <w:t>The continued operation and expansion of today’s production infrastructure by transitioning to a governance model and operational infrastructure that can be increasingly sustained outside of specific project funding.</w:t>
      </w:r>
    </w:p>
    <w:p w:rsidR="00443106" w:rsidRPr="00CE70DC" w:rsidRDefault="00443106" w:rsidP="002C65FE">
      <w:pPr>
        <w:numPr>
          <w:ilvl w:val="0"/>
          <w:numId w:val="2"/>
        </w:numPr>
        <w:rPr>
          <w:rFonts w:ascii="Calibri" w:hAnsi="Calibri" w:cs="Calibri"/>
        </w:rPr>
      </w:pPr>
      <w:r w:rsidRPr="00CE70DC">
        <w:rPr>
          <w:rFonts w:ascii="Calibri" w:hAnsi="Calibri" w:cs="Calibri"/>
        </w:rPr>
        <w:t xml:space="preserve">The continued support of researchers within </w:t>
      </w:r>
      <w:smartTag w:uri="urn:schemas-microsoft-com:office:smarttags" w:element="place">
        <w:r w:rsidRPr="00CE70DC">
          <w:rPr>
            <w:rFonts w:ascii="Calibri" w:hAnsi="Calibri" w:cs="Calibri"/>
          </w:rPr>
          <w:t>Europe</w:t>
        </w:r>
      </w:smartTag>
      <w:r w:rsidRPr="00CE70DC">
        <w:rPr>
          <w:rFonts w:ascii="Calibri" w:hAnsi="Calibri" w:cs="Calibri"/>
        </w:rPr>
        <w:t xml:space="preserve"> and their international collaborators that are using the current production infrastructure.</w:t>
      </w:r>
    </w:p>
    <w:p w:rsidR="00443106" w:rsidRPr="00CE70DC" w:rsidRDefault="00443106" w:rsidP="002C65FE">
      <w:pPr>
        <w:numPr>
          <w:ilvl w:val="0"/>
          <w:numId w:val="2"/>
        </w:numPr>
        <w:rPr>
          <w:rFonts w:ascii="Calibri" w:hAnsi="Calibri" w:cs="Calibri"/>
        </w:rPr>
      </w:pPr>
      <w:r w:rsidRPr="00CE70DC">
        <w:rPr>
          <w:rFonts w:ascii="Calibri" w:hAnsi="Calibri" w:cs="Calibri"/>
        </w:rP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rsidR="00443106" w:rsidRPr="00CE70DC" w:rsidRDefault="00443106" w:rsidP="002C65FE">
      <w:pPr>
        <w:numPr>
          <w:ilvl w:val="0"/>
          <w:numId w:val="2"/>
        </w:numPr>
        <w:rPr>
          <w:rFonts w:ascii="Calibri" w:hAnsi="Calibri" w:cs="Calibri"/>
        </w:rPr>
      </w:pPr>
      <w:r w:rsidRPr="00CE70DC">
        <w:rPr>
          <w:rFonts w:ascii="Calibri" w:hAnsi="Calibri" w:cs="Calibri"/>
        </w:rPr>
        <w:t>Interfaces that expand access to new user communities including new potential heavy users of the infrastructure from the ESFRI projects.</w:t>
      </w:r>
    </w:p>
    <w:p w:rsidR="00443106" w:rsidRPr="00CE70DC" w:rsidRDefault="00443106" w:rsidP="002C65FE">
      <w:pPr>
        <w:numPr>
          <w:ilvl w:val="0"/>
          <w:numId w:val="2"/>
        </w:numPr>
        <w:rPr>
          <w:rFonts w:ascii="Calibri" w:hAnsi="Calibri" w:cs="Calibri"/>
        </w:rPr>
      </w:pPr>
      <w:r w:rsidRPr="00CE70DC">
        <w:rPr>
          <w:rFonts w:ascii="Calibri" w:hAnsi="Calibri" w:cs="Calibri"/>
        </w:rPr>
        <w:t xml:space="preserve">Mechanisms to integrate existing infrastructure providers in </w:t>
      </w:r>
      <w:smartTag w:uri="urn:schemas-microsoft-com:office:smarttags" w:element="place">
        <w:r w:rsidRPr="00CE70DC">
          <w:rPr>
            <w:rFonts w:ascii="Calibri" w:hAnsi="Calibri" w:cs="Calibri"/>
          </w:rPr>
          <w:t>Europe</w:t>
        </w:r>
      </w:smartTag>
      <w:r w:rsidRPr="00CE70DC">
        <w:rPr>
          <w:rFonts w:ascii="Calibri" w:hAnsi="Calibri" w:cs="Calibri"/>
        </w:rPr>
        <w:t xml:space="preserve"> and around the world into the production infrastructure, so as to provide transparent access to all authorised users.</w:t>
      </w:r>
    </w:p>
    <w:p w:rsidR="00443106" w:rsidRPr="00CE70DC" w:rsidRDefault="00443106" w:rsidP="002C65FE">
      <w:pPr>
        <w:numPr>
          <w:ilvl w:val="0"/>
          <w:numId w:val="2"/>
        </w:numPr>
        <w:rPr>
          <w:rFonts w:ascii="Calibri" w:hAnsi="Calibri" w:cs="Calibri"/>
        </w:rPr>
      </w:pPr>
      <w:r w:rsidRPr="00CE70DC">
        <w:rPr>
          <w:rFonts w:ascii="Calibri" w:hAnsi="Calibri" w:cs="Calibri"/>
        </w:rPr>
        <w:t>Establish processes and procedures to allow the integration of new DCI technologies (e.g. clouds, volunteer desktop grids) and heterogeneous resources (e.g. HTC and HPC) into a seamless production infrastructure as they mature and demonstrate value to the EGI community.</w:t>
      </w:r>
    </w:p>
    <w:p w:rsidR="00443106" w:rsidRPr="00CE70DC" w:rsidRDefault="00443106" w:rsidP="00443106">
      <w:pPr>
        <w:rPr>
          <w:rFonts w:ascii="Calibri" w:hAnsi="Calibri" w:cs="Calibri"/>
        </w:rPr>
      </w:pPr>
    </w:p>
    <w:p w:rsidR="00443106" w:rsidRPr="00CE70DC" w:rsidRDefault="00443106" w:rsidP="00443106">
      <w:pPr>
        <w:rPr>
          <w:rFonts w:ascii="Calibri" w:hAnsi="Calibri" w:cs="Calibri"/>
          <w:szCs w:val="22"/>
          <w:lang w:val="en-US"/>
        </w:rPr>
      </w:pPr>
      <w:r w:rsidRPr="00CE70DC">
        <w:rPr>
          <w:rFonts w:ascii="Calibri" w:hAnsi="Calibri" w:cs="Calibri"/>
          <w:szCs w:val="22"/>
          <w:lang w:val="en-US"/>
        </w:rPr>
        <w:t xml:space="preserve">The EGI community is a federation of independent national and community resource providers, whose resources support specific research communities and international collaborators both within </w:t>
      </w:r>
      <w:smartTag w:uri="urn:schemas-microsoft-com:office:smarttags" w:element="place">
        <w:r w:rsidRPr="00CE70DC">
          <w:rPr>
            <w:rFonts w:ascii="Calibri" w:hAnsi="Calibri" w:cs="Calibri"/>
            <w:szCs w:val="22"/>
            <w:lang w:val="en-US"/>
          </w:rPr>
          <w:t>Europe</w:t>
        </w:r>
      </w:smartTag>
      <w:r w:rsidRPr="00CE70DC">
        <w:rPr>
          <w:rFonts w:ascii="Calibri" w:hAnsi="Calibri" w:cs="Calibri"/>
          <w:szCs w:val="22"/>
          <w:lang w:val="en-US"/>
        </w:rPr>
        <w:t xml:space="preserve"> and worldwide. EGI.eu, coordinator of EGI-InSPIRE, brings together partner institutions established within the community to provide a set of essential human and technical services that enable secure integrated access to distributed resources on behalf of the community. </w:t>
      </w:r>
    </w:p>
    <w:p w:rsidR="00443106" w:rsidRPr="00CE70DC" w:rsidRDefault="00443106" w:rsidP="00443106">
      <w:pPr>
        <w:rPr>
          <w:rFonts w:ascii="Calibri" w:hAnsi="Calibri" w:cs="Calibri"/>
          <w:szCs w:val="22"/>
          <w:lang w:val="en-US"/>
        </w:rPr>
      </w:pPr>
    </w:p>
    <w:p w:rsidR="00443106" w:rsidRPr="00CE70DC" w:rsidRDefault="00443106" w:rsidP="00443106">
      <w:pPr>
        <w:rPr>
          <w:rFonts w:ascii="Calibri" w:hAnsi="Calibri" w:cs="Calibri"/>
          <w:szCs w:val="22"/>
          <w:lang w:val="en-US"/>
        </w:rPr>
      </w:pPr>
      <w:r w:rsidRPr="00CE70DC">
        <w:rPr>
          <w:rFonts w:ascii="Calibri" w:hAnsi="Calibri" w:cs="Calibri"/>
          <w:szCs w:val="22"/>
          <w:lang w:val="en-US"/>
        </w:rPr>
        <w:lastRenderedPageBreak/>
        <w:t xml:space="preserve">The production infrastructure supports Virtual Research Communities (VRCs) − structured international user communities − that are grouped into specific research domains. VRCs are formally represented within EGI at both a technical and strategic level. </w:t>
      </w:r>
    </w:p>
    <w:p w:rsidR="00443106" w:rsidRPr="00CE70DC" w:rsidRDefault="00443106" w:rsidP="00443106">
      <w:pPr>
        <w:suppressAutoHyphens w:val="0"/>
        <w:spacing w:before="0" w:after="0"/>
        <w:jc w:val="left"/>
        <w:rPr>
          <w:rFonts w:ascii="Calibri" w:hAnsi="Calibri" w:cs="Calibri"/>
          <w:szCs w:val="22"/>
          <w:lang w:val="en-US"/>
        </w:rPr>
      </w:pPr>
      <w:bookmarkStart w:id="10" w:name="_Toc264392864"/>
    </w:p>
    <w:p w:rsidR="00443106" w:rsidRPr="00D47A44" w:rsidRDefault="00443106" w:rsidP="00443106">
      <w:pPr>
        <w:pStyle w:val="Preface"/>
        <w:rPr>
          <w:rFonts w:ascii="Calibri" w:hAnsi="Calibri" w:cs="Calibri"/>
        </w:rPr>
      </w:pPr>
      <w:r w:rsidRPr="00D47A44">
        <w:rPr>
          <w:rFonts w:ascii="Calibri" w:hAnsi="Calibri" w:cs="Calibri"/>
        </w:rPr>
        <w:t>EXECUTIVE SUMMARY</w:t>
      </w:r>
      <w:bookmarkEnd w:id="10"/>
    </w:p>
    <w:p w:rsidR="00544BF3" w:rsidRDefault="00544BF3" w:rsidP="00F25745">
      <w:pPr>
        <w:ind w:firstLine="284"/>
        <w:rPr>
          <w:rFonts w:ascii="Calibri" w:hAnsi="Calibri" w:cs="Calibri"/>
        </w:rPr>
      </w:pPr>
      <w:r w:rsidRPr="00544BF3">
        <w:rPr>
          <w:rFonts w:ascii="Calibri" w:hAnsi="Calibri" w:cs="Calibri"/>
        </w:rPr>
        <w:t xml:space="preserve">The European Grid Infrastructure (EGI) community operates a complex network of support services in order to serve national and multi-national scientific communities. Understanding the roles of the various support elements is already a challenge. Defining viable metrics to monitor their operation, their uptake, their impact, cost and users’ satisfaction is an even bigger problem. However, measuring these aspects of the “EGI user support function” is necessary in order to optimise resource usage and maximise the consumers’ satisfaction. </w:t>
      </w:r>
    </w:p>
    <w:p w:rsidR="00802219" w:rsidRDefault="00606576" w:rsidP="00F25745">
      <w:pPr>
        <w:ind w:firstLine="284"/>
        <w:rPr>
          <w:rFonts w:ascii="Calibri" w:hAnsi="Calibri" w:cs="Calibri"/>
        </w:rPr>
      </w:pPr>
      <w:r>
        <w:rPr>
          <w:rFonts w:ascii="Calibri" w:hAnsi="Calibri" w:cs="Calibri"/>
        </w:rPr>
        <w:t>Extending</w:t>
      </w:r>
      <w:r w:rsidR="00B9517D">
        <w:rPr>
          <w:rFonts w:ascii="Calibri" w:hAnsi="Calibri" w:cs="Calibri"/>
        </w:rPr>
        <w:t xml:space="preserve"> and restructuring</w:t>
      </w:r>
      <w:r>
        <w:rPr>
          <w:rFonts w:ascii="Calibri" w:hAnsi="Calibri" w:cs="Calibri"/>
        </w:rPr>
        <w:t xml:space="preserve"> the MS304 document [R9] (User Support Metric, published in November 2010) </w:t>
      </w:r>
      <w:r w:rsidR="00B9517D">
        <w:rPr>
          <w:rFonts w:ascii="Calibri" w:hAnsi="Calibri" w:cs="Calibri"/>
        </w:rPr>
        <w:t>Chapter 2</w:t>
      </w:r>
      <w:r>
        <w:rPr>
          <w:rFonts w:ascii="Calibri" w:hAnsi="Calibri" w:cs="Calibri"/>
        </w:rPr>
        <w:t xml:space="preserve"> </w:t>
      </w:r>
      <w:r w:rsidR="00B9517D">
        <w:rPr>
          <w:rFonts w:ascii="Calibri" w:hAnsi="Calibri" w:cs="Calibri"/>
        </w:rPr>
        <w:t xml:space="preserve">of this </w:t>
      </w:r>
      <w:r>
        <w:rPr>
          <w:rFonts w:ascii="Calibri" w:hAnsi="Calibri" w:cs="Calibri"/>
        </w:rPr>
        <w:t>document</w:t>
      </w:r>
      <w:r w:rsidR="00802219" w:rsidRPr="00847327">
        <w:rPr>
          <w:rFonts w:ascii="Calibri" w:hAnsi="Calibri" w:cs="Calibri"/>
        </w:rPr>
        <w:t xml:space="preserve"> </w:t>
      </w:r>
      <w:r>
        <w:rPr>
          <w:rFonts w:ascii="Calibri" w:hAnsi="Calibri" w:cs="Calibri"/>
        </w:rPr>
        <w:t xml:space="preserve">provides a categorisation of </w:t>
      </w:r>
      <w:r w:rsidR="00802219" w:rsidRPr="00847327">
        <w:rPr>
          <w:rFonts w:ascii="Calibri" w:hAnsi="Calibri" w:cs="Calibri"/>
        </w:rPr>
        <w:t xml:space="preserve">metrics that are </w:t>
      </w:r>
      <w:r w:rsidR="00544BF3">
        <w:rPr>
          <w:rFonts w:ascii="Calibri" w:hAnsi="Calibri" w:cs="Calibri"/>
        </w:rPr>
        <w:t>needed</w:t>
      </w:r>
      <w:r w:rsidR="00802219" w:rsidRPr="00847327">
        <w:rPr>
          <w:rFonts w:ascii="Calibri" w:hAnsi="Calibri" w:cs="Calibri"/>
        </w:rPr>
        <w:t xml:space="preserve"> </w:t>
      </w:r>
      <w:r w:rsidR="00544BF3">
        <w:rPr>
          <w:rFonts w:ascii="Calibri" w:hAnsi="Calibri" w:cs="Calibri"/>
        </w:rPr>
        <w:t xml:space="preserve">if we want </w:t>
      </w:r>
      <w:r w:rsidR="00802219">
        <w:rPr>
          <w:rFonts w:ascii="Calibri" w:hAnsi="Calibri" w:cs="Calibri"/>
        </w:rPr>
        <w:t xml:space="preserve">to </w:t>
      </w:r>
      <w:r w:rsidR="00544BF3">
        <w:rPr>
          <w:rFonts w:ascii="Calibri" w:hAnsi="Calibri" w:cs="Calibri"/>
        </w:rPr>
        <w:t xml:space="preserve">have </w:t>
      </w:r>
      <w:r>
        <w:rPr>
          <w:rFonts w:ascii="Calibri" w:hAnsi="Calibri" w:cs="Calibri"/>
        </w:rPr>
        <w:t xml:space="preserve">a complete </w:t>
      </w:r>
      <w:r w:rsidR="00544BF3">
        <w:rPr>
          <w:rFonts w:ascii="Calibri" w:hAnsi="Calibri" w:cs="Calibri"/>
        </w:rPr>
        <w:t xml:space="preserve">and comprehensive </w:t>
      </w:r>
      <w:r>
        <w:rPr>
          <w:rFonts w:ascii="Calibri" w:hAnsi="Calibri" w:cs="Calibri"/>
        </w:rPr>
        <w:t>understanding of the</w:t>
      </w:r>
      <w:r w:rsidR="00802219">
        <w:rPr>
          <w:rFonts w:ascii="Calibri" w:hAnsi="Calibri" w:cs="Calibri"/>
        </w:rPr>
        <w:t xml:space="preserve"> </w:t>
      </w:r>
      <w:r w:rsidR="00802219" w:rsidRPr="00847327">
        <w:rPr>
          <w:rFonts w:ascii="Calibri" w:hAnsi="Calibri" w:cs="Calibri"/>
        </w:rPr>
        <w:t>performance</w:t>
      </w:r>
      <w:r>
        <w:rPr>
          <w:rFonts w:ascii="Calibri" w:hAnsi="Calibri" w:cs="Calibri"/>
        </w:rPr>
        <w:t xml:space="preserve">, uptake, </w:t>
      </w:r>
      <w:r w:rsidR="00802219">
        <w:rPr>
          <w:rFonts w:ascii="Calibri" w:hAnsi="Calibri" w:cs="Calibri"/>
        </w:rPr>
        <w:t xml:space="preserve">impact </w:t>
      </w:r>
      <w:r>
        <w:rPr>
          <w:rFonts w:ascii="Calibri" w:hAnsi="Calibri" w:cs="Calibri"/>
        </w:rPr>
        <w:t xml:space="preserve">and costs </w:t>
      </w:r>
      <w:r w:rsidR="00802219" w:rsidRPr="00847327">
        <w:rPr>
          <w:rFonts w:ascii="Calibri" w:hAnsi="Calibri" w:cs="Calibri"/>
        </w:rPr>
        <w:t xml:space="preserve">of </w:t>
      </w:r>
      <w:r>
        <w:rPr>
          <w:rFonts w:ascii="Calibri" w:hAnsi="Calibri" w:cs="Calibri"/>
        </w:rPr>
        <w:t>EGI user support services</w:t>
      </w:r>
      <w:r w:rsidR="00802219" w:rsidRPr="00847327">
        <w:rPr>
          <w:rFonts w:ascii="Calibri" w:hAnsi="Calibri" w:cs="Calibri"/>
        </w:rPr>
        <w:t>.</w:t>
      </w:r>
      <w:r w:rsidR="00802219">
        <w:rPr>
          <w:rFonts w:ascii="Calibri" w:hAnsi="Calibri" w:cs="Calibri"/>
        </w:rPr>
        <w:t xml:space="preserve"> </w:t>
      </w:r>
      <w:r w:rsidR="00544BF3">
        <w:rPr>
          <w:rFonts w:ascii="Calibri" w:hAnsi="Calibri" w:cs="Calibri"/>
        </w:rPr>
        <w:t>I</w:t>
      </w:r>
      <w:r w:rsidR="00802219">
        <w:rPr>
          <w:rFonts w:ascii="Calibri" w:hAnsi="Calibri" w:cs="Calibri"/>
        </w:rPr>
        <w:t>t is clear that many of these metrics are very difficult</w:t>
      </w:r>
      <w:r w:rsidR="005049BB">
        <w:rPr>
          <w:rFonts w:ascii="Calibri" w:hAnsi="Calibri" w:cs="Calibri"/>
        </w:rPr>
        <w:t>, economically not viable</w:t>
      </w:r>
      <w:r w:rsidR="00802219">
        <w:rPr>
          <w:rFonts w:ascii="Calibri" w:hAnsi="Calibri" w:cs="Calibri"/>
        </w:rPr>
        <w:t xml:space="preserve"> to measure</w:t>
      </w:r>
      <w:r w:rsidR="00544BF3">
        <w:rPr>
          <w:rFonts w:ascii="Calibri" w:hAnsi="Calibri" w:cs="Calibri"/>
        </w:rPr>
        <w:t>. However</w:t>
      </w:r>
      <w:r w:rsidR="00802219">
        <w:rPr>
          <w:rFonts w:ascii="Calibri" w:hAnsi="Calibri" w:cs="Calibri"/>
        </w:rPr>
        <w:t xml:space="preserve"> the project needs to </w:t>
      </w:r>
      <w:r w:rsidR="00544BF3">
        <w:rPr>
          <w:rFonts w:ascii="Calibri" w:hAnsi="Calibri" w:cs="Calibri"/>
        </w:rPr>
        <w:t>know</w:t>
      </w:r>
      <w:r w:rsidR="00802219">
        <w:rPr>
          <w:rFonts w:ascii="Calibri" w:hAnsi="Calibri" w:cs="Calibri"/>
        </w:rPr>
        <w:t xml:space="preserve"> what is needed to </w:t>
      </w:r>
      <w:r w:rsidR="00544BF3">
        <w:rPr>
          <w:rFonts w:ascii="Calibri" w:hAnsi="Calibri" w:cs="Calibri"/>
        </w:rPr>
        <w:t xml:space="preserve">be able to implement mechanisms that capture these metrics in the future. </w:t>
      </w:r>
    </w:p>
    <w:p w:rsidR="00443106" w:rsidRDefault="00C32DB0" w:rsidP="00F25745">
      <w:pPr>
        <w:ind w:firstLine="284"/>
        <w:rPr>
          <w:rFonts w:ascii="Calibri" w:hAnsi="Calibri" w:cs="Calibri"/>
        </w:rPr>
      </w:pPr>
      <w:r w:rsidRPr="00C35837">
        <w:rPr>
          <w:rFonts w:ascii="Calibri" w:hAnsi="Calibri" w:cs="Calibri"/>
        </w:rPr>
        <w:t>The project already collects a large number of metrics on a quarterly basis to monitor progress and impact of the various activities</w:t>
      </w:r>
      <w:r w:rsidR="00B9517D">
        <w:rPr>
          <w:rFonts w:ascii="Calibri" w:hAnsi="Calibri" w:cs="Calibri"/>
        </w:rPr>
        <w:t xml:space="preserve"> [R4]</w:t>
      </w:r>
      <w:r w:rsidRPr="00C35837">
        <w:rPr>
          <w:rFonts w:ascii="Calibri" w:hAnsi="Calibri" w:cs="Calibri"/>
        </w:rPr>
        <w:t xml:space="preserve">. </w:t>
      </w:r>
      <w:r w:rsidR="00544BF3">
        <w:rPr>
          <w:rFonts w:ascii="Calibri" w:hAnsi="Calibri" w:cs="Calibri"/>
        </w:rPr>
        <w:t>T</w:t>
      </w:r>
      <w:r w:rsidRPr="00C35837">
        <w:rPr>
          <w:rFonts w:ascii="Calibri" w:hAnsi="Calibri" w:cs="Calibri"/>
        </w:rPr>
        <w:t>wenty-</w:t>
      </w:r>
      <w:r w:rsidR="002B3695">
        <w:rPr>
          <w:rFonts w:ascii="Calibri" w:hAnsi="Calibri" w:cs="Calibri"/>
        </w:rPr>
        <w:t>five</w:t>
      </w:r>
      <w:r w:rsidRPr="00C35837">
        <w:rPr>
          <w:rFonts w:ascii="Calibri" w:hAnsi="Calibri" w:cs="Calibri"/>
        </w:rPr>
        <w:t xml:space="preserve"> </w:t>
      </w:r>
      <w:r w:rsidR="00544BF3">
        <w:rPr>
          <w:rFonts w:ascii="Calibri" w:hAnsi="Calibri" w:cs="Calibri"/>
        </w:rPr>
        <w:t>of the metrics that are collected in the second year are</w:t>
      </w:r>
      <w:r w:rsidRPr="00C35837">
        <w:rPr>
          <w:rFonts w:ascii="Calibri" w:hAnsi="Calibri" w:cs="Calibri"/>
        </w:rPr>
        <w:t xml:space="preserve"> relevant for user suppor</w:t>
      </w:r>
      <w:r w:rsidR="00544BF3">
        <w:rPr>
          <w:rFonts w:ascii="Calibri" w:hAnsi="Calibri" w:cs="Calibri"/>
        </w:rPr>
        <w:t>t and provide information about</w:t>
      </w:r>
      <w:r w:rsidRPr="00C35837">
        <w:rPr>
          <w:rFonts w:ascii="Calibri" w:hAnsi="Calibri" w:cs="Calibri"/>
        </w:rPr>
        <w:t xml:space="preserve"> </w:t>
      </w:r>
      <w:r w:rsidR="00544BF3">
        <w:rPr>
          <w:rFonts w:ascii="Calibri" w:hAnsi="Calibri" w:cs="Calibri"/>
        </w:rPr>
        <w:t xml:space="preserve">performance </w:t>
      </w:r>
      <w:r w:rsidRPr="00C35837">
        <w:rPr>
          <w:rFonts w:ascii="Calibri" w:hAnsi="Calibri" w:cs="Calibri"/>
        </w:rPr>
        <w:t xml:space="preserve">aspects of support activities and </w:t>
      </w:r>
      <w:r w:rsidR="00544BF3">
        <w:rPr>
          <w:rFonts w:ascii="Calibri" w:hAnsi="Calibri" w:cs="Calibri"/>
        </w:rPr>
        <w:t xml:space="preserve">about achieved </w:t>
      </w:r>
      <w:r w:rsidRPr="00C35837">
        <w:rPr>
          <w:rFonts w:ascii="Calibri" w:hAnsi="Calibri" w:cs="Calibri"/>
        </w:rPr>
        <w:t xml:space="preserve">impact. </w:t>
      </w:r>
      <w:r w:rsidR="00B9517D">
        <w:rPr>
          <w:rFonts w:ascii="Calibri" w:hAnsi="Calibri" w:cs="Calibri"/>
        </w:rPr>
        <w:t xml:space="preserve">These metrics together with changes </w:t>
      </w:r>
      <w:r w:rsidR="00B97433">
        <w:rPr>
          <w:rFonts w:ascii="Calibri" w:hAnsi="Calibri" w:cs="Calibri"/>
        </w:rPr>
        <w:t xml:space="preserve">in user metrics </w:t>
      </w:r>
      <w:r w:rsidR="00B9517D">
        <w:rPr>
          <w:rFonts w:ascii="Calibri" w:hAnsi="Calibri" w:cs="Calibri"/>
        </w:rPr>
        <w:t xml:space="preserve">from the first to the second project year are summarised in Chapter 3. </w:t>
      </w:r>
      <w:r w:rsidR="00CD780A">
        <w:rPr>
          <w:rFonts w:ascii="Calibri" w:hAnsi="Calibri" w:cs="Calibri"/>
        </w:rPr>
        <w:t xml:space="preserve">All the metrics that are collected by the project on a three-month basis are reported in </w:t>
      </w:r>
      <w:proofErr w:type="gramStart"/>
      <w:r w:rsidR="00CD780A">
        <w:rPr>
          <w:rFonts w:ascii="Calibri" w:hAnsi="Calibri" w:cs="Calibri"/>
        </w:rPr>
        <w:t xml:space="preserve">the </w:t>
      </w:r>
      <w:r w:rsidR="00CD780A" w:rsidRPr="00CE70DC">
        <w:rPr>
          <w:rFonts w:ascii="Calibri" w:hAnsi="Calibri" w:cs="Calibri"/>
        </w:rPr>
        <w:t xml:space="preserve"> </w:t>
      </w:r>
      <w:r w:rsidR="00CD780A">
        <w:rPr>
          <w:rFonts w:ascii="Calibri" w:hAnsi="Calibri" w:cs="Calibri"/>
        </w:rPr>
        <w:t>“</w:t>
      </w:r>
      <w:proofErr w:type="gramEnd"/>
      <w:r w:rsidR="00CD780A" w:rsidRPr="003849D4">
        <w:rPr>
          <w:rFonts w:ascii="Calibri" w:hAnsi="Calibri" w:cs="Calibri"/>
        </w:rPr>
        <w:t>Quality Plan and Project Metrics</w:t>
      </w:r>
      <w:r w:rsidR="00CD780A">
        <w:rPr>
          <w:rFonts w:ascii="Calibri" w:hAnsi="Calibri" w:cs="Calibri"/>
        </w:rPr>
        <w:t xml:space="preserve">” document, produced by NA2. (Document code is D1.5 </w:t>
      </w:r>
      <w:r w:rsidR="00CD780A" w:rsidRPr="003849D4">
        <w:rPr>
          <w:rFonts w:ascii="Calibri" w:hAnsi="Calibri" w:cs="Calibri"/>
        </w:rPr>
        <w:t xml:space="preserve">for </w:t>
      </w:r>
      <w:r w:rsidR="00CD780A">
        <w:rPr>
          <w:rFonts w:ascii="Calibri" w:hAnsi="Calibri" w:cs="Calibri"/>
        </w:rPr>
        <w:t>the second project year [R4]</w:t>
      </w:r>
      <w:r w:rsidR="00CD780A" w:rsidRPr="003849D4">
        <w:rPr>
          <w:rFonts w:ascii="Calibri" w:hAnsi="Calibri" w:cs="Calibri"/>
        </w:rPr>
        <w:t>)</w:t>
      </w:r>
      <w:r w:rsidR="00CD780A">
        <w:rPr>
          <w:rFonts w:ascii="Calibri" w:hAnsi="Calibri" w:cs="Calibri"/>
        </w:rPr>
        <w:t>. The user related metrics from this NA1 document evolve each year largely driven by the discussion</w:t>
      </w:r>
      <w:r w:rsidR="00CD780A" w:rsidRPr="00CE70DC">
        <w:rPr>
          <w:rFonts w:ascii="Calibri" w:hAnsi="Calibri" w:cs="Calibri"/>
        </w:rPr>
        <w:t xml:space="preserve"> </w:t>
      </w:r>
      <w:r w:rsidR="00CD780A">
        <w:rPr>
          <w:rFonts w:ascii="Calibri" w:hAnsi="Calibri" w:cs="Calibri"/>
        </w:rPr>
        <w:t>in the MS304, MS307, MS310, MS313 series of documents.</w:t>
      </w:r>
    </w:p>
    <w:p w:rsidR="00152F28" w:rsidRDefault="00152F28" w:rsidP="00F25745">
      <w:pPr>
        <w:ind w:firstLine="284"/>
        <w:rPr>
          <w:rFonts w:ascii="Calibri" w:hAnsi="Calibri" w:cs="Calibri"/>
          <w:sz w:val="24"/>
        </w:rPr>
      </w:pPr>
      <w:r>
        <w:rPr>
          <w:rFonts w:ascii="Calibri" w:hAnsi="Calibri" w:cs="Calibri"/>
        </w:rPr>
        <w:t>During the second project year the NA3 activity works on the development and integration of new features into the EGI Application Database and EGI Training Marketplace that would allow members of the EGI community to provide structured and freeform feedback on the items stored within these systems. The feedback collected in this way will be an important asset for the project to know more about the users’ satisfaction and will help us reallocate support effort to services and activities where it is more needed.</w:t>
      </w:r>
    </w:p>
    <w:p w:rsidR="00874BFB" w:rsidRDefault="003F5214" w:rsidP="003849D4">
      <w:pPr>
        <w:rPr>
          <w:rFonts w:ascii="Calibri" w:hAnsi="Calibri" w:cs="Calibri"/>
        </w:rPr>
      </w:pPr>
      <w:r>
        <w:rPr>
          <w:rFonts w:ascii="Calibri" w:hAnsi="Calibri" w:cs="Calibri"/>
        </w:rPr>
        <w:t>Given the complexity of the project and the complexity of metrics that are described in the document, c</w:t>
      </w:r>
      <w:r w:rsidRPr="00CE70DC">
        <w:rPr>
          <w:rFonts w:ascii="Calibri" w:hAnsi="Calibri" w:cs="Calibri"/>
        </w:rPr>
        <w:t>ollecting all of the metrics would not be viable for economic and technical reasons.</w:t>
      </w:r>
      <w:r w:rsidR="00CD780A">
        <w:rPr>
          <w:rFonts w:ascii="Calibri" w:hAnsi="Calibri" w:cs="Calibri"/>
        </w:rPr>
        <w:t xml:space="preserve"> However, it is expected </w:t>
      </w:r>
      <w:proofErr w:type="gramStart"/>
      <w:r w:rsidR="00CD780A">
        <w:rPr>
          <w:rFonts w:ascii="Calibri" w:hAnsi="Calibri" w:cs="Calibri"/>
        </w:rPr>
        <w:t xml:space="preserve">that </w:t>
      </w:r>
      <w:r>
        <w:rPr>
          <w:rFonts w:ascii="Calibri" w:hAnsi="Calibri" w:cs="Calibri"/>
        </w:rPr>
        <w:t xml:space="preserve"> </w:t>
      </w:r>
      <w:r w:rsidR="00CD780A">
        <w:rPr>
          <w:rFonts w:ascii="Calibri" w:hAnsi="Calibri" w:cs="Calibri"/>
        </w:rPr>
        <w:t>the</w:t>
      </w:r>
      <w:proofErr w:type="gramEnd"/>
      <w:r w:rsidR="00CD780A">
        <w:rPr>
          <w:rFonts w:ascii="Calibri" w:hAnsi="Calibri" w:cs="Calibri"/>
        </w:rPr>
        <w:t xml:space="preserve"> formal feedback from the first year EC review will touch on metrics and will initiate discussion within the EGI-InSPIRE Project Management Board and the EGI council. T</w:t>
      </w:r>
      <w:r w:rsidRPr="00CE70DC">
        <w:rPr>
          <w:rFonts w:ascii="Calibri" w:hAnsi="Calibri" w:cs="Calibri"/>
        </w:rPr>
        <w:t xml:space="preserve">his document aims to </w:t>
      </w:r>
      <w:r w:rsidR="00CD780A">
        <w:rPr>
          <w:rFonts w:ascii="Calibri" w:hAnsi="Calibri" w:cs="Calibri"/>
        </w:rPr>
        <w:t>support these bodies to decide about other types of metrics that the</w:t>
      </w:r>
      <w:r w:rsidRPr="00CE70DC">
        <w:rPr>
          <w:rFonts w:ascii="Calibri" w:hAnsi="Calibri" w:cs="Calibri"/>
        </w:rPr>
        <w:t xml:space="preserve"> project </w:t>
      </w:r>
      <w:r w:rsidR="00CD780A">
        <w:rPr>
          <w:rFonts w:ascii="Calibri" w:hAnsi="Calibri" w:cs="Calibri"/>
        </w:rPr>
        <w:t xml:space="preserve">should capture </w:t>
      </w:r>
      <w:r w:rsidRPr="00CE70DC">
        <w:rPr>
          <w:rFonts w:ascii="Calibri" w:hAnsi="Calibri" w:cs="Calibri"/>
        </w:rPr>
        <w:t>in order to have a clear</w:t>
      </w:r>
      <w:r w:rsidR="00CD780A">
        <w:rPr>
          <w:rFonts w:ascii="Calibri" w:hAnsi="Calibri" w:cs="Calibri"/>
        </w:rPr>
        <w:t xml:space="preserve">er picture of the performance, cost, uptake and impact of user-facing </w:t>
      </w:r>
      <w:r w:rsidRPr="00CE70DC">
        <w:rPr>
          <w:rFonts w:ascii="Calibri" w:hAnsi="Calibri" w:cs="Calibri"/>
        </w:rPr>
        <w:t>services</w:t>
      </w:r>
      <w:r>
        <w:rPr>
          <w:rFonts w:ascii="Calibri" w:hAnsi="Calibri" w:cs="Calibri"/>
        </w:rPr>
        <w:t xml:space="preserve">. </w:t>
      </w:r>
    </w:p>
    <w:p w:rsidR="00C32DB0" w:rsidRPr="00CE70DC" w:rsidRDefault="003849D4" w:rsidP="003849D4">
      <w:pPr>
        <w:rPr>
          <w:rFonts w:ascii="Calibri" w:hAnsi="Calibri" w:cs="Calibri"/>
          <w:sz w:val="24"/>
        </w:rPr>
        <w:sectPr w:rsidR="00C32DB0" w:rsidRPr="00CE70DC">
          <w:headerReference w:type="default" r:id="rId12"/>
          <w:footerReference w:type="default" r:id="rId13"/>
          <w:pgSz w:w="11900" w:h="16840"/>
          <w:pgMar w:top="1418" w:right="1418" w:bottom="1418" w:left="1418" w:header="720" w:footer="720" w:gutter="0"/>
          <w:cols w:space="720"/>
        </w:sectPr>
      </w:pPr>
      <w:r>
        <w:rPr>
          <w:rFonts w:ascii="Calibri" w:hAnsi="Calibri" w:cs="Calibri"/>
        </w:rPr>
        <w:t xml:space="preserve"> </w:t>
      </w:r>
    </w:p>
    <w:p w:rsidR="00443106" w:rsidRPr="00CE70DC" w:rsidRDefault="00443106" w:rsidP="00F41376">
      <w:pPr>
        <w:pStyle w:val="TOC1"/>
        <w:rPr>
          <w:rFonts w:ascii="Calibri" w:hAnsi="Calibri" w:cs="Calibri"/>
        </w:rPr>
      </w:pPr>
      <w:r w:rsidRPr="00CE70DC">
        <w:rPr>
          <w:rFonts w:ascii="Calibri" w:hAnsi="Calibri" w:cs="Calibri"/>
        </w:rPr>
        <w:lastRenderedPageBreak/>
        <w:t>TABLE OF CONTENTS</w:t>
      </w:r>
    </w:p>
    <w:p w:rsidR="00B042C8" w:rsidRPr="00CE70DC" w:rsidRDefault="00B042C8" w:rsidP="00B042C8">
      <w:pPr>
        <w:rPr>
          <w:rFonts w:ascii="Calibri" w:hAnsi="Calibri" w:cs="Calibri"/>
        </w:rPr>
      </w:pPr>
    </w:p>
    <w:p w:rsidR="00B66BA0" w:rsidRPr="00B66BA0" w:rsidRDefault="002A336C">
      <w:pPr>
        <w:pStyle w:val="TOC1"/>
        <w:rPr>
          <w:rFonts w:asciiTheme="minorHAnsi" w:eastAsiaTheme="minorEastAsia" w:hAnsiTheme="minorHAnsi" w:cstheme="minorBidi"/>
          <w:b w:val="0"/>
          <w:caps w:val="0"/>
          <w:noProof/>
          <w:sz w:val="18"/>
          <w:szCs w:val="22"/>
          <w:lang w:eastAsia="en-GB"/>
        </w:rPr>
      </w:pPr>
      <w:r w:rsidRPr="003F3DC4">
        <w:rPr>
          <w:rFonts w:ascii="Calibri" w:hAnsi="Calibri" w:cs="Calibri"/>
          <w:sz w:val="2"/>
        </w:rPr>
        <w:fldChar w:fldCharType="begin"/>
      </w:r>
      <w:r w:rsidR="00443106" w:rsidRPr="003F3DC4">
        <w:rPr>
          <w:rFonts w:ascii="Calibri" w:hAnsi="Calibri" w:cs="Calibri"/>
          <w:sz w:val="2"/>
        </w:rPr>
        <w:instrText xml:space="preserve"> TOC \o "1-3" </w:instrText>
      </w:r>
      <w:r w:rsidRPr="003F3DC4">
        <w:rPr>
          <w:rFonts w:ascii="Calibri" w:hAnsi="Calibri" w:cs="Calibri"/>
          <w:sz w:val="2"/>
        </w:rPr>
        <w:fldChar w:fldCharType="separate"/>
      </w:r>
      <w:r w:rsidR="00B66BA0" w:rsidRPr="00B66BA0">
        <w:rPr>
          <w:rFonts w:cs="Calibri"/>
          <w:noProof/>
          <w:sz w:val="24"/>
        </w:rPr>
        <w:t>1</w:t>
      </w:r>
      <w:r w:rsidR="00B66BA0" w:rsidRPr="00B66BA0">
        <w:rPr>
          <w:rFonts w:asciiTheme="minorHAnsi" w:eastAsiaTheme="minorEastAsia" w:hAnsiTheme="minorHAnsi" w:cstheme="minorBidi"/>
          <w:b w:val="0"/>
          <w:caps w:val="0"/>
          <w:noProof/>
          <w:sz w:val="18"/>
          <w:szCs w:val="22"/>
          <w:lang w:eastAsia="en-GB"/>
        </w:rPr>
        <w:tab/>
      </w:r>
      <w:r w:rsidR="00B66BA0" w:rsidRPr="00B66BA0">
        <w:rPr>
          <w:rFonts w:cs="Calibri"/>
          <w:noProof/>
          <w:sz w:val="24"/>
        </w:rPr>
        <w:t>Introduction</w:t>
      </w:r>
      <w:r w:rsidR="00B66BA0" w:rsidRPr="00B66BA0">
        <w:rPr>
          <w:noProof/>
          <w:sz w:val="24"/>
        </w:rPr>
        <w:tab/>
      </w:r>
      <w:r w:rsidR="00B66BA0" w:rsidRPr="00B66BA0">
        <w:rPr>
          <w:noProof/>
          <w:sz w:val="24"/>
        </w:rPr>
        <w:fldChar w:fldCharType="begin"/>
      </w:r>
      <w:r w:rsidR="00B66BA0" w:rsidRPr="00B66BA0">
        <w:rPr>
          <w:noProof/>
          <w:sz w:val="24"/>
        </w:rPr>
        <w:instrText xml:space="preserve"> PAGEREF _Toc300136937 \h </w:instrText>
      </w:r>
      <w:r w:rsidR="00B66BA0" w:rsidRPr="00B66BA0">
        <w:rPr>
          <w:noProof/>
          <w:sz w:val="24"/>
        </w:rPr>
      </w:r>
      <w:r w:rsidR="00B66BA0" w:rsidRPr="00B66BA0">
        <w:rPr>
          <w:noProof/>
          <w:sz w:val="24"/>
        </w:rPr>
        <w:fldChar w:fldCharType="separate"/>
      </w:r>
      <w:r w:rsidR="00B66BA0" w:rsidRPr="00B66BA0">
        <w:rPr>
          <w:noProof/>
          <w:sz w:val="24"/>
        </w:rPr>
        <w:t>7</w:t>
      </w:r>
      <w:r w:rsidR="00B66BA0" w:rsidRPr="00B66BA0">
        <w:rPr>
          <w:noProof/>
          <w:sz w:val="24"/>
        </w:rPr>
        <w:fldChar w:fldCharType="end"/>
      </w:r>
    </w:p>
    <w:p w:rsidR="00B66BA0" w:rsidRPr="00B66BA0" w:rsidRDefault="00B66BA0">
      <w:pPr>
        <w:pStyle w:val="TOC1"/>
        <w:rPr>
          <w:rFonts w:asciiTheme="minorHAnsi" w:eastAsiaTheme="minorEastAsia" w:hAnsiTheme="minorHAnsi" w:cstheme="minorBidi"/>
          <w:b w:val="0"/>
          <w:caps w:val="0"/>
          <w:noProof/>
          <w:sz w:val="18"/>
          <w:szCs w:val="22"/>
          <w:lang w:eastAsia="en-GB"/>
        </w:rPr>
      </w:pPr>
      <w:r w:rsidRPr="00B66BA0">
        <w:rPr>
          <w:rFonts w:cs="Calibri"/>
          <w:noProof/>
          <w:sz w:val="24"/>
        </w:rPr>
        <w:t>2</w:t>
      </w:r>
      <w:r w:rsidRPr="00B66BA0">
        <w:rPr>
          <w:rFonts w:asciiTheme="minorHAnsi" w:eastAsiaTheme="minorEastAsia" w:hAnsiTheme="minorHAnsi" w:cstheme="minorBidi"/>
          <w:b w:val="0"/>
          <w:caps w:val="0"/>
          <w:noProof/>
          <w:sz w:val="18"/>
          <w:szCs w:val="22"/>
          <w:lang w:eastAsia="en-GB"/>
        </w:rPr>
        <w:tab/>
      </w:r>
      <w:r w:rsidRPr="00B66BA0">
        <w:rPr>
          <w:rFonts w:cs="Calibri"/>
          <w:noProof/>
          <w:sz w:val="24"/>
        </w:rPr>
        <w:t>METRICS</w:t>
      </w:r>
      <w:r w:rsidRPr="00B66BA0">
        <w:rPr>
          <w:noProof/>
          <w:sz w:val="24"/>
        </w:rPr>
        <w:tab/>
      </w:r>
      <w:r w:rsidRPr="00B66BA0">
        <w:rPr>
          <w:noProof/>
          <w:sz w:val="24"/>
        </w:rPr>
        <w:fldChar w:fldCharType="begin"/>
      </w:r>
      <w:r w:rsidRPr="00B66BA0">
        <w:rPr>
          <w:noProof/>
          <w:sz w:val="24"/>
        </w:rPr>
        <w:instrText xml:space="preserve"> PAGEREF _Toc300136938 \h </w:instrText>
      </w:r>
      <w:r w:rsidRPr="00B66BA0">
        <w:rPr>
          <w:noProof/>
          <w:sz w:val="24"/>
        </w:rPr>
      </w:r>
      <w:r w:rsidRPr="00B66BA0">
        <w:rPr>
          <w:noProof/>
          <w:sz w:val="24"/>
        </w:rPr>
        <w:fldChar w:fldCharType="separate"/>
      </w:r>
      <w:r w:rsidRPr="00B66BA0">
        <w:rPr>
          <w:noProof/>
          <w:sz w:val="24"/>
        </w:rPr>
        <w:t>9</w:t>
      </w:r>
      <w:r w:rsidRPr="00B66BA0">
        <w:rPr>
          <w:noProof/>
          <w:sz w:val="24"/>
        </w:rPr>
        <w:fldChar w:fldCharType="end"/>
      </w:r>
    </w:p>
    <w:p w:rsidR="00B66BA0" w:rsidRPr="00B66BA0" w:rsidRDefault="00B66BA0">
      <w:pPr>
        <w:pStyle w:val="TOC2"/>
        <w:tabs>
          <w:tab w:val="left" w:pos="880"/>
          <w:tab w:val="right" w:leader="dot" w:pos="9054"/>
        </w:tabs>
        <w:rPr>
          <w:rFonts w:asciiTheme="minorHAnsi" w:eastAsiaTheme="minorEastAsia" w:hAnsiTheme="minorHAnsi" w:cstheme="minorBidi"/>
          <w:b w:val="0"/>
          <w:noProof/>
          <w:sz w:val="18"/>
          <w:lang w:eastAsia="en-GB"/>
        </w:rPr>
      </w:pPr>
      <w:r w:rsidRPr="00B66BA0">
        <w:rPr>
          <w:noProof/>
          <w:sz w:val="18"/>
        </w:rPr>
        <w:t>2.1</w:t>
      </w:r>
      <w:r w:rsidRPr="00B66BA0">
        <w:rPr>
          <w:rFonts w:asciiTheme="minorHAnsi" w:eastAsiaTheme="minorEastAsia" w:hAnsiTheme="minorHAnsi" w:cstheme="minorBidi"/>
          <w:b w:val="0"/>
          <w:noProof/>
          <w:sz w:val="18"/>
          <w:lang w:eastAsia="en-GB"/>
        </w:rPr>
        <w:tab/>
      </w:r>
      <w:r w:rsidRPr="00B66BA0">
        <w:rPr>
          <w:noProof/>
          <w:sz w:val="18"/>
        </w:rPr>
        <w:t>User satisfaction metrics</w:t>
      </w:r>
      <w:r w:rsidRPr="00B66BA0">
        <w:rPr>
          <w:noProof/>
          <w:sz w:val="18"/>
        </w:rPr>
        <w:tab/>
      </w:r>
      <w:r w:rsidRPr="00B66BA0">
        <w:rPr>
          <w:noProof/>
          <w:sz w:val="18"/>
        </w:rPr>
        <w:fldChar w:fldCharType="begin"/>
      </w:r>
      <w:r w:rsidRPr="00B66BA0">
        <w:rPr>
          <w:noProof/>
          <w:sz w:val="18"/>
        </w:rPr>
        <w:instrText xml:space="preserve"> PAGEREF _Toc300136939 \h </w:instrText>
      </w:r>
      <w:r w:rsidRPr="00B66BA0">
        <w:rPr>
          <w:noProof/>
          <w:sz w:val="18"/>
        </w:rPr>
      </w:r>
      <w:r w:rsidRPr="00B66BA0">
        <w:rPr>
          <w:noProof/>
          <w:sz w:val="18"/>
        </w:rPr>
        <w:fldChar w:fldCharType="separate"/>
      </w:r>
      <w:r w:rsidRPr="00B66BA0">
        <w:rPr>
          <w:noProof/>
          <w:sz w:val="18"/>
        </w:rPr>
        <w:t>9</w:t>
      </w:r>
      <w:r w:rsidRPr="00B66BA0">
        <w:rPr>
          <w:noProof/>
          <w:sz w:val="18"/>
        </w:rPr>
        <w:fldChar w:fldCharType="end"/>
      </w:r>
    </w:p>
    <w:p w:rsidR="00B66BA0" w:rsidRPr="00B66BA0" w:rsidRDefault="00B66BA0">
      <w:pPr>
        <w:pStyle w:val="TOC2"/>
        <w:tabs>
          <w:tab w:val="left" w:pos="880"/>
          <w:tab w:val="right" w:leader="dot" w:pos="9054"/>
        </w:tabs>
        <w:rPr>
          <w:rFonts w:asciiTheme="minorHAnsi" w:eastAsiaTheme="minorEastAsia" w:hAnsiTheme="minorHAnsi" w:cstheme="minorBidi"/>
          <w:b w:val="0"/>
          <w:noProof/>
          <w:sz w:val="18"/>
          <w:lang w:eastAsia="en-GB"/>
        </w:rPr>
      </w:pPr>
      <w:r w:rsidRPr="00B66BA0">
        <w:rPr>
          <w:noProof/>
          <w:sz w:val="18"/>
        </w:rPr>
        <w:t>2.2</w:t>
      </w:r>
      <w:r w:rsidRPr="00B66BA0">
        <w:rPr>
          <w:rFonts w:asciiTheme="minorHAnsi" w:eastAsiaTheme="minorEastAsia" w:hAnsiTheme="minorHAnsi" w:cstheme="minorBidi"/>
          <w:b w:val="0"/>
          <w:noProof/>
          <w:sz w:val="18"/>
          <w:lang w:eastAsia="en-GB"/>
        </w:rPr>
        <w:tab/>
      </w:r>
      <w:r w:rsidRPr="00B66BA0">
        <w:rPr>
          <w:noProof/>
          <w:sz w:val="18"/>
        </w:rPr>
        <w:t>Support performance metrics</w:t>
      </w:r>
      <w:r w:rsidRPr="00B66BA0">
        <w:rPr>
          <w:noProof/>
          <w:sz w:val="18"/>
        </w:rPr>
        <w:tab/>
      </w:r>
      <w:r w:rsidRPr="00B66BA0">
        <w:rPr>
          <w:noProof/>
          <w:sz w:val="18"/>
        </w:rPr>
        <w:fldChar w:fldCharType="begin"/>
      </w:r>
      <w:r w:rsidRPr="00B66BA0">
        <w:rPr>
          <w:noProof/>
          <w:sz w:val="18"/>
        </w:rPr>
        <w:instrText xml:space="preserve"> PAGEREF _Toc300136940 \h </w:instrText>
      </w:r>
      <w:r w:rsidRPr="00B66BA0">
        <w:rPr>
          <w:noProof/>
          <w:sz w:val="18"/>
        </w:rPr>
      </w:r>
      <w:r w:rsidRPr="00B66BA0">
        <w:rPr>
          <w:noProof/>
          <w:sz w:val="18"/>
        </w:rPr>
        <w:fldChar w:fldCharType="separate"/>
      </w:r>
      <w:r w:rsidRPr="00B66BA0">
        <w:rPr>
          <w:noProof/>
          <w:sz w:val="18"/>
        </w:rPr>
        <w:t>10</w:t>
      </w:r>
      <w:r w:rsidRPr="00B66BA0">
        <w:rPr>
          <w:noProof/>
          <w:sz w:val="18"/>
        </w:rPr>
        <w:fldChar w:fldCharType="end"/>
      </w:r>
    </w:p>
    <w:p w:rsidR="00B66BA0" w:rsidRPr="00B66BA0" w:rsidRDefault="00B66BA0">
      <w:pPr>
        <w:pStyle w:val="TOC2"/>
        <w:tabs>
          <w:tab w:val="left" w:pos="880"/>
          <w:tab w:val="right" w:leader="dot" w:pos="9054"/>
        </w:tabs>
        <w:rPr>
          <w:rFonts w:asciiTheme="minorHAnsi" w:eastAsiaTheme="minorEastAsia" w:hAnsiTheme="minorHAnsi" w:cstheme="minorBidi"/>
          <w:b w:val="0"/>
          <w:noProof/>
          <w:sz w:val="18"/>
          <w:lang w:eastAsia="en-GB"/>
        </w:rPr>
      </w:pPr>
      <w:r w:rsidRPr="00B66BA0">
        <w:rPr>
          <w:noProof/>
          <w:sz w:val="18"/>
        </w:rPr>
        <w:t>2.3</w:t>
      </w:r>
      <w:r w:rsidRPr="00B66BA0">
        <w:rPr>
          <w:rFonts w:asciiTheme="minorHAnsi" w:eastAsiaTheme="minorEastAsia" w:hAnsiTheme="minorHAnsi" w:cstheme="minorBidi"/>
          <w:b w:val="0"/>
          <w:noProof/>
          <w:sz w:val="18"/>
          <w:lang w:eastAsia="en-GB"/>
        </w:rPr>
        <w:tab/>
      </w:r>
      <w:r w:rsidRPr="00B66BA0">
        <w:rPr>
          <w:noProof/>
          <w:sz w:val="18"/>
        </w:rPr>
        <w:t>Impact metrics</w:t>
      </w:r>
      <w:r w:rsidRPr="00B66BA0">
        <w:rPr>
          <w:noProof/>
          <w:sz w:val="18"/>
        </w:rPr>
        <w:tab/>
      </w:r>
      <w:r w:rsidRPr="00B66BA0">
        <w:rPr>
          <w:noProof/>
          <w:sz w:val="18"/>
        </w:rPr>
        <w:fldChar w:fldCharType="begin"/>
      </w:r>
      <w:r w:rsidRPr="00B66BA0">
        <w:rPr>
          <w:noProof/>
          <w:sz w:val="18"/>
        </w:rPr>
        <w:instrText xml:space="preserve"> PAGEREF _Toc300136941 \h </w:instrText>
      </w:r>
      <w:r w:rsidRPr="00B66BA0">
        <w:rPr>
          <w:noProof/>
          <w:sz w:val="18"/>
        </w:rPr>
      </w:r>
      <w:r w:rsidRPr="00B66BA0">
        <w:rPr>
          <w:noProof/>
          <w:sz w:val="18"/>
        </w:rPr>
        <w:fldChar w:fldCharType="separate"/>
      </w:r>
      <w:r w:rsidRPr="00B66BA0">
        <w:rPr>
          <w:noProof/>
          <w:sz w:val="18"/>
        </w:rPr>
        <w:t>11</w:t>
      </w:r>
      <w:r w:rsidRPr="00B66BA0">
        <w:rPr>
          <w:noProof/>
          <w:sz w:val="18"/>
        </w:rPr>
        <w:fldChar w:fldCharType="end"/>
      </w:r>
    </w:p>
    <w:p w:rsidR="00B66BA0" w:rsidRPr="00B66BA0" w:rsidRDefault="00B66BA0">
      <w:pPr>
        <w:pStyle w:val="TOC2"/>
        <w:tabs>
          <w:tab w:val="left" w:pos="880"/>
          <w:tab w:val="right" w:leader="dot" w:pos="9054"/>
        </w:tabs>
        <w:rPr>
          <w:rFonts w:asciiTheme="minorHAnsi" w:eastAsiaTheme="minorEastAsia" w:hAnsiTheme="minorHAnsi" w:cstheme="minorBidi"/>
          <w:b w:val="0"/>
          <w:noProof/>
          <w:sz w:val="18"/>
          <w:lang w:eastAsia="en-GB"/>
        </w:rPr>
      </w:pPr>
      <w:r w:rsidRPr="00B66BA0">
        <w:rPr>
          <w:noProof/>
          <w:sz w:val="18"/>
        </w:rPr>
        <w:t>2.4</w:t>
      </w:r>
      <w:r w:rsidRPr="00B66BA0">
        <w:rPr>
          <w:rFonts w:asciiTheme="minorHAnsi" w:eastAsiaTheme="minorEastAsia" w:hAnsiTheme="minorHAnsi" w:cstheme="minorBidi"/>
          <w:b w:val="0"/>
          <w:noProof/>
          <w:sz w:val="18"/>
          <w:lang w:eastAsia="en-GB"/>
        </w:rPr>
        <w:tab/>
      </w:r>
      <w:r w:rsidRPr="00B66BA0">
        <w:rPr>
          <w:noProof/>
          <w:sz w:val="18"/>
        </w:rPr>
        <w:t>Correlation between different metrics</w:t>
      </w:r>
      <w:r w:rsidRPr="00B66BA0">
        <w:rPr>
          <w:noProof/>
          <w:sz w:val="18"/>
        </w:rPr>
        <w:tab/>
      </w:r>
      <w:r w:rsidRPr="00B66BA0">
        <w:rPr>
          <w:noProof/>
          <w:sz w:val="18"/>
        </w:rPr>
        <w:fldChar w:fldCharType="begin"/>
      </w:r>
      <w:r w:rsidRPr="00B66BA0">
        <w:rPr>
          <w:noProof/>
          <w:sz w:val="18"/>
        </w:rPr>
        <w:instrText xml:space="preserve"> PAGEREF _Toc300136942 \h </w:instrText>
      </w:r>
      <w:r w:rsidRPr="00B66BA0">
        <w:rPr>
          <w:noProof/>
          <w:sz w:val="18"/>
        </w:rPr>
      </w:r>
      <w:r w:rsidRPr="00B66BA0">
        <w:rPr>
          <w:noProof/>
          <w:sz w:val="18"/>
        </w:rPr>
        <w:fldChar w:fldCharType="separate"/>
      </w:r>
      <w:r w:rsidRPr="00B66BA0">
        <w:rPr>
          <w:noProof/>
          <w:sz w:val="18"/>
        </w:rPr>
        <w:t>11</w:t>
      </w:r>
      <w:r w:rsidRPr="00B66BA0">
        <w:rPr>
          <w:noProof/>
          <w:sz w:val="18"/>
        </w:rPr>
        <w:fldChar w:fldCharType="end"/>
      </w:r>
    </w:p>
    <w:p w:rsidR="00B66BA0" w:rsidRPr="00B66BA0" w:rsidRDefault="00B66BA0">
      <w:pPr>
        <w:pStyle w:val="TOC1"/>
        <w:rPr>
          <w:rFonts w:asciiTheme="minorHAnsi" w:eastAsiaTheme="minorEastAsia" w:hAnsiTheme="minorHAnsi" w:cstheme="minorBidi"/>
          <w:b w:val="0"/>
          <w:caps w:val="0"/>
          <w:noProof/>
          <w:sz w:val="18"/>
          <w:szCs w:val="22"/>
          <w:lang w:eastAsia="en-GB"/>
        </w:rPr>
      </w:pPr>
      <w:r w:rsidRPr="00B66BA0">
        <w:rPr>
          <w:rFonts w:cs="Calibri"/>
          <w:noProof/>
          <w:sz w:val="24"/>
        </w:rPr>
        <w:t>3</w:t>
      </w:r>
      <w:r w:rsidRPr="00B66BA0">
        <w:rPr>
          <w:rFonts w:asciiTheme="minorHAnsi" w:eastAsiaTheme="minorEastAsia" w:hAnsiTheme="minorHAnsi" w:cstheme="minorBidi"/>
          <w:b w:val="0"/>
          <w:caps w:val="0"/>
          <w:noProof/>
          <w:sz w:val="18"/>
          <w:szCs w:val="22"/>
          <w:lang w:eastAsia="en-GB"/>
        </w:rPr>
        <w:tab/>
      </w:r>
      <w:r w:rsidRPr="00B66BA0">
        <w:rPr>
          <w:rFonts w:cs="Calibri"/>
          <w:noProof/>
          <w:sz w:val="24"/>
        </w:rPr>
        <w:t>current status</w:t>
      </w:r>
      <w:r w:rsidRPr="00B66BA0">
        <w:rPr>
          <w:noProof/>
          <w:sz w:val="24"/>
        </w:rPr>
        <w:tab/>
      </w:r>
      <w:r w:rsidRPr="00B66BA0">
        <w:rPr>
          <w:noProof/>
          <w:sz w:val="24"/>
        </w:rPr>
        <w:fldChar w:fldCharType="begin"/>
      </w:r>
      <w:r w:rsidRPr="00B66BA0">
        <w:rPr>
          <w:noProof/>
          <w:sz w:val="24"/>
        </w:rPr>
        <w:instrText xml:space="preserve"> PAGEREF _Toc300136943 \h </w:instrText>
      </w:r>
      <w:r w:rsidRPr="00B66BA0">
        <w:rPr>
          <w:noProof/>
          <w:sz w:val="24"/>
        </w:rPr>
      </w:r>
      <w:r w:rsidRPr="00B66BA0">
        <w:rPr>
          <w:noProof/>
          <w:sz w:val="24"/>
        </w:rPr>
        <w:fldChar w:fldCharType="separate"/>
      </w:r>
      <w:r w:rsidRPr="00B66BA0">
        <w:rPr>
          <w:noProof/>
          <w:sz w:val="24"/>
        </w:rPr>
        <w:t>12</w:t>
      </w:r>
      <w:r w:rsidRPr="00B66BA0">
        <w:rPr>
          <w:noProof/>
          <w:sz w:val="24"/>
        </w:rPr>
        <w:fldChar w:fldCharType="end"/>
      </w:r>
    </w:p>
    <w:p w:rsidR="00B66BA0" w:rsidRPr="00B66BA0" w:rsidRDefault="00B66BA0">
      <w:pPr>
        <w:pStyle w:val="TOC1"/>
        <w:rPr>
          <w:rFonts w:asciiTheme="minorHAnsi" w:eastAsiaTheme="minorEastAsia" w:hAnsiTheme="minorHAnsi" w:cstheme="minorBidi"/>
          <w:b w:val="0"/>
          <w:caps w:val="0"/>
          <w:noProof/>
          <w:sz w:val="18"/>
          <w:szCs w:val="22"/>
          <w:lang w:eastAsia="en-GB"/>
        </w:rPr>
      </w:pPr>
      <w:r w:rsidRPr="00B66BA0">
        <w:rPr>
          <w:rFonts w:cs="Calibri"/>
          <w:noProof/>
          <w:sz w:val="24"/>
        </w:rPr>
        <w:t>4</w:t>
      </w:r>
      <w:r w:rsidRPr="00B66BA0">
        <w:rPr>
          <w:rFonts w:asciiTheme="minorHAnsi" w:eastAsiaTheme="minorEastAsia" w:hAnsiTheme="minorHAnsi" w:cstheme="minorBidi"/>
          <w:b w:val="0"/>
          <w:caps w:val="0"/>
          <w:noProof/>
          <w:sz w:val="18"/>
          <w:szCs w:val="22"/>
          <w:lang w:eastAsia="en-GB"/>
        </w:rPr>
        <w:tab/>
      </w:r>
      <w:r w:rsidRPr="00B66BA0">
        <w:rPr>
          <w:rFonts w:cs="Calibri"/>
          <w:noProof/>
          <w:sz w:val="24"/>
        </w:rPr>
        <w:t>conclusions</w:t>
      </w:r>
      <w:r w:rsidRPr="00B66BA0">
        <w:rPr>
          <w:noProof/>
          <w:sz w:val="24"/>
        </w:rPr>
        <w:tab/>
      </w:r>
      <w:r w:rsidRPr="00B66BA0">
        <w:rPr>
          <w:noProof/>
          <w:sz w:val="24"/>
        </w:rPr>
        <w:fldChar w:fldCharType="begin"/>
      </w:r>
      <w:r w:rsidRPr="00B66BA0">
        <w:rPr>
          <w:noProof/>
          <w:sz w:val="24"/>
        </w:rPr>
        <w:instrText xml:space="preserve"> PAGEREF _Toc300136944 \h </w:instrText>
      </w:r>
      <w:r w:rsidRPr="00B66BA0">
        <w:rPr>
          <w:noProof/>
          <w:sz w:val="24"/>
        </w:rPr>
      </w:r>
      <w:r w:rsidRPr="00B66BA0">
        <w:rPr>
          <w:noProof/>
          <w:sz w:val="24"/>
        </w:rPr>
        <w:fldChar w:fldCharType="separate"/>
      </w:r>
      <w:r w:rsidRPr="00B66BA0">
        <w:rPr>
          <w:noProof/>
          <w:sz w:val="24"/>
        </w:rPr>
        <w:t>18</w:t>
      </w:r>
      <w:r w:rsidRPr="00B66BA0">
        <w:rPr>
          <w:noProof/>
          <w:sz w:val="24"/>
        </w:rPr>
        <w:fldChar w:fldCharType="end"/>
      </w:r>
    </w:p>
    <w:p w:rsidR="00B66BA0" w:rsidRPr="00B66BA0" w:rsidRDefault="00B66BA0">
      <w:pPr>
        <w:pStyle w:val="TOC1"/>
        <w:rPr>
          <w:rFonts w:asciiTheme="minorHAnsi" w:eastAsiaTheme="minorEastAsia" w:hAnsiTheme="minorHAnsi" w:cstheme="minorBidi"/>
          <w:b w:val="0"/>
          <w:caps w:val="0"/>
          <w:noProof/>
          <w:sz w:val="18"/>
          <w:szCs w:val="22"/>
          <w:lang w:eastAsia="en-GB"/>
        </w:rPr>
      </w:pPr>
      <w:r w:rsidRPr="00B66BA0">
        <w:rPr>
          <w:rFonts w:cs="Calibri"/>
          <w:noProof/>
          <w:sz w:val="24"/>
        </w:rPr>
        <w:t>5</w:t>
      </w:r>
      <w:r w:rsidRPr="00B66BA0">
        <w:rPr>
          <w:rFonts w:asciiTheme="minorHAnsi" w:eastAsiaTheme="minorEastAsia" w:hAnsiTheme="minorHAnsi" w:cstheme="minorBidi"/>
          <w:b w:val="0"/>
          <w:caps w:val="0"/>
          <w:noProof/>
          <w:sz w:val="18"/>
          <w:szCs w:val="22"/>
          <w:lang w:eastAsia="en-GB"/>
        </w:rPr>
        <w:tab/>
      </w:r>
      <w:r w:rsidRPr="00B66BA0">
        <w:rPr>
          <w:rFonts w:cs="Calibri"/>
          <w:noProof/>
          <w:sz w:val="24"/>
        </w:rPr>
        <w:t>References</w:t>
      </w:r>
      <w:r w:rsidRPr="00B66BA0">
        <w:rPr>
          <w:noProof/>
          <w:sz w:val="24"/>
        </w:rPr>
        <w:tab/>
      </w:r>
      <w:r w:rsidRPr="00B66BA0">
        <w:rPr>
          <w:noProof/>
          <w:sz w:val="24"/>
        </w:rPr>
        <w:fldChar w:fldCharType="begin"/>
      </w:r>
      <w:r w:rsidRPr="00B66BA0">
        <w:rPr>
          <w:noProof/>
          <w:sz w:val="24"/>
        </w:rPr>
        <w:instrText xml:space="preserve"> PAGEREF _Toc300136945 \h </w:instrText>
      </w:r>
      <w:r w:rsidRPr="00B66BA0">
        <w:rPr>
          <w:noProof/>
          <w:sz w:val="24"/>
        </w:rPr>
      </w:r>
      <w:r w:rsidRPr="00B66BA0">
        <w:rPr>
          <w:noProof/>
          <w:sz w:val="24"/>
        </w:rPr>
        <w:fldChar w:fldCharType="separate"/>
      </w:r>
      <w:r w:rsidRPr="00B66BA0">
        <w:rPr>
          <w:noProof/>
          <w:sz w:val="24"/>
        </w:rPr>
        <w:t>19</w:t>
      </w:r>
      <w:r w:rsidRPr="00B66BA0">
        <w:rPr>
          <w:noProof/>
          <w:sz w:val="24"/>
        </w:rPr>
        <w:fldChar w:fldCharType="end"/>
      </w:r>
    </w:p>
    <w:p w:rsidR="00443106" w:rsidRPr="003F3DC4" w:rsidRDefault="002A336C" w:rsidP="00443106">
      <w:pPr>
        <w:rPr>
          <w:rFonts w:ascii="Calibri" w:hAnsi="Calibri" w:cs="Calibri"/>
          <w:sz w:val="14"/>
        </w:rPr>
      </w:pPr>
      <w:r w:rsidRPr="003F3DC4">
        <w:rPr>
          <w:rFonts w:ascii="Calibri" w:hAnsi="Calibri" w:cs="Calibri"/>
          <w:b/>
          <w:caps/>
          <w:sz w:val="2"/>
          <w:szCs w:val="24"/>
        </w:rPr>
        <w:fldChar w:fldCharType="end"/>
      </w:r>
    </w:p>
    <w:p w:rsidR="00443106" w:rsidRPr="00CE70DC" w:rsidRDefault="00443106" w:rsidP="00443106">
      <w:pPr>
        <w:pStyle w:val="Heading1"/>
        <w:rPr>
          <w:rFonts w:cs="Calibri"/>
        </w:rPr>
      </w:pPr>
      <w:bookmarkStart w:id="11" w:name="_Toc300136937"/>
      <w:r w:rsidRPr="00CE70DC">
        <w:rPr>
          <w:rFonts w:cs="Calibri"/>
        </w:rPr>
        <w:lastRenderedPageBreak/>
        <w:t>Introduction</w:t>
      </w:r>
      <w:bookmarkEnd w:id="11"/>
    </w:p>
    <w:p w:rsidR="00695574" w:rsidRDefault="00695574" w:rsidP="00857877">
      <w:pPr>
        <w:ind w:firstLine="284"/>
        <w:rPr>
          <w:rFonts w:ascii="Calibri" w:hAnsi="Calibri" w:cs="Calibri"/>
        </w:rPr>
      </w:pPr>
      <w:r w:rsidRPr="00695574">
        <w:rPr>
          <w:rFonts w:ascii="Calibri" w:hAnsi="Calibri" w:cs="Calibri"/>
        </w:rPr>
        <w:t xml:space="preserve">The stated goal of EGI is to provide significant added value for existing and new user communities. The growing user demands have provided, and will continue to provide, the necessary push for development and extension of the grid infrastructure. Therefore, the active support for these communities is a primary concern for the </w:t>
      </w:r>
      <w:r w:rsidR="00C53126">
        <w:rPr>
          <w:rFonts w:ascii="Calibri" w:hAnsi="Calibri" w:cs="Calibri"/>
        </w:rPr>
        <w:t xml:space="preserve">EGI </w:t>
      </w:r>
      <w:r w:rsidRPr="00695574">
        <w:rPr>
          <w:rFonts w:ascii="Calibri" w:hAnsi="Calibri" w:cs="Calibri"/>
        </w:rPr>
        <w:t>ecosystem as the users are the raison d’être of the grid</w:t>
      </w:r>
      <w:r w:rsidR="0047298D">
        <w:rPr>
          <w:rFonts w:ascii="Calibri" w:hAnsi="Calibri" w:cs="Calibri"/>
        </w:rPr>
        <w:t xml:space="preserve"> [R10</w:t>
      </w:r>
      <w:proofErr w:type="gramStart"/>
      <w:r w:rsidR="0047298D">
        <w:rPr>
          <w:rFonts w:ascii="Calibri" w:hAnsi="Calibri" w:cs="Calibri"/>
        </w:rPr>
        <w:t>]</w:t>
      </w:r>
      <w:r w:rsidRPr="00695574">
        <w:rPr>
          <w:rFonts w:ascii="Calibri" w:hAnsi="Calibri" w:cs="Calibri"/>
        </w:rPr>
        <w:t>[</w:t>
      </w:r>
      <w:proofErr w:type="gramEnd"/>
      <w:r w:rsidRPr="00695574">
        <w:rPr>
          <w:rFonts w:ascii="Calibri" w:hAnsi="Calibri" w:cs="Calibri"/>
        </w:rPr>
        <w:t>R</w:t>
      </w:r>
      <w:r w:rsidR="0047298D">
        <w:rPr>
          <w:rFonts w:ascii="Calibri" w:hAnsi="Calibri" w:cs="Calibri"/>
        </w:rPr>
        <w:t>8</w:t>
      </w:r>
      <w:r w:rsidRPr="00695574">
        <w:rPr>
          <w:rFonts w:ascii="Calibri" w:hAnsi="Calibri" w:cs="Calibri"/>
        </w:rPr>
        <w:t>].</w:t>
      </w:r>
      <w:r>
        <w:rPr>
          <w:rFonts w:ascii="Calibri" w:hAnsi="Calibri" w:cs="Calibri"/>
        </w:rPr>
        <w:t xml:space="preserve"> </w:t>
      </w:r>
    </w:p>
    <w:p w:rsidR="00857877" w:rsidRDefault="00695574" w:rsidP="00857877">
      <w:pPr>
        <w:ind w:firstLine="284"/>
        <w:rPr>
          <w:rFonts w:ascii="Calibri" w:hAnsi="Calibri" w:cs="Calibri"/>
        </w:rPr>
      </w:pPr>
      <w:r>
        <w:rPr>
          <w:rFonts w:ascii="Calibri" w:hAnsi="Calibri" w:cs="Calibri"/>
        </w:rPr>
        <w:t xml:space="preserve">The four year long </w:t>
      </w:r>
      <w:r w:rsidRPr="00695574">
        <w:rPr>
          <w:rFonts w:ascii="Calibri" w:hAnsi="Calibri" w:cs="Calibri"/>
        </w:rPr>
        <w:t xml:space="preserve">EGI-InSPIRE project </w:t>
      </w:r>
      <w:r w:rsidR="0019226D">
        <w:rPr>
          <w:rFonts w:ascii="Calibri" w:hAnsi="Calibri" w:cs="Calibri"/>
        </w:rPr>
        <w:t>drives the transition of</w:t>
      </w:r>
      <w:r>
        <w:rPr>
          <w:rFonts w:ascii="Calibri" w:hAnsi="Calibri" w:cs="Calibri"/>
        </w:rPr>
        <w:t xml:space="preserve"> the European Grid Infrastructure to a sustainable service which is</w:t>
      </w:r>
      <w:r w:rsidRPr="00695574">
        <w:rPr>
          <w:rFonts w:ascii="Calibri" w:hAnsi="Calibri" w:cs="Calibri"/>
        </w:rPr>
        <w:t xml:space="preserve"> independent from project cycles. An important part of this work is establishing </w:t>
      </w:r>
      <w:r>
        <w:rPr>
          <w:rFonts w:ascii="Calibri" w:hAnsi="Calibri" w:cs="Calibri"/>
        </w:rPr>
        <w:t xml:space="preserve">sustainable </w:t>
      </w:r>
      <w:r w:rsidR="0019226D">
        <w:rPr>
          <w:rFonts w:ascii="Calibri" w:hAnsi="Calibri" w:cs="Calibri"/>
        </w:rPr>
        <w:t xml:space="preserve">user </w:t>
      </w:r>
      <w:r w:rsidRPr="00695574">
        <w:rPr>
          <w:rFonts w:ascii="Calibri" w:hAnsi="Calibri" w:cs="Calibri"/>
        </w:rPr>
        <w:t xml:space="preserve">support </w:t>
      </w:r>
      <w:r w:rsidR="0019226D">
        <w:rPr>
          <w:rFonts w:ascii="Calibri" w:hAnsi="Calibri" w:cs="Calibri"/>
        </w:rPr>
        <w:t xml:space="preserve">processes without introducing radical changes that would make the existing users turn to other solutions. The transition </w:t>
      </w:r>
      <w:r w:rsidR="00857877">
        <w:rPr>
          <w:rFonts w:ascii="Calibri" w:hAnsi="Calibri" w:cs="Calibri"/>
        </w:rPr>
        <w:t xml:space="preserve">of EGI </w:t>
      </w:r>
      <w:r w:rsidR="0019226D">
        <w:rPr>
          <w:rFonts w:ascii="Calibri" w:hAnsi="Calibri" w:cs="Calibri"/>
        </w:rPr>
        <w:t xml:space="preserve">to a sustainable structure already </w:t>
      </w:r>
      <w:r w:rsidR="00857877">
        <w:rPr>
          <w:rFonts w:ascii="Calibri" w:hAnsi="Calibri" w:cs="Calibri"/>
        </w:rPr>
        <w:t xml:space="preserve">started. The elements of this transition </w:t>
      </w:r>
      <w:r w:rsidR="000D10C0">
        <w:rPr>
          <w:rFonts w:ascii="Calibri" w:hAnsi="Calibri" w:cs="Calibri"/>
        </w:rPr>
        <w:t xml:space="preserve">that are relevant to the </w:t>
      </w:r>
      <w:r w:rsidR="00857877">
        <w:rPr>
          <w:rFonts w:ascii="Calibri" w:hAnsi="Calibri" w:cs="Calibri"/>
        </w:rPr>
        <w:t xml:space="preserve">context </w:t>
      </w:r>
      <w:r w:rsidR="000D10C0">
        <w:rPr>
          <w:rFonts w:ascii="Calibri" w:hAnsi="Calibri" w:cs="Calibri"/>
        </w:rPr>
        <w:t xml:space="preserve">of this document </w:t>
      </w:r>
      <w:r w:rsidR="00857877">
        <w:rPr>
          <w:rFonts w:ascii="Calibri" w:hAnsi="Calibri" w:cs="Calibri"/>
        </w:rPr>
        <w:t>are:</w:t>
      </w:r>
      <w:r w:rsidR="0019226D">
        <w:rPr>
          <w:rFonts w:ascii="Calibri" w:hAnsi="Calibri" w:cs="Calibri"/>
        </w:rPr>
        <w:t xml:space="preserve"> </w:t>
      </w:r>
    </w:p>
    <w:p w:rsidR="00857877" w:rsidRDefault="00857877" w:rsidP="007C33D1">
      <w:pPr>
        <w:numPr>
          <w:ilvl w:val="0"/>
          <w:numId w:val="14"/>
        </w:numPr>
        <w:spacing w:before="120" w:after="120"/>
        <w:ind w:left="714" w:hanging="357"/>
        <w:rPr>
          <w:rFonts w:ascii="Calibri" w:hAnsi="Calibri" w:cs="Calibri"/>
        </w:rPr>
      </w:pPr>
      <w:r>
        <w:rPr>
          <w:rFonts w:ascii="Calibri" w:hAnsi="Calibri" w:cs="Calibri"/>
        </w:rPr>
        <w:t>t</w:t>
      </w:r>
      <w:r w:rsidR="0019226D" w:rsidRPr="0019226D">
        <w:rPr>
          <w:rFonts w:ascii="Calibri" w:hAnsi="Calibri" w:cs="Calibri"/>
        </w:rPr>
        <w:t xml:space="preserve">he original Regional Operations Centres (ROCs) are being gradually replaced by an increasing number of </w:t>
      </w:r>
      <w:r>
        <w:rPr>
          <w:rFonts w:ascii="Calibri" w:hAnsi="Calibri" w:cs="Calibri"/>
        </w:rPr>
        <w:t xml:space="preserve">self-sustainable </w:t>
      </w:r>
      <w:r w:rsidR="0019226D" w:rsidRPr="0019226D">
        <w:rPr>
          <w:rFonts w:ascii="Calibri" w:hAnsi="Calibri" w:cs="Calibri"/>
        </w:rPr>
        <w:t>NGI’s Operations Centres</w:t>
      </w:r>
      <w:r>
        <w:rPr>
          <w:rFonts w:ascii="Calibri" w:hAnsi="Calibri" w:cs="Calibri"/>
        </w:rPr>
        <w:t>, and</w:t>
      </w:r>
    </w:p>
    <w:p w:rsidR="00857877" w:rsidRDefault="00857877" w:rsidP="007C33D1">
      <w:pPr>
        <w:numPr>
          <w:ilvl w:val="0"/>
          <w:numId w:val="14"/>
        </w:numPr>
        <w:spacing w:before="120" w:after="120"/>
        <w:ind w:left="714" w:hanging="357"/>
        <w:rPr>
          <w:rFonts w:ascii="Calibri" w:hAnsi="Calibri" w:cs="Calibri"/>
        </w:rPr>
      </w:pPr>
      <w:proofErr w:type="gramStart"/>
      <w:r>
        <w:rPr>
          <w:rFonts w:ascii="Calibri" w:hAnsi="Calibri" w:cs="Calibri"/>
        </w:rPr>
        <w:t>the</w:t>
      </w:r>
      <w:proofErr w:type="gramEnd"/>
      <w:r>
        <w:rPr>
          <w:rFonts w:ascii="Calibri" w:hAnsi="Calibri" w:cs="Calibri"/>
        </w:rPr>
        <w:t xml:space="preserve"> previously project based and centralised user support services are gradually taken over by self-sustainable NGI user support teams and </w:t>
      </w:r>
      <w:r w:rsidR="00C53126">
        <w:rPr>
          <w:rFonts w:ascii="Calibri" w:hAnsi="Calibri" w:cs="Calibri"/>
        </w:rPr>
        <w:t xml:space="preserve">by </w:t>
      </w:r>
      <w:r w:rsidR="00B357EB">
        <w:rPr>
          <w:rFonts w:ascii="Calibri" w:hAnsi="Calibri" w:cs="Calibri"/>
        </w:rPr>
        <w:t xml:space="preserve">support teams within </w:t>
      </w:r>
      <w:r>
        <w:rPr>
          <w:rFonts w:ascii="Calibri" w:hAnsi="Calibri" w:cs="Calibri"/>
        </w:rPr>
        <w:t>the user communities</w:t>
      </w:r>
      <w:r w:rsidR="0019226D" w:rsidRPr="0019226D">
        <w:rPr>
          <w:rFonts w:ascii="Calibri" w:hAnsi="Calibri" w:cs="Calibri"/>
        </w:rPr>
        <w:t xml:space="preserve">. </w:t>
      </w:r>
    </w:p>
    <w:p w:rsidR="001B1C80" w:rsidRDefault="00857877" w:rsidP="001B1C80">
      <w:pPr>
        <w:ind w:firstLine="284"/>
        <w:rPr>
          <w:rFonts w:ascii="Calibri" w:hAnsi="Calibri" w:cs="Calibri"/>
        </w:rPr>
      </w:pPr>
      <w:r w:rsidRPr="00857877">
        <w:rPr>
          <w:rFonts w:ascii="Calibri" w:hAnsi="Calibri" w:cs="Calibri"/>
        </w:rPr>
        <w:t xml:space="preserve">EGI is expected to attract research communities of different sizes, backgrounds and scopes. For this reason the user support activities within EGI must act as a bridge </w:t>
      </w:r>
      <w:r w:rsidR="00922241">
        <w:rPr>
          <w:rFonts w:ascii="Calibri" w:hAnsi="Calibri" w:cs="Calibri"/>
        </w:rPr>
        <w:t>through which</w:t>
      </w:r>
      <w:r w:rsidRPr="00857877">
        <w:rPr>
          <w:rFonts w:ascii="Calibri" w:hAnsi="Calibri" w:cs="Calibri"/>
        </w:rPr>
        <w:t xml:space="preserve"> heterogeneous</w:t>
      </w:r>
      <w:r>
        <w:rPr>
          <w:rFonts w:ascii="Calibri" w:hAnsi="Calibri" w:cs="Calibri"/>
        </w:rPr>
        <w:t>, multi-national</w:t>
      </w:r>
      <w:r w:rsidRPr="00857877">
        <w:rPr>
          <w:rFonts w:ascii="Calibri" w:hAnsi="Calibri" w:cs="Calibri"/>
        </w:rPr>
        <w:t xml:space="preserve"> communities </w:t>
      </w:r>
      <w:r w:rsidR="00922241">
        <w:rPr>
          <w:rFonts w:ascii="Calibri" w:hAnsi="Calibri" w:cs="Calibri"/>
        </w:rPr>
        <w:t>can</w:t>
      </w:r>
      <w:r w:rsidRPr="00857877">
        <w:rPr>
          <w:rFonts w:ascii="Calibri" w:hAnsi="Calibri" w:cs="Calibri"/>
        </w:rPr>
        <w:t xml:space="preserve"> </w:t>
      </w:r>
      <w:r w:rsidR="00FA1304">
        <w:rPr>
          <w:rFonts w:ascii="Calibri" w:hAnsi="Calibri" w:cs="Calibri"/>
        </w:rPr>
        <w:t>access</w:t>
      </w:r>
      <w:r w:rsidRPr="00857877">
        <w:rPr>
          <w:rFonts w:ascii="Calibri" w:hAnsi="Calibri" w:cs="Calibri"/>
        </w:rPr>
        <w:t xml:space="preserve"> infrastructure services and </w:t>
      </w:r>
      <w:r w:rsidR="00922241">
        <w:rPr>
          <w:rFonts w:ascii="Calibri" w:hAnsi="Calibri" w:cs="Calibri"/>
        </w:rPr>
        <w:t>can</w:t>
      </w:r>
      <w:r w:rsidRPr="00857877">
        <w:rPr>
          <w:rFonts w:ascii="Calibri" w:hAnsi="Calibri" w:cs="Calibri"/>
        </w:rPr>
        <w:t xml:space="preserve"> become confident and sustainable users. </w:t>
      </w:r>
      <w:r w:rsidR="001F165D" w:rsidRPr="001F165D">
        <w:rPr>
          <w:rFonts w:ascii="Calibri" w:hAnsi="Calibri" w:cs="Calibri"/>
        </w:rPr>
        <w:t xml:space="preserve">EGI user support </w:t>
      </w:r>
      <w:r w:rsidR="005543D9">
        <w:rPr>
          <w:rFonts w:ascii="Calibri" w:hAnsi="Calibri" w:cs="Calibri"/>
        </w:rPr>
        <w:t>processes</w:t>
      </w:r>
      <w:r w:rsidR="001F165D" w:rsidRPr="001F165D">
        <w:rPr>
          <w:rFonts w:ascii="Calibri" w:hAnsi="Calibri" w:cs="Calibri"/>
        </w:rPr>
        <w:t xml:space="preserve"> </w:t>
      </w:r>
      <w:r w:rsidR="005543D9">
        <w:rPr>
          <w:rFonts w:ascii="Calibri" w:hAnsi="Calibri" w:cs="Calibri"/>
        </w:rPr>
        <w:t xml:space="preserve">[R8] </w:t>
      </w:r>
      <w:r w:rsidRPr="00857877">
        <w:rPr>
          <w:rFonts w:ascii="Calibri" w:hAnsi="Calibri" w:cs="Calibri"/>
        </w:rPr>
        <w:t xml:space="preserve">assure that </w:t>
      </w:r>
      <w:r w:rsidR="00CA1C3A">
        <w:rPr>
          <w:rFonts w:ascii="Calibri" w:hAnsi="Calibri" w:cs="Calibri"/>
        </w:rPr>
        <w:t>the people</w:t>
      </w:r>
      <w:r w:rsidRPr="00857877">
        <w:rPr>
          <w:rFonts w:ascii="Calibri" w:hAnsi="Calibri" w:cs="Calibri"/>
        </w:rPr>
        <w:t xml:space="preserve"> who made contact with EGI thr</w:t>
      </w:r>
      <w:r w:rsidR="0031368B">
        <w:rPr>
          <w:rFonts w:ascii="Calibri" w:hAnsi="Calibri" w:cs="Calibri"/>
        </w:rPr>
        <w:t>ough its dissemination activity –</w:t>
      </w:r>
      <w:r w:rsidRPr="00857877">
        <w:rPr>
          <w:rFonts w:ascii="Calibri" w:hAnsi="Calibri" w:cs="Calibri"/>
        </w:rPr>
        <w:t xml:space="preserve"> reading the EGI newsletters, being present at EGI related events,</w:t>
      </w:r>
      <w:r w:rsidR="0031368B">
        <w:rPr>
          <w:rFonts w:ascii="Calibri" w:hAnsi="Calibri" w:cs="Calibri"/>
        </w:rPr>
        <w:t xml:space="preserve"> visiting the EGI Web page and so forth –</w:t>
      </w:r>
      <w:r w:rsidRPr="00857877">
        <w:rPr>
          <w:rFonts w:ascii="Calibri" w:hAnsi="Calibri" w:cs="Calibri"/>
        </w:rPr>
        <w:t xml:space="preserve"> are</w:t>
      </w:r>
      <w:r w:rsidR="0031368B">
        <w:rPr>
          <w:rFonts w:ascii="Calibri" w:hAnsi="Calibri" w:cs="Calibri"/>
        </w:rPr>
        <w:t xml:space="preserve"> </w:t>
      </w:r>
      <w:r w:rsidRPr="00857877">
        <w:rPr>
          <w:rFonts w:ascii="Calibri" w:hAnsi="Calibri" w:cs="Calibri"/>
        </w:rPr>
        <w:t xml:space="preserve">continuously supported up to the point when they are confident users of the infrastructure and are members of </w:t>
      </w:r>
      <w:r>
        <w:rPr>
          <w:rFonts w:ascii="Calibri" w:hAnsi="Calibri" w:cs="Calibri"/>
        </w:rPr>
        <w:t xml:space="preserve">one of the </w:t>
      </w:r>
      <w:r w:rsidRPr="00857877">
        <w:rPr>
          <w:rFonts w:ascii="Calibri" w:hAnsi="Calibri" w:cs="Calibri"/>
        </w:rPr>
        <w:t xml:space="preserve">self-sustainable </w:t>
      </w:r>
      <w:r>
        <w:rPr>
          <w:rFonts w:ascii="Calibri" w:hAnsi="Calibri" w:cs="Calibri"/>
        </w:rPr>
        <w:t>EGI</w:t>
      </w:r>
      <w:r w:rsidRPr="00857877">
        <w:rPr>
          <w:rFonts w:ascii="Calibri" w:hAnsi="Calibri" w:cs="Calibri"/>
        </w:rPr>
        <w:t xml:space="preserve"> user communities</w:t>
      </w:r>
      <w:r w:rsidR="00127D81">
        <w:rPr>
          <w:rFonts w:ascii="Calibri" w:hAnsi="Calibri" w:cs="Calibri"/>
        </w:rPr>
        <w:t>, the Virtual Research Communities [R11]</w:t>
      </w:r>
      <w:r w:rsidRPr="00857877">
        <w:rPr>
          <w:rFonts w:ascii="Calibri" w:hAnsi="Calibri" w:cs="Calibri"/>
        </w:rPr>
        <w:t>.</w:t>
      </w:r>
      <w:r w:rsidR="001B1C80">
        <w:rPr>
          <w:rFonts w:ascii="Calibri" w:hAnsi="Calibri" w:cs="Calibri"/>
        </w:rPr>
        <w:t xml:space="preserve"> </w:t>
      </w:r>
    </w:p>
    <w:p w:rsidR="001A6675" w:rsidRDefault="007C33D1" w:rsidP="001A6675">
      <w:pPr>
        <w:ind w:firstLine="284"/>
        <w:rPr>
          <w:rFonts w:ascii="Calibri" w:hAnsi="Calibri" w:cs="Calibri"/>
        </w:rPr>
      </w:pPr>
      <w:r>
        <w:rPr>
          <w:rFonts w:ascii="Calibri" w:hAnsi="Calibri" w:cs="Calibri"/>
        </w:rPr>
        <w:t xml:space="preserve">The main providers of user support </w:t>
      </w:r>
      <w:r w:rsidR="00F87C89">
        <w:rPr>
          <w:rFonts w:ascii="Calibri" w:hAnsi="Calibri" w:cs="Calibri"/>
        </w:rPr>
        <w:t>services in EGI</w:t>
      </w:r>
      <w:r>
        <w:rPr>
          <w:rFonts w:ascii="Calibri" w:hAnsi="Calibri" w:cs="Calibri"/>
        </w:rPr>
        <w:t xml:space="preserve"> are the NGIs. NGI</w:t>
      </w:r>
      <w:r w:rsidR="00594D72">
        <w:rPr>
          <w:rFonts w:ascii="Calibri" w:hAnsi="Calibri" w:cs="Calibri"/>
        </w:rPr>
        <w:t xml:space="preserve"> user support teams </w:t>
      </w:r>
      <w:r>
        <w:rPr>
          <w:rFonts w:ascii="Calibri" w:hAnsi="Calibri" w:cs="Calibri"/>
        </w:rPr>
        <w:t xml:space="preserve">provide consultancy through the </w:t>
      </w:r>
      <w:r w:rsidR="00594D72">
        <w:rPr>
          <w:rFonts w:ascii="Calibri" w:hAnsi="Calibri" w:cs="Calibri"/>
        </w:rPr>
        <w:t>EGI H</w:t>
      </w:r>
      <w:r>
        <w:rPr>
          <w:rFonts w:ascii="Calibri" w:hAnsi="Calibri" w:cs="Calibri"/>
        </w:rPr>
        <w:t xml:space="preserve">elpdesk and </w:t>
      </w:r>
      <w:r w:rsidR="00F87C89">
        <w:rPr>
          <w:rFonts w:ascii="Calibri" w:hAnsi="Calibri" w:cs="Calibri"/>
        </w:rPr>
        <w:t xml:space="preserve">through </w:t>
      </w:r>
      <w:r w:rsidR="00594D72">
        <w:rPr>
          <w:rFonts w:ascii="Calibri" w:hAnsi="Calibri" w:cs="Calibri"/>
        </w:rPr>
        <w:t xml:space="preserve">face to face </w:t>
      </w:r>
      <w:r w:rsidR="00F87C89">
        <w:rPr>
          <w:rFonts w:ascii="Calibri" w:hAnsi="Calibri" w:cs="Calibri"/>
        </w:rPr>
        <w:t>mechanisms</w:t>
      </w:r>
      <w:r w:rsidR="00570866">
        <w:rPr>
          <w:rFonts w:ascii="Calibri" w:hAnsi="Calibri" w:cs="Calibri"/>
        </w:rPr>
        <w:t xml:space="preserve">. The provided support </w:t>
      </w:r>
      <w:r w:rsidR="00594D72">
        <w:rPr>
          <w:rFonts w:ascii="Calibri" w:hAnsi="Calibri" w:cs="Calibri"/>
        </w:rPr>
        <w:t>include</w:t>
      </w:r>
      <w:r w:rsidR="00570866">
        <w:rPr>
          <w:rFonts w:ascii="Calibri" w:hAnsi="Calibri" w:cs="Calibri"/>
        </w:rPr>
        <w:t>s</w:t>
      </w:r>
      <w:r w:rsidR="00594D72">
        <w:rPr>
          <w:rFonts w:ascii="Calibri" w:hAnsi="Calibri" w:cs="Calibri"/>
        </w:rPr>
        <w:t xml:space="preserve"> various </w:t>
      </w:r>
      <w:r w:rsidR="00430141">
        <w:rPr>
          <w:rFonts w:ascii="Calibri" w:hAnsi="Calibri" w:cs="Calibri"/>
        </w:rPr>
        <w:t>elements</w:t>
      </w:r>
      <w:r w:rsidR="00594D72">
        <w:rPr>
          <w:rFonts w:ascii="Calibri" w:hAnsi="Calibri" w:cs="Calibri"/>
        </w:rPr>
        <w:t xml:space="preserve">, such as </w:t>
      </w:r>
      <w:r>
        <w:rPr>
          <w:rFonts w:ascii="Calibri" w:hAnsi="Calibri" w:cs="Calibri"/>
        </w:rPr>
        <w:t xml:space="preserve">training, </w:t>
      </w:r>
      <w:r w:rsidR="00570866">
        <w:rPr>
          <w:rFonts w:ascii="Calibri" w:hAnsi="Calibri" w:cs="Calibri"/>
        </w:rPr>
        <w:t>arranging access to infrastructure/services/</w:t>
      </w:r>
      <w:r>
        <w:rPr>
          <w:rFonts w:ascii="Calibri" w:hAnsi="Calibri" w:cs="Calibri"/>
        </w:rPr>
        <w:t>application</w:t>
      </w:r>
      <w:r w:rsidR="00570866">
        <w:rPr>
          <w:rFonts w:ascii="Calibri" w:hAnsi="Calibri" w:cs="Calibri"/>
        </w:rPr>
        <w:t>s</w:t>
      </w:r>
      <w:r w:rsidR="000E24E3">
        <w:rPr>
          <w:rFonts w:ascii="Calibri" w:hAnsi="Calibri" w:cs="Calibri"/>
        </w:rPr>
        <w:t xml:space="preserve">, </w:t>
      </w:r>
      <w:r>
        <w:rPr>
          <w:rFonts w:ascii="Calibri" w:hAnsi="Calibri" w:cs="Calibri"/>
        </w:rPr>
        <w:t>porting</w:t>
      </w:r>
      <w:r w:rsidR="00570866">
        <w:rPr>
          <w:rFonts w:ascii="Calibri" w:hAnsi="Calibri" w:cs="Calibri"/>
        </w:rPr>
        <w:t xml:space="preserve"> new applications</w:t>
      </w:r>
      <w:r>
        <w:rPr>
          <w:rFonts w:ascii="Calibri" w:hAnsi="Calibri" w:cs="Calibri"/>
        </w:rPr>
        <w:t>, portal development, documentation</w:t>
      </w:r>
      <w:r w:rsidR="00B625B4">
        <w:rPr>
          <w:rFonts w:ascii="Calibri" w:hAnsi="Calibri" w:cs="Calibri"/>
        </w:rPr>
        <w:t xml:space="preserve">, VO setup. </w:t>
      </w:r>
      <w:r w:rsidR="00594D72">
        <w:rPr>
          <w:rFonts w:ascii="Calibri" w:hAnsi="Calibri" w:cs="Calibri"/>
        </w:rPr>
        <w:t>(The complete list of services with descriptions is available in D3.1 [</w:t>
      </w:r>
      <w:r w:rsidR="000157D3">
        <w:rPr>
          <w:rFonts w:ascii="Calibri" w:hAnsi="Calibri" w:cs="Calibri"/>
        </w:rPr>
        <w:t>R8</w:t>
      </w:r>
      <w:r w:rsidR="00594D72">
        <w:rPr>
          <w:rFonts w:ascii="Calibri" w:hAnsi="Calibri" w:cs="Calibri"/>
        </w:rPr>
        <w:t xml:space="preserve">]) </w:t>
      </w:r>
      <w:r>
        <w:rPr>
          <w:rFonts w:ascii="Calibri" w:hAnsi="Calibri" w:cs="Calibri"/>
        </w:rPr>
        <w:t xml:space="preserve">Because the </w:t>
      </w:r>
      <w:r w:rsidR="00D73E34">
        <w:rPr>
          <w:rFonts w:ascii="Calibri" w:hAnsi="Calibri" w:cs="Calibri"/>
        </w:rPr>
        <w:t xml:space="preserve">support </w:t>
      </w:r>
      <w:r>
        <w:rPr>
          <w:rFonts w:ascii="Calibri" w:hAnsi="Calibri" w:cs="Calibri"/>
        </w:rPr>
        <w:t xml:space="preserve">skills and </w:t>
      </w:r>
      <w:r w:rsidR="00594D72">
        <w:rPr>
          <w:rFonts w:ascii="Calibri" w:hAnsi="Calibri" w:cs="Calibri"/>
        </w:rPr>
        <w:t xml:space="preserve">the </w:t>
      </w:r>
      <w:r>
        <w:rPr>
          <w:rFonts w:ascii="Calibri" w:hAnsi="Calibri" w:cs="Calibri"/>
        </w:rPr>
        <w:t>interest of NGI</w:t>
      </w:r>
      <w:r w:rsidR="00594D72">
        <w:rPr>
          <w:rFonts w:ascii="Calibri" w:hAnsi="Calibri" w:cs="Calibri"/>
        </w:rPr>
        <w:t>s</w:t>
      </w:r>
      <w:r>
        <w:rPr>
          <w:rFonts w:ascii="Calibri" w:hAnsi="Calibri" w:cs="Calibri"/>
        </w:rPr>
        <w:t xml:space="preserve"> </w:t>
      </w:r>
      <w:r w:rsidR="00B625B4">
        <w:rPr>
          <w:rFonts w:ascii="Calibri" w:hAnsi="Calibri" w:cs="Calibri"/>
        </w:rPr>
        <w:t>differ</w:t>
      </w:r>
      <w:r w:rsidR="00594D72">
        <w:rPr>
          <w:rFonts w:ascii="Calibri" w:hAnsi="Calibri" w:cs="Calibri"/>
        </w:rPr>
        <w:t xml:space="preserve"> from each other</w:t>
      </w:r>
      <w:r>
        <w:rPr>
          <w:rFonts w:ascii="Calibri" w:hAnsi="Calibri" w:cs="Calibri"/>
        </w:rPr>
        <w:t xml:space="preserve">, </w:t>
      </w:r>
      <w:r w:rsidR="00594D72">
        <w:rPr>
          <w:rFonts w:ascii="Calibri" w:hAnsi="Calibri" w:cs="Calibri"/>
        </w:rPr>
        <w:t>EGI</w:t>
      </w:r>
      <w:r>
        <w:rPr>
          <w:rFonts w:ascii="Calibri" w:hAnsi="Calibri" w:cs="Calibri"/>
        </w:rPr>
        <w:t xml:space="preserve"> users</w:t>
      </w:r>
      <w:r w:rsidR="00594D72">
        <w:rPr>
          <w:rFonts w:ascii="Calibri" w:hAnsi="Calibri" w:cs="Calibri"/>
        </w:rPr>
        <w:t xml:space="preserve"> can receive different</w:t>
      </w:r>
      <w:r>
        <w:rPr>
          <w:rFonts w:ascii="Calibri" w:hAnsi="Calibri" w:cs="Calibri"/>
        </w:rPr>
        <w:t xml:space="preserve"> </w:t>
      </w:r>
      <w:r w:rsidR="00594D72">
        <w:rPr>
          <w:rFonts w:ascii="Calibri" w:hAnsi="Calibri" w:cs="Calibri"/>
        </w:rPr>
        <w:t xml:space="preserve">support in different </w:t>
      </w:r>
      <w:r>
        <w:rPr>
          <w:rFonts w:ascii="Calibri" w:hAnsi="Calibri" w:cs="Calibri"/>
        </w:rPr>
        <w:t xml:space="preserve">countries. </w:t>
      </w:r>
      <w:r w:rsidR="00594D72">
        <w:rPr>
          <w:rFonts w:ascii="Calibri" w:hAnsi="Calibri" w:cs="Calibri"/>
        </w:rPr>
        <w:t>Meanwhile the EGI Helpdesk integrate</w:t>
      </w:r>
      <w:r w:rsidR="00B92AA0">
        <w:rPr>
          <w:rFonts w:ascii="Calibri" w:hAnsi="Calibri" w:cs="Calibri"/>
        </w:rPr>
        <w:t>s</w:t>
      </w:r>
      <w:r w:rsidR="00594D72">
        <w:rPr>
          <w:rFonts w:ascii="Calibri" w:hAnsi="Calibri" w:cs="Calibri"/>
        </w:rPr>
        <w:t xml:space="preserve"> and </w:t>
      </w:r>
      <w:r w:rsidR="00B92AA0">
        <w:rPr>
          <w:rFonts w:ascii="Calibri" w:hAnsi="Calibri" w:cs="Calibri"/>
        </w:rPr>
        <w:t>help</w:t>
      </w:r>
      <w:r w:rsidR="00DA2B42">
        <w:rPr>
          <w:rFonts w:ascii="Calibri" w:hAnsi="Calibri" w:cs="Calibri"/>
        </w:rPr>
        <w:t>s us</w:t>
      </w:r>
      <w:r w:rsidR="00B92AA0">
        <w:rPr>
          <w:rFonts w:ascii="Calibri" w:hAnsi="Calibri" w:cs="Calibri"/>
        </w:rPr>
        <w:t xml:space="preserve"> to </w:t>
      </w:r>
      <w:proofErr w:type="spellStart"/>
      <w:r w:rsidR="00594D72">
        <w:rPr>
          <w:rFonts w:ascii="Calibri" w:hAnsi="Calibri" w:cs="Calibri"/>
        </w:rPr>
        <w:t>uniformise</w:t>
      </w:r>
      <w:proofErr w:type="spellEnd"/>
      <w:r w:rsidR="00594D72">
        <w:rPr>
          <w:rFonts w:ascii="Calibri" w:hAnsi="Calibri" w:cs="Calibri"/>
        </w:rPr>
        <w:t xml:space="preserve"> support </w:t>
      </w:r>
      <w:r w:rsidR="00DA2B42">
        <w:rPr>
          <w:rFonts w:ascii="Calibri" w:hAnsi="Calibri" w:cs="Calibri"/>
        </w:rPr>
        <w:t xml:space="preserve">services, processes and teams </w:t>
      </w:r>
      <w:r w:rsidR="00594D72">
        <w:rPr>
          <w:rFonts w:ascii="Calibri" w:hAnsi="Calibri" w:cs="Calibri"/>
        </w:rPr>
        <w:t>across countries</w:t>
      </w:r>
      <w:r w:rsidR="00B92AA0">
        <w:rPr>
          <w:rFonts w:ascii="Calibri" w:hAnsi="Calibri" w:cs="Calibri"/>
        </w:rPr>
        <w:t>,</w:t>
      </w:r>
      <w:r w:rsidR="001C7027">
        <w:rPr>
          <w:rFonts w:ascii="Calibri" w:hAnsi="Calibri" w:cs="Calibri"/>
        </w:rPr>
        <w:t xml:space="preserve"> </w:t>
      </w:r>
      <w:r w:rsidR="00D05F67">
        <w:rPr>
          <w:rFonts w:ascii="Calibri" w:hAnsi="Calibri" w:cs="Calibri"/>
        </w:rPr>
        <w:t>not all the support cases</w:t>
      </w:r>
      <w:r w:rsidR="00594D72">
        <w:rPr>
          <w:rFonts w:ascii="Calibri" w:hAnsi="Calibri" w:cs="Calibri"/>
        </w:rPr>
        <w:t xml:space="preserve"> </w:t>
      </w:r>
      <w:r w:rsidR="00B92AA0">
        <w:rPr>
          <w:rFonts w:ascii="Calibri" w:hAnsi="Calibri" w:cs="Calibri"/>
        </w:rPr>
        <w:t xml:space="preserve">are requested and </w:t>
      </w:r>
      <w:r w:rsidR="00D05F67">
        <w:rPr>
          <w:rFonts w:ascii="Calibri" w:hAnsi="Calibri" w:cs="Calibri"/>
        </w:rPr>
        <w:t>served through</w:t>
      </w:r>
      <w:r w:rsidR="00B92AA0">
        <w:rPr>
          <w:rFonts w:ascii="Calibri" w:hAnsi="Calibri" w:cs="Calibri"/>
        </w:rPr>
        <w:t xml:space="preserve"> the EGI </w:t>
      </w:r>
      <w:r w:rsidR="00594D72">
        <w:rPr>
          <w:rFonts w:ascii="Calibri" w:hAnsi="Calibri" w:cs="Calibri"/>
        </w:rPr>
        <w:t xml:space="preserve">Helpdesk. </w:t>
      </w:r>
      <w:r w:rsidR="00D05F67">
        <w:rPr>
          <w:rFonts w:ascii="Calibri" w:hAnsi="Calibri" w:cs="Calibri"/>
        </w:rPr>
        <w:t>Many of the</w:t>
      </w:r>
      <w:r w:rsidR="000E24E3">
        <w:rPr>
          <w:rFonts w:ascii="Calibri" w:hAnsi="Calibri" w:cs="Calibri"/>
        </w:rPr>
        <w:t xml:space="preserve"> NGIs</w:t>
      </w:r>
      <w:r w:rsidR="00D05F67">
        <w:rPr>
          <w:rFonts w:ascii="Calibri" w:hAnsi="Calibri" w:cs="Calibri"/>
        </w:rPr>
        <w:t xml:space="preserve"> and many of</w:t>
      </w:r>
      <w:r w:rsidR="00AB146C">
        <w:rPr>
          <w:rFonts w:ascii="Calibri" w:hAnsi="Calibri" w:cs="Calibri"/>
        </w:rPr>
        <w:t xml:space="preserve"> the large</w:t>
      </w:r>
      <w:r w:rsidR="00D05F67">
        <w:rPr>
          <w:rFonts w:ascii="Calibri" w:hAnsi="Calibri" w:cs="Calibri"/>
        </w:rPr>
        <w:t xml:space="preserve"> VRCs</w:t>
      </w:r>
      <w:r>
        <w:rPr>
          <w:rFonts w:ascii="Calibri" w:hAnsi="Calibri" w:cs="Calibri"/>
        </w:rPr>
        <w:t xml:space="preserve"> </w:t>
      </w:r>
      <w:r w:rsidR="00D05F67">
        <w:rPr>
          <w:rFonts w:ascii="Calibri" w:hAnsi="Calibri" w:cs="Calibri"/>
        </w:rPr>
        <w:t>provide</w:t>
      </w:r>
      <w:r>
        <w:rPr>
          <w:rFonts w:ascii="Calibri" w:hAnsi="Calibri" w:cs="Calibri"/>
        </w:rPr>
        <w:t xml:space="preserve"> </w:t>
      </w:r>
      <w:r w:rsidR="00AB146C">
        <w:rPr>
          <w:rFonts w:ascii="Calibri" w:hAnsi="Calibri" w:cs="Calibri"/>
        </w:rPr>
        <w:t xml:space="preserve">support </w:t>
      </w:r>
      <w:r w:rsidR="00D05F67">
        <w:rPr>
          <w:rFonts w:ascii="Calibri" w:hAnsi="Calibri" w:cs="Calibri"/>
        </w:rPr>
        <w:t>through</w:t>
      </w:r>
      <w:r w:rsidR="00AB146C">
        <w:rPr>
          <w:rFonts w:ascii="Calibri" w:hAnsi="Calibri" w:cs="Calibri"/>
        </w:rPr>
        <w:t xml:space="preserve"> </w:t>
      </w:r>
      <w:r w:rsidR="00D05F67">
        <w:rPr>
          <w:rFonts w:ascii="Calibri" w:hAnsi="Calibri" w:cs="Calibri"/>
        </w:rPr>
        <w:t>national or</w:t>
      </w:r>
      <w:r w:rsidR="00AB146C">
        <w:rPr>
          <w:rFonts w:ascii="Calibri" w:hAnsi="Calibri" w:cs="Calibri"/>
        </w:rPr>
        <w:t xml:space="preserve"> domain specific helpdesks or </w:t>
      </w:r>
      <w:r w:rsidR="00985563">
        <w:rPr>
          <w:rFonts w:ascii="Calibri" w:hAnsi="Calibri" w:cs="Calibri"/>
        </w:rPr>
        <w:t xml:space="preserve">other </w:t>
      </w:r>
      <w:r w:rsidR="00D05F67">
        <w:rPr>
          <w:rFonts w:ascii="Calibri" w:hAnsi="Calibri" w:cs="Calibri"/>
        </w:rPr>
        <w:t xml:space="preserve">electronic and face-to-face </w:t>
      </w:r>
      <w:r w:rsidR="00985563">
        <w:rPr>
          <w:rFonts w:ascii="Calibri" w:hAnsi="Calibri" w:cs="Calibri"/>
        </w:rPr>
        <w:t>channels outside of</w:t>
      </w:r>
      <w:r w:rsidR="00AB146C">
        <w:rPr>
          <w:rFonts w:ascii="Calibri" w:hAnsi="Calibri" w:cs="Calibri"/>
        </w:rPr>
        <w:t xml:space="preserve"> </w:t>
      </w:r>
      <w:r w:rsidR="00D05F67">
        <w:rPr>
          <w:rFonts w:ascii="Calibri" w:hAnsi="Calibri" w:cs="Calibri"/>
        </w:rPr>
        <w:t xml:space="preserve">the </w:t>
      </w:r>
      <w:r w:rsidR="00AB146C">
        <w:rPr>
          <w:rFonts w:ascii="Calibri" w:hAnsi="Calibri" w:cs="Calibri"/>
        </w:rPr>
        <w:t>EGI</w:t>
      </w:r>
      <w:r w:rsidR="00D05F67">
        <w:rPr>
          <w:rFonts w:ascii="Calibri" w:hAnsi="Calibri" w:cs="Calibri"/>
        </w:rPr>
        <w:t xml:space="preserve"> Helpdesk</w:t>
      </w:r>
      <w:r w:rsidR="00AB146C">
        <w:rPr>
          <w:rFonts w:ascii="Calibri" w:hAnsi="Calibri" w:cs="Calibri"/>
        </w:rPr>
        <w:t xml:space="preserve">. </w:t>
      </w:r>
    </w:p>
    <w:p w:rsidR="001A6675" w:rsidRDefault="001A6675" w:rsidP="001A6675">
      <w:pPr>
        <w:ind w:firstLine="284"/>
        <w:rPr>
          <w:rFonts w:ascii="Calibri" w:hAnsi="Calibri" w:cs="Calibri"/>
        </w:rPr>
      </w:pPr>
      <w:r>
        <w:rPr>
          <w:rFonts w:ascii="Calibri" w:hAnsi="Calibri" w:cs="Calibri"/>
        </w:rPr>
        <w:t>By extending and restructuring the MS304 document [R9] (User Support Metric, published in November 2010) Chapter 2 of this document</w:t>
      </w:r>
      <w:r w:rsidRPr="00847327">
        <w:rPr>
          <w:rFonts w:ascii="Calibri" w:hAnsi="Calibri" w:cs="Calibri"/>
        </w:rPr>
        <w:t xml:space="preserve"> </w:t>
      </w:r>
      <w:r>
        <w:rPr>
          <w:rFonts w:ascii="Calibri" w:hAnsi="Calibri" w:cs="Calibri"/>
        </w:rPr>
        <w:t xml:space="preserve">provides a categorisation of </w:t>
      </w:r>
      <w:r w:rsidRPr="00847327">
        <w:rPr>
          <w:rFonts w:ascii="Calibri" w:hAnsi="Calibri" w:cs="Calibri"/>
        </w:rPr>
        <w:t xml:space="preserve">metrics </w:t>
      </w:r>
      <w:r w:rsidR="0044344C">
        <w:rPr>
          <w:rFonts w:ascii="Calibri" w:hAnsi="Calibri" w:cs="Calibri"/>
        </w:rPr>
        <w:t>would be needed</w:t>
      </w:r>
      <w:r w:rsidRPr="00847327">
        <w:rPr>
          <w:rFonts w:ascii="Calibri" w:hAnsi="Calibri" w:cs="Calibri"/>
        </w:rPr>
        <w:t xml:space="preserve"> </w:t>
      </w:r>
      <w:r>
        <w:rPr>
          <w:rFonts w:ascii="Calibri" w:hAnsi="Calibri" w:cs="Calibri"/>
        </w:rPr>
        <w:t xml:space="preserve">to get a complete understanding of the </w:t>
      </w:r>
      <w:r w:rsidRPr="00847327">
        <w:rPr>
          <w:rFonts w:ascii="Calibri" w:hAnsi="Calibri" w:cs="Calibri"/>
        </w:rPr>
        <w:t>performance</w:t>
      </w:r>
      <w:r>
        <w:rPr>
          <w:rFonts w:ascii="Calibri" w:hAnsi="Calibri" w:cs="Calibri"/>
        </w:rPr>
        <w:t xml:space="preserve">, uptake, impact and costs </w:t>
      </w:r>
      <w:r w:rsidRPr="00847327">
        <w:rPr>
          <w:rFonts w:ascii="Calibri" w:hAnsi="Calibri" w:cs="Calibri"/>
        </w:rPr>
        <w:t xml:space="preserve">of </w:t>
      </w:r>
      <w:r>
        <w:rPr>
          <w:rFonts w:ascii="Calibri" w:hAnsi="Calibri" w:cs="Calibri"/>
        </w:rPr>
        <w:t>EGI user support services</w:t>
      </w:r>
      <w:r w:rsidRPr="00847327">
        <w:rPr>
          <w:rFonts w:ascii="Calibri" w:hAnsi="Calibri" w:cs="Calibri"/>
        </w:rPr>
        <w:t>.</w:t>
      </w:r>
      <w:r>
        <w:rPr>
          <w:rFonts w:ascii="Calibri" w:hAnsi="Calibri" w:cs="Calibri"/>
        </w:rPr>
        <w:t xml:space="preserve"> Because </w:t>
      </w:r>
      <w:r w:rsidR="007E2AE3">
        <w:rPr>
          <w:rFonts w:ascii="Calibri" w:hAnsi="Calibri" w:cs="Calibri"/>
        </w:rPr>
        <w:t>many of</w:t>
      </w:r>
      <w:r>
        <w:rPr>
          <w:rFonts w:ascii="Calibri" w:hAnsi="Calibri" w:cs="Calibri"/>
        </w:rPr>
        <w:t xml:space="preserve"> the user support activities are delivered outside of EGI-InSPIRE, capturing all </w:t>
      </w:r>
      <w:r w:rsidR="00746B55">
        <w:rPr>
          <w:rFonts w:ascii="Calibri" w:hAnsi="Calibri" w:cs="Calibri"/>
        </w:rPr>
        <w:t xml:space="preserve">these </w:t>
      </w:r>
      <w:r w:rsidRPr="000E24E3">
        <w:rPr>
          <w:rFonts w:ascii="Calibri" w:hAnsi="Calibri" w:cs="Calibri"/>
        </w:rPr>
        <w:t xml:space="preserve">metrics </w:t>
      </w:r>
      <w:r w:rsidR="00746B55">
        <w:rPr>
          <w:rFonts w:ascii="Calibri" w:hAnsi="Calibri" w:cs="Calibri"/>
        </w:rPr>
        <w:t xml:space="preserve">in a uniform way </w:t>
      </w:r>
      <w:r>
        <w:rPr>
          <w:rFonts w:ascii="Calibri" w:hAnsi="Calibri" w:cs="Calibri"/>
        </w:rPr>
        <w:t>is</w:t>
      </w:r>
      <w:r w:rsidRPr="000E24E3">
        <w:rPr>
          <w:rFonts w:ascii="Calibri" w:hAnsi="Calibri" w:cs="Calibri"/>
        </w:rPr>
        <w:t xml:space="preserve"> </w:t>
      </w:r>
      <w:r>
        <w:rPr>
          <w:rFonts w:ascii="Calibri" w:hAnsi="Calibri" w:cs="Calibri"/>
        </w:rPr>
        <w:t xml:space="preserve">practically </w:t>
      </w:r>
      <w:r w:rsidRPr="000E24E3">
        <w:rPr>
          <w:rFonts w:ascii="Calibri" w:hAnsi="Calibri" w:cs="Calibri"/>
        </w:rPr>
        <w:t>impossible</w:t>
      </w:r>
      <w:r>
        <w:rPr>
          <w:rFonts w:ascii="Calibri" w:hAnsi="Calibri" w:cs="Calibri"/>
        </w:rPr>
        <w:t>. However,</w:t>
      </w:r>
      <w:r w:rsidRPr="000E24E3">
        <w:rPr>
          <w:rFonts w:ascii="Calibri" w:hAnsi="Calibri" w:cs="Calibri"/>
        </w:rPr>
        <w:t xml:space="preserve"> the project needs to have a</w:t>
      </w:r>
      <w:r w:rsidR="00C544CE">
        <w:rPr>
          <w:rFonts w:ascii="Calibri" w:hAnsi="Calibri" w:cs="Calibri"/>
        </w:rPr>
        <w:t>t least a</w:t>
      </w:r>
      <w:r w:rsidRPr="000E24E3">
        <w:rPr>
          <w:rFonts w:ascii="Calibri" w:hAnsi="Calibri" w:cs="Calibri"/>
        </w:rPr>
        <w:t xml:space="preserve"> clear u</w:t>
      </w:r>
      <w:r>
        <w:rPr>
          <w:rFonts w:ascii="Calibri" w:hAnsi="Calibri" w:cs="Calibri"/>
        </w:rPr>
        <w:t>nderstanding on what metrics would be</w:t>
      </w:r>
      <w:r w:rsidRPr="000E24E3">
        <w:rPr>
          <w:rFonts w:ascii="Calibri" w:hAnsi="Calibri" w:cs="Calibri"/>
        </w:rPr>
        <w:t xml:space="preserve"> required to </w:t>
      </w:r>
      <w:r>
        <w:rPr>
          <w:rFonts w:ascii="Calibri" w:hAnsi="Calibri" w:cs="Calibri"/>
        </w:rPr>
        <w:t>confidently answer questions</w:t>
      </w:r>
      <w:r w:rsidRPr="000E24E3">
        <w:rPr>
          <w:rFonts w:ascii="Calibri" w:hAnsi="Calibri" w:cs="Calibri"/>
        </w:rPr>
        <w:t xml:space="preserve"> </w:t>
      </w:r>
      <w:r w:rsidR="00C544CE">
        <w:rPr>
          <w:rFonts w:ascii="Calibri" w:hAnsi="Calibri" w:cs="Calibri"/>
        </w:rPr>
        <w:t xml:space="preserve">about </w:t>
      </w:r>
      <w:r w:rsidRPr="000E24E3">
        <w:rPr>
          <w:rFonts w:ascii="Calibri" w:hAnsi="Calibri" w:cs="Calibri"/>
        </w:rPr>
        <w:t xml:space="preserve">support processes </w:t>
      </w:r>
      <w:r w:rsidR="00C544CE">
        <w:rPr>
          <w:rFonts w:ascii="Calibri" w:hAnsi="Calibri" w:cs="Calibri"/>
        </w:rPr>
        <w:t xml:space="preserve">in order to </w:t>
      </w:r>
      <w:r>
        <w:rPr>
          <w:rFonts w:ascii="Calibri" w:hAnsi="Calibri" w:cs="Calibri"/>
        </w:rPr>
        <w:t>drive these processes to a</w:t>
      </w:r>
      <w:r w:rsidR="00036178">
        <w:rPr>
          <w:rFonts w:ascii="Calibri" w:hAnsi="Calibri" w:cs="Calibri"/>
        </w:rPr>
        <w:t xml:space="preserve">n optimised, </w:t>
      </w:r>
      <w:r w:rsidRPr="000E24E3">
        <w:rPr>
          <w:rFonts w:ascii="Calibri" w:hAnsi="Calibri" w:cs="Calibri"/>
        </w:rPr>
        <w:t>sustainable structure.</w:t>
      </w:r>
    </w:p>
    <w:p w:rsidR="001A6675" w:rsidRDefault="001A6675" w:rsidP="001A6675">
      <w:pPr>
        <w:ind w:firstLine="284"/>
        <w:rPr>
          <w:rFonts w:ascii="Calibri" w:hAnsi="Calibri" w:cs="Calibri"/>
        </w:rPr>
      </w:pPr>
      <w:r w:rsidRPr="00C35837">
        <w:rPr>
          <w:rFonts w:ascii="Calibri" w:hAnsi="Calibri" w:cs="Calibri"/>
        </w:rPr>
        <w:t>The project already collects a large number of metrics on a quarterly basis to monitor progress and impact of the various activities</w:t>
      </w:r>
      <w:r w:rsidR="004C637C">
        <w:rPr>
          <w:rFonts w:ascii="Calibri" w:hAnsi="Calibri" w:cs="Calibri"/>
        </w:rPr>
        <w:t>.</w:t>
      </w:r>
      <w:r w:rsidR="00CF7E25">
        <w:rPr>
          <w:rFonts w:ascii="Calibri" w:hAnsi="Calibri" w:cs="Calibri"/>
        </w:rPr>
        <w:t xml:space="preserve"> </w:t>
      </w:r>
      <w:r w:rsidR="004C637C">
        <w:rPr>
          <w:rFonts w:ascii="Calibri" w:hAnsi="Calibri" w:cs="Calibri"/>
        </w:rPr>
        <w:t xml:space="preserve">For the second project year these metrics are reported in the </w:t>
      </w:r>
      <w:r w:rsidR="004C637C">
        <w:rPr>
          <w:rFonts w:ascii="Calibri" w:hAnsi="Calibri" w:cs="Calibri"/>
        </w:rPr>
        <w:lastRenderedPageBreak/>
        <w:t>“Quality Plan and Project Metrics” document [R4]</w:t>
      </w:r>
      <w:r w:rsidRPr="00C35837">
        <w:rPr>
          <w:rFonts w:ascii="Calibri" w:hAnsi="Calibri" w:cs="Calibri"/>
        </w:rPr>
        <w:t xml:space="preserve">. </w:t>
      </w:r>
      <w:r w:rsidR="00B87DD9">
        <w:rPr>
          <w:rFonts w:ascii="Calibri" w:hAnsi="Calibri" w:cs="Calibri"/>
        </w:rPr>
        <w:t>The</w:t>
      </w:r>
      <w:r w:rsidR="00CF7E25">
        <w:rPr>
          <w:rFonts w:ascii="Calibri" w:hAnsi="Calibri" w:cs="Calibri"/>
        </w:rPr>
        <w:t xml:space="preserve"> analysis of these metrics is given in the “</w:t>
      </w:r>
      <w:r w:rsidR="00CF7E25" w:rsidRPr="00CF7E25">
        <w:rPr>
          <w:rFonts w:ascii="Calibri" w:hAnsi="Calibri" w:cs="Calibri"/>
        </w:rPr>
        <w:t>D3.2 Annual Report on the status of EGI’s User Services and Community Coordination</w:t>
      </w:r>
      <w:r w:rsidR="00CF7E25">
        <w:rPr>
          <w:rFonts w:ascii="Calibri" w:hAnsi="Calibri" w:cs="Calibri"/>
        </w:rPr>
        <w:t>” document [R13]. T</w:t>
      </w:r>
      <w:r w:rsidRPr="00C35837">
        <w:rPr>
          <w:rFonts w:ascii="Calibri" w:hAnsi="Calibri" w:cs="Calibri"/>
        </w:rPr>
        <w:t>wenty-</w:t>
      </w:r>
      <w:r w:rsidR="002B3695">
        <w:rPr>
          <w:rFonts w:ascii="Calibri" w:hAnsi="Calibri" w:cs="Calibri"/>
        </w:rPr>
        <w:t>five</w:t>
      </w:r>
      <w:r w:rsidRPr="00C35837">
        <w:rPr>
          <w:rFonts w:ascii="Calibri" w:hAnsi="Calibri" w:cs="Calibri"/>
        </w:rPr>
        <w:t xml:space="preserve"> </w:t>
      </w:r>
      <w:r w:rsidR="00CF7E25">
        <w:rPr>
          <w:rFonts w:ascii="Calibri" w:hAnsi="Calibri" w:cs="Calibri"/>
        </w:rPr>
        <w:t xml:space="preserve">of the metrics that </w:t>
      </w:r>
      <w:r w:rsidRPr="00C35837">
        <w:rPr>
          <w:rFonts w:ascii="Calibri" w:hAnsi="Calibri" w:cs="Calibri"/>
        </w:rPr>
        <w:t xml:space="preserve">are </w:t>
      </w:r>
      <w:r w:rsidR="00CF7E25">
        <w:rPr>
          <w:rFonts w:ascii="Calibri" w:hAnsi="Calibri" w:cs="Calibri"/>
        </w:rPr>
        <w:t xml:space="preserve">collected by the project in the second year </w:t>
      </w:r>
      <w:r w:rsidRPr="00C35837">
        <w:rPr>
          <w:rFonts w:ascii="Calibri" w:hAnsi="Calibri" w:cs="Calibri"/>
        </w:rPr>
        <w:t xml:space="preserve">provide information about various aspects of </w:t>
      </w:r>
      <w:r w:rsidR="00C2604D">
        <w:rPr>
          <w:rFonts w:ascii="Calibri" w:hAnsi="Calibri" w:cs="Calibri"/>
        </w:rPr>
        <w:t xml:space="preserve">user </w:t>
      </w:r>
      <w:r w:rsidRPr="00C35837">
        <w:rPr>
          <w:rFonts w:ascii="Calibri" w:hAnsi="Calibri" w:cs="Calibri"/>
        </w:rPr>
        <w:t xml:space="preserve">support activities. </w:t>
      </w:r>
      <w:r>
        <w:rPr>
          <w:rFonts w:ascii="Calibri" w:hAnsi="Calibri" w:cs="Calibri"/>
        </w:rPr>
        <w:t xml:space="preserve">These </w:t>
      </w:r>
      <w:r w:rsidR="00B87DD9">
        <w:rPr>
          <w:rFonts w:ascii="Calibri" w:hAnsi="Calibri" w:cs="Calibri"/>
        </w:rPr>
        <w:t>twenty-</w:t>
      </w:r>
      <w:r w:rsidR="002B3695">
        <w:rPr>
          <w:rFonts w:ascii="Calibri" w:hAnsi="Calibri" w:cs="Calibri"/>
        </w:rPr>
        <w:t>five</w:t>
      </w:r>
      <w:r w:rsidR="00CF7E25">
        <w:rPr>
          <w:rFonts w:ascii="Calibri" w:hAnsi="Calibri" w:cs="Calibri"/>
        </w:rPr>
        <w:t xml:space="preserve"> </w:t>
      </w:r>
      <w:r>
        <w:rPr>
          <w:rFonts w:ascii="Calibri" w:hAnsi="Calibri" w:cs="Calibri"/>
        </w:rPr>
        <w:t>metrics together with changes from the</w:t>
      </w:r>
      <w:r w:rsidR="00CF7E25">
        <w:rPr>
          <w:rFonts w:ascii="Calibri" w:hAnsi="Calibri" w:cs="Calibri"/>
        </w:rPr>
        <w:t xml:space="preserve"> metrics from the</w:t>
      </w:r>
      <w:r>
        <w:rPr>
          <w:rFonts w:ascii="Calibri" w:hAnsi="Calibri" w:cs="Calibri"/>
        </w:rPr>
        <w:t xml:space="preserve"> first to the second project year are </w:t>
      </w:r>
      <w:r w:rsidR="00C2604D">
        <w:rPr>
          <w:rFonts w:ascii="Calibri" w:hAnsi="Calibri" w:cs="Calibri"/>
        </w:rPr>
        <w:t>provided</w:t>
      </w:r>
      <w:r>
        <w:rPr>
          <w:rFonts w:ascii="Calibri" w:hAnsi="Calibri" w:cs="Calibri"/>
        </w:rPr>
        <w:t xml:space="preserve"> in Chapter 3. </w:t>
      </w:r>
    </w:p>
    <w:p w:rsidR="001A6675" w:rsidRDefault="00980072" w:rsidP="001A6675">
      <w:pPr>
        <w:ind w:firstLine="284"/>
        <w:rPr>
          <w:rFonts w:ascii="Calibri" w:hAnsi="Calibri" w:cs="Calibri"/>
        </w:rPr>
      </w:pPr>
      <w:r>
        <w:rPr>
          <w:rFonts w:ascii="Calibri" w:hAnsi="Calibri" w:cs="Calibri"/>
        </w:rPr>
        <w:t>T</w:t>
      </w:r>
      <w:r w:rsidRPr="00CE70DC">
        <w:rPr>
          <w:rFonts w:ascii="Calibri" w:hAnsi="Calibri" w:cs="Calibri"/>
        </w:rPr>
        <w:t>h</w:t>
      </w:r>
      <w:r w:rsidR="00D47DED">
        <w:rPr>
          <w:rFonts w:ascii="Calibri" w:hAnsi="Calibri" w:cs="Calibri"/>
        </w:rPr>
        <w:t>is</w:t>
      </w:r>
      <w:r>
        <w:rPr>
          <w:rFonts w:ascii="Calibri" w:hAnsi="Calibri" w:cs="Calibri"/>
        </w:rPr>
        <w:t xml:space="preserve"> </w:t>
      </w:r>
      <w:r w:rsidRPr="00CE70DC">
        <w:rPr>
          <w:rFonts w:ascii="Calibri" w:hAnsi="Calibri" w:cs="Calibri"/>
        </w:rPr>
        <w:t xml:space="preserve">document aims to </w:t>
      </w:r>
      <w:r>
        <w:rPr>
          <w:rFonts w:ascii="Calibri" w:hAnsi="Calibri" w:cs="Calibri"/>
        </w:rPr>
        <w:t>continue the</w:t>
      </w:r>
      <w:r w:rsidRPr="00CE70DC">
        <w:rPr>
          <w:rFonts w:ascii="Calibri" w:hAnsi="Calibri" w:cs="Calibri"/>
        </w:rPr>
        <w:t xml:space="preserve"> discussion </w:t>
      </w:r>
      <w:r w:rsidR="001F46E9">
        <w:rPr>
          <w:rFonts w:ascii="Calibri" w:hAnsi="Calibri" w:cs="Calibri"/>
        </w:rPr>
        <w:t xml:space="preserve">that </w:t>
      </w:r>
      <w:r>
        <w:rPr>
          <w:rFonts w:ascii="Calibri" w:hAnsi="Calibri" w:cs="Calibri"/>
        </w:rPr>
        <w:t xml:space="preserve">started </w:t>
      </w:r>
      <w:r w:rsidR="001F46E9">
        <w:rPr>
          <w:rFonts w:ascii="Calibri" w:hAnsi="Calibri" w:cs="Calibri"/>
        </w:rPr>
        <w:t xml:space="preserve">in the </w:t>
      </w:r>
      <w:r>
        <w:rPr>
          <w:rFonts w:ascii="Calibri" w:hAnsi="Calibri" w:cs="Calibri"/>
        </w:rPr>
        <w:t xml:space="preserve">MS304 </w:t>
      </w:r>
      <w:r w:rsidR="001F46E9">
        <w:rPr>
          <w:rFonts w:ascii="Calibri" w:hAnsi="Calibri" w:cs="Calibri"/>
        </w:rPr>
        <w:t>document [R9]</w:t>
      </w:r>
      <w:r w:rsidRPr="00CE70DC">
        <w:rPr>
          <w:rFonts w:ascii="Calibri" w:hAnsi="Calibri" w:cs="Calibri"/>
        </w:rPr>
        <w:t xml:space="preserve"> </w:t>
      </w:r>
      <w:r w:rsidR="00D47DED">
        <w:rPr>
          <w:rFonts w:ascii="Calibri" w:hAnsi="Calibri" w:cs="Calibri"/>
        </w:rPr>
        <w:t>about</w:t>
      </w:r>
      <w:r w:rsidRPr="00CE70DC">
        <w:rPr>
          <w:rFonts w:ascii="Calibri" w:hAnsi="Calibri" w:cs="Calibri"/>
        </w:rPr>
        <w:t xml:space="preserve"> </w:t>
      </w:r>
      <w:r w:rsidR="001F46E9">
        <w:rPr>
          <w:rFonts w:ascii="Calibri" w:hAnsi="Calibri" w:cs="Calibri"/>
        </w:rPr>
        <w:t>user support metrics</w:t>
      </w:r>
      <w:r>
        <w:rPr>
          <w:rFonts w:ascii="Calibri" w:hAnsi="Calibri" w:cs="Calibri"/>
        </w:rPr>
        <w:t xml:space="preserve">. </w:t>
      </w:r>
      <w:r w:rsidRPr="00CE70DC">
        <w:rPr>
          <w:rFonts w:ascii="Calibri" w:hAnsi="Calibri" w:cs="Calibri"/>
        </w:rPr>
        <w:t xml:space="preserve">This </w:t>
      </w:r>
      <w:r w:rsidR="004C637C">
        <w:rPr>
          <w:rFonts w:ascii="Calibri" w:hAnsi="Calibri" w:cs="Calibri"/>
        </w:rPr>
        <w:t xml:space="preserve">discussion </w:t>
      </w:r>
      <w:r w:rsidR="00D47DED">
        <w:rPr>
          <w:rFonts w:ascii="Calibri" w:hAnsi="Calibri" w:cs="Calibri"/>
        </w:rPr>
        <w:t>is</w:t>
      </w:r>
      <w:r w:rsidR="004C637C">
        <w:rPr>
          <w:rFonts w:ascii="Calibri" w:hAnsi="Calibri" w:cs="Calibri"/>
        </w:rPr>
        <w:t xml:space="preserve"> continued</w:t>
      </w:r>
      <w:r w:rsidRPr="00CE70DC">
        <w:rPr>
          <w:rFonts w:ascii="Calibri" w:hAnsi="Calibri" w:cs="Calibri"/>
        </w:rPr>
        <w:t xml:space="preserve"> in </w:t>
      </w:r>
      <w:r w:rsidR="001F46E9">
        <w:rPr>
          <w:rFonts w:ascii="Calibri" w:hAnsi="Calibri" w:cs="Calibri"/>
        </w:rPr>
        <w:t xml:space="preserve">this and in the </w:t>
      </w:r>
      <w:r w:rsidRPr="00CE70DC">
        <w:rPr>
          <w:rFonts w:ascii="Calibri" w:hAnsi="Calibri" w:cs="Calibri"/>
        </w:rPr>
        <w:t xml:space="preserve">next versions of </w:t>
      </w:r>
      <w:r w:rsidR="001F46E9">
        <w:rPr>
          <w:rFonts w:ascii="Calibri" w:hAnsi="Calibri" w:cs="Calibri"/>
        </w:rPr>
        <w:t>document</w:t>
      </w:r>
      <w:r w:rsidRPr="00CE70DC">
        <w:rPr>
          <w:rFonts w:ascii="Calibri" w:hAnsi="Calibri" w:cs="Calibri"/>
        </w:rPr>
        <w:t xml:space="preserve"> </w:t>
      </w:r>
      <w:r w:rsidR="00D47DED">
        <w:rPr>
          <w:rFonts w:ascii="Calibri" w:hAnsi="Calibri" w:cs="Calibri"/>
        </w:rPr>
        <w:t xml:space="preserve">(MS310, MS313) </w:t>
      </w:r>
      <w:r w:rsidR="004C637C">
        <w:rPr>
          <w:rFonts w:ascii="Calibri" w:hAnsi="Calibri" w:cs="Calibri"/>
        </w:rPr>
        <w:t>and in the annu</w:t>
      </w:r>
      <w:r w:rsidR="007C367C">
        <w:rPr>
          <w:rFonts w:ascii="Calibri" w:hAnsi="Calibri" w:cs="Calibri"/>
        </w:rPr>
        <w:t>ally</w:t>
      </w:r>
      <w:r w:rsidR="004C637C">
        <w:rPr>
          <w:rFonts w:ascii="Calibri" w:hAnsi="Calibri" w:cs="Calibri"/>
        </w:rPr>
        <w:t xml:space="preserve"> updated </w:t>
      </w:r>
      <w:r w:rsidR="007C367C">
        <w:rPr>
          <w:rFonts w:ascii="Calibri" w:hAnsi="Calibri" w:cs="Calibri"/>
        </w:rPr>
        <w:t>“Quality Plan and Project Metrics” document</w:t>
      </w:r>
      <w:r w:rsidR="00D47DED">
        <w:rPr>
          <w:rFonts w:ascii="Calibri" w:hAnsi="Calibri" w:cs="Calibri"/>
        </w:rPr>
        <w:t xml:space="preserve"> which includes </w:t>
      </w:r>
      <w:r w:rsidR="001F46E9">
        <w:rPr>
          <w:rFonts w:ascii="Calibri" w:hAnsi="Calibri" w:cs="Calibri"/>
        </w:rPr>
        <w:t xml:space="preserve">all the metrics of the project. </w:t>
      </w:r>
    </w:p>
    <w:p w:rsidR="00695574" w:rsidRDefault="00C544D1" w:rsidP="001A6675">
      <w:pPr>
        <w:ind w:firstLine="284"/>
        <w:rPr>
          <w:rFonts w:ascii="Calibri" w:hAnsi="Calibri" w:cs="Calibri"/>
        </w:rPr>
      </w:pPr>
      <w:r>
        <w:rPr>
          <w:rFonts w:ascii="Calibri" w:hAnsi="Calibri" w:cs="Calibri"/>
        </w:rPr>
        <w:t xml:space="preserve"> </w:t>
      </w:r>
    </w:p>
    <w:p w:rsidR="000E24E3" w:rsidRDefault="000E24E3" w:rsidP="000E24E3">
      <w:pPr>
        <w:ind w:firstLine="284"/>
        <w:rPr>
          <w:rFonts w:ascii="Calibri" w:hAnsi="Calibri" w:cs="Calibri"/>
        </w:rPr>
      </w:pPr>
    </w:p>
    <w:p w:rsidR="00E91E60" w:rsidRPr="00CE70DC" w:rsidRDefault="00E91E60" w:rsidP="00E91E60">
      <w:pPr>
        <w:pStyle w:val="Heading1"/>
        <w:rPr>
          <w:rFonts w:cs="Calibri"/>
        </w:rPr>
      </w:pPr>
      <w:bookmarkStart w:id="12" w:name="_Toc300136938"/>
      <w:r>
        <w:rPr>
          <w:rFonts w:cs="Calibri"/>
        </w:rPr>
        <w:lastRenderedPageBreak/>
        <w:t>METRICS</w:t>
      </w:r>
      <w:bookmarkEnd w:id="12"/>
    </w:p>
    <w:p w:rsidR="004F1040" w:rsidRPr="00CE70DC" w:rsidRDefault="00C544D1" w:rsidP="004F1040">
      <w:pPr>
        <w:spacing w:before="240"/>
        <w:rPr>
          <w:rFonts w:ascii="Calibri" w:hAnsi="Calibri" w:cs="Calibri"/>
        </w:rPr>
      </w:pPr>
      <w:r>
        <w:rPr>
          <w:rFonts w:ascii="Calibri" w:hAnsi="Calibri" w:cs="Calibri"/>
        </w:rPr>
        <w:t>The EGEE and the ETICS projects defined and implemented</w:t>
      </w:r>
      <w:r w:rsidR="004F1040" w:rsidRPr="00CE70DC">
        <w:rPr>
          <w:rFonts w:ascii="Calibri" w:hAnsi="Calibri" w:cs="Calibri"/>
        </w:rPr>
        <w:t xml:space="preserve"> </w:t>
      </w:r>
      <w:r>
        <w:rPr>
          <w:rFonts w:ascii="Calibri" w:hAnsi="Calibri" w:cs="Calibri"/>
        </w:rPr>
        <w:t xml:space="preserve">various </w:t>
      </w:r>
      <w:r w:rsidR="004F1040" w:rsidRPr="00CE70DC">
        <w:rPr>
          <w:rFonts w:ascii="Calibri" w:hAnsi="Calibri" w:cs="Calibri"/>
        </w:rPr>
        <w:t>practices to measur</w:t>
      </w:r>
      <w:r>
        <w:rPr>
          <w:rFonts w:ascii="Calibri" w:hAnsi="Calibri" w:cs="Calibri"/>
        </w:rPr>
        <w:t>e</w:t>
      </w:r>
      <w:r w:rsidR="004F1040" w:rsidRPr="00CE70DC">
        <w:rPr>
          <w:rFonts w:ascii="Calibri" w:hAnsi="Calibri" w:cs="Calibri"/>
        </w:rPr>
        <w:t xml:space="preserve"> </w:t>
      </w:r>
      <w:r>
        <w:rPr>
          <w:rFonts w:ascii="Calibri" w:hAnsi="Calibri" w:cs="Calibri"/>
        </w:rPr>
        <w:t xml:space="preserve">the performance of support activities </w:t>
      </w:r>
      <w:r w:rsidR="004F1040" w:rsidRPr="00CE70DC">
        <w:rPr>
          <w:rFonts w:ascii="Calibri" w:hAnsi="Calibri" w:cs="Calibri"/>
        </w:rPr>
        <w:t>[R1</w:t>
      </w:r>
      <w:proofErr w:type="gramStart"/>
      <w:r w:rsidR="004F1040" w:rsidRPr="00CE70DC">
        <w:rPr>
          <w:rFonts w:ascii="Calibri" w:hAnsi="Calibri" w:cs="Calibri"/>
        </w:rPr>
        <w:t>][</w:t>
      </w:r>
      <w:proofErr w:type="gramEnd"/>
      <w:r w:rsidR="004F1040" w:rsidRPr="00CE70DC">
        <w:rPr>
          <w:rFonts w:ascii="Calibri" w:hAnsi="Calibri" w:cs="Calibri"/>
        </w:rPr>
        <w:t>R2][R3]</w:t>
      </w:r>
      <w:r>
        <w:rPr>
          <w:rFonts w:ascii="Calibri" w:hAnsi="Calibri" w:cs="Calibri"/>
        </w:rPr>
        <w:t xml:space="preserve">. The metrics that </w:t>
      </w:r>
      <w:r w:rsidR="008674AD">
        <w:rPr>
          <w:rFonts w:ascii="Calibri" w:hAnsi="Calibri" w:cs="Calibri"/>
        </w:rPr>
        <w:t>were</w:t>
      </w:r>
      <w:r>
        <w:rPr>
          <w:rFonts w:ascii="Calibri" w:hAnsi="Calibri" w:cs="Calibri"/>
        </w:rPr>
        <w:t xml:space="preserve"> used</w:t>
      </w:r>
      <w:r w:rsidR="008674AD">
        <w:rPr>
          <w:rFonts w:ascii="Calibri" w:hAnsi="Calibri" w:cs="Calibri"/>
        </w:rPr>
        <w:t xml:space="preserve"> in those projects</w:t>
      </w:r>
      <w:r>
        <w:rPr>
          <w:rFonts w:ascii="Calibri" w:hAnsi="Calibri" w:cs="Calibri"/>
        </w:rPr>
        <w:t xml:space="preserve"> can be classified</w:t>
      </w:r>
      <w:r w:rsidR="004F1040" w:rsidRPr="00CE70DC">
        <w:rPr>
          <w:rFonts w:ascii="Calibri" w:hAnsi="Calibri" w:cs="Calibri"/>
        </w:rPr>
        <w:t xml:space="preserve"> in</w:t>
      </w:r>
      <w:r>
        <w:rPr>
          <w:rFonts w:ascii="Calibri" w:hAnsi="Calibri" w:cs="Calibri"/>
        </w:rPr>
        <w:t>to</w:t>
      </w:r>
      <w:r w:rsidR="004F1040" w:rsidRPr="00CE70DC">
        <w:rPr>
          <w:rFonts w:ascii="Calibri" w:hAnsi="Calibri" w:cs="Calibri"/>
        </w:rPr>
        <w:t xml:space="preserve"> the following</w:t>
      </w:r>
      <w:r w:rsidR="008674AD">
        <w:rPr>
          <w:rFonts w:ascii="Calibri" w:hAnsi="Calibri" w:cs="Calibri"/>
        </w:rPr>
        <w:t xml:space="preserve"> categories [R9]</w:t>
      </w:r>
      <w:r w:rsidR="004F1040" w:rsidRPr="00CE70DC">
        <w:rPr>
          <w:rFonts w:ascii="Calibri" w:hAnsi="Calibri" w:cs="Calibri"/>
        </w:rPr>
        <w:t xml:space="preserve">: </w:t>
      </w:r>
    </w:p>
    <w:p w:rsidR="004F1040" w:rsidRPr="00CE70DC" w:rsidRDefault="004F1040" w:rsidP="004F1040">
      <w:pPr>
        <w:numPr>
          <w:ilvl w:val="0"/>
          <w:numId w:val="4"/>
        </w:numPr>
        <w:rPr>
          <w:rFonts w:ascii="Calibri" w:hAnsi="Calibri" w:cs="Calibri"/>
        </w:rPr>
      </w:pPr>
      <w:smartTag w:uri="urn:schemas-microsoft-com:office:smarttags" w:element="place">
        <w:r w:rsidRPr="00CE70DC">
          <w:rPr>
            <w:rFonts w:ascii="Calibri" w:hAnsi="Calibri" w:cs="Calibri"/>
          </w:rPr>
          <w:t>SLA</w:t>
        </w:r>
      </w:smartTag>
      <w:r w:rsidRPr="00CE70DC">
        <w:rPr>
          <w:rFonts w:ascii="Calibri" w:hAnsi="Calibri" w:cs="Calibri"/>
        </w:rPr>
        <w:t xml:space="preserve"> (Service Level Agreement) related metrics </w:t>
      </w:r>
      <w:r w:rsidR="00C544D1">
        <w:rPr>
          <w:rFonts w:ascii="Calibri" w:hAnsi="Calibri" w:cs="Calibri"/>
        </w:rPr>
        <w:t xml:space="preserve">to describe the </w:t>
      </w:r>
      <w:r w:rsidRPr="00CE70DC">
        <w:rPr>
          <w:rFonts w:ascii="Calibri" w:hAnsi="Calibri" w:cs="Calibri"/>
        </w:rPr>
        <w:t>common helpdesk performance</w:t>
      </w:r>
    </w:p>
    <w:p w:rsidR="004F1040" w:rsidRPr="00CE70DC" w:rsidRDefault="004F1040" w:rsidP="004F1040">
      <w:pPr>
        <w:numPr>
          <w:ilvl w:val="0"/>
          <w:numId w:val="4"/>
        </w:numPr>
        <w:rPr>
          <w:rFonts w:ascii="Calibri" w:hAnsi="Calibri" w:cs="Calibri"/>
        </w:rPr>
      </w:pPr>
      <w:r w:rsidRPr="00CE70DC">
        <w:rPr>
          <w:rFonts w:ascii="Calibri" w:hAnsi="Calibri" w:cs="Calibri"/>
        </w:rPr>
        <w:t xml:space="preserve">End user satisfaction related metrics </w:t>
      </w:r>
      <w:r w:rsidR="00C544D1">
        <w:rPr>
          <w:rFonts w:ascii="Calibri" w:hAnsi="Calibri" w:cs="Calibri"/>
        </w:rPr>
        <w:t>collected with surveys</w:t>
      </w:r>
    </w:p>
    <w:p w:rsidR="004F1040" w:rsidRPr="00CE70DC" w:rsidRDefault="004F1040" w:rsidP="004F1040">
      <w:pPr>
        <w:numPr>
          <w:ilvl w:val="0"/>
          <w:numId w:val="4"/>
        </w:numPr>
        <w:rPr>
          <w:rFonts w:ascii="Calibri" w:hAnsi="Calibri" w:cs="Calibri"/>
        </w:rPr>
      </w:pPr>
      <w:r w:rsidRPr="00CE70DC">
        <w:rPr>
          <w:rFonts w:ascii="Calibri" w:hAnsi="Calibri" w:cs="Calibri"/>
        </w:rPr>
        <w:t>Efficiency metrics to discover the relationship between helpdesk operating costs and performance</w:t>
      </w:r>
    </w:p>
    <w:p w:rsidR="004F1040" w:rsidRPr="00CE70DC" w:rsidRDefault="004F1040" w:rsidP="004F1040">
      <w:pPr>
        <w:numPr>
          <w:ilvl w:val="0"/>
          <w:numId w:val="4"/>
        </w:numPr>
        <w:rPr>
          <w:rFonts w:ascii="Calibri" w:hAnsi="Calibri" w:cs="Calibri"/>
        </w:rPr>
      </w:pPr>
      <w:r w:rsidRPr="00CE70DC">
        <w:rPr>
          <w:rFonts w:ascii="Calibri" w:hAnsi="Calibri" w:cs="Calibri"/>
        </w:rPr>
        <w:t xml:space="preserve">Metrics related to user follow-up </w:t>
      </w:r>
      <w:r w:rsidR="00C544D1">
        <w:rPr>
          <w:rFonts w:ascii="Calibri" w:hAnsi="Calibri" w:cs="Calibri"/>
        </w:rPr>
        <w:t xml:space="preserve">activities </w:t>
      </w:r>
      <w:r w:rsidRPr="00CE70DC">
        <w:rPr>
          <w:rFonts w:ascii="Calibri" w:hAnsi="Calibri" w:cs="Calibri"/>
        </w:rPr>
        <w:t>(cross-subtasks metrics)</w:t>
      </w:r>
    </w:p>
    <w:p w:rsidR="004F1040" w:rsidRPr="00CE70DC" w:rsidRDefault="00C544D1" w:rsidP="004F1040">
      <w:pPr>
        <w:numPr>
          <w:ilvl w:val="0"/>
          <w:numId w:val="4"/>
        </w:numPr>
        <w:rPr>
          <w:rFonts w:ascii="Calibri" w:hAnsi="Calibri" w:cs="Calibri"/>
        </w:rPr>
      </w:pPr>
      <w:r>
        <w:rPr>
          <w:rFonts w:ascii="Calibri" w:hAnsi="Calibri" w:cs="Calibri"/>
        </w:rPr>
        <w:t>Direct feedback from training events, collected from trainees and trainers</w:t>
      </w:r>
    </w:p>
    <w:p w:rsidR="004F1040" w:rsidRPr="00CE70DC" w:rsidRDefault="004F1040" w:rsidP="004F1040">
      <w:pPr>
        <w:rPr>
          <w:rFonts w:ascii="Calibri" w:hAnsi="Calibri" w:cs="Calibri"/>
        </w:rPr>
      </w:pPr>
    </w:p>
    <w:p w:rsidR="00663E04" w:rsidRDefault="00663E04" w:rsidP="004F1040">
      <w:pPr>
        <w:rPr>
          <w:rFonts w:ascii="Calibri" w:hAnsi="Calibri" w:cs="Calibri"/>
        </w:rPr>
      </w:pPr>
      <w:r>
        <w:rPr>
          <w:rFonts w:ascii="Calibri" w:hAnsi="Calibri" w:cs="Calibri"/>
        </w:rPr>
        <w:t xml:space="preserve">EGI-InSPIRE </w:t>
      </w:r>
      <w:r w:rsidR="00397840">
        <w:rPr>
          <w:rFonts w:ascii="Calibri" w:hAnsi="Calibri" w:cs="Calibri"/>
        </w:rPr>
        <w:t>a bigger and more co</w:t>
      </w:r>
      <w:r>
        <w:rPr>
          <w:rFonts w:ascii="Calibri" w:hAnsi="Calibri" w:cs="Calibri"/>
        </w:rPr>
        <w:t xml:space="preserve">mplex project than EGEE </w:t>
      </w:r>
      <w:r w:rsidR="00397840">
        <w:rPr>
          <w:rFonts w:ascii="Calibri" w:hAnsi="Calibri" w:cs="Calibri"/>
        </w:rPr>
        <w:t>and</w:t>
      </w:r>
      <w:r>
        <w:rPr>
          <w:rFonts w:ascii="Calibri" w:hAnsi="Calibri" w:cs="Calibri"/>
        </w:rPr>
        <w:t xml:space="preserve"> ETICS </w:t>
      </w:r>
      <w:r w:rsidR="00397840">
        <w:rPr>
          <w:rFonts w:ascii="Calibri" w:hAnsi="Calibri" w:cs="Calibri"/>
        </w:rPr>
        <w:t>were</w:t>
      </w:r>
      <w:r w:rsidR="001F1FC4">
        <w:rPr>
          <w:rFonts w:ascii="Calibri" w:hAnsi="Calibri" w:cs="Calibri"/>
        </w:rPr>
        <w:t xml:space="preserve">. </w:t>
      </w:r>
      <w:r w:rsidR="008674AD">
        <w:rPr>
          <w:rFonts w:ascii="Calibri" w:hAnsi="Calibri" w:cs="Calibri"/>
        </w:rPr>
        <w:t>EGI-InSPIRE</w:t>
      </w:r>
      <w:r>
        <w:rPr>
          <w:rFonts w:ascii="Calibri" w:hAnsi="Calibri" w:cs="Calibri"/>
        </w:rPr>
        <w:t xml:space="preserve"> </w:t>
      </w:r>
      <w:proofErr w:type="gramStart"/>
      <w:r w:rsidR="008674AD">
        <w:rPr>
          <w:rFonts w:ascii="Calibri" w:hAnsi="Calibri" w:cs="Calibri"/>
        </w:rPr>
        <w:t>works</w:t>
      </w:r>
      <w:proofErr w:type="gramEnd"/>
      <w:r w:rsidR="008674AD">
        <w:rPr>
          <w:rFonts w:ascii="Calibri" w:hAnsi="Calibri" w:cs="Calibri"/>
        </w:rPr>
        <w:t xml:space="preserve"> in a</w:t>
      </w:r>
      <w:r>
        <w:rPr>
          <w:rFonts w:ascii="Calibri" w:hAnsi="Calibri" w:cs="Calibri"/>
        </w:rPr>
        <w:t xml:space="preserve"> different </w:t>
      </w:r>
      <w:r w:rsidR="001F1FC4">
        <w:rPr>
          <w:rFonts w:ascii="Calibri" w:hAnsi="Calibri" w:cs="Calibri"/>
        </w:rPr>
        <w:t>environment</w:t>
      </w:r>
      <w:r w:rsidR="00397840">
        <w:rPr>
          <w:rFonts w:ascii="Calibri" w:hAnsi="Calibri" w:cs="Calibri"/>
        </w:rPr>
        <w:t xml:space="preserve"> and with different focus. M</w:t>
      </w:r>
      <w:r w:rsidR="001F1FC4">
        <w:rPr>
          <w:rFonts w:ascii="Calibri" w:hAnsi="Calibri" w:cs="Calibri"/>
        </w:rPr>
        <w:t xml:space="preserve">any of the support activities </w:t>
      </w:r>
      <w:r w:rsidR="00397840">
        <w:rPr>
          <w:rFonts w:ascii="Calibri" w:hAnsi="Calibri" w:cs="Calibri"/>
        </w:rPr>
        <w:t xml:space="preserve">within the EGI ecosystem </w:t>
      </w:r>
      <w:r w:rsidR="001F1FC4">
        <w:rPr>
          <w:rFonts w:ascii="Calibri" w:hAnsi="Calibri" w:cs="Calibri"/>
        </w:rPr>
        <w:t xml:space="preserve">delivered outside </w:t>
      </w:r>
      <w:r w:rsidR="00397840">
        <w:rPr>
          <w:rFonts w:ascii="Calibri" w:hAnsi="Calibri" w:cs="Calibri"/>
        </w:rPr>
        <w:t>of</w:t>
      </w:r>
      <w:r w:rsidR="008674AD">
        <w:rPr>
          <w:rFonts w:ascii="Calibri" w:hAnsi="Calibri" w:cs="Calibri"/>
        </w:rPr>
        <w:t xml:space="preserve"> EGI-InSPIRE</w:t>
      </w:r>
      <w:r w:rsidR="001F1FC4">
        <w:rPr>
          <w:rFonts w:ascii="Calibri" w:hAnsi="Calibri" w:cs="Calibri"/>
        </w:rPr>
        <w:t>. Several NGIs</w:t>
      </w:r>
      <w:r w:rsidR="00397840">
        <w:rPr>
          <w:rFonts w:ascii="Calibri" w:hAnsi="Calibri" w:cs="Calibri"/>
        </w:rPr>
        <w:t>,</w:t>
      </w:r>
      <w:r w:rsidR="001F1FC4">
        <w:rPr>
          <w:rFonts w:ascii="Calibri" w:hAnsi="Calibri" w:cs="Calibri"/>
        </w:rPr>
        <w:t xml:space="preserve"> VRCs </w:t>
      </w:r>
      <w:r w:rsidR="00397840">
        <w:rPr>
          <w:rFonts w:ascii="Calibri" w:hAnsi="Calibri" w:cs="Calibri"/>
        </w:rPr>
        <w:t xml:space="preserve">and partner projects </w:t>
      </w:r>
      <w:r w:rsidR="001F1FC4">
        <w:rPr>
          <w:rFonts w:ascii="Calibri" w:hAnsi="Calibri" w:cs="Calibri"/>
        </w:rPr>
        <w:t xml:space="preserve">use </w:t>
      </w:r>
      <w:r w:rsidR="00397840">
        <w:rPr>
          <w:rFonts w:ascii="Calibri" w:hAnsi="Calibri" w:cs="Calibri"/>
        </w:rPr>
        <w:t xml:space="preserve">their own, specialised </w:t>
      </w:r>
      <w:r w:rsidR="001F1FC4">
        <w:rPr>
          <w:rFonts w:ascii="Calibri" w:hAnsi="Calibri" w:cs="Calibri"/>
        </w:rPr>
        <w:t xml:space="preserve">support tools </w:t>
      </w:r>
      <w:r w:rsidR="00397840">
        <w:rPr>
          <w:rFonts w:ascii="Calibri" w:hAnsi="Calibri" w:cs="Calibri"/>
        </w:rPr>
        <w:t>and processed to serve EGI users and quite often these tools and processes are not and cannot</w:t>
      </w:r>
      <w:r w:rsidR="008674AD">
        <w:rPr>
          <w:rFonts w:ascii="Calibri" w:hAnsi="Calibri" w:cs="Calibri"/>
        </w:rPr>
        <w:t xml:space="preserve"> be monitored by EGI-InSPIRE</w:t>
      </w:r>
      <w:r w:rsidR="001F1FC4">
        <w:rPr>
          <w:rFonts w:ascii="Calibri" w:hAnsi="Calibri" w:cs="Calibri"/>
        </w:rPr>
        <w:t xml:space="preserve">. </w:t>
      </w:r>
    </w:p>
    <w:p w:rsidR="00B150FA" w:rsidRDefault="001019B6" w:rsidP="004F1040">
      <w:pPr>
        <w:rPr>
          <w:rFonts w:ascii="Calibri" w:hAnsi="Calibri" w:cs="Calibri"/>
        </w:rPr>
      </w:pPr>
      <w:r>
        <w:rPr>
          <w:rFonts w:ascii="Calibri" w:hAnsi="Calibri" w:cs="Calibri"/>
        </w:rPr>
        <w:t>Still, i</w:t>
      </w:r>
      <w:r w:rsidR="006237E2">
        <w:rPr>
          <w:rFonts w:ascii="Calibri" w:hAnsi="Calibri" w:cs="Calibri"/>
        </w:rPr>
        <w:t xml:space="preserve">n order to </w:t>
      </w:r>
      <w:r w:rsidR="00B150FA">
        <w:rPr>
          <w:rFonts w:ascii="Calibri" w:hAnsi="Calibri" w:cs="Calibri"/>
        </w:rPr>
        <w:t xml:space="preserve">build up </w:t>
      </w:r>
      <w:r w:rsidR="006237E2">
        <w:rPr>
          <w:rFonts w:ascii="Calibri" w:hAnsi="Calibri" w:cs="Calibri"/>
        </w:rPr>
        <w:t xml:space="preserve">a comprehensive understanding of the </w:t>
      </w:r>
      <w:r>
        <w:rPr>
          <w:rFonts w:ascii="Calibri" w:hAnsi="Calibri" w:cs="Calibri"/>
        </w:rPr>
        <w:t xml:space="preserve">usage, </w:t>
      </w:r>
      <w:r w:rsidR="006237E2">
        <w:rPr>
          <w:rFonts w:ascii="Calibri" w:hAnsi="Calibri" w:cs="Calibri"/>
        </w:rPr>
        <w:t>performance</w:t>
      </w:r>
      <w:r w:rsidR="00D23385">
        <w:rPr>
          <w:rFonts w:ascii="Calibri" w:hAnsi="Calibri" w:cs="Calibri"/>
        </w:rPr>
        <w:t>,</w:t>
      </w:r>
      <w:r w:rsidR="006237E2">
        <w:rPr>
          <w:rFonts w:ascii="Calibri" w:hAnsi="Calibri" w:cs="Calibri"/>
        </w:rPr>
        <w:t xml:space="preserve"> </w:t>
      </w:r>
      <w:r w:rsidR="00D23385">
        <w:rPr>
          <w:rFonts w:ascii="Calibri" w:hAnsi="Calibri" w:cs="Calibri"/>
        </w:rPr>
        <w:t>uptake</w:t>
      </w:r>
      <w:r>
        <w:rPr>
          <w:rFonts w:ascii="Calibri" w:hAnsi="Calibri" w:cs="Calibri"/>
        </w:rPr>
        <w:t>, cost and impact</w:t>
      </w:r>
      <w:r w:rsidR="00B150FA">
        <w:rPr>
          <w:rFonts w:ascii="Calibri" w:hAnsi="Calibri" w:cs="Calibri"/>
        </w:rPr>
        <w:t xml:space="preserve"> </w:t>
      </w:r>
      <w:r w:rsidR="006237E2">
        <w:rPr>
          <w:rFonts w:ascii="Calibri" w:hAnsi="Calibri" w:cs="Calibri"/>
        </w:rPr>
        <w:t xml:space="preserve">of EGI user support </w:t>
      </w:r>
      <w:r w:rsidR="00D23385">
        <w:rPr>
          <w:rFonts w:ascii="Calibri" w:hAnsi="Calibri" w:cs="Calibri"/>
        </w:rPr>
        <w:t>services</w:t>
      </w:r>
      <w:r w:rsidR="00B150FA">
        <w:rPr>
          <w:rFonts w:ascii="Calibri" w:hAnsi="Calibri" w:cs="Calibri"/>
        </w:rPr>
        <w:t>, to</w:t>
      </w:r>
      <w:r w:rsidR="006237E2">
        <w:rPr>
          <w:rFonts w:ascii="Calibri" w:hAnsi="Calibri" w:cs="Calibri"/>
        </w:rPr>
        <w:t xml:space="preserve"> optimise </w:t>
      </w:r>
      <w:r>
        <w:rPr>
          <w:rFonts w:ascii="Calibri" w:hAnsi="Calibri" w:cs="Calibri"/>
        </w:rPr>
        <w:t>these values according to the needs of the EGI partners</w:t>
      </w:r>
      <w:r w:rsidR="006237E2">
        <w:rPr>
          <w:rFonts w:ascii="Calibri" w:hAnsi="Calibri" w:cs="Calibri"/>
        </w:rPr>
        <w:t xml:space="preserve"> the collaboration requires </w:t>
      </w:r>
      <w:r>
        <w:rPr>
          <w:rFonts w:ascii="Calibri" w:hAnsi="Calibri" w:cs="Calibri"/>
        </w:rPr>
        <w:t xml:space="preserve">a number of metrics. These metrics can be classified into the following </w:t>
      </w:r>
      <w:r w:rsidR="009F1597">
        <w:rPr>
          <w:rFonts w:ascii="Calibri" w:hAnsi="Calibri" w:cs="Calibri"/>
        </w:rPr>
        <w:t xml:space="preserve">main </w:t>
      </w:r>
      <w:r>
        <w:rPr>
          <w:rFonts w:ascii="Calibri" w:hAnsi="Calibri" w:cs="Calibri"/>
        </w:rPr>
        <w:t>categories</w:t>
      </w:r>
      <w:r w:rsidR="00B150FA">
        <w:rPr>
          <w:rFonts w:ascii="Calibri" w:hAnsi="Calibri" w:cs="Calibri"/>
        </w:rPr>
        <w:t>:</w:t>
      </w:r>
    </w:p>
    <w:p w:rsidR="00B150FA" w:rsidRDefault="00550C67" w:rsidP="00B46B52">
      <w:pPr>
        <w:numPr>
          <w:ilvl w:val="0"/>
          <w:numId w:val="15"/>
        </w:numPr>
        <w:spacing w:before="120" w:after="120"/>
        <w:ind w:left="851" w:hanging="357"/>
        <w:rPr>
          <w:rFonts w:ascii="Calibri" w:hAnsi="Calibri" w:cs="Calibri"/>
        </w:rPr>
      </w:pPr>
      <w:r>
        <w:rPr>
          <w:rFonts w:ascii="Calibri" w:hAnsi="Calibri" w:cs="Calibri"/>
        </w:rPr>
        <w:t>User satisfaction metrics –</w:t>
      </w:r>
      <w:r w:rsidR="0080647F">
        <w:rPr>
          <w:rFonts w:ascii="Calibri" w:hAnsi="Calibri" w:cs="Calibri"/>
        </w:rPr>
        <w:t xml:space="preserve"> </w:t>
      </w:r>
      <w:r w:rsidR="004734C0">
        <w:rPr>
          <w:rFonts w:ascii="Calibri" w:hAnsi="Calibri" w:cs="Calibri"/>
        </w:rPr>
        <w:t xml:space="preserve">What </w:t>
      </w:r>
      <w:r w:rsidR="00D55FD8">
        <w:rPr>
          <w:rFonts w:ascii="Calibri" w:hAnsi="Calibri" w:cs="Calibri"/>
        </w:rPr>
        <w:t xml:space="preserve">support </w:t>
      </w:r>
      <w:proofErr w:type="gramStart"/>
      <w:r w:rsidR="004734C0">
        <w:rPr>
          <w:rFonts w:ascii="Calibri" w:hAnsi="Calibri" w:cs="Calibri"/>
        </w:rPr>
        <w:t>experience do</w:t>
      </w:r>
      <w:proofErr w:type="gramEnd"/>
      <w:r w:rsidR="00D55FD8">
        <w:rPr>
          <w:rFonts w:ascii="Calibri" w:hAnsi="Calibri" w:cs="Calibri"/>
        </w:rPr>
        <w:t xml:space="preserve"> EGI</w:t>
      </w:r>
      <w:r w:rsidR="004734C0">
        <w:rPr>
          <w:rFonts w:ascii="Calibri" w:hAnsi="Calibri" w:cs="Calibri"/>
        </w:rPr>
        <w:t xml:space="preserve"> users have?</w:t>
      </w:r>
    </w:p>
    <w:p w:rsidR="0080647F" w:rsidRDefault="00550C67" w:rsidP="00B46B52">
      <w:pPr>
        <w:numPr>
          <w:ilvl w:val="0"/>
          <w:numId w:val="15"/>
        </w:numPr>
        <w:spacing w:before="120" w:after="120"/>
        <w:ind w:left="851" w:hanging="357"/>
        <w:rPr>
          <w:rFonts w:ascii="Calibri" w:hAnsi="Calibri" w:cs="Calibri"/>
        </w:rPr>
      </w:pPr>
      <w:r>
        <w:rPr>
          <w:rFonts w:ascii="Calibri" w:hAnsi="Calibri" w:cs="Calibri"/>
        </w:rPr>
        <w:t>Support performance metrics –</w:t>
      </w:r>
      <w:r w:rsidR="0080647F">
        <w:rPr>
          <w:rFonts w:ascii="Calibri" w:hAnsi="Calibri" w:cs="Calibri"/>
        </w:rPr>
        <w:t xml:space="preserve"> </w:t>
      </w:r>
      <w:r>
        <w:rPr>
          <w:rFonts w:ascii="Calibri" w:hAnsi="Calibri" w:cs="Calibri"/>
        </w:rPr>
        <w:t xml:space="preserve">How </w:t>
      </w:r>
      <w:r w:rsidR="004734C0">
        <w:rPr>
          <w:rFonts w:ascii="Calibri" w:hAnsi="Calibri" w:cs="Calibri"/>
        </w:rPr>
        <w:t xml:space="preserve">well are the </w:t>
      </w:r>
      <w:r w:rsidR="00B91D76">
        <w:rPr>
          <w:rFonts w:ascii="Calibri" w:hAnsi="Calibri" w:cs="Calibri"/>
        </w:rPr>
        <w:t xml:space="preserve">EGI </w:t>
      </w:r>
      <w:r w:rsidR="004734C0">
        <w:rPr>
          <w:rFonts w:ascii="Calibri" w:hAnsi="Calibri" w:cs="Calibri"/>
        </w:rPr>
        <w:t>support services operat</w:t>
      </w:r>
      <w:r w:rsidR="000662F5">
        <w:rPr>
          <w:rFonts w:ascii="Calibri" w:hAnsi="Calibri" w:cs="Calibri"/>
        </w:rPr>
        <w:t>ing</w:t>
      </w:r>
      <w:r w:rsidR="006D0E02">
        <w:rPr>
          <w:rFonts w:ascii="Calibri" w:hAnsi="Calibri" w:cs="Calibri"/>
        </w:rPr>
        <w:t xml:space="preserve"> </w:t>
      </w:r>
      <w:r w:rsidR="00445654">
        <w:rPr>
          <w:rFonts w:ascii="Calibri" w:hAnsi="Calibri" w:cs="Calibri"/>
        </w:rPr>
        <w:t>at</w:t>
      </w:r>
      <w:r w:rsidR="006D0E02">
        <w:rPr>
          <w:rFonts w:ascii="Calibri" w:hAnsi="Calibri" w:cs="Calibri"/>
        </w:rPr>
        <w:t xml:space="preserve"> the current effort level</w:t>
      </w:r>
      <w:r w:rsidR="004734C0">
        <w:rPr>
          <w:rFonts w:ascii="Calibri" w:hAnsi="Calibri" w:cs="Calibri"/>
        </w:rPr>
        <w:t>?</w:t>
      </w:r>
      <w:r w:rsidR="00445654">
        <w:rPr>
          <w:rFonts w:ascii="Calibri" w:hAnsi="Calibri" w:cs="Calibri"/>
        </w:rPr>
        <w:t xml:space="preserve"> </w:t>
      </w:r>
    </w:p>
    <w:p w:rsidR="00DF44CF" w:rsidRDefault="00DF44CF" w:rsidP="00B46B52">
      <w:pPr>
        <w:numPr>
          <w:ilvl w:val="0"/>
          <w:numId w:val="15"/>
        </w:numPr>
        <w:spacing w:before="120" w:after="120"/>
        <w:ind w:left="851" w:hanging="357"/>
        <w:rPr>
          <w:rFonts w:ascii="Calibri" w:hAnsi="Calibri" w:cs="Calibri"/>
        </w:rPr>
      </w:pPr>
      <w:r>
        <w:rPr>
          <w:rFonts w:ascii="Calibri" w:hAnsi="Calibri" w:cs="Calibri"/>
        </w:rPr>
        <w:t>Impact metrics</w:t>
      </w:r>
      <w:r w:rsidR="00550C67">
        <w:rPr>
          <w:rFonts w:ascii="Calibri" w:hAnsi="Calibri" w:cs="Calibri"/>
        </w:rPr>
        <w:t xml:space="preserve"> – How much</w:t>
      </w:r>
      <w:r w:rsidR="003B358B">
        <w:rPr>
          <w:rFonts w:ascii="Calibri" w:hAnsi="Calibri" w:cs="Calibri"/>
        </w:rPr>
        <w:t xml:space="preserve"> impact do EGI support </w:t>
      </w:r>
      <w:r w:rsidR="006D0E02">
        <w:rPr>
          <w:rFonts w:ascii="Calibri" w:hAnsi="Calibri" w:cs="Calibri"/>
        </w:rPr>
        <w:t>services</w:t>
      </w:r>
      <w:r w:rsidR="003B358B">
        <w:rPr>
          <w:rFonts w:ascii="Calibri" w:hAnsi="Calibri" w:cs="Calibri"/>
        </w:rPr>
        <w:t xml:space="preserve"> have on </w:t>
      </w:r>
      <w:r w:rsidR="009F1597">
        <w:rPr>
          <w:rFonts w:ascii="Calibri" w:hAnsi="Calibri" w:cs="Calibri"/>
        </w:rPr>
        <w:t xml:space="preserve">the </w:t>
      </w:r>
      <w:r w:rsidR="003B358B">
        <w:rPr>
          <w:rFonts w:ascii="Calibri" w:hAnsi="Calibri" w:cs="Calibri"/>
        </w:rPr>
        <w:t>user communities</w:t>
      </w:r>
      <w:r w:rsidR="004734C0">
        <w:rPr>
          <w:rFonts w:ascii="Calibri" w:hAnsi="Calibri" w:cs="Calibri"/>
        </w:rPr>
        <w:t>?</w:t>
      </w:r>
      <w:r w:rsidR="003B358B">
        <w:rPr>
          <w:rFonts w:ascii="Calibri" w:hAnsi="Calibri" w:cs="Calibri"/>
        </w:rPr>
        <w:t xml:space="preserve"> </w:t>
      </w:r>
    </w:p>
    <w:p w:rsidR="0080647F" w:rsidRDefault="0080647F" w:rsidP="00B46B52">
      <w:pPr>
        <w:numPr>
          <w:ilvl w:val="0"/>
          <w:numId w:val="15"/>
        </w:numPr>
        <w:spacing w:before="120" w:after="120"/>
        <w:ind w:left="851" w:hanging="357"/>
        <w:rPr>
          <w:rFonts w:ascii="Calibri" w:hAnsi="Calibri" w:cs="Calibri"/>
        </w:rPr>
      </w:pPr>
      <w:r>
        <w:rPr>
          <w:rFonts w:ascii="Calibri" w:hAnsi="Calibri" w:cs="Calibri"/>
        </w:rPr>
        <w:t xml:space="preserve">Correlation between </w:t>
      </w:r>
      <w:r w:rsidR="003437DF">
        <w:rPr>
          <w:rFonts w:ascii="Calibri" w:hAnsi="Calibri" w:cs="Calibri"/>
        </w:rPr>
        <w:t>different</w:t>
      </w:r>
      <w:r>
        <w:rPr>
          <w:rFonts w:ascii="Calibri" w:hAnsi="Calibri" w:cs="Calibri"/>
        </w:rPr>
        <w:t xml:space="preserve"> metrics</w:t>
      </w:r>
      <w:r w:rsidR="00550C67">
        <w:rPr>
          <w:rFonts w:ascii="Calibri" w:hAnsi="Calibri" w:cs="Calibri"/>
        </w:rPr>
        <w:t xml:space="preserve"> –</w:t>
      </w:r>
      <w:r>
        <w:rPr>
          <w:rFonts w:ascii="Calibri" w:hAnsi="Calibri" w:cs="Calibri"/>
        </w:rPr>
        <w:t xml:space="preserve"> </w:t>
      </w:r>
      <w:r w:rsidR="006C0E13">
        <w:rPr>
          <w:rFonts w:ascii="Calibri" w:hAnsi="Calibri" w:cs="Calibri"/>
        </w:rPr>
        <w:t>W</w:t>
      </w:r>
      <w:r w:rsidR="00DA39DE">
        <w:rPr>
          <w:rFonts w:ascii="Calibri" w:hAnsi="Calibri" w:cs="Calibri"/>
        </w:rPr>
        <w:t>hat happens if we change</w:t>
      </w:r>
      <w:r w:rsidR="006C0E13">
        <w:rPr>
          <w:rFonts w:ascii="Calibri" w:hAnsi="Calibri" w:cs="Calibri"/>
        </w:rPr>
        <w:t xml:space="preserve"> </w:t>
      </w:r>
      <w:r w:rsidR="009F1597">
        <w:rPr>
          <w:rFonts w:ascii="Calibri" w:hAnsi="Calibri" w:cs="Calibri"/>
        </w:rPr>
        <w:t xml:space="preserve">some processes within the </w:t>
      </w:r>
      <w:r w:rsidR="006C0E13">
        <w:rPr>
          <w:rFonts w:ascii="Calibri" w:hAnsi="Calibri" w:cs="Calibri"/>
        </w:rPr>
        <w:t xml:space="preserve">support services? </w:t>
      </w:r>
    </w:p>
    <w:p w:rsidR="0080647F" w:rsidRDefault="0080647F" w:rsidP="00226876">
      <w:pPr>
        <w:rPr>
          <w:rFonts w:ascii="Calibri" w:hAnsi="Calibri" w:cs="Calibri"/>
        </w:rPr>
      </w:pPr>
      <w:r>
        <w:rPr>
          <w:rFonts w:ascii="Calibri" w:hAnsi="Calibri" w:cs="Calibri"/>
        </w:rPr>
        <w:t>The</w:t>
      </w:r>
      <w:r w:rsidR="009F1597">
        <w:rPr>
          <w:rFonts w:ascii="Calibri" w:hAnsi="Calibri" w:cs="Calibri"/>
        </w:rPr>
        <w:t xml:space="preserve"> </w:t>
      </w:r>
      <w:proofErr w:type="gramStart"/>
      <w:r w:rsidR="009F1597">
        <w:rPr>
          <w:rFonts w:ascii="Calibri" w:hAnsi="Calibri" w:cs="Calibri"/>
        </w:rPr>
        <w:t xml:space="preserve">meaning of these </w:t>
      </w:r>
      <w:r w:rsidR="00396337">
        <w:rPr>
          <w:rFonts w:ascii="Calibri" w:hAnsi="Calibri" w:cs="Calibri"/>
        </w:rPr>
        <w:t>four</w:t>
      </w:r>
      <w:r>
        <w:rPr>
          <w:rFonts w:ascii="Calibri" w:hAnsi="Calibri" w:cs="Calibri"/>
        </w:rPr>
        <w:t xml:space="preserve"> </w:t>
      </w:r>
      <w:r w:rsidR="009F1597">
        <w:rPr>
          <w:rFonts w:ascii="Calibri" w:hAnsi="Calibri" w:cs="Calibri"/>
        </w:rPr>
        <w:t xml:space="preserve">main categories of </w:t>
      </w:r>
      <w:r>
        <w:rPr>
          <w:rFonts w:ascii="Calibri" w:hAnsi="Calibri" w:cs="Calibri"/>
        </w:rPr>
        <w:t>metrics are</w:t>
      </w:r>
      <w:proofErr w:type="gramEnd"/>
      <w:r>
        <w:rPr>
          <w:rFonts w:ascii="Calibri" w:hAnsi="Calibri" w:cs="Calibri"/>
        </w:rPr>
        <w:t xml:space="preserve"> </w:t>
      </w:r>
      <w:r w:rsidR="009F1597">
        <w:rPr>
          <w:rFonts w:ascii="Calibri" w:hAnsi="Calibri" w:cs="Calibri"/>
        </w:rPr>
        <w:t xml:space="preserve">elaborated </w:t>
      </w:r>
      <w:r>
        <w:rPr>
          <w:rFonts w:ascii="Calibri" w:hAnsi="Calibri" w:cs="Calibri"/>
        </w:rPr>
        <w:t xml:space="preserve">in the next </w:t>
      </w:r>
      <w:r w:rsidR="00D1465F">
        <w:rPr>
          <w:rFonts w:ascii="Calibri" w:hAnsi="Calibri" w:cs="Calibri"/>
        </w:rPr>
        <w:t>four</w:t>
      </w:r>
      <w:r>
        <w:rPr>
          <w:rFonts w:ascii="Calibri" w:hAnsi="Calibri" w:cs="Calibri"/>
        </w:rPr>
        <w:t xml:space="preserve"> subsections. </w:t>
      </w:r>
    </w:p>
    <w:p w:rsidR="0080647F" w:rsidRDefault="0080647F" w:rsidP="0080647F">
      <w:pPr>
        <w:pStyle w:val="Heading2"/>
      </w:pPr>
      <w:bookmarkStart w:id="13" w:name="_Toc300136939"/>
      <w:r>
        <w:t>User satisfaction metrics</w:t>
      </w:r>
      <w:bookmarkEnd w:id="13"/>
    </w:p>
    <w:p w:rsidR="00B46B52" w:rsidRPr="00CC1887" w:rsidRDefault="003171DA" w:rsidP="00281EDD">
      <w:pPr>
        <w:ind w:firstLine="426"/>
        <w:rPr>
          <w:rFonts w:ascii="Calibri" w:hAnsi="Calibri" w:cs="Calibri"/>
        </w:rPr>
      </w:pPr>
      <w:r>
        <w:rPr>
          <w:rFonts w:ascii="Calibri" w:hAnsi="Calibri" w:cs="Calibri"/>
        </w:rPr>
        <w:t>User satisfaction metrics</w:t>
      </w:r>
      <w:r w:rsidR="00B46B52" w:rsidRPr="00CC1887">
        <w:rPr>
          <w:rFonts w:ascii="Calibri" w:hAnsi="Calibri" w:cs="Calibri"/>
        </w:rPr>
        <w:t xml:space="preserve"> can help </w:t>
      </w:r>
      <w:r>
        <w:rPr>
          <w:rFonts w:ascii="Calibri" w:hAnsi="Calibri" w:cs="Calibri"/>
        </w:rPr>
        <w:t xml:space="preserve">us </w:t>
      </w:r>
      <w:r w:rsidR="00B46B52" w:rsidRPr="00CC1887">
        <w:rPr>
          <w:rFonts w:ascii="Calibri" w:hAnsi="Calibri" w:cs="Calibri"/>
        </w:rPr>
        <w:t>answer the question “How satisfied are the users with the current support mechanisms?</w:t>
      </w:r>
      <w:r w:rsidR="00260CA5" w:rsidRPr="00CC1887">
        <w:rPr>
          <w:rFonts w:ascii="Calibri" w:hAnsi="Calibri" w:cs="Calibri"/>
        </w:rPr>
        <w:t>”</w:t>
      </w:r>
      <w:r w:rsidR="00B46B52" w:rsidRPr="00CC1887">
        <w:rPr>
          <w:rFonts w:ascii="Calibri" w:hAnsi="Calibri" w:cs="Calibri"/>
        </w:rPr>
        <w:t xml:space="preserve"> </w:t>
      </w:r>
      <w:r w:rsidR="001F760F">
        <w:rPr>
          <w:rFonts w:ascii="Calibri" w:hAnsi="Calibri" w:cs="Calibri"/>
        </w:rPr>
        <w:t>Meanwhile the EGI Helpdesk is the most important enabler of EGI-related support activities, some of the user</w:t>
      </w:r>
      <w:r w:rsidR="00B46B52" w:rsidRPr="00CC1887">
        <w:rPr>
          <w:rFonts w:ascii="Calibri" w:hAnsi="Calibri" w:cs="Calibri"/>
        </w:rPr>
        <w:t xml:space="preserve"> support </w:t>
      </w:r>
      <w:r w:rsidR="001F760F">
        <w:rPr>
          <w:rFonts w:ascii="Calibri" w:hAnsi="Calibri" w:cs="Calibri"/>
        </w:rPr>
        <w:t>cases are</w:t>
      </w:r>
      <w:r w:rsidR="00B46B52" w:rsidRPr="00CC1887">
        <w:rPr>
          <w:rFonts w:ascii="Calibri" w:hAnsi="Calibri" w:cs="Calibri"/>
        </w:rPr>
        <w:t xml:space="preserve"> </w:t>
      </w:r>
      <w:r w:rsidR="001F760F">
        <w:rPr>
          <w:rFonts w:ascii="Calibri" w:hAnsi="Calibri" w:cs="Calibri"/>
        </w:rPr>
        <w:t>solved via</w:t>
      </w:r>
      <w:r w:rsidR="00B46B52" w:rsidRPr="00CC1887">
        <w:rPr>
          <w:rFonts w:ascii="Calibri" w:hAnsi="Calibri" w:cs="Calibri"/>
        </w:rPr>
        <w:t xml:space="preserve"> different channels</w:t>
      </w:r>
      <w:r w:rsidR="00EA2116">
        <w:rPr>
          <w:rFonts w:ascii="Calibri" w:hAnsi="Calibri" w:cs="Calibri"/>
        </w:rPr>
        <w:t xml:space="preserve"> (in and outside of </w:t>
      </w:r>
      <w:r w:rsidR="001F760F">
        <w:rPr>
          <w:rFonts w:ascii="Calibri" w:hAnsi="Calibri" w:cs="Calibri"/>
        </w:rPr>
        <w:t>EGI-InSPIRE and the EGI Helpdesk). Therefore</w:t>
      </w:r>
      <w:r w:rsidR="00B46B52" w:rsidRPr="00CC1887">
        <w:rPr>
          <w:rFonts w:ascii="Calibri" w:hAnsi="Calibri" w:cs="Calibri"/>
        </w:rPr>
        <w:t xml:space="preserve"> satisfaction </w:t>
      </w:r>
      <w:r w:rsidR="00635C9C">
        <w:rPr>
          <w:rFonts w:ascii="Calibri" w:hAnsi="Calibri" w:cs="Calibri"/>
        </w:rPr>
        <w:t>measurement</w:t>
      </w:r>
      <w:r w:rsidR="00635C9C" w:rsidRPr="00CC1887">
        <w:rPr>
          <w:rFonts w:ascii="Calibri" w:hAnsi="Calibri" w:cs="Calibri"/>
        </w:rPr>
        <w:t xml:space="preserve"> </w:t>
      </w:r>
      <w:r w:rsidR="00B46B52" w:rsidRPr="00CC1887">
        <w:rPr>
          <w:rFonts w:ascii="Calibri" w:hAnsi="Calibri" w:cs="Calibri"/>
        </w:rPr>
        <w:t xml:space="preserve">requires </w:t>
      </w:r>
      <w:r w:rsidR="0055184F">
        <w:rPr>
          <w:rFonts w:ascii="Calibri" w:hAnsi="Calibri" w:cs="Calibri"/>
        </w:rPr>
        <w:t xml:space="preserve">the </w:t>
      </w:r>
      <w:r w:rsidR="00F439AE">
        <w:rPr>
          <w:rFonts w:ascii="Calibri" w:hAnsi="Calibri" w:cs="Calibri"/>
        </w:rPr>
        <w:t xml:space="preserve">simultaneous </w:t>
      </w:r>
      <w:r w:rsidR="0055184F">
        <w:rPr>
          <w:rFonts w:ascii="Calibri" w:hAnsi="Calibri" w:cs="Calibri"/>
        </w:rPr>
        <w:t>usage of</w:t>
      </w:r>
      <w:r w:rsidR="00635C9C">
        <w:rPr>
          <w:rFonts w:ascii="Calibri" w:hAnsi="Calibri" w:cs="Calibri"/>
        </w:rPr>
        <w:t xml:space="preserve"> </w:t>
      </w:r>
      <w:r w:rsidR="00F439AE">
        <w:rPr>
          <w:rFonts w:ascii="Calibri" w:hAnsi="Calibri" w:cs="Calibri"/>
        </w:rPr>
        <w:t>different</w:t>
      </w:r>
      <w:r w:rsidR="00635C9C">
        <w:rPr>
          <w:rFonts w:ascii="Calibri" w:hAnsi="Calibri" w:cs="Calibri"/>
        </w:rPr>
        <w:t xml:space="preserve"> mechanisms</w:t>
      </w:r>
      <w:r w:rsidR="00B46B52" w:rsidRPr="00CC1887">
        <w:rPr>
          <w:rFonts w:ascii="Calibri" w:hAnsi="Calibri" w:cs="Calibri"/>
        </w:rPr>
        <w:t xml:space="preserve">: </w:t>
      </w:r>
    </w:p>
    <w:p w:rsidR="00B46B52" w:rsidRPr="00CC1887" w:rsidRDefault="00B46B52" w:rsidP="00CC1887">
      <w:pPr>
        <w:pStyle w:val="ListParagraph"/>
        <w:numPr>
          <w:ilvl w:val="0"/>
          <w:numId w:val="16"/>
        </w:numPr>
        <w:spacing w:before="120" w:after="120"/>
        <w:ind w:left="992" w:hanging="357"/>
        <w:rPr>
          <w:rFonts w:ascii="Calibri" w:hAnsi="Calibri" w:cs="Calibri"/>
        </w:rPr>
      </w:pPr>
      <w:r w:rsidRPr="00CC1887">
        <w:rPr>
          <w:rFonts w:ascii="Calibri" w:hAnsi="Calibri" w:cs="Calibri"/>
        </w:rPr>
        <w:t xml:space="preserve">Monitoring </w:t>
      </w:r>
      <w:r w:rsidR="00CC1887">
        <w:rPr>
          <w:rFonts w:ascii="Calibri" w:hAnsi="Calibri" w:cs="Calibri"/>
        </w:rPr>
        <w:t xml:space="preserve">satisfaction </w:t>
      </w:r>
      <w:r w:rsidRPr="00CC1887">
        <w:rPr>
          <w:rFonts w:ascii="Calibri" w:hAnsi="Calibri" w:cs="Calibri"/>
        </w:rPr>
        <w:t>through the EGI helpdesk</w:t>
      </w:r>
      <w:r w:rsidR="00C31D3E">
        <w:rPr>
          <w:rFonts w:ascii="Calibri" w:hAnsi="Calibri" w:cs="Calibri"/>
        </w:rPr>
        <w:t>:</w:t>
      </w:r>
      <w:r w:rsidR="00CC1887">
        <w:rPr>
          <w:rFonts w:ascii="Calibri" w:hAnsi="Calibri" w:cs="Calibri"/>
        </w:rPr>
        <w:t xml:space="preserve"> This approach can provide data about support cases </w:t>
      </w:r>
      <w:r w:rsidR="0029340B">
        <w:rPr>
          <w:rFonts w:ascii="Calibri" w:hAnsi="Calibri" w:cs="Calibri"/>
        </w:rPr>
        <w:t xml:space="preserve">that </w:t>
      </w:r>
      <w:r w:rsidR="00635C9C">
        <w:rPr>
          <w:rFonts w:ascii="Calibri" w:hAnsi="Calibri" w:cs="Calibri"/>
        </w:rPr>
        <w:t>are</w:t>
      </w:r>
      <w:r w:rsidR="0029340B">
        <w:rPr>
          <w:rFonts w:ascii="Calibri" w:hAnsi="Calibri" w:cs="Calibri"/>
        </w:rPr>
        <w:t xml:space="preserve"> managed </w:t>
      </w:r>
      <w:r w:rsidRPr="00CC1887">
        <w:rPr>
          <w:rFonts w:ascii="Calibri" w:hAnsi="Calibri" w:cs="Calibri"/>
        </w:rPr>
        <w:t xml:space="preserve">through the Helpdesk. </w:t>
      </w:r>
      <w:r w:rsidR="0029340B">
        <w:rPr>
          <w:rFonts w:ascii="Calibri" w:hAnsi="Calibri" w:cs="Calibri"/>
        </w:rPr>
        <w:t>A form – integrated into the hel</w:t>
      </w:r>
      <w:r w:rsidR="00717A81">
        <w:rPr>
          <w:rFonts w:ascii="Calibri" w:hAnsi="Calibri" w:cs="Calibri"/>
        </w:rPr>
        <w:t>p</w:t>
      </w:r>
      <w:r w:rsidR="0029340B">
        <w:rPr>
          <w:rFonts w:ascii="Calibri" w:hAnsi="Calibri" w:cs="Calibri"/>
        </w:rPr>
        <w:t xml:space="preserve">desk user interface – could </w:t>
      </w:r>
      <w:r w:rsidR="00427D34">
        <w:rPr>
          <w:rFonts w:ascii="Calibri" w:hAnsi="Calibri" w:cs="Calibri"/>
        </w:rPr>
        <w:t xml:space="preserve">be used to </w:t>
      </w:r>
      <w:r w:rsidR="0029340B">
        <w:rPr>
          <w:rFonts w:ascii="Calibri" w:hAnsi="Calibri" w:cs="Calibri"/>
        </w:rPr>
        <w:t>captur</w:t>
      </w:r>
      <w:r w:rsidR="00427D34">
        <w:rPr>
          <w:rFonts w:ascii="Calibri" w:hAnsi="Calibri" w:cs="Calibri"/>
        </w:rPr>
        <w:t>e</w:t>
      </w:r>
      <w:r w:rsidR="0029340B">
        <w:rPr>
          <w:rFonts w:ascii="Calibri" w:hAnsi="Calibri" w:cs="Calibri"/>
        </w:rPr>
        <w:t xml:space="preserve"> </w:t>
      </w:r>
      <w:r w:rsidR="00C31D3E">
        <w:rPr>
          <w:rFonts w:ascii="Calibri" w:hAnsi="Calibri" w:cs="Calibri"/>
        </w:rPr>
        <w:t>data about</w:t>
      </w:r>
      <w:r w:rsidR="00427D34">
        <w:rPr>
          <w:rFonts w:ascii="Calibri" w:hAnsi="Calibri" w:cs="Calibri"/>
        </w:rPr>
        <w:t xml:space="preserve"> individual support cases.</w:t>
      </w:r>
      <w:r w:rsidR="00635C9C">
        <w:rPr>
          <w:rFonts w:ascii="Calibri" w:hAnsi="Calibri" w:cs="Calibri"/>
        </w:rPr>
        <w:t xml:space="preserve"> </w:t>
      </w:r>
      <w:r w:rsidR="00635C9C" w:rsidRPr="00875F52">
        <w:rPr>
          <w:rFonts w:ascii="Calibri" w:hAnsi="Calibri" w:cs="Calibri"/>
          <w:i/>
        </w:rPr>
        <w:t>Such a form does not exist at the moment</w:t>
      </w:r>
      <w:r w:rsidR="008376D3">
        <w:rPr>
          <w:rFonts w:ascii="Calibri" w:hAnsi="Calibri" w:cs="Calibri"/>
          <w:i/>
        </w:rPr>
        <w:t xml:space="preserve"> but </w:t>
      </w:r>
      <w:r w:rsidR="00810A97">
        <w:rPr>
          <w:rFonts w:ascii="Calibri" w:hAnsi="Calibri" w:cs="Calibri"/>
          <w:i/>
        </w:rPr>
        <w:t xml:space="preserve">could </w:t>
      </w:r>
      <w:r w:rsidR="008376D3">
        <w:rPr>
          <w:rFonts w:ascii="Calibri" w:hAnsi="Calibri" w:cs="Calibri"/>
          <w:i/>
        </w:rPr>
        <w:t xml:space="preserve">be </w:t>
      </w:r>
      <w:r w:rsidR="003C39E2">
        <w:rPr>
          <w:rFonts w:ascii="Calibri" w:hAnsi="Calibri" w:cs="Calibri"/>
          <w:i/>
        </w:rPr>
        <w:t>integrated into the Helpdesk</w:t>
      </w:r>
      <w:r w:rsidR="008376D3">
        <w:rPr>
          <w:rFonts w:ascii="Calibri" w:hAnsi="Calibri" w:cs="Calibri"/>
          <w:i/>
        </w:rPr>
        <w:t xml:space="preserve"> with minimal work</w:t>
      </w:r>
      <w:r w:rsidR="00635C9C" w:rsidRPr="00875F52">
        <w:rPr>
          <w:rFonts w:ascii="Calibri" w:hAnsi="Calibri" w:cs="Calibri"/>
          <w:i/>
        </w:rPr>
        <w:t xml:space="preserve">. </w:t>
      </w:r>
    </w:p>
    <w:p w:rsidR="00281EDD" w:rsidRPr="008A5D8C" w:rsidRDefault="00717A81" w:rsidP="00B46B52">
      <w:pPr>
        <w:pStyle w:val="ListParagraph"/>
        <w:numPr>
          <w:ilvl w:val="0"/>
          <w:numId w:val="16"/>
        </w:numPr>
        <w:spacing w:before="120" w:after="120"/>
        <w:ind w:left="992" w:hanging="357"/>
        <w:rPr>
          <w:rFonts w:ascii="Calibri" w:hAnsi="Calibri" w:cs="Calibri"/>
        </w:rPr>
      </w:pPr>
      <w:r>
        <w:rPr>
          <w:rFonts w:ascii="Calibri" w:hAnsi="Calibri" w:cs="Calibri"/>
        </w:rPr>
        <w:lastRenderedPageBreak/>
        <w:t xml:space="preserve">Capturing users’ satisfaction </w:t>
      </w:r>
      <w:r w:rsidR="002E3593">
        <w:rPr>
          <w:rFonts w:ascii="Calibri" w:hAnsi="Calibri" w:cs="Calibri"/>
        </w:rPr>
        <w:t>through</w:t>
      </w:r>
      <w:r w:rsidR="002E3593" w:rsidRPr="00CC1887">
        <w:rPr>
          <w:rFonts w:ascii="Calibri" w:hAnsi="Calibri" w:cs="Calibri"/>
        </w:rPr>
        <w:t xml:space="preserve"> </w:t>
      </w:r>
      <w:r w:rsidR="00B46B52" w:rsidRPr="00CC1887">
        <w:rPr>
          <w:rFonts w:ascii="Calibri" w:hAnsi="Calibri" w:cs="Calibri"/>
        </w:rPr>
        <w:t>surveys</w:t>
      </w:r>
      <w:r w:rsidR="00C31D3E">
        <w:rPr>
          <w:rFonts w:ascii="Calibri" w:hAnsi="Calibri" w:cs="Calibri"/>
        </w:rPr>
        <w:t>:</w:t>
      </w:r>
      <w:r>
        <w:rPr>
          <w:rFonts w:ascii="Calibri" w:hAnsi="Calibri" w:cs="Calibri"/>
        </w:rPr>
        <w:t xml:space="preserve"> </w:t>
      </w:r>
      <w:r w:rsidR="00427D34">
        <w:rPr>
          <w:rFonts w:ascii="Calibri" w:hAnsi="Calibri" w:cs="Calibri"/>
        </w:rPr>
        <w:t xml:space="preserve">Surveys could work for any support case whether </w:t>
      </w:r>
      <w:r w:rsidR="00F439AE">
        <w:rPr>
          <w:rFonts w:ascii="Calibri" w:hAnsi="Calibri" w:cs="Calibri"/>
        </w:rPr>
        <w:t>these are</w:t>
      </w:r>
      <w:r w:rsidR="00427D34">
        <w:rPr>
          <w:rFonts w:ascii="Calibri" w:hAnsi="Calibri" w:cs="Calibri"/>
        </w:rPr>
        <w:t xml:space="preserve"> managed inside or outside of the EGI Helpdesk. If the same survey is used across all the national or discipline-specific support teams, then the data can be integrated and compared at </w:t>
      </w:r>
      <w:r w:rsidR="00C31D3E">
        <w:rPr>
          <w:rFonts w:ascii="Calibri" w:hAnsi="Calibri" w:cs="Calibri"/>
        </w:rPr>
        <w:t xml:space="preserve">the global </w:t>
      </w:r>
      <w:r w:rsidR="00427D34">
        <w:rPr>
          <w:rFonts w:ascii="Calibri" w:hAnsi="Calibri" w:cs="Calibri"/>
        </w:rPr>
        <w:t xml:space="preserve">EGI level. </w:t>
      </w:r>
      <w:r w:rsidR="00C42326">
        <w:rPr>
          <w:rFonts w:ascii="Calibri" w:hAnsi="Calibri" w:cs="Calibri"/>
        </w:rPr>
        <w:t xml:space="preserve">Satisfaction surveys </w:t>
      </w:r>
      <w:r w:rsidR="00F439AE">
        <w:rPr>
          <w:rFonts w:ascii="Calibri" w:hAnsi="Calibri" w:cs="Calibri"/>
        </w:rPr>
        <w:t xml:space="preserve">with customised questions </w:t>
      </w:r>
      <w:r w:rsidR="00C42326">
        <w:rPr>
          <w:rFonts w:ascii="Calibri" w:hAnsi="Calibri" w:cs="Calibri"/>
        </w:rPr>
        <w:t xml:space="preserve">are </w:t>
      </w:r>
      <w:r w:rsidR="00F439AE">
        <w:rPr>
          <w:rFonts w:ascii="Calibri" w:hAnsi="Calibri" w:cs="Calibri"/>
        </w:rPr>
        <w:t xml:space="preserve">already </w:t>
      </w:r>
      <w:r w:rsidR="00C42326">
        <w:rPr>
          <w:rFonts w:ascii="Calibri" w:hAnsi="Calibri" w:cs="Calibri"/>
        </w:rPr>
        <w:t>used in some NGIs, especially for training events</w:t>
      </w:r>
      <w:r w:rsidR="00F439AE">
        <w:rPr>
          <w:rStyle w:val="FootnoteReference"/>
          <w:rFonts w:ascii="Calibri" w:hAnsi="Calibri"/>
        </w:rPr>
        <w:footnoteReference w:id="1"/>
      </w:r>
      <w:r w:rsidR="00C42326">
        <w:rPr>
          <w:rFonts w:ascii="Calibri" w:hAnsi="Calibri" w:cs="Calibri"/>
        </w:rPr>
        <w:t xml:space="preserve">. </w:t>
      </w:r>
      <w:r w:rsidR="00C42326" w:rsidRPr="00C42326">
        <w:rPr>
          <w:rFonts w:ascii="Calibri" w:hAnsi="Calibri" w:cs="Calibri"/>
          <w:i/>
        </w:rPr>
        <w:t xml:space="preserve">Surveying mechanisms that could be useable in NGIs </w:t>
      </w:r>
      <w:r w:rsidR="002B4A62">
        <w:rPr>
          <w:rFonts w:ascii="Calibri" w:hAnsi="Calibri" w:cs="Calibri"/>
          <w:i/>
        </w:rPr>
        <w:t xml:space="preserve">and VRCs </w:t>
      </w:r>
      <w:r w:rsidR="00C42326" w:rsidRPr="00C42326">
        <w:rPr>
          <w:rFonts w:ascii="Calibri" w:hAnsi="Calibri" w:cs="Calibri"/>
          <w:i/>
        </w:rPr>
        <w:t xml:space="preserve">for </w:t>
      </w:r>
      <w:r w:rsidR="002B4A62">
        <w:rPr>
          <w:rFonts w:ascii="Calibri" w:hAnsi="Calibri" w:cs="Calibri"/>
          <w:i/>
        </w:rPr>
        <w:t xml:space="preserve">different </w:t>
      </w:r>
      <w:r w:rsidR="00C42326" w:rsidRPr="00C42326">
        <w:rPr>
          <w:rFonts w:ascii="Calibri" w:hAnsi="Calibri" w:cs="Calibri"/>
          <w:i/>
        </w:rPr>
        <w:t>support cases do not exist.</w:t>
      </w:r>
      <w:r w:rsidR="00391FFD">
        <w:rPr>
          <w:rFonts w:ascii="Calibri" w:hAnsi="Calibri" w:cs="Calibri"/>
          <w:i/>
        </w:rPr>
        <w:t xml:space="preserve"> </w:t>
      </w:r>
      <w:r w:rsidR="002B4A62">
        <w:rPr>
          <w:rFonts w:ascii="Calibri" w:hAnsi="Calibri" w:cs="Calibri"/>
        </w:rPr>
        <w:t xml:space="preserve">The usefulness and homogeneity of answers gathered by </w:t>
      </w:r>
      <w:r w:rsidR="00204565" w:rsidRPr="008A5D8C">
        <w:rPr>
          <w:rFonts w:ascii="Calibri" w:hAnsi="Calibri" w:cs="Calibri"/>
        </w:rPr>
        <w:t xml:space="preserve">centrally </w:t>
      </w:r>
      <w:r w:rsidR="002B4A62">
        <w:rPr>
          <w:rFonts w:ascii="Calibri" w:hAnsi="Calibri" w:cs="Calibri"/>
        </w:rPr>
        <w:t>managed</w:t>
      </w:r>
      <w:r w:rsidR="00204565" w:rsidRPr="008A5D8C">
        <w:rPr>
          <w:rFonts w:ascii="Calibri" w:hAnsi="Calibri" w:cs="Calibri"/>
        </w:rPr>
        <w:t xml:space="preserve">, locally </w:t>
      </w:r>
      <w:r w:rsidR="002B4A62">
        <w:rPr>
          <w:rFonts w:ascii="Calibri" w:hAnsi="Calibri" w:cs="Calibri"/>
        </w:rPr>
        <w:t>distributed s</w:t>
      </w:r>
      <w:r w:rsidR="00204565" w:rsidRPr="008A5D8C">
        <w:rPr>
          <w:rFonts w:ascii="Calibri" w:hAnsi="Calibri" w:cs="Calibri"/>
        </w:rPr>
        <w:t xml:space="preserve">urveys </w:t>
      </w:r>
      <w:r w:rsidR="002B4A62">
        <w:rPr>
          <w:rFonts w:ascii="Calibri" w:hAnsi="Calibri" w:cs="Calibri"/>
        </w:rPr>
        <w:t xml:space="preserve">is questionable. </w:t>
      </w:r>
      <w:r w:rsidR="004E0E9C" w:rsidRPr="008A5D8C">
        <w:rPr>
          <w:rFonts w:ascii="Calibri" w:hAnsi="Calibri" w:cs="Calibri"/>
        </w:rPr>
        <w:t xml:space="preserve">During the second project year </w:t>
      </w:r>
      <w:r w:rsidR="008A5D8C">
        <w:rPr>
          <w:rFonts w:ascii="Calibri" w:hAnsi="Calibri" w:cs="Calibri"/>
        </w:rPr>
        <w:t>the EGI Application Database and the EGI Training Marketplace</w:t>
      </w:r>
      <w:r w:rsidR="00C42326" w:rsidRPr="008A5D8C">
        <w:rPr>
          <w:rFonts w:ascii="Calibri" w:hAnsi="Calibri" w:cs="Calibri"/>
        </w:rPr>
        <w:t xml:space="preserve"> </w:t>
      </w:r>
      <w:r w:rsidR="008A5D8C">
        <w:rPr>
          <w:rFonts w:ascii="Calibri" w:hAnsi="Calibri" w:cs="Calibri"/>
        </w:rPr>
        <w:t xml:space="preserve">is/will be extended with </w:t>
      </w:r>
      <w:r w:rsidR="00AA30D5">
        <w:rPr>
          <w:rFonts w:ascii="Calibri" w:hAnsi="Calibri" w:cs="Calibri"/>
        </w:rPr>
        <w:t xml:space="preserve">new </w:t>
      </w:r>
      <w:r w:rsidR="008A5D8C">
        <w:rPr>
          <w:rFonts w:ascii="Calibri" w:hAnsi="Calibri" w:cs="Calibri"/>
        </w:rPr>
        <w:t xml:space="preserve">capabilities by which visitors </w:t>
      </w:r>
      <w:r w:rsidR="00AA30D5">
        <w:rPr>
          <w:rFonts w:ascii="Calibri" w:hAnsi="Calibri" w:cs="Calibri"/>
        </w:rPr>
        <w:t xml:space="preserve">of these services </w:t>
      </w:r>
      <w:r w:rsidR="008A5D8C">
        <w:rPr>
          <w:rFonts w:ascii="Calibri" w:hAnsi="Calibri" w:cs="Calibri"/>
        </w:rPr>
        <w:t xml:space="preserve">can </w:t>
      </w:r>
      <w:r w:rsidR="000B0149">
        <w:rPr>
          <w:rFonts w:ascii="Calibri" w:hAnsi="Calibri" w:cs="Calibri"/>
        </w:rPr>
        <w:t>rank</w:t>
      </w:r>
      <w:r w:rsidR="008A5D8C">
        <w:rPr>
          <w:rFonts w:ascii="Calibri" w:hAnsi="Calibri" w:cs="Calibri"/>
        </w:rPr>
        <w:t xml:space="preserve"> and provide feedback about the stored items (applications, developers, events, training resources, courses). </w:t>
      </w:r>
      <w:r w:rsidR="00AA30D5">
        <w:rPr>
          <w:rFonts w:ascii="Calibri" w:hAnsi="Calibri" w:cs="Calibri"/>
        </w:rPr>
        <w:t xml:space="preserve">This will gather satisfaction values about particular aspects of user support in a structured </w:t>
      </w:r>
      <w:r w:rsidR="00DD779C">
        <w:rPr>
          <w:rFonts w:ascii="Calibri" w:hAnsi="Calibri" w:cs="Calibri"/>
        </w:rPr>
        <w:t>way</w:t>
      </w:r>
      <w:r w:rsidR="00AA30D5">
        <w:rPr>
          <w:rFonts w:ascii="Calibri" w:hAnsi="Calibri" w:cs="Calibri"/>
        </w:rPr>
        <w:t xml:space="preserve">. </w:t>
      </w:r>
      <w:r w:rsidR="008A5D8C">
        <w:rPr>
          <w:rFonts w:ascii="Calibri" w:hAnsi="Calibri" w:cs="Calibri"/>
        </w:rPr>
        <w:t xml:space="preserve">Based on the success of these </w:t>
      </w:r>
      <w:r w:rsidR="00AA30D5">
        <w:rPr>
          <w:rFonts w:ascii="Calibri" w:hAnsi="Calibri" w:cs="Calibri"/>
        </w:rPr>
        <w:t xml:space="preserve">new </w:t>
      </w:r>
      <w:r w:rsidR="008A5D8C">
        <w:rPr>
          <w:rFonts w:ascii="Calibri" w:hAnsi="Calibri" w:cs="Calibri"/>
        </w:rPr>
        <w:t>mechanisms, similar solutions can be</w:t>
      </w:r>
      <w:r w:rsidR="00AA30D5">
        <w:rPr>
          <w:rFonts w:ascii="Calibri" w:hAnsi="Calibri" w:cs="Calibri"/>
        </w:rPr>
        <w:t xml:space="preserve"> rolled out later to </w:t>
      </w:r>
      <w:r w:rsidR="008A5D8C">
        <w:rPr>
          <w:rFonts w:ascii="Calibri" w:hAnsi="Calibri" w:cs="Calibri"/>
        </w:rPr>
        <w:t xml:space="preserve">other user-facing </w:t>
      </w:r>
      <w:r w:rsidR="00AA30D5">
        <w:rPr>
          <w:rFonts w:ascii="Calibri" w:hAnsi="Calibri" w:cs="Calibri"/>
        </w:rPr>
        <w:t xml:space="preserve">EGI </w:t>
      </w:r>
      <w:r w:rsidR="008A5D8C">
        <w:rPr>
          <w:rFonts w:ascii="Calibri" w:hAnsi="Calibri" w:cs="Calibri"/>
        </w:rPr>
        <w:t xml:space="preserve">services too.  </w:t>
      </w:r>
    </w:p>
    <w:p w:rsidR="00281EDD" w:rsidRDefault="00237468" w:rsidP="00B46B52">
      <w:pPr>
        <w:pStyle w:val="ListParagraph"/>
        <w:numPr>
          <w:ilvl w:val="0"/>
          <w:numId w:val="16"/>
        </w:numPr>
        <w:spacing w:before="120" w:after="120"/>
        <w:ind w:left="992" w:hanging="357"/>
        <w:rPr>
          <w:rFonts w:ascii="Calibri" w:hAnsi="Calibri" w:cs="Calibri"/>
        </w:rPr>
      </w:pPr>
      <w:r>
        <w:rPr>
          <w:rFonts w:ascii="Calibri" w:hAnsi="Calibri" w:cs="Calibri"/>
        </w:rPr>
        <w:t xml:space="preserve">Data about non-users: </w:t>
      </w:r>
      <w:r w:rsidR="002409C2">
        <w:rPr>
          <w:rFonts w:ascii="Calibri" w:hAnsi="Calibri" w:cs="Calibri"/>
        </w:rPr>
        <w:t>Satisfaction r</w:t>
      </w:r>
      <w:r w:rsidR="00B46B52" w:rsidRPr="00281EDD">
        <w:rPr>
          <w:rFonts w:ascii="Calibri" w:hAnsi="Calibri" w:cs="Calibri"/>
        </w:rPr>
        <w:t>at</w:t>
      </w:r>
      <w:r w:rsidR="00281EDD">
        <w:rPr>
          <w:rFonts w:ascii="Calibri" w:hAnsi="Calibri" w:cs="Calibri"/>
        </w:rPr>
        <w:t xml:space="preserve">ings </w:t>
      </w:r>
      <w:r w:rsidR="00B4442E">
        <w:rPr>
          <w:rFonts w:ascii="Calibri" w:hAnsi="Calibri" w:cs="Calibri"/>
        </w:rPr>
        <w:t>collected from</w:t>
      </w:r>
      <w:r w:rsidR="00281EDD">
        <w:rPr>
          <w:rFonts w:ascii="Calibri" w:hAnsi="Calibri" w:cs="Calibri"/>
        </w:rPr>
        <w:t xml:space="preserve"> those who </w:t>
      </w:r>
      <w:r w:rsidR="00B4442E">
        <w:rPr>
          <w:rFonts w:ascii="Calibri" w:hAnsi="Calibri" w:cs="Calibri"/>
        </w:rPr>
        <w:t xml:space="preserve">already </w:t>
      </w:r>
      <w:r w:rsidR="00281EDD">
        <w:rPr>
          <w:rFonts w:ascii="Calibri" w:hAnsi="Calibri" w:cs="Calibri"/>
        </w:rPr>
        <w:t xml:space="preserve">used </w:t>
      </w:r>
      <w:r w:rsidR="00B4442E">
        <w:rPr>
          <w:rFonts w:ascii="Calibri" w:hAnsi="Calibri" w:cs="Calibri"/>
        </w:rPr>
        <w:t>EGI</w:t>
      </w:r>
      <w:r w:rsidR="00281EDD">
        <w:rPr>
          <w:rFonts w:ascii="Calibri" w:hAnsi="Calibri" w:cs="Calibri"/>
        </w:rPr>
        <w:t xml:space="preserve"> support services</w:t>
      </w:r>
      <w:r w:rsidR="00B46B52" w:rsidRPr="00281EDD">
        <w:rPr>
          <w:rFonts w:ascii="Calibri" w:hAnsi="Calibri" w:cs="Calibri"/>
        </w:rPr>
        <w:t xml:space="preserve"> is </w:t>
      </w:r>
      <w:r w:rsidR="00281EDD">
        <w:rPr>
          <w:rFonts w:ascii="Calibri" w:hAnsi="Calibri" w:cs="Calibri"/>
        </w:rPr>
        <w:t xml:space="preserve">only </w:t>
      </w:r>
      <w:r w:rsidR="00B46B52" w:rsidRPr="00281EDD">
        <w:rPr>
          <w:rFonts w:ascii="Calibri" w:hAnsi="Calibri" w:cs="Calibri"/>
        </w:rPr>
        <w:t xml:space="preserve">one </w:t>
      </w:r>
      <w:r w:rsidR="00281EDD">
        <w:rPr>
          <w:rFonts w:ascii="Calibri" w:hAnsi="Calibri" w:cs="Calibri"/>
        </w:rPr>
        <w:t xml:space="preserve">side of the coin. </w:t>
      </w:r>
      <w:r w:rsidR="00B46B52" w:rsidRPr="00281EDD">
        <w:rPr>
          <w:rFonts w:ascii="Calibri" w:hAnsi="Calibri" w:cs="Calibri"/>
        </w:rPr>
        <w:t xml:space="preserve">There may be </w:t>
      </w:r>
      <w:r w:rsidR="002E3593">
        <w:rPr>
          <w:rFonts w:ascii="Calibri" w:hAnsi="Calibri" w:cs="Calibri"/>
        </w:rPr>
        <w:t>people</w:t>
      </w:r>
      <w:r w:rsidR="002E3593" w:rsidRPr="00281EDD">
        <w:rPr>
          <w:rFonts w:ascii="Calibri" w:hAnsi="Calibri" w:cs="Calibri"/>
        </w:rPr>
        <w:t xml:space="preserve"> </w:t>
      </w:r>
      <w:r w:rsidR="00B46B52" w:rsidRPr="00281EDD">
        <w:rPr>
          <w:rFonts w:ascii="Calibri" w:hAnsi="Calibri" w:cs="Calibri"/>
        </w:rPr>
        <w:t xml:space="preserve">who did not use </w:t>
      </w:r>
      <w:r w:rsidR="00281EDD">
        <w:rPr>
          <w:rFonts w:ascii="Calibri" w:hAnsi="Calibri" w:cs="Calibri"/>
        </w:rPr>
        <w:t>EGI support</w:t>
      </w:r>
      <w:r w:rsidR="000B592D">
        <w:rPr>
          <w:rFonts w:ascii="Calibri" w:hAnsi="Calibri" w:cs="Calibri"/>
        </w:rPr>
        <w:t xml:space="preserve"> </w:t>
      </w:r>
      <w:r w:rsidR="00B46B52" w:rsidRPr="00281EDD">
        <w:rPr>
          <w:rFonts w:ascii="Calibri" w:hAnsi="Calibri" w:cs="Calibri"/>
        </w:rPr>
        <w:t>because</w:t>
      </w:r>
      <w:r w:rsidR="000B592D">
        <w:rPr>
          <w:rFonts w:ascii="Calibri" w:hAnsi="Calibri" w:cs="Calibri"/>
        </w:rPr>
        <w:t xml:space="preserve"> </w:t>
      </w:r>
      <w:r w:rsidR="00281EDD">
        <w:rPr>
          <w:rFonts w:ascii="Calibri" w:hAnsi="Calibri" w:cs="Calibri"/>
        </w:rPr>
        <w:t xml:space="preserve">they </w:t>
      </w:r>
      <w:r w:rsidR="000B592D">
        <w:rPr>
          <w:rFonts w:ascii="Calibri" w:hAnsi="Calibri" w:cs="Calibri"/>
        </w:rPr>
        <w:t>do not need</w:t>
      </w:r>
      <w:r w:rsidR="00D0468F">
        <w:rPr>
          <w:rFonts w:ascii="Calibri" w:hAnsi="Calibri" w:cs="Calibri"/>
        </w:rPr>
        <w:t>ed</w:t>
      </w:r>
      <w:r w:rsidR="000B592D">
        <w:rPr>
          <w:rFonts w:ascii="Calibri" w:hAnsi="Calibri" w:cs="Calibri"/>
        </w:rPr>
        <w:t xml:space="preserve"> support </w:t>
      </w:r>
      <w:r w:rsidR="00D0468F">
        <w:rPr>
          <w:rFonts w:ascii="Calibri" w:hAnsi="Calibri" w:cs="Calibri"/>
        </w:rPr>
        <w:t>so far</w:t>
      </w:r>
      <w:r w:rsidR="002409C2">
        <w:rPr>
          <w:rFonts w:ascii="Calibri" w:hAnsi="Calibri" w:cs="Calibri"/>
        </w:rPr>
        <w:t xml:space="preserve">, </w:t>
      </w:r>
      <w:r w:rsidR="000B592D">
        <w:rPr>
          <w:rFonts w:ascii="Calibri" w:hAnsi="Calibri" w:cs="Calibri"/>
        </w:rPr>
        <w:t xml:space="preserve">or </w:t>
      </w:r>
      <w:r w:rsidR="00281EDD">
        <w:rPr>
          <w:rFonts w:ascii="Calibri" w:hAnsi="Calibri" w:cs="Calibri"/>
        </w:rPr>
        <w:t>were</w:t>
      </w:r>
      <w:r w:rsidR="00B46B52" w:rsidRPr="00281EDD">
        <w:rPr>
          <w:rFonts w:ascii="Calibri" w:hAnsi="Calibri" w:cs="Calibri"/>
        </w:rPr>
        <w:t xml:space="preserve"> not satisfied with </w:t>
      </w:r>
      <w:r w:rsidR="000B592D">
        <w:rPr>
          <w:rFonts w:ascii="Calibri" w:hAnsi="Calibri" w:cs="Calibri"/>
        </w:rPr>
        <w:t xml:space="preserve">some EGI </w:t>
      </w:r>
      <w:r w:rsidR="00D0468F">
        <w:rPr>
          <w:rFonts w:ascii="Calibri" w:hAnsi="Calibri" w:cs="Calibri"/>
        </w:rPr>
        <w:t xml:space="preserve">service in the past and did not request support due to the lack of confidence. </w:t>
      </w:r>
      <w:r w:rsidR="005A0408">
        <w:rPr>
          <w:rFonts w:ascii="Calibri" w:hAnsi="Calibri" w:cs="Calibri"/>
        </w:rPr>
        <w:t>I</w:t>
      </w:r>
      <w:r w:rsidR="000B592D">
        <w:rPr>
          <w:rFonts w:ascii="Calibri" w:hAnsi="Calibri" w:cs="Calibri"/>
        </w:rPr>
        <w:t xml:space="preserve">dentifying these </w:t>
      </w:r>
      <w:r w:rsidR="00CC27FB">
        <w:rPr>
          <w:rFonts w:ascii="Calibri" w:hAnsi="Calibri" w:cs="Calibri"/>
        </w:rPr>
        <w:t xml:space="preserve">people </w:t>
      </w:r>
      <w:r w:rsidR="005A0408">
        <w:rPr>
          <w:rFonts w:ascii="Calibri" w:hAnsi="Calibri" w:cs="Calibri"/>
        </w:rPr>
        <w:t xml:space="preserve">and gathering meaningful feedback from them is very difficult. </w:t>
      </w:r>
      <w:r w:rsidR="005A0408" w:rsidRPr="0084214F">
        <w:rPr>
          <w:rFonts w:ascii="Calibri" w:hAnsi="Calibri" w:cs="Calibri"/>
          <w:i/>
        </w:rPr>
        <w:t xml:space="preserve">The NGIs, EGI.eu and the VRCs use the EGI Requirement Tracking system </w:t>
      </w:r>
      <w:r w:rsidR="00CF0A46">
        <w:rPr>
          <w:rFonts w:ascii="Calibri" w:hAnsi="Calibri" w:cs="Calibri"/>
          <w:i/>
        </w:rPr>
        <w:t xml:space="preserve">[R14] </w:t>
      </w:r>
      <w:r w:rsidR="005A0408" w:rsidRPr="0084214F">
        <w:rPr>
          <w:rFonts w:ascii="Calibri" w:hAnsi="Calibri" w:cs="Calibri"/>
          <w:i/>
        </w:rPr>
        <w:t>to capture those needs, complains that emerge from the existing and potential new users and user communities.</w:t>
      </w:r>
      <w:r w:rsidR="005A0408">
        <w:rPr>
          <w:rFonts w:ascii="Calibri" w:hAnsi="Calibri" w:cs="Calibri"/>
        </w:rPr>
        <w:t xml:space="preserve"> The RT system provides an open forum where the requirements can be met by </w:t>
      </w:r>
      <w:r w:rsidR="00E30B9C">
        <w:rPr>
          <w:rFonts w:ascii="Calibri" w:hAnsi="Calibri" w:cs="Calibri"/>
        </w:rPr>
        <w:t xml:space="preserve">the service of </w:t>
      </w:r>
      <w:r w:rsidR="005A0408">
        <w:rPr>
          <w:rFonts w:ascii="Calibri" w:hAnsi="Calibri" w:cs="Calibri"/>
        </w:rPr>
        <w:t xml:space="preserve">any </w:t>
      </w:r>
      <w:r w:rsidR="00E30B9C">
        <w:rPr>
          <w:rFonts w:ascii="Calibri" w:hAnsi="Calibri" w:cs="Calibri"/>
        </w:rPr>
        <w:t xml:space="preserve">provider of the ecosystem. </w:t>
      </w:r>
    </w:p>
    <w:p w:rsidR="0080647F" w:rsidRPr="00CC1887" w:rsidRDefault="00B46B52" w:rsidP="008837D3">
      <w:pPr>
        <w:spacing w:before="120" w:after="120"/>
        <w:ind w:firstLine="426"/>
        <w:rPr>
          <w:rFonts w:ascii="Calibri" w:hAnsi="Calibri" w:cs="Calibri"/>
        </w:rPr>
      </w:pPr>
      <w:r w:rsidRPr="00281EDD">
        <w:rPr>
          <w:rFonts w:ascii="Calibri" w:hAnsi="Calibri" w:cs="Calibri"/>
        </w:rPr>
        <w:t xml:space="preserve">The ratings </w:t>
      </w:r>
      <w:r w:rsidR="000B592D">
        <w:rPr>
          <w:rFonts w:ascii="Calibri" w:hAnsi="Calibri" w:cs="Calibri"/>
        </w:rPr>
        <w:t xml:space="preserve">given for support cases </w:t>
      </w:r>
      <w:r w:rsidR="00281EDD">
        <w:rPr>
          <w:rFonts w:ascii="Calibri" w:hAnsi="Calibri" w:cs="Calibri"/>
        </w:rPr>
        <w:t xml:space="preserve">(type 1 and 2) </w:t>
      </w:r>
      <w:r w:rsidR="000B592D">
        <w:rPr>
          <w:rFonts w:ascii="Calibri" w:hAnsi="Calibri" w:cs="Calibri"/>
        </w:rPr>
        <w:t xml:space="preserve">should be weighted and merged with the metrics given by those who do not use EGI support </w:t>
      </w:r>
      <w:r w:rsidR="00281EDD">
        <w:rPr>
          <w:rFonts w:ascii="Calibri" w:hAnsi="Calibri" w:cs="Calibri"/>
        </w:rPr>
        <w:t xml:space="preserve">(type 3) </w:t>
      </w:r>
      <w:r w:rsidRPr="00281EDD">
        <w:rPr>
          <w:rFonts w:ascii="Calibri" w:hAnsi="Calibri" w:cs="Calibri"/>
        </w:rPr>
        <w:t>in order to get the full picture</w:t>
      </w:r>
      <w:r w:rsidR="00281EDD">
        <w:rPr>
          <w:rFonts w:ascii="Calibri" w:hAnsi="Calibri" w:cs="Calibri"/>
        </w:rPr>
        <w:t xml:space="preserve"> of user satisfaction</w:t>
      </w:r>
      <w:r w:rsidRPr="00281EDD">
        <w:rPr>
          <w:rFonts w:ascii="Calibri" w:hAnsi="Calibri" w:cs="Calibri"/>
        </w:rPr>
        <w:t xml:space="preserve">. </w:t>
      </w:r>
    </w:p>
    <w:p w:rsidR="0080647F" w:rsidRDefault="0080647F" w:rsidP="0080647F">
      <w:pPr>
        <w:pStyle w:val="Heading2"/>
      </w:pPr>
      <w:bookmarkStart w:id="14" w:name="_Toc300136940"/>
      <w:r>
        <w:t>Support performance metrics</w:t>
      </w:r>
      <w:bookmarkEnd w:id="14"/>
    </w:p>
    <w:p w:rsidR="00EE231D" w:rsidRPr="00EE231D" w:rsidRDefault="00936B73" w:rsidP="00936B73">
      <w:pPr>
        <w:ind w:firstLine="426"/>
        <w:rPr>
          <w:rFonts w:ascii="Calibri" w:hAnsi="Calibri" w:cs="Calibri"/>
        </w:rPr>
      </w:pPr>
      <w:r w:rsidRPr="00EE231D">
        <w:rPr>
          <w:rFonts w:ascii="Calibri" w:hAnsi="Calibri" w:cs="Calibri"/>
        </w:rPr>
        <w:t xml:space="preserve">The second </w:t>
      </w:r>
      <w:r w:rsidR="00F04F77">
        <w:rPr>
          <w:rFonts w:ascii="Calibri" w:hAnsi="Calibri" w:cs="Calibri"/>
        </w:rPr>
        <w:t>type</w:t>
      </w:r>
      <w:r w:rsidRPr="00EE231D">
        <w:rPr>
          <w:rFonts w:ascii="Calibri" w:hAnsi="Calibri" w:cs="Calibri"/>
        </w:rPr>
        <w:t xml:space="preserve"> of metrics aim at answering the question “How do the support services perform</w:t>
      </w:r>
      <w:r w:rsidR="00DD21AA">
        <w:rPr>
          <w:rFonts w:ascii="Calibri" w:hAnsi="Calibri" w:cs="Calibri"/>
        </w:rPr>
        <w:t xml:space="preserve"> with the current level of effort</w:t>
      </w:r>
      <w:r w:rsidRPr="00EE231D">
        <w:rPr>
          <w:rFonts w:ascii="Calibri" w:hAnsi="Calibri" w:cs="Calibri"/>
        </w:rPr>
        <w:t>?</w:t>
      </w:r>
      <w:proofErr w:type="gramStart"/>
      <w:r w:rsidRPr="00EE231D">
        <w:rPr>
          <w:rFonts w:ascii="Calibri" w:hAnsi="Calibri" w:cs="Calibri"/>
        </w:rPr>
        <w:t>”.</w:t>
      </w:r>
      <w:proofErr w:type="gramEnd"/>
      <w:r w:rsidRPr="00EE231D">
        <w:rPr>
          <w:rFonts w:ascii="Calibri" w:hAnsi="Calibri" w:cs="Calibri"/>
        </w:rPr>
        <w:t xml:space="preserve"> </w:t>
      </w:r>
      <w:r w:rsidR="00EE231D" w:rsidRPr="00EE231D">
        <w:rPr>
          <w:rFonts w:ascii="Calibri" w:hAnsi="Calibri" w:cs="Calibri"/>
        </w:rPr>
        <w:t xml:space="preserve">Performance </w:t>
      </w:r>
      <w:r w:rsidR="002C6AFF">
        <w:rPr>
          <w:rFonts w:ascii="Calibri" w:hAnsi="Calibri" w:cs="Calibri"/>
        </w:rPr>
        <w:t xml:space="preserve">of support processes </w:t>
      </w:r>
      <w:r w:rsidR="00EE231D" w:rsidRPr="00EE231D">
        <w:rPr>
          <w:rFonts w:ascii="Calibri" w:hAnsi="Calibri" w:cs="Calibri"/>
        </w:rPr>
        <w:t xml:space="preserve">can be defined in </w:t>
      </w:r>
      <w:r w:rsidR="00C31D3E">
        <w:rPr>
          <w:rFonts w:ascii="Calibri" w:hAnsi="Calibri" w:cs="Calibri"/>
        </w:rPr>
        <w:t>various different</w:t>
      </w:r>
      <w:r w:rsidR="00EE231D" w:rsidRPr="00EE231D">
        <w:rPr>
          <w:rFonts w:ascii="Calibri" w:hAnsi="Calibri" w:cs="Calibri"/>
        </w:rPr>
        <w:t xml:space="preserve"> ways. The relevant definitions </w:t>
      </w:r>
      <w:r w:rsidR="008F78E6">
        <w:rPr>
          <w:rFonts w:ascii="Calibri" w:hAnsi="Calibri" w:cs="Calibri"/>
        </w:rPr>
        <w:t xml:space="preserve">in the context of EGI </w:t>
      </w:r>
      <w:r w:rsidR="002C6AFF">
        <w:rPr>
          <w:rFonts w:ascii="Calibri" w:hAnsi="Calibri" w:cs="Calibri"/>
        </w:rPr>
        <w:t xml:space="preserve">user </w:t>
      </w:r>
      <w:r w:rsidR="008F78E6">
        <w:rPr>
          <w:rFonts w:ascii="Calibri" w:hAnsi="Calibri" w:cs="Calibri"/>
        </w:rPr>
        <w:t>support</w:t>
      </w:r>
      <w:r w:rsidR="00EE231D" w:rsidRPr="00EE231D">
        <w:rPr>
          <w:rFonts w:ascii="Calibri" w:hAnsi="Calibri" w:cs="Calibri"/>
        </w:rPr>
        <w:t xml:space="preserve"> activities are: </w:t>
      </w:r>
    </w:p>
    <w:p w:rsidR="00EE231D" w:rsidRPr="002C2430" w:rsidRDefault="00EE231D" w:rsidP="002C2430">
      <w:pPr>
        <w:pStyle w:val="ListParagraph"/>
        <w:numPr>
          <w:ilvl w:val="0"/>
          <w:numId w:val="19"/>
        </w:numPr>
        <w:spacing w:before="120" w:after="120"/>
        <w:ind w:left="782" w:hanging="357"/>
        <w:rPr>
          <w:rFonts w:ascii="Calibri" w:hAnsi="Calibri" w:cs="Calibri"/>
        </w:rPr>
      </w:pPr>
      <w:r w:rsidRPr="00EE231D">
        <w:rPr>
          <w:rFonts w:ascii="Calibri" w:hAnsi="Calibri" w:cs="Calibri"/>
        </w:rPr>
        <w:t xml:space="preserve">Solution time: </w:t>
      </w:r>
      <w:r w:rsidR="007F18E5">
        <w:rPr>
          <w:rFonts w:ascii="Calibri" w:hAnsi="Calibri" w:cs="Calibri"/>
        </w:rPr>
        <w:t>h</w:t>
      </w:r>
      <w:r w:rsidRPr="00EE231D">
        <w:rPr>
          <w:rFonts w:ascii="Calibri" w:hAnsi="Calibri" w:cs="Calibri"/>
        </w:rPr>
        <w:t xml:space="preserve">ow long does it take to close a support case? </w:t>
      </w:r>
      <w:r w:rsidR="000C1092">
        <w:rPr>
          <w:rFonts w:ascii="Calibri" w:hAnsi="Calibri" w:cs="Calibri"/>
        </w:rPr>
        <w:t>T</w:t>
      </w:r>
      <w:r w:rsidR="00A06E33">
        <w:rPr>
          <w:rFonts w:ascii="Calibri" w:hAnsi="Calibri" w:cs="Calibri"/>
        </w:rPr>
        <w:t xml:space="preserve">his metric can be easily captured for support cases that are managed </w:t>
      </w:r>
      <w:r w:rsidR="002C2430">
        <w:rPr>
          <w:rFonts w:ascii="Calibri" w:hAnsi="Calibri" w:cs="Calibri"/>
        </w:rPr>
        <w:t>through</w:t>
      </w:r>
      <w:r w:rsidR="00A06E33">
        <w:rPr>
          <w:rFonts w:ascii="Calibri" w:hAnsi="Calibri" w:cs="Calibri"/>
        </w:rPr>
        <w:t xml:space="preserve"> the EGI Helpdesk</w:t>
      </w:r>
      <w:r w:rsidR="002C2430">
        <w:rPr>
          <w:rFonts w:ascii="Calibri" w:hAnsi="Calibri" w:cs="Calibri"/>
        </w:rPr>
        <w:t xml:space="preserve">. This is already captured within the </w:t>
      </w:r>
      <w:r w:rsidR="005E79F8">
        <w:rPr>
          <w:rFonts w:ascii="Calibri" w:hAnsi="Calibri" w:cs="Calibri"/>
        </w:rPr>
        <w:t>H</w:t>
      </w:r>
      <w:r w:rsidR="002C2430">
        <w:rPr>
          <w:rFonts w:ascii="Calibri" w:hAnsi="Calibri" w:cs="Calibri"/>
        </w:rPr>
        <w:t xml:space="preserve">elpdesk and is </w:t>
      </w:r>
      <w:r w:rsidR="005E79F8">
        <w:rPr>
          <w:rFonts w:ascii="Calibri" w:hAnsi="Calibri" w:cs="Calibri"/>
        </w:rPr>
        <w:t>accessible</w:t>
      </w:r>
      <w:r w:rsidR="002C2430">
        <w:rPr>
          <w:rFonts w:ascii="Calibri" w:hAnsi="Calibri" w:cs="Calibri"/>
        </w:rPr>
        <w:t xml:space="preserve"> through </w:t>
      </w:r>
      <w:r w:rsidR="005E79F8">
        <w:rPr>
          <w:rFonts w:ascii="Calibri" w:hAnsi="Calibri" w:cs="Calibri"/>
        </w:rPr>
        <w:t>the</w:t>
      </w:r>
      <w:r w:rsidR="002C2430">
        <w:rPr>
          <w:rFonts w:ascii="Calibri" w:hAnsi="Calibri" w:cs="Calibri"/>
        </w:rPr>
        <w:t xml:space="preserve"> </w:t>
      </w:r>
      <w:r w:rsidR="005E79F8">
        <w:rPr>
          <w:rFonts w:ascii="Calibri" w:hAnsi="Calibri" w:cs="Calibri"/>
        </w:rPr>
        <w:t xml:space="preserve">GGUS </w:t>
      </w:r>
      <w:r w:rsidR="002C2430">
        <w:rPr>
          <w:rFonts w:ascii="Calibri" w:hAnsi="Calibri" w:cs="Calibri"/>
        </w:rPr>
        <w:t>report generator interface [R12]</w:t>
      </w:r>
      <w:r w:rsidR="00AF740F">
        <w:rPr>
          <w:rFonts w:ascii="Calibri" w:hAnsi="Calibri" w:cs="Calibri"/>
        </w:rPr>
        <w:t xml:space="preserve"> (See also Table 1)</w:t>
      </w:r>
      <w:r w:rsidR="000C1092" w:rsidRPr="002C2430">
        <w:rPr>
          <w:rFonts w:ascii="Calibri" w:hAnsi="Calibri" w:cs="Calibri"/>
        </w:rPr>
        <w:t xml:space="preserve">. </w:t>
      </w:r>
      <w:r w:rsidR="005E79F8">
        <w:rPr>
          <w:rFonts w:ascii="Calibri" w:hAnsi="Calibri" w:cs="Calibri"/>
        </w:rPr>
        <w:t xml:space="preserve">However, </w:t>
      </w:r>
      <w:r w:rsidR="00611DFA">
        <w:rPr>
          <w:rFonts w:ascii="Calibri" w:hAnsi="Calibri" w:cs="Calibri"/>
        </w:rPr>
        <w:t xml:space="preserve">as it has been mentioned </w:t>
      </w:r>
      <w:r w:rsidR="005E79F8">
        <w:rPr>
          <w:rFonts w:ascii="Calibri" w:hAnsi="Calibri" w:cs="Calibri"/>
        </w:rPr>
        <w:t>t</w:t>
      </w:r>
      <w:r w:rsidR="000C1092" w:rsidRPr="002C2430">
        <w:rPr>
          <w:rFonts w:ascii="Calibri" w:hAnsi="Calibri" w:cs="Calibri"/>
        </w:rPr>
        <w:t xml:space="preserve">here are many other support cases that do not appear </w:t>
      </w:r>
      <w:r w:rsidR="005E79F8">
        <w:rPr>
          <w:rFonts w:ascii="Calibri" w:hAnsi="Calibri" w:cs="Calibri"/>
        </w:rPr>
        <w:t>within</w:t>
      </w:r>
      <w:r w:rsidR="000C1092" w:rsidRPr="002C2430">
        <w:rPr>
          <w:rFonts w:ascii="Calibri" w:hAnsi="Calibri" w:cs="Calibri"/>
        </w:rPr>
        <w:t xml:space="preserve"> the EGI Helpdesk</w:t>
      </w:r>
      <w:r w:rsidR="005E79F8">
        <w:rPr>
          <w:rFonts w:ascii="Calibri" w:hAnsi="Calibri" w:cs="Calibri"/>
        </w:rPr>
        <w:t xml:space="preserve">. While some of these </w:t>
      </w:r>
      <w:r w:rsidR="00611DFA">
        <w:rPr>
          <w:rFonts w:ascii="Calibri" w:hAnsi="Calibri" w:cs="Calibri"/>
        </w:rPr>
        <w:t xml:space="preserve">cases </w:t>
      </w:r>
      <w:r w:rsidR="005E79F8">
        <w:rPr>
          <w:rFonts w:ascii="Calibri" w:hAnsi="Calibri" w:cs="Calibri"/>
        </w:rPr>
        <w:t>appear in other helpdesk systems (for example the EGI Requirement Tra</w:t>
      </w:r>
      <w:r w:rsidR="008B022B">
        <w:rPr>
          <w:rFonts w:ascii="Calibri" w:hAnsi="Calibri" w:cs="Calibri"/>
        </w:rPr>
        <w:t>c</w:t>
      </w:r>
      <w:r w:rsidR="005E79F8">
        <w:rPr>
          <w:rFonts w:ascii="Calibri" w:hAnsi="Calibri" w:cs="Calibri"/>
        </w:rPr>
        <w:t>ker</w:t>
      </w:r>
      <w:r w:rsidR="008B202C">
        <w:rPr>
          <w:rFonts w:ascii="Calibri" w:hAnsi="Calibri" w:cs="Calibri"/>
        </w:rPr>
        <w:t>, “RT”</w:t>
      </w:r>
      <w:r w:rsidR="005E79F8">
        <w:rPr>
          <w:rFonts w:ascii="Calibri" w:hAnsi="Calibri" w:cs="Calibri"/>
        </w:rPr>
        <w:t xml:space="preserve">) </w:t>
      </w:r>
      <w:r w:rsidR="00611DFA">
        <w:rPr>
          <w:rFonts w:ascii="Calibri" w:hAnsi="Calibri" w:cs="Calibri"/>
        </w:rPr>
        <w:t xml:space="preserve">we lack of having a </w:t>
      </w:r>
      <w:r w:rsidR="005E79F8">
        <w:rPr>
          <w:rFonts w:ascii="Calibri" w:hAnsi="Calibri" w:cs="Calibri"/>
        </w:rPr>
        <w:t xml:space="preserve">uniform </w:t>
      </w:r>
      <w:r w:rsidR="00611DFA">
        <w:rPr>
          <w:rFonts w:ascii="Calibri" w:hAnsi="Calibri" w:cs="Calibri"/>
        </w:rPr>
        <w:t>definition for the</w:t>
      </w:r>
      <w:r w:rsidR="005E79F8">
        <w:rPr>
          <w:rFonts w:ascii="Calibri" w:hAnsi="Calibri" w:cs="Calibri"/>
        </w:rPr>
        <w:t xml:space="preserve"> start and </w:t>
      </w:r>
      <w:r w:rsidR="00A06E33" w:rsidRPr="002C2430">
        <w:rPr>
          <w:rFonts w:ascii="Calibri" w:hAnsi="Calibri" w:cs="Calibri"/>
        </w:rPr>
        <w:t xml:space="preserve">end date </w:t>
      </w:r>
      <w:r w:rsidR="00611DFA">
        <w:rPr>
          <w:rFonts w:ascii="Calibri" w:hAnsi="Calibri" w:cs="Calibri"/>
        </w:rPr>
        <w:t xml:space="preserve">of support cases. </w:t>
      </w:r>
      <w:r w:rsidR="009A019B">
        <w:rPr>
          <w:rFonts w:ascii="Calibri" w:hAnsi="Calibri" w:cs="Calibri"/>
        </w:rPr>
        <w:t>At the time of writing t</w:t>
      </w:r>
      <w:r w:rsidR="00611DFA" w:rsidRPr="002C2430">
        <w:rPr>
          <w:rFonts w:ascii="Calibri" w:hAnsi="Calibri" w:cs="Calibri"/>
        </w:rPr>
        <w:t xml:space="preserve">here is no plan </w:t>
      </w:r>
      <w:r w:rsidR="00611DFA">
        <w:rPr>
          <w:rFonts w:ascii="Calibri" w:hAnsi="Calibri" w:cs="Calibri"/>
        </w:rPr>
        <w:t xml:space="preserve">within the project </w:t>
      </w:r>
      <w:r w:rsidR="00611DFA" w:rsidRPr="002C2430">
        <w:rPr>
          <w:rFonts w:ascii="Calibri" w:hAnsi="Calibri" w:cs="Calibri"/>
        </w:rPr>
        <w:t xml:space="preserve">for </w:t>
      </w:r>
      <w:r w:rsidR="00611DFA">
        <w:rPr>
          <w:rFonts w:ascii="Calibri" w:hAnsi="Calibri" w:cs="Calibri"/>
        </w:rPr>
        <w:t xml:space="preserve">defining and using a standard method </w:t>
      </w:r>
      <w:r w:rsidR="00D36138">
        <w:rPr>
          <w:rFonts w:ascii="Calibri" w:hAnsi="Calibri" w:cs="Calibri"/>
        </w:rPr>
        <w:t xml:space="preserve">for this </w:t>
      </w:r>
      <w:r w:rsidR="000C1092" w:rsidRPr="002C2430">
        <w:rPr>
          <w:rFonts w:ascii="Calibri" w:hAnsi="Calibri" w:cs="Calibri"/>
        </w:rPr>
        <w:t xml:space="preserve">across all the </w:t>
      </w:r>
      <w:r w:rsidR="00611DFA">
        <w:rPr>
          <w:rFonts w:ascii="Calibri" w:hAnsi="Calibri" w:cs="Calibri"/>
        </w:rPr>
        <w:t xml:space="preserve">support types and support teams. </w:t>
      </w:r>
    </w:p>
    <w:p w:rsidR="00EE231D" w:rsidRPr="00EE231D" w:rsidRDefault="00EE231D" w:rsidP="00AC1541">
      <w:pPr>
        <w:pStyle w:val="ListParagraph"/>
        <w:numPr>
          <w:ilvl w:val="0"/>
          <w:numId w:val="19"/>
        </w:numPr>
        <w:spacing w:before="120" w:after="120"/>
        <w:ind w:left="782" w:hanging="357"/>
        <w:rPr>
          <w:rFonts w:ascii="Calibri" w:hAnsi="Calibri" w:cs="Calibri"/>
        </w:rPr>
      </w:pPr>
      <w:r w:rsidRPr="00EE231D">
        <w:rPr>
          <w:rFonts w:ascii="Calibri" w:hAnsi="Calibri" w:cs="Calibri"/>
        </w:rPr>
        <w:t xml:space="preserve">Success rate: how many percent of the </w:t>
      </w:r>
      <w:r w:rsidR="00BC161F" w:rsidRPr="00BC161F">
        <w:rPr>
          <w:rFonts w:ascii="Calibri" w:hAnsi="Calibri" w:cs="Calibri"/>
        </w:rPr>
        <w:t>closed</w:t>
      </w:r>
      <w:r w:rsidRPr="00EE231D">
        <w:rPr>
          <w:rFonts w:ascii="Calibri" w:hAnsi="Calibri" w:cs="Calibri"/>
        </w:rPr>
        <w:t xml:space="preserve"> support cases were actually successful</w:t>
      </w:r>
      <w:r w:rsidR="004B24A3">
        <w:rPr>
          <w:rFonts w:ascii="Calibri" w:hAnsi="Calibri" w:cs="Calibri"/>
        </w:rPr>
        <w:t>?</w:t>
      </w:r>
      <w:r w:rsidR="00A06E33">
        <w:rPr>
          <w:rFonts w:ascii="Calibri" w:hAnsi="Calibri" w:cs="Calibri"/>
        </w:rPr>
        <w:t xml:space="preserve"> (</w:t>
      </w:r>
      <w:r w:rsidR="004B24A3">
        <w:rPr>
          <w:rFonts w:ascii="Calibri" w:hAnsi="Calibri" w:cs="Calibri"/>
        </w:rPr>
        <w:t>I.e. p</w:t>
      </w:r>
      <w:r w:rsidRPr="00EE231D">
        <w:rPr>
          <w:rFonts w:ascii="Calibri" w:hAnsi="Calibri" w:cs="Calibri"/>
        </w:rPr>
        <w:t>rovid</w:t>
      </w:r>
      <w:r w:rsidR="00A06E33">
        <w:rPr>
          <w:rFonts w:ascii="Calibri" w:hAnsi="Calibri" w:cs="Calibri"/>
        </w:rPr>
        <w:t xml:space="preserve">ed </w:t>
      </w:r>
      <w:r w:rsidRPr="00EE231D">
        <w:rPr>
          <w:rFonts w:ascii="Calibri" w:hAnsi="Calibri" w:cs="Calibri"/>
        </w:rPr>
        <w:t>acc</w:t>
      </w:r>
      <w:r w:rsidR="00A06E33">
        <w:rPr>
          <w:rFonts w:ascii="Calibri" w:hAnsi="Calibri" w:cs="Calibri"/>
        </w:rPr>
        <w:t>eptable solution for the client</w:t>
      </w:r>
      <w:r w:rsidR="004B24A3">
        <w:rPr>
          <w:rFonts w:ascii="Calibri" w:hAnsi="Calibri" w:cs="Calibri"/>
        </w:rPr>
        <w:t>.</w:t>
      </w:r>
      <w:r w:rsidR="00A06E33">
        <w:rPr>
          <w:rFonts w:ascii="Calibri" w:hAnsi="Calibri" w:cs="Calibri"/>
        </w:rPr>
        <w:t xml:space="preserve">) Capturing this metric requires carefully </w:t>
      </w:r>
      <w:r w:rsidR="00A06E33">
        <w:rPr>
          <w:rFonts w:ascii="Calibri" w:hAnsi="Calibri" w:cs="Calibri"/>
        </w:rPr>
        <w:lastRenderedPageBreak/>
        <w:t xml:space="preserve">designed </w:t>
      </w:r>
      <w:r w:rsidR="004B24A3">
        <w:rPr>
          <w:rFonts w:ascii="Calibri" w:hAnsi="Calibri" w:cs="Calibri"/>
        </w:rPr>
        <w:t xml:space="preserve">and executed </w:t>
      </w:r>
      <w:r w:rsidR="00A06E33">
        <w:rPr>
          <w:rFonts w:ascii="Calibri" w:hAnsi="Calibri" w:cs="Calibri"/>
        </w:rPr>
        <w:t>follow up processes</w:t>
      </w:r>
      <w:r w:rsidR="00547635">
        <w:rPr>
          <w:rFonts w:ascii="Calibri" w:hAnsi="Calibri" w:cs="Calibri"/>
        </w:rPr>
        <w:t xml:space="preserve"> for</w:t>
      </w:r>
      <w:r w:rsidR="004B24A3">
        <w:rPr>
          <w:rFonts w:ascii="Calibri" w:hAnsi="Calibri" w:cs="Calibri"/>
        </w:rPr>
        <w:t xml:space="preserve"> the </w:t>
      </w:r>
      <w:r w:rsidR="00547635">
        <w:rPr>
          <w:rFonts w:ascii="Calibri" w:hAnsi="Calibri" w:cs="Calibri"/>
        </w:rPr>
        <w:t xml:space="preserve">different types of </w:t>
      </w:r>
      <w:r w:rsidR="004B24A3">
        <w:rPr>
          <w:rFonts w:ascii="Calibri" w:hAnsi="Calibri" w:cs="Calibri"/>
        </w:rPr>
        <w:t>support</w:t>
      </w:r>
      <w:r w:rsidR="00E46B8E">
        <w:rPr>
          <w:rFonts w:ascii="Calibri" w:hAnsi="Calibri" w:cs="Calibri"/>
        </w:rPr>
        <w:t xml:space="preserve">. </w:t>
      </w:r>
      <w:r w:rsidR="00547635">
        <w:rPr>
          <w:rFonts w:ascii="Calibri" w:hAnsi="Calibri" w:cs="Calibri"/>
        </w:rPr>
        <w:t>In many cases t</w:t>
      </w:r>
      <w:r w:rsidR="00A06E33">
        <w:rPr>
          <w:rFonts w:ascii="Calibri" w:hAnsi="Calibri" w:cs="Calibri"/>
        </w:rPr>
        <w:t xml:space="preserve">he question whether a solution is suitable for a client can be answered </w:t>
      </w:r>
      <w:r w:rsidR="004B24A3">
        <w:rPr>
          <w:rFonts w:ascii="Calibri" w:hAnsi="Calibri" w:cs="Calibri"/>
        </w:rPr>
        <w:t xml:space="preserve">only </w:t>
      </w:r>
      <w:r w:rsidR="00A06E33">
        <w:rPr>
          <w:rFonts w:ascii="Calibri" w:hAnsi="Calibri" w:cs="Calibri"/>
        </w:rPr>
        <w:t xml:space="preserve">weeks or month after the support case is closed. </w:t>
      </w:r>
      <w:r w:rsidR="00A56273">
        <w:rPr>
          <w:rFonts w:ascii="Calibri" w:hAnsi="Calibri" w:cs="Calibri"/>
        </w:rPr>
        <w:t xml:space="preserve">While </w:t>
      </w:r>
      <w:r w:rsidR="008B202C">
        <w:rPr>
          <w:rFonts w:ascii="Calibri" w:hAnsi="Calibri" w:cs="Calibri"/>
        </w:rPr>
        <w:t>users of the EGI Helpdesk can “verify” the solution/answer that they receive from the support experts</w:t>
      </w:r>
      <w:r w:rsidR="00547635">
        <w:rPr>
          <w:rFonts w:ascii="Calibri" w:hAnsi="Calibri" w:cs="Calibri"/>
        </w:rPr>
        <w:t>, this does not always happen a</w:t>
      </w:r>
      <w:r w:rsidR="007A2198">
        <w:rPr>
          <w:rFonts w:ascii="Calibri" w:hAnsi="Calibri" w:cs="Calibri"/>
        </w:rPr>
        <w:t>nd</w:t>
      </w:r>
      <w:r w:rsidR="00547635">
        <w:rPr>
          <w:rFonts w:ascii="Calibri" w:hAnsi="Calibri" w:cs="Calibri"/>
        </w:rPr>
        <w:t xml:space="preserve"> cannot be applied for complex</w:t>
      </w:r>
      <w:r w:rsidR="008B202C">
        <w:rPr>
          <w:rFonts w:ascii="Calibri" w:hAnsi="Calibri" w:cs="Calibri"/>
        </w:rPr>
        <w:t xml:space="preserve"> support cases, for example </w:t>
      </w:r>
      <w:r w:rsidR="00547635">
        <w:rPr>
          <w:rFonts w:ascii="Calibri" w:hAnsi="Calibri" w:cs="Calibri"/>
        </w:rPr>
        <w:t>when a new type of service is requested from EGI through the Requirement Tracking system</w:t>
      </w:r>
      <w:r w:rsidR="00975E57">
        <w:rPr>
          <w:rFonts w:ascii="Calibri" w:hAnsi="Calibri" w:cs="Calibri"/>
        </w:rPr>
        <w:t>.</w:t>
      </w:r>
    </w:p>
    <w:p w:rsidR="0080647F" w:rsidRDefault="00EE231D" w:rsidP="0080647F">
      <w:pPr>
        <w:pStyle w:val="ListParagraph"/>
        <w:numPr>
          <w:ilvl w:val="0"/>
          <w:numId w:val="19"/>
        </w:numPr>
        <w:spacing w:before="120" w:after="120"/>
        <w:ind w:left="782" w:hanging="357"/>
        <w:rPr>
          <w:rFonts w:ascii="Calibri" w:hAnsi="Calibri" w:cs="Calibri"/>
        </w:rPr>
      </w:pPr>
      <w:r w:rsidRPr="008837D3">
        <w:rPr>
          <w:rFonts w:ascii="Calibri" w:hAnsi="Calibri" w:cs="Calibri"/>
        </w:rPr>
        <w:t xml:space="preserve">Cost: how much does it cost to solve a </w:t>
      </w:r>
      <w:r w:rsidR="00035908">
        <w:rPr>
          <w:rFonts w:ascii="Calibri" w:hAnsi="Calibri" w:cs="Calibri"/>
        </w:rPr>
        <w:t xml:space="preserve">support </w:t>
      </w:r>
      <w:r w:rsidRPr="008837D3">
        <w:rPr>
          <w:rFonts w:ascii="Calibri" w:hAnsi="Calibri" w:cs="Calibri"/>
        </w:rPr>
        <w:t xml:space="preserve">case? Depending on the type of </w:t>
      </w:r>
      <w:r w:rsidR="00B559C8">
        <w:rPr>
          <w:rFonts w:ascii="Calibri" w:hAnsi="Calibri" w:cs="Calibri"/>
        </w:rPr>
        <w:t>support</w:t>
      </w:r>
      <w:r w:rsidR="00E46B8E">
        <w:rPr>
          <w:rFonts w:ascii="Calibri" w:hAnsi="Calibri" w:cs="Calibri"/>
        </w:rPr>
        <w:t>,</w:t>
      </w:r>
      <w:r w:rsidRPr="008837D3">
        <w:rPr>
          <w:rFonts w:ascii="Calibri" w:hAnsi="Calibri" w:cs="Calibri"/>
        </w:rPr>
        <w:t xml:space="preserve"> various cost factors must be included</w:t>
      </w:r>
      <w:r w:rsidR="00DD570F">
        <w:rPr>
          <w:rFonts w:ascii="Calibri" w:hAnsi="Calibri" w:cs="Calibri"/>
        </w:rPr>
        <w:t xml:space="preserve"> in the calculation</w:t>
      </w:r>
      <w:r w:rsidRPr="008837D3">
        <w:rPr>
          <w:rFonts w:ascii="Calibri" w:hAnsi="Calibri" w:cs="Calibri"/>
        </w:rPr>
        <w:t>: salaries of support experts, operational cost of software services (</w:t>
      </w:r>
      <w:r w:rsidR="00DD570F">
        <w:rPr>
          <w:rFonts w:ascii="Calibri" w:hAnsi="Calibri" w:cs="Calibri"/>
        </w:rPr>
        <w:t>not only</w:t>
      </w:r>
      <w:r w:rsidRPr="008837D3">
        <w:rPr>
          <w:rFonts w:ascii="Calibri" w:hAnsi="Calibri" w:cs="Calibri"/>
        </w:rPr>
        <w:t xml:space="preserve"> the Helpdesk)</w:t>
      </w:r>
      <w:r w:rsidR="00E46B8E">
        <w:rPr>
          <w:rFonts w:ascii="Calibri" w:hAnsi="Calibri" w:cs="Calibri"/>
        </w:rPr>
        <w:t>,</w:t>
      </w:r>
      <w:r w:rsidRPr="008837D3">
        <w:rPr>
          <w:rFonts w:ascii="Calibri" w:hAnsi="Calibri" w:cs="Calibri"/>
        </w:rPr>
        <w:t xml:space="preserve"> </w:t>
      </w:r>
      <w:r w:rsidR="00DD570F">
        <w:rPr>
          <w:rFonts w:ascii="Calibri" w:hAnsi="Calibri" w:cs="Calibri"/>
        </w:rPr>
        <w:t>investment into</w:t>
      </w:r>
      <w:r w:rsidRPr="008837D3">
        <w:rPr>
          <w:rFonts w:ascii="Calibri" w:hAnsi="Calibri" w:cs="Calibri"/>
        </w:rPr>
        <w:t xml:space="preserve"> new software, hardware and human resources</w:t>
      </w:r>
      <w:r w:rsidR="00B559C8">
        <w:rPr>
          <w:rFonts w:ascii="Calibri" w:hAnsi="Calibri" w:cs="Calibri"/>
        </w:rPr>
        <w:t>, etc.</w:t>
      </w:r>
      <w:r w:rsidR="00F20310">
        <w:rPr>
          <w:rFonts w:ascii="Calibri" w:hAnsi="Calibri" w:cs="Calibri"/>
        </w:rPr>
        <w:t xml:space="preserve"> Meanwhile </w:t>
      </w:r>
      <w:r w:rsidR="00A343CA">
        <w:rPr>
          <w:rFonts w:ascii="Calibri" w:hAnsi="Calibri" w:cs="Calibri"/>
        </w:rPr>
        <w:t xml:space="preserve">such calculations have not been done for </w:t>
      </w:r>
      <w:r w:rsidR="0030732E">
        <w:rPr>
          <w:rFonts w:ascii="Calibri" w:hAnsi="Calibri" w:cs="Calibri"/>
        </w:rPr>
        <w:t xml:space="preserve">individual support cases or for </w:t>
      </w:r>
      <w:r w:rsidR="008F31C4">
        <w:rPr>
          <w:rFonts w:ascii="Calibri" w:hAnsi="Calibri" w:cs="Calibri"/>
        </w:rPr>
        <w:t xml:space="preserve">certain types </w:t>
      </w:r>
      <w:r w:rsidR="0030732E">
        <w:rPr>
          <w:rFonts w:ascii="Calibri" w:hAnsi="Calibri" w:cs="Calibri"/>
        </w:rPr>
        <w:t>of support</w:t>
      </w:r>
      <w:r w:rsidR="00A343CA">
        <w:rPr>
          <w:rFonts w:ascii="Calibri" w:hAnsi="Calibri" w:cs="Calibri"/>
        </w:rPr>
        <w:t xml:space="preserve">, </w:t>
      </w:r>
      <w:r w:rsidR="0030732E">
        <w:rPr>
          <w:rFonts w:ascii="Calibri" w:hAnsi="Calibri" w:cs="Calibri"/>
        </w:rPr>
        <w:t xml:space="preserve">a comprehensive </w:t>
      </w:r>
      <w:r w:rsidR="00A343CA">
        <w:rPr>
          <w:rFonts w:ascii="Calibri" w:hAnsi="Calibri" w:cs="Calibri"/>
        </w:rPr>
        <w:t>financial plan</w:t>
      </w:r>
      <w:r w:rsidR="0030732E">
        <w:rPr>
          <w:rFonts w:ascii="Calibri" w:hAnsi="Calibri" w:cs="Calibri"/>
        </w:rPr>
        <w:t xml:space="preserve"> </w:t>
      </w:r>
      <w:r w:rsidR="00FF4469">
        <w:rPr>
          <w:rFonts w:ascii="Calibri" w:hAnsi="Calibri" w:cs="Calibri"/>
        </w:rPr>
        <w:t>to</w:t>
      </w:r>
      <w:r w:rsidR="005C5B8D">
        <w:rPr>
          <w:rFonts w:ascii="Calibri" w:hAnsi="Calibri" w:cs="Calibri"/>
        </w:rPr>
        <w:t xml:space="preserve"> confirm the</w:t>
      </w:r>
      <w:r w:rsidR="0030732E">
        <w:rPr>
          <w:rFonts w:ascii="Calibri" w:hAnsi="Calibri" w:cs="Calibri"/>
        </w:rPr>
        <w:t xml:space="preserve"> </w:t>
      </w:r>
      <w:r w:rsidR="008B0D14">
        <w:rPr>
          <w:rFonts w:ascii="Calibri" w:hAnsi="Calibri" w:cs="Calibri"/>
        </w:rPr>
        <w:t xml:space="preserve">sustainability </w:t>
      </w:r>
      <w:r w:rsidR="005C5B8D">
        <w:rPr>
          <w:rFonts w:ascii="Calibri" w:hAnsi="Calibri" w:cs="Calibri"/>
        </w:rPr>
        <w:t xml:space="preserve">of EGI </w:t>
      </w:r>
      <w:r w:rsidR="00A343CA">
        <w:rPr>
          <w:rFonts w:ascii="Calibri" w:hAnsi="Calibri" w:cs="Calibri"/>
        </w:rPr>
        <w:t xml:space="preserve">will probably </w:t>
      </w:r>
      <w:r w:rsidR="0028318C">
        <w:rPr>
          <w:rFonts w:ascii="Calibri" w:hAnsi="Calibri" w:cs="Calibri"/>
        </w:rPr>
        <w:t xml:space="preserve">require </w:t>
      </w:r>
      <w:r w:rsidR="00A343CA">
        <w:rPr>
          <w:rFonts w:ascii="Calibri" w:hAnsi="Calibri" w:cs="Calibri"/>
        </w:rPr>
        <w:t xml:space="preserve">one. </w:t>
      </w:r>
    </w:p>
    <w:p w:rsidR="00550C67" w:rsidRDefault="00A3502B" w:rsidP="00550C67">
      <w:pPr>
        <w:pStyle w:val="Heading2"/>
      </w:pPr>
      <w:bookmarkStart w:id="15" w:name="_Toc300136941"/>
      <w:r>
        <w:t>Impact</w:t>
      </w:r>
      <w:r w:rsidR="00550C67">
        <w:t xml:space="preserve"> metrics</w:t>
      </w:r>
      <w:bookmarkEnd w:id="15"/>
    </w:p>
    <w:p w:rsidR="00100030" w:rsidRDefault="00CB74D6" w:rsidP="00A3502B">
      <w:pPr>
        <w:spacing w:before="120" w:after="120"/>
        <w:ind w:firstLine="426"/>
        <w:rPr>
          <w:rFonts w:ascii="Calibri" w:hAnsi="Calibri" w:cs="Calibri"/>
        </w:rPr>
      </w:pPr>
      <w:r>
        <w:rPr>
          <w:rFonts w:ascii="Calibri" w:hAnsi="Calibri" w:cs="Calibri"/>
        </w:rPr>
        <w:t>T</w:t>
      </w:r>
      <w:r w:rsidR="00550C67" w:rsidRPr="00156DC2">
        <w:rPr>
          <w:rFonts w:ascii="Calibri" w:hAnsi="Calibri" w:cs="Calibri"/>
        </w:rPr>
        <w:t xml:space="preserve">he </w:t>
      </w:r>
      <w:r>
        <w:rPr>
          <w:rFonts w:ascii="Calibri" w:hAnsi="Calibri" w:cs="Calibri"/>
        </w:rPr>
        <w:t xml:space="preserve">first set of </w:t>
      </w:r>
      <w:r w:rsidR="00550C67" w:rsidRPr="00156DC2">
        <w:rPr>
          <w:rFonts w:ascii="Calibri" w:hAnsi="Calibri" w:cs="Calibri"/>
        </w:rPr>
        <w:t xml:space="preserve">metrics </w:t>
      </w:r>
      <w:r w:rsidR="00C31D3E">
        <w:rPr>
          <w:rFonts w:ascii="Calibri" w:hAnsi="Calibri" w:cs="Calibri"/>
        </w:rPr>
        <w:t>describe</w:t>
      </w:r>
      <w:r w:rsidR="00DA5B4F">
        <w:rPr>
          <w:rFonts w:ascii="Calibri" w:hAnsi="Calibri" w:cs="Calibri"/>
        </w:rPr>
        <w:t>d</w:t>
      </w:r>
      <w:r w:rsidR="00C31D3E">
        <w:rPr>
          <w:rFonts w:ascii="Calibri" w:hAnsi="Calibri" w:cs="Calibri"/>
        </w:rPr>
        <w:t xml:space="preserve"> </w:t>
      </w:r>
      <w:r>
        <w:rPr>
          <w:rFonts w:ascii="Calibri" w:hAnsi="Calibri" w:cs="Calibri"/>
        </w:rPr>
        <w:t>how users receive the support they get from</w:t>
      </w:r>
      <w:r w:rsidR="00550C67" w:rsidRPr="00156DC2">
        <w:rPr>
          <w:rFonts w:ascii="Calibri" w:hAnsi="Calibri" w:cs="Calibri"/>
        </w:rPr>
        <w:t xml:space="preserve"> </w:t>
      </w:r>
      <w:r>
        <w:rPr>
          <w:rFonts w:ascii="Calibri" w:hAnsi="Calibri" w:cs="Calibri"/>
        </w:rPr>
        <w:t>EGI. The second category provide</w:t>
      </w:r>
      <w:r w:rsidR="00DA5B4F">
        <w:rPr>
          <w:rFonts w:ascii="Calibri" w:hAnsi="Calibri" w:cs="Calibri"/>
        </w:rPr>
        <w:t>d</w:t>
      </w:r>
      <w:r>
        <w:rPr>
          <w:rFonts w:ascii="Calibri" w:hAnsi="Calibri" w:cs="Calibri"/>
        </w:rPr>
        <w:t xml:space="preserve"> information on how</w:t>
      </w:r>
      <w:r w:rsidR="00544249">
        <w:rPr>
          <w:rFonts w:ascii="Calibri" w:hAnsi="Calibri" w:cs="Calibri"/>
        </w:rPr>
        <w:t xml:space="preserve"> support </w:t>
      </w:r>
      <w:r>
        <w:rPr>
          <w:rFonts w:ascii="Calibri" w:hAnsi="Calibri" w:cs="Calibri"/>
        </w:rPr>
        <w:t xml:space="preserve">services </w:t>
      </w:r>
      <w:r w:rsidR="00550C67" w:rsidRPr="00156DC2">
        <w:rPr>
          <w:rFonts w:ascii="Calibri" w:hAnsi="Calibri" w:cs="Calibri"/>
        </w:rPr>
        <w:t>perfor</w:t>
      </w:r>
      <w:r w:rsidR="00544249">
        <w:rPr>
          <w:rFonts w:ascii="Calibri" w:hAnsi="Calibri" w:cs="Calibri"/>
        </w:rPr>
        <w:t>m</w:t>
      </w:r>
      <w:r w:rsidR="002F4A6C">
        <w:rPr>
          <w:rFonts w:ascii="Calibri" w:hAnsi="Calibri" w:cs="Calibri"/>
        </w:rPr>
        <w:t xml:space="preserve"> under the current level of financial and other types of support</w:t>
      </w:r>
      <w:r>
        <w:rPr>
          <w:rFonts w:ascii="Calibri" w:hAnsi="Calibri" w:cs="Calibri"/>
        </w:rPr>
        <w:t>.</w:t>
      </w:r>
      <w:r w:rsidR="00544249">
        <w:rPr>
          <w:rFonts w:ascii="Calibri" w:hAnsi="Calibri" w:cs="Calibri"/>
        </w:rPr>
        <w:t xml:space="preserve"> </w:t>
      </w:r>
      <w:r>
        <w:rPr>
          <w:rFonts w:ascii="Calibri" w:hAnsi="Calibri" w:cs="Calibri"/>
        </w:rPr>
        <w:t>This</w:t>
      </w:r>
      <w:r w:rsidR="005631A7">
        <w:rPr>
          <w:rFonts w:ascii="Calibri" w:hAnsi="Calibri" w:cs="Calibri"/>
        </w:rPr>
        <w:t>,</w:t>
      </w:r>
      <w:r>
        <w:rPr>
          <w:rFonts w:ascii="Calibri" w:hAnsi="Calibri" w:cs="Calibri"/>
        </w:rPr>
        <w:t xml:space="preserve"> </w:t>
      </w:r>
      <w:r w:rsidR="00544249">
        <w:rPr>
          <w:rFonts w:ascii="Calibri" w:hAnsi="Calibri" w:cs="Calibri"/>
        </w:rPr>
        <w:t xml:space="preserve">third </w:t>
      </w:r>
      <w:r w:rsidR="005631A7">
        <w:rPr>
          <w:rFonts w:ascii="Calibri" w:hAnsi="Calibri" w:cs="Calibri"/>
        </w:rPr>
        <w:t>set</w:t>
      </w:r>
      <w:r w:rsidR="00544249">
        <w:rPr>
          <w:rFonts w:ascii="Calibri" w:hAnsi="Calibri" w:cs="Calibri"/>
        </w:rPr>
        <w:t xml:space="preserve"> </w:t>
      </w:r>
      <w:r>
        <w:rPr>
          <w:rFonts w:ascii="Calibri" w:hAnsi="Calibri" w:cs="Calibri"/>
        </w:rPr>
        <w:t xml:space="preserve">of metrics </w:t>
      </w:r>
      <w:r w:rsidR="00C31D3E">
        <w:rPr>
          <w:rFonts w:ascii="Calibri" w:hAnsi="Calibri" w:cs="Calibri"/>
        </w:rPr>
        <w:t xml:space="preserve">informs </w:t>
      </w:r>
      <w:r>
        <w:rPr>
          <w:rFonts w:ascii="Calibri" w:hAnsi="Calibri" w:cs="Calibri"/>
        </w:rPr>
        <w:t>the community</w:t>
      </w:r>
      <w:r w:rsidR="00544249">
        <w:rPr>
          <w:rFonts w:ascii="Calibri" w:hAnsi="Calibri" w:cs="Calibri"/>
        </w:rPr>
        <w:t xml:space="preserve"> about the </w:t>
      </w:r>
      <w:r w:rsidR="00F45CED">
        <w:rPr>
          <w:rFonts w:ascii="Calibri" w:hAnsi="Calibri" w:cs="Calibri"/>
        </w:rPr>
        <w:t xml:space="preserve">impact that is achieved </w:t>
      </w:r>
      <w:r w:rsidR="00BC161F" w:rsidRPr="00BC161F">
        <w:rPr>
          <w:rFonts w:ascii="Calibri" w:hAnsi="Calibri" w:cs="Calibri"/>
        </w:rPr>
        <w:t>within the user communities</w:t>
      </w:r>
      <w:r w:rsidR="00F45CED">
        <w:rPr>
          <w:rFonts w:ascii="Calibri" w:hAnsi="Calibri" w:cs="Calibri"/>
        </w:rPr>
        <w:t xml:space="preserve"> </w:t>
      </w:r>
      <w:r>
        <w:rPr>
          <w:rFonts w:ascii="Calibri" w:hAnsi="Calibri" w:cs="Calibri"/>
        </w:rPr>
        <w:t>by the</w:t>
      </w:r>
      <w:r w:rsidR="00100030">
        <w:rPr>
          <w:rFonts w:ascii="Calibri" w:hAnsi="Calibri" w:cs="Calibri"/>
        </w:rPr>
        <w:t xml:space="preserve"> </w:t>
      </w:r>
      <w:r>
        <w:rPr>
          <w:rFonts w:ascii="Calibri" w:hAnsi="Calibri" w:cs="Calibri"/>
        </w:rPr>
        <w:t>support</w:t>
      </w:r>
      <w:r w:rsidR="00100030">
        <w:rPr>
          <w:rFonts w:ascii="Calibri" w:hAnsi="Calibri" w:cs="Calibri"/>
        </w:rPr>
        <w:t xml:space="preserve"> delivered by EGI</w:t>
      </w:r>
      <w:r w:rsidR="00EF32D6">
        <w:rPr>
          <w:rFonts w:ascii="Calibri" w:hAnsi="Calibri" w:cs="Calibri"/>
        </w:rPr>
        <w:t xml:space="preserve"> or </w:t>
      </w:r>
      <w:r w:rsidR="00100030">
        <w:rPr>
          <w:rFonts w:ascii="Calibri" w:hAnsi="Calibri" w:cs="Calibri"/>
        </w:rPr>
        <w:t>EGI-InSPIRE</w:t>
      </w:r>
      <w:r>
        <w:rPr>
          <w:rFonts w:ascii="Calibri" w:hAnsi="Calibri" w:cs="Calibri"/>
        </w:rPr>
        <w:t xml:space="preserve">. </w:t>
      </w:r>
      <w:r w:rsidR="00F45CED">
        <w:rPr>
          <w:rFonts w:ascii="Calibri" w:hAnsi="Calibri" w:cs="Calibri"/>
        </w:rPr>
        <w:t>What technological or scientific achievements were accomplished because</w:t>
      </w:r>
      <w:r w:rsidR="00F60C36">
        <w:rPr>
          <w:rFonts w:ascii="Calibri" w:hAnsi="Calibri" w:cs="Calibri"/>
        </w:rPr>
        <w:t xml:space="preserve"> </w:t>
      </w:r>
      <w:r w:rsidR="005631A7">
        <w:rPr>
          <w:rFonts w:ascii="Calibri" w:hAnsi="Calibri" w:cs="Calibri"/>
        </w:rPr>
        <w:t>of</w:t>
      </w:r>
      <w:r w:rsidR="00F60C36">
        <w:rPr>
          <w:rFonts w:ascii="Calibri" w:hAnsi="Calibri" w:cs="Calibri"/>
        </w:rPr>
        <w:t xml:space="preserve"> </w:t>
      </w:r>
      <w:r w:rsidR="00100030">
        <w:rPr>
          <w:rFonts w:ascii="Calibri" w:hAnsi="Calibri" w:cs="Calibri"/>
        </w:rPr>
        <w:t>the</w:t>
      </w:r>
      <w:r>
        <w:rPr>
          <w:rFonts w:ascii="Calibri" w:hAnsi="Calibri" w:cs="Calibri"/>
        </w:rPr>
        <w:t xml:space="preserve"> </w:t>
      </w:r>
      <w:r w:rsidR="00F60C36">
        <w:rPr>
          <w:rFonts w:ascii="Calibri" w:hAnsi="Calibri" w:cs="Calibri"/>
        </w:rPr>
        <w:t>support</w:t>
      </w:r>
      <w:r w:rsidR="00100030">
        <w:rPr>
          <w:rFonts w:ascii="Calibri" w:hAnsi="Calibri" w:cs="Calibri"/>
        </w:rPr>
        <w:t xml:space="preserve"> </w:t>
      </w:r>
      <w:r w:rsidR="00462266">
        <w:rPr>
          <w:rFonts w:ascii="Calibri" w:hAnsi="Calibri" w:cs="Calibri"/>
        </w:rPr>
        <w:t>delivered</w:t>
      </w:r>
      <w:r w:rsidR="00100030">
        <w:rPr>
          <w:rFonts w:ascii="Calibri" w:hAnsi="Calibri" w:cs="Calibri"/>
        </w:rPr>
        <w:t xml:space="preserve"> by the EGI community, or by the EGI-InSPIRE project</w:t>
      </w:r>
      <w:r w:rsidR="00F45CED">
        <w:rPr>
          <w:rFonts w:ascii="Calibri" w:hAnsi="Calibri" w:cs="Calibri"/>
        </w:rPr>
        <w:t xml:space="preserve">? </w:t>
      </w:r>
    </w:p>
    <w:p w:rsidR="008B480D" w:rsidRDefault="008B480D" w:rsidP="00A3502B">
      <w:pPr>
        <w:spacing w:before="120" w:after="120"/>
        <w:ind w:firstLine="426"/>
        <w:rPr>
          <w:rFonts w:ascii="Calibri" w:hAnsi="Calibri" w:cs="Calibri"/>
        </w:rPr>
      </w:pPr>
      <w:r>
        <w:rPr>
          <w:rFonts w:ascii="Calibri" w:hAnsi="Calibri" w:cs="Calibri"/>
        </w:rPr>
        <w:t xml:space="preserve">Measuring the impact of </w:t>
      </w:r>
      <w:r w:rsidR="00100030">
        <w:rPr>
          <w:rFonts w:ascii="Calibri" w:hAnsi="Calibri" w:cs="Calibri"/>
        </w:rPr>
        <w:t>e-Infrastructure</w:t>
      </w:r>
      <w:r>
        <w:rPr>
          <w:rFonts w:ascii="Calibri" w:hAnsi="Calibri" w:cs="Calibri"/>
        </w:rPr>
        <w:t xml:space="preserve"> project</w:t>
      </w:r>
      <w:r w:rsidR="00100030">
        <w:rPr>
          <w:rFonts w:ascii="Calibri" w:hAnsi="Calibri" w:cs="Calibri"/>
        </w:rPr>
        <w:t>s</w:t>
      </w:r>
      <w:r>
        <w:rPr>
          <w:rFonts w:ascii="Calibri" w:hAnsi="Calibri" w:cs="Calibri"/>
        </w:rPr>
        <w:t xml:space="preserve"> is </w:t>
      </w:r>
      <w:r w:rsidR="00100030">
        <w:rPr>
          <w:rFonts w:ascii="Calibri" w:hAnsi="Calibri" w:cs="Calibri"/>
        </w:rPr>
        <w:t xml:space="preserve">known </w:t>
      </w:r>
      <w:r w:rsidR="00E56E10">
        <w:rPr>
          <w:rFonts w:ascii="Calibri" w:hAnsi="Calibri" w:cs="Calibri"/>
        </w:rPr>
        <w:t xml:space="preserve">to be </w:t>
      </w:r>
      <w:r>
        <w:rPr>
          <w:rFonts w:ascii="Calibri" w:hAnsi="Calibri" w:cs="Calibri"/>
        </w:rPr>
        <w:t xml:space="preserve">a very difficult task </w:t>
      </w:r>
      <w:r w:rsidR="00100030">
        <w:rPr>
          <w:rFonts w:ascii="Calibri" w:hAnsi="Calibri" w:cs="Calibri"/>
        </w:rPr>
        <w:t xml:space="preserve">[R15] </w:t>
      </w:r>
      <w:r>
        <w:rPr>
          <w:rFonts w:ascii="Calibri" w:hAnsi="Calibri" w:cs="Calibri"/>
        </w:rPr>
        <w:t xml:space="preserve">because the </w:t>
      </w:r>
      <w:r w:rsidR="00CE1E3E">
        <w:rPr>
          <w:rFonts w:ascii="Calibri" w:hAnsi="Calibri" w:cs="Calibri"/>
        </w:rPr>
        <w:t xml:space="preserve">e-Infrastructure </w:t>
      </w:r>
      <w:r>
        <w:rPr>
          <w:rFonts w:ascii="Calibri" w:hAnsi="Calibri" w:cs="Calibri"/>
        </w:rPr>
        <w:t xml:space="preserve">services are </w:t>
      </w:r>
      <w:r w:rsidR="00CE1E3E">
        <w:rPr>
          <w:rFonts w:ascii="Calibri" w:hAnsi="Calibri" w:cs="Calibri"/>
        </w:rPr>
        <w:t xml:space="preserve">often indistinguishably </w:t>
      </w:r>
      <w:r>
        <w:rPr>
          <w:rFonts w:ascii="Calibri" w:hAnsi="Calibri" w:cs="Calibri"/>
        </w:rPr>
        <w:t>integrated into complex scientific processe</w:t>
      </w:r>
      <w:r w:rsidR="00F60C36">
        <w:rPr>
          <w:rFonts w:ascii="Calibri" w:hAnsi="Calibri" w:cs="Calibri"/>
        </w:rPr>
        <w:t>s</w:t>
      </w:r>
      <w:r>
        <w:rPr>
          <w:rFonts w:ascii="Calibri" w:hAnsi="Calibri" w:cs="Calibri"/>
        </w:rPr>
        <w:t xml:space="preserve"> </w:t>
      </w:r>
      <w:r w:rsidR="009734F0">
        <w:rPr>
          <w:rFonts w:ascii="Calibri" w:hAnsi="Calibri" w:cs="Calibri"/>
        </w:rPr>
        <w:t>run by the</w:t>
      </w:r>
      <w:r>
        <w:rPr>
          <w:rFonts w:ascii="Calibri" w:hAnsi="Calibri" w:cs="Calibri"/>
        </w:rPr>
        <w:t xml:space="preserve"> user communities. Identifying “the EGI part” of </w:t>
      </w:r>
      <w:r w:rsidR="004F64B5">
        <w:rPr>
          <w:rFonts w:ascii="Calibri" w:hAnsi="Calibri" w:cs="Calibri"/>
        </w:rPr>
        <w:t xml:space="preserve">a scientific process/project </w:t>
      </w:r>
      <w:r>
        <w:rPr>
          <w:rFonts w:ascii="Calibri" w:hAnsi="Calibri" w:cs="Calibri"/>
        </w:rPr>
        <w:t xml:space="preserve">is </w:t>
      </w:r>
      <w:r w:rsidR="000F3260">
        <w:rPr>
          <w:rFonts w:ascii="Calibri" w:hAnsi="Calibri" w:cs="Calibri"/>
        </w:rPr>
        <w:t xml:space="preserve">therefore </w:t>
      </w:r>
      <w:r w:rsidR="00F60C36">
        <w:rPr>
          <w:rFonts w:ascii="Calibri" w:hAnsi="Calibri" w:cs="Calibri"/>
        </w:rPr>
        <w:t>a</w:t>
      </w:r>
      <w:r w:rsidR="0039062C">
        <w:rPr>
          <w:rFonts w:ascii="Calibri" w:hAnsi="Calibri" w:cs="Calibri"/>
        </w:rPr>
        <w:t>lm</w:t>
      </w:r>
      <w:r w:rsidR="00F60C36">
        <w:rPr>
          <w:rFonts w:ascii="Calibri" w:hAnsi="Calibri" w:cs="Calibri"/>
        </w:rPr>
        <w:t xml:space="preserve">ost </w:t>
      </w:r>
      <w:r>
        <w:rPr>
          <w:rFonts w:ascii="Calibri" w:hAnsi="Calibri" w:cs="Calibri"/>
        </w:rPr>
        <w:t>impossible. Moreover, many of the</w:t>
      </w:r>
      <w:r w:rsidR="00CA259E">
        <w:rPr>
          <w:rFonts w:ascii="Calibri" w:hAnsi="Calibri" w:cs="Calibri"/>
        </w:rPr>
        <w:t>se</w:t>
      </w:r>
      <w:r>
        <w:rPr>
          <w:rFonts w:ascii="Calibri" w:hAnsi="Calibri" w:cs="Calibri"/>
        </w:rPr>
        <w:t xml:space="preserve"> </w:t>
      </w:r>
      <w:r w:rsidR="00965CB5">
        <w:rPr>
          <w:rFonts w:ascii="Calibri" w:hAnsi="Calibri" w:cs="Calibri"/>
        </w:rPr>
        <w:t>scientific projects</w:t>
      </w:r>
      <w:r>
        <w:rPr>
          <w:rFonts w:ascii="Calibri" w:hAnsi="Calibri" w:cs="Calibri"/>
        </w:rPr>
        <w:t xml:space="preserve"> are long </w:t>
      </w:r>
      <w:r w:rsidR="001D1202">
        <w:rPr>
          <w:rFonts w:ascii="Calibri" w:hAnsi="Calibri" w:cs="Calibri"/>
        </w:rPr>
        <w:t>running</w:t>
      </w:r>
      <w:r>
        <w:rPr>
          <w:rFonts w:ascii="Calibri" w:hAnsi="Calibri" w:cs="Calibri"/>
        </w:rPr>
        <w:t xml:space="preserve">, </w:t>
      </w:r>
      <w:r w:rsidR="00965CB5">
        <w:rPr>
          <w:rFonts w:ascii="Calibri" w:hAnsi="Calibri" w:cs="Calibri"/>
        </w:rPr>
        <w:t xml:space="preserve">resulting relevant output towards the end, </w:t>
      </w:r>
      <w:r w:rsidR="001D1202">
        <w:rPr>
          <w:rFonts w:ascii="Calibri" w:hAnsi="Calibri" w:cs="Calibri"/>
        </w:rPr>
        <w:t xml:space="preserve">or even after their closure, </w:t>
      </w:r>
      <w:r>
        <w:rPr>
          <w:rFonts w:ascii="Calibri" w:hAnsi="Calibri" w:cs="Calibri"/>
        </w:rPr>
        <w:t xml:space="preserve">so </w:t>
      </w:r>
      <w:r w:rsidR="001D1202">
        <w:rPr>
          <w:rFonts w:ascii="Calibri" w:hAnsi="Calibri" w:cs="Calibri"/>
        </w:rPr>
        <w:t>in some cases the</w:t>
      </w:r>
      <w:r>
        <w:rPr>
          <w:rFonts w:ascii="Calibri" w:hAnsi="Calibri" w:cs="Calibri"/>
        </w:rPr>
        <w:t xml:space="preserve"> impact </w:t>
      </w:r>
      <w:r w:rsidR="00CA259E">
        <w:rPr>
          <w:rFonts w:ascii="Calibri" w:hAnsi="Calibri" w:cs="Calibri"/>
        </w:rPr>
        <w:t>of</w:t>
      </w:r>
      <w:r>
        <w:rPr>
          <w:rFonts w:ascii="Calibri" w:hAnsi="Calibri" w:cs="Calibri"/>
        </w:rPr>
        <w:t xml:space="preserve"> EGI </w:t>
      </w:r>
      <w:r w:rsidR="001D1202">
        <w:rPr>
          <w:rFonts w:ascii="Calibri" w:hAnsi="Calibri" w:cs="Calibri"/>
        </w:rPr>
        <w:t>can</w:t>
      </w:r>
      <w:r>
        <w:rPr>
          <w:rFonts w:ascii="Calibri" w:hAnsi="Calibri" w:cs="Calibri"/>
        </w:rPr>
        <w:t xml:space="preserve"> be </w:t>
      </w:r>
      <w:r w:rsidR="002D7C79">
        <w:rPr>
          <w:rFonts w:ascii="Calibri" w:hAnsi="Calibri" w:cs="Calibri"/>
        </w:rPr>
        <w:t>understood</w:t>
      </w:r>
      <w:r w:rsidR="001D1202">
        <w:rPr>
          <w:rFonts w:ascii="Calibri" w:hAnsi="Calibri" w:cs="Calibri"/>
        </w:rPr>
        <w:t xml:space="preserve"> </w:t>
      </w:r>
      <w:r>
        <w:rPr>
          <w:rFonts w:ascii="Calibri" w:hAnsi="Calibri" w:cs="Calibri"/>
        </w:rPr>
        <w:t>only after years</w:t>
      </w:r>
      <w:r w:rsidR="002D7C79">
        <w:rPr>
          <w:rFonts w:ascii="Calibri" w:hAnsi="Calibri" w:cs="Calibri"/>
        </w:rPr>
        <w:t xml:space="preserve"> or</w:t>
      </w:r>
      <w:r>
        <w:rPr>
          <w:rFonts w:ascii="Calibri" w:hAnsi="Calibri" w:cs="Calibri"/>
        </w:rPr>
        <w:t xml:space="preserve"> </w:t>
      </w:r>
      <w:r w:rsidR="0039062C">
        <w:rPr>
          <w:rFonts w:ascii="Calibri" w:hAnsi="Calibri" w:cs="Calibri"/>
        </w:rPr>
        <w:t xml:space="preserve">even </w:t>
      </w:r>
      <w:r>
        <w:rPr>
          <w:rFonts w:ascii="Calibri" w:hAnsi="Calibri" w:cs="Calibri"/>
        </w:rPr>
        <w:t>decades</w:t>
      </w:r>
      <w:r w:rsidR="00924803">
        <w:rPr>
          <w:rFonts w:ascii="Calibri" w:hAnsi="Calibri" w:cs="Calibri"/>
        </w:rPr>
        <w:t xml:space="preserve"> (for example </w:t>
      </w:r>
      <w:r w:rsidR="00BA09F0">
        <w:rPr>
          <w:rFonts w:ascii="Calibri" w:hAnsi="Calibri" w:cs="Calibri"/>
        </w:rPr>
        <w:t xml:space="preserve">in case of </w:t>
      </w:r>
      <w:r w:rsidR="00924803">
        <w:rPr>
          <w:rFonts w:ascii="Calibri" w:hAnsi="Calibri" w:cs="Calibri"/>
        </w:rPr>
        <w:t>the LHC experiments)</w:t>
      </w:r>
      <w:r>
        <w:rPr>
          <w:rFonts w:ascii="Calibri" w:hAnsi="Calibri" w:cs="Calibri"/>
        </w:rPr>
        <w:t xml:space="preserve">. The complexities </w:t>
      </w:r>
      <w:r w:rsidR="00CA259E">
        <w:rPr>
          <w:rFonts w:ascii="Calibri" w:hAnsi="Calibri" w:cs="Calibri"/>
        </w:rPr>
        <w:t>of</w:t>
      </w:r>
      <w:r>
        <w:rPr>
          <w:rFonts w:ascii="Calibri" w:hAnsi="Calibri" w:cs="Calibri"/>
        </w:rPr>
        <w:t xml:space="preserve"> measuring impacts of </w:t>
      </w:r>
      <w:r w:rsidR="00CA259E">
        <w:rPr>
          <w:rFonts w:ascii="Calibri" w:hAnsi="Calibri" w:cs="Calibri"/>
        </w:rPr>
        <w:t xml:space="preserve">e-Infrastructure </w:t>
      </w:r>
      <w:r>
        <w:rPr>
          <w:rFonts w:ascii="Calibri" w:hAnsi="Calibri" w:cs="Calibri"/>
        </w:rPr>
        <w:t>projects</w:t>
      </w:r>
      <w:r w:rsidR="00CA259E">
        <w:rPr>
          <w:rFonts w:ascii="Calibri" w:hAnsi="Calibri" w:cs="Calibri"/>
        </w:rPr>
        <w:t xml:space="preserve"> </w:t>
      </w:r>
      <w:r w:rsidR="0039062C">
        <w:rPr>
          <w:rFonts w:ascii="Calibri" w:hAnsi="Calibri" w:cs="Calibri"/>
        </w:rPr>
        <w:t>are</w:t>
      </w:r>
      <w:r w:rsidR="00CA259E">
        <w:rPr>
          <w:rFonts w:ascii="Calibri" w:hAnsi="Calibri" w:cs="Calibri"/>
        </w:rPr>
        <w:t xml:space="preserve"> studied by </w:t>
      </w:r>
      <w:r w:rsidR="0031492D">
        <w:rPr>
          <w:rFonts w:ascii="Calibri" w:hAnsi="Calibri" w:cs="Calibri"/>
        </w:rPr>
        <w:t>different EC funded projects</w:t>
      </w:r>
      <w:r w:rsidR="00D74CA4">
        <w:rPr>
          <w:rFonts w:ascii="Calibri" w:hAnsi="Calibri" w:cs="Calibri"/>
        </w:rPr>
        <w:t>,</w:t>
      </w:r>
      <w:r w:rsidR="0031492D">
        <w:rPr>
          <w:rFonts w:ascii="Calibri" w:hAnsi="Calibri" w:cs="Calibri"/>
        </w:rPr>
        <w:t xml:space="preserve"> for example </w:t>
      </w:r>
      <w:r w:rsidR="00D74CA4">
        <w:rPr>
          <w:rFonts w:ascii="Calibri" w:hAnsi="Calibri" w:cs="Calibri"/>
        </w:rPr>
        <w:t xml:space="preserve">by </w:t>
      </w:r>
      <w:r w:rsidR="00CA259E" w:rsidRPr="00CA259E">
        <w:rPr>
          <w:rFonts w:ascii="Calibri" w:hAnsi="Calibri" w:cs="Calibri"/>
        </w:rPr>
        <w:t>ERINA+</w:t>
      </w:r>
      <w:r w:rsidR="00CA259E">
        <w:rPr>
          <w:rFonts w:ascii="Calibri" w:hAnsi="Calibri" w:cs="Calibri"/>
        </w:rPr>
        <w:t xml:space="preserve"> </w:t>
      </w:r>
      <w:r w:rsidR="0031492D">
        <w:rPr>
          <w:rFonts w:ascii="Calibri" w:hAnsi="Calibri" w:cs="Calibri"/>
        </w:rPr>
        <w:t>[R16]</w:t>
      </w:r>
      <w:r w:rsidR="00CA259E">
        <w:rPr>
          <w:rFonts w:ascii="Calibri" w:hAnsi="Calibri" w:cs="Calibri"/>
        </w:rPr>
        <w:t xml:space="preserve">. EGI-InSPIRE </w:t>
      </w:r>
      <w:proofErr w:type="gramStart"/>
      <w:r w:rsidR="00CA259E">
        <w:rPr>
          <w:rFonts w:ascii="Calibri" w:hAnsi="Calibri" w:cs="Calibri"/>
        </w:rPr>
        <w:t>supports</w:t>
      </w:r>
      <w:proofErr w:type="gramEnd"/>
      <w:r w:rsidR="00CA259E">
        <w:rPr>
          <w:rFonts w:ascii="Calibri" w:hAnsi="Calibri" w:cs="Calibri"/>
        </w:rPr>
        <w:t xml:space="preserve"> ERINA+ </w:t>
      </w:r>
      <w:r w:rsidR="00D74CA4">
        <w:rPr>
          <w:rFonts w:ascii="Calibri" w:hAnsi="Calibri" w:cs="Calibri"/>
        </w:rPr>
        <w:t>in</w:t>
      </w:r>
      <w:r w:rsidR="0001782C">
        <w:rPr>
          <w:rFonts w:ascii="Calibri" w:hAnsi="Calibri" w:cs="Calibri"/>
        </w:rPr>
        <w:t xml:space="preserve"> the</w:t>
      </w:r>
      <w:r w:rsidR="00CA259E">
        <w:rPr>
          <w:rFonts w:ascii="Calibri" w:hAnsi="Calibri" w:cs="Calibri"/>
        </w:rPr>
        <w:t xml:space="preserve"> develop</w:t>
      </w:r>
      <w:r w:rsidR="0001782C">
        <w:rPr>
          <w:rFonts w:ascii="Calibri" w:hAnsi="Calibri" w:cs="Calibri"/>
        </w:rPr>
        <w:t>ment of</w:t>
      </w:r>
      <w:r w:rsidR="00D74CA4">
        <w:rPr>
          <w:rFonts w:ascii="Calibri" w:hAnsi="Calibri" w:cs="Calibri"/>
        </w:rPr>
        <w:t xml:space="preserve"> methods that could be used to</w:t>
      </w:r>
      <w:r w:rsidR="00CA259E">
        <w:rPr>
          <w:rFonts w:ascii="Calibri" w:hAnsi="Calibri" w:cs="Calibri"/>
        </w:rPr>
        <w:t xml:space="preserve"> measure impact of European </w:t>
      </w:r>
      <w:r w:rsidR="0001782C">
        <w:rPr>
          <w:rFonts w:ascii="Calibri" w:hAnsi="Calibri" w:cs="Calibri"/>
        </w:rPr>
        <w:t>e-Infrastructure projects</w:t>
      </w:r>
      <w:r w:rsidR="00250BC9">
        <w:rPr>
          <w:rFonts w:ascii="Calibri" w:hAnsi="Calibri" w:cs="Calibri"/>
        </w:rPr>
        <w:t>. W</w:t>
      </w:r>
      <w:r w:rsidR="0001782C">
        <w:rPr>
          <w:rFonts w:ascii="Calibri" w:hAnsi="Calibri" w:cs="Calibri"/>
        </w:rPr>
        <w:t xml:space="preserve">hether </w:t>
      </w:r>
      <w:r w:rsidR="007E79DD">
        <w:rPr>
          <w:rFonts w:ascii="Calibri" w:hAnsi="Calibri" w:cs="Calibri"/>
        </w:rPr>
        <w:t xml:space="preserve">the </w:t>
      </w:r>
      <w:r w:rsidR="00250BC9">
        <w:rPr>
          <w:rFonts w:ascii="Calibri" w:hAnsi="Calibri" w:cs="Calibri"/>
        </w:rPr>
        <w:t xml:space="preserve">ERINA+ </w:t>
      </w:r>
      <w:r w:rsidR="0001782C">
        <w:rPr>
          <w:rFonts w:ascii="Calibri" w:hAnsi="Calibri" w:cs="Calibri"/>
        </w:rPr>
        <w:t xml:space="preserve">methods </w:t>
      </w:r>
      <w:r w:rsidR="001949CF">
        <w:rPr>
          <w:rFonts w:ascii="Calibri" w:hAnsi="Calibri" w:cs="Calibri"/>
        </w:rPr>
        <w:t>would</w:t>
      </w:r>
      <w:r w:rsidR="0001782C">
        <w:rPr>
          <w:rFonts w:ascii="Calibri" w:hAnsi="Calibri" w:cs="Calibri"/>
        </w:rPr>
        <w:t xml:space="preserve"> work at</w:t>
      </w:r>
      <w:r w:rsidR="00CA259E">
        <w:rPr>
          <w:rFonts w:ascii="Calibri" w:hAnsi="Calibri" w:cs="Calibri"/>
        </w:rPr>
        <w:t xml:space="preserve"> the scale of </w:t>
      </w:r>
      <w:r w:rsidR="001949CF">
        <w:rPr>
          <w:rFonts w:ascii="Calibri" w:hAnsi="Calibri" w:cs="Calibri"/>
        </w:rPr>
        <w:t>EGI-InSPIRE</w:t>
      </w:r>
      <w:r w:rsidR="00250BC9">
        <w:rPr>
          <w:rFonts w:ascii="Calibri" w:hAnsi="Calibri" w:cs="Calibri"/>
        </w:rPr>
        <w:t xml:space="preserve">, with </w:t>
      </w:r>
      <w:r w:rsidR="001949CF">
        <w:rPr>
          <w:rFonts w:ascii="Calibri" w:hAnsi="Calibri" w:cs="Calibri"/>
        </w:rPr>
        <w:t>~</w:t>
      </w:r>
      <w:r w:rsidR="00CA259E">
        <w:rPr>
          <w:rFonts w:ascii="Calibri" w:hAnsi="Calibri" w:cs="Calibri"/>
        </w:rPr>
        <w:t xml:space="preserve">50 </w:t>
      </w:r>
      <w:r w:rsidR="00341BD0">
        <w:rPr>
          <w:rFonts w:ascii="Calibri" w:hAnsi="Calibri" w:cs="Calibri"/>
        </w:rPr>
        <w:t xml:space="preserve">international </w:t>
      </w:r>
      <w:r w:rsidR="00CA259E">
        <w:rPr>
          <w:rFonts w:ascii="Calibri" w:hAnsi="Calibri" w:cs="Calibri"/>
        </w:rPr>
        <w:t>partners</w:t>
      </w:r>
      <w:r w:rsidR="00250BC9">
        <w:rPr>
          <w:rFonts w:ascii="Calibri" w:hAnsi="Calibri" w:cs="Calibri"/>
        </w:rPr>
        <w:t>, and with the level of the EGI collaboration (</w:t>
      </w:r>
      <w:r w:rsidR="007E79DD">
        <w:rPr>
          <w:rFonts w:ascii="Calibri" w:hAnsi="Calibri" w:cs="Calibri"/>
        </w:rPr>
        <w:t xml:space="preserve">worldwide </w:t>
      </w:r>
      <w:r w:rsidR="00250BC9">
        <w:rPr>
          <w:rFonts w:ascii="Calibri" w:hAnsi="Calibri" w:cs="Calibri"/>
        </w:rPr>
        <w:t xml:space="preserve">ecosystem of </w:t>
      </w:r>
      <w:r w:rsidR="007E79DD">
        <w:rPr>
          <w:rFonts w:ascii="Calibri" w:hAnsi="Calibri" w:cs="Calibri"/>
        </w:rPr>
        <w:t>numerous</w:t>
      </w:r>
      <w:r w:rsidR="00250BC9">
        <w:rPr>
          <w:rFonts w:ascii="Calibri" w:hAnsi="Calibri" w:cs="Calibri"/>
        </w:rPr>
        <w:t xml:space="preserve"> project</w:t>
      </w:r>
      <w:r w:rsidR="007E79DD">
        <w:rPr>
          <w:rFonts w:ascii="Calibri" w:hAnsi="Calibri" w:cs="Calibri"/>
        </w:rPr>
        <w:t>s</w:t>
      </w:r>
      <w:r w:rsidR="00250BC9">
        <w:rPr>
          <w:rFonts w:ascii="Calibri" w:hAnsi="Calibri" w:cs="Calibri"/>
        </w:rPr>
        <w:t>, NGIs, EIROs, VRCs)</w:t>
      </w:r>
      <w:r w:rsidR="001949CF">
        <w:rPr>
          <w:rFonts w:ascii="Calibri" w:hAnsi="Calibri" w:cs="Calibri"/>
        </w:rPr>
        <w:t xml:space="preserve"> </w:t>
      </w:r>
      <w:r w:rsidR="0001782C">
        <w:rPr>
          <w:rFonts w:ascii="Calibri" w:hAnsi="Calibri" w:cs="Calibri"/>
        </w:rPr>
        <w:t>is still an open question</w:t>
      </w:r>
      <w:r w:rsidR="00CA259E">
        <w:rPr>
          <w:rFonts w:ascii="Calibri" w:hAnsi="Calibri" w:cs="Calibri"/>
        </w:rPr>
        <w:t xml:space="preserve">. </w:t>
      </w:r>
    </w:p>
    <w:p w:rsidR="0080647F" w:rsidRDefault="0080647F" w:rsidP="0080647F">
      <w:pPr>
        <w:pStyle w:val="Heading2"/>
      </w:pPr>
      <w:bookmarkStart w:id="16" w:name="_Toc300136942"/>
      <w:r>
        <w:t xml:space="preserve">Correlation between </w:t>
      </w:r>
      <w:r w:rsidR="003437DF">
        <w:t xml:space="preserve">different </w:t>
      </w:r>
      <w:r>
        <w:t>metrics</w:t>
      </w:r>
      <w:bookmarkEnd w:id="16"/>
    </w:p>
    <w:p w:rsidR="001F1FC4" w:rsidRPr="00156DC2" w:rsidRDefault="00183E53" w:rsidP="00156DC2">
      <w:pPr>
        <w:ind w:firstLine="426"/>
        <w:rPr>
          <w:rFonts w:ascii="Calibri" w:hAnsi="Calibri" w:cs="Calibri"/>
        </w:rPr>
      </w:pPr>
      <w:r>
        <w:rPr>
          <w:rFonts w:ascii="Calibri" w:hAnsi="Calibri" w:cs="Calibri"/>
        </w:rPr>
        <w:t>T</w:t>
      </w:r>
      <w:r w:rsidR="00485A66" w:rsidRPr="00156DC2">
        <w:rPr>
          <w:rFonts w:ascii="Calibri" w:hAnsi="Calibri" w:cs="Calibri"/>
        </w:rPr>
        <w:t xml:space="preserve">he previously described metrics </w:t>
      </w:r>
      <w:r w:rsidR="007A2D1A">
        <w:rPr>
          <w:rFonts w:ascii="Calibri" w:hAnsi="Calibri" w:cs="Calibri"/>
        </w:rPr>
        <w:t>give information about</w:t>
      </w:r>
      <w:r w:rsidR="00E30776" w:rsidRPr="00156DC2">
        <w:rPr>
          <w:rFonts w:ascii="Calibri" w:hAnsi="Calibri" w:cs="Calibri"/>
        </w:rPr>
        <w:t xml:space="preserve"> the</w:t>
      </w:r>
      <w:r w:rsidR="00485A66" w:rsidRPr="00156DC2">
        <w:rPr>
          <w:rFonts w:ascii="Calibri" w:hAnsi="Calibri" w:cs="Calibri"/>
        </w:rPr>
        <w:t xml:space="preserve"> current performance of support processes </w:t>
      </w:r>
      <w:r w:rsidR="00174506" w:rsidRPr="00156DC2">
        <w:rPr>
          <w:rFonts w:ascii="Calibri" w:hAnsi="Calibri" w:cs="Calibri"/>
        </w:rPr>
        <w:t xml:space="preserve">(Section 2.2) </w:t>
      </w:r>
      <w:r w:rsidR="00485A66" w:rsidRPr="00156DC2">
        <w:rPr>
          <w:rFonts w:ascii="Calibri" w:hAnsi="Calibri" w:cs="Calibri"/>
        </w:rPr>
        <w:t xml:space="preserve">and their </w:t>
      </w:r>
      <w:r w:rsidR="00174506" w:rsidRPr="00156DC2">
        <w:rPr>
          <w:rFonts w:ascii="Calibri" w:hAnsi="Calibri" w:cs="Calibri"/>
        </w:rPr>
        <w:t>impact on the user community (Section 2.1</w:t>
      </w:r>
      <w:r w:rsidR="00550C67">
        <w:rPr>
          <w:rFonts w:ascii="Calibri" w:hAnsi="Calibri" w:cs="Calibri"/>
        </w:rPr>
        <w:t xml:space="preserve"> and Section 2.3</w:t>
      </w:r>
      <w:r w:rsidR="00174506" w:rsidRPr="00156DC2">
        <w:rPr>
          <w:rFonts w:ascii="Calibri" w:hAnsi="Calibri" w:cs="Calibri"/>
        </w:rPr>
        <w:t>)</w:t>
      </w:r>
      <w:r>
        <w:rPr>
          <w:rFonts w:ascii="Calibri" w:hAnsi="Calibri" w:cs="Calibri"/>
        </w:rPr>
        <w:t xml:space="preserve">. However, </w:t>
      </w:r>
      <w:r w:rsidR="00174506" w:rsidRPr="00156DC2">
        <w:rPr>
          <w:rFonts w:ascii="Calibri" w:hAnsi="Calibri" w:cs="Calibri"/>
        </w:rPr>
        <w:t>the</w:t>
      </w:r>
      <w:r w:rsidR="00E30776" w:rsidRPr="00156DC2">
        <w:rPr>
          <w:rFonts w:ascii="Calibri" w:hAnsi="Calibri" w:cs="Calibri"/>
        </w:rPr>
        <w:t>y</w:t>
      </w:r>
      <w:r w:rsidR="00174506" w:rsidRPr="00156DC2">
        <w:rPr>
          <w:rFonts w:ascii="Calibri" w:hAnsi="Calibri" w:cs="Calibri"/>
        </w:rPr>
        <w:t xml:space="preserve"> do not provide information on how the</w:t>
      </w:r>
      <w:r w:rsidR="007A2D1A">
        <w:rPr>
          <w:rFonts w:ascii="Calibri" w:hAnsi="Calibri" w:cs="Calibri"/>
        </w:rPr>
        <w:t>se</w:t>
      </w:r>
      <w:r w:rsidR="00174506" w:rsidRPr="00156DC2">
        <w:rPr>
          <w:rFonts w:ascii="Calibri" w:hAnsi="Calibri" w:cs="Calibri"/>
        </w:rPr>
        <w:t xml:space="preserve"> values </w:t>
      </w:r>
      <w:r w:rsidR="007A2D1A">
        <w:rPr>
          <w:rFonts w:ascii="Calibri" w:hAnsi="Calibri" w:cs="Calibri"/>
        </w:rPr>
        <w:t xml:space="preserve">correlate, i.e. </w:t>
      </w:r>
      <w:r w:rsidR="00E30776" w:rsidRPr="00156DC2">
        <w:rPr>
          <w:rFonts w:ascii="Calibri" w:hAnsi="Calibri" w:cs="Calibri"/>
        </w:rPr>
        <w:t xml:space="preserve">what happens if </w:t>
      </w:r>
      <w:r>
        <w:rPr>
          <w:rFonts w:ascii="Calibri" w:hAnsi="Calibri" w:cs="Calibri"/>
        </w:rPr>
        <w:t>one parameter of a support process (one metric) is changed</w:t>
      </w:r>
      <w:r w:rsidR="007A2D1A">
        <w:rPr>
          <w:rFonts w:ascii="Calibri" w:hAnsi="Calibri" w:cs="Calibri"/>
        </w:rPr>
        <w:t>?</w:t>
      </w:r>
      <w:r w:rsidR="00E30776" w:rsidRPr="00156DC2">
        <w:rPr>
          <w:rFonts w:ascii="Calibri" w:hAnsi="Calibri" w:cs="Calibri"/>
        </w:rPr>
        <w:t xml:space="preserve"> </w:t>
      </w:r>
      <w:r w:rsidR="007A2D1A">
        <w:rPr>
          <w:rFonts w:ascii="Calibri" w:hAnsi="Calibri" w:cs="Calibri"/>
        </w:rPr>
        <w:t>Any e</w:t>
      </w:r>
      <w:r w:rsidR="00E30776" w:rsidRPr="00156DC2">
        <w:rPr>
          <w:rFonts w:ascii="Calibri" w:hAnsi="Calibri" w:cs="Calibri"/>
        </w:rPr>
        <w:t>ffort</w:t>
      </w:r>
      <w:r w:rsidR="00174506" w:rsidRPr="00156DC2">
        <w:rPr>
          <w:rFonts w:ascii="Calibri" w:hAnsi="Calibri" w:cs="Calibri"/>
        </w:rPr>
        <w:t xml:space="preserve"> </w:t>
      </w:r>
      <w:r w:rsidR="00E30776" w:rsidRPr="00156DC2">
        <w:rPr>
          <w:rFonts w:ascii="Calibri" w:hAnsi="Calibri" w:cs="Calibri"/>
        </w:rPr>
        <w:t>that aim</w:t>
      </w:r>
      <w:r w:rsidR="007A2D1A">
        <w:rPr>
          <w:rFonts w:ascii="Calibri" w:hAnsi="Calibri" w:cs="Calibri"/>
        </w:rPr>
        <w:t>s</w:t>
      </w:r>
      <w:r w:rsidR="00E30776" w:rsidRPr="00156DC2">
        <w:rPr>
          <w:rFonts w:ascii="Calibri" w:hAnsi="Calibri" w:cs="Calibri"/>
        </w:rPr>
        <w:t xml:space="preserve"> </w:t>
      </w:r>
      <w:r w:rsidR="00670CD2">
        <w:rPr>
          <w:rFonts w:ascii="Calibri" w:hAnsi="Calibri" w:cs="Calibri"/>
        </w:rPr>
        <w:t>to optimise</w:t>
      </w:r>
      <w:r w:rsidR="00E30776" w:rsidRPr="00156DC2">
        <w:rPr>
          <w:rFonts w:ascii="Calibri" w:hAnsi="Calibri" w:cs="Calibri"/>
        </w:rPr>
        <w:t xml:space="preserve"> </w:t>
      </w:r>
      <w:r w:rsidR="00F066AE">
        <w:rPr>
          <w:rFonts w:ascii="Calibri" w:hAnsi="Calibri" w:cs="Calibri"/>
        </w:rPr>
        <w:t xml:space="preserve">the usage, the performance, the impact of support </w:t>
      </w:r>
      <w:r w:rsidR="00E30776" w:rsidRPr="00156DC2">
        <w:rPr>
          <w:rFonts w:ascii="Calibri" w:hAnsi="Calibri" w:cs="Calibri"/>
        </w:rPr>
        <w:t>resource</w:t>
      </w:r>
      <w:r w:rsidR="00F066AE">
        <w:rPr>
          <w:rFonts w:ascii="Calibri" w:hAnsi="Calibri" w:cs="Calibri"/>
        </w:rPr>
        <w:t>s, or the</w:t>
      </w:r>
      <w:r w:rsidR="00E30776" w:rsidRPr="00156DC2">
        <w:rPr>
          <w:rFonts w:ascii="Calibri" w:hAnsi="Calibri" w:cs="Calibri"/>
        </w:rPr>
        <w:t xml:space="preserve"> users’ satisfaction</w:t>
      </w:r>
      <w:r w:rsidR="00D40959">
        <w:rPr>
          <w:rFonts w:ascii="Calibri" w:hAnsi="Calibri" w:cs="Calibri"/>
        </w:rPr>
        <w:t xml:space="preserve"> </w:t>
      </w:r>
      <w:r w:rsidR="00156DC2" w:rsidRPr="00156DC2">
        <w:rPr>
          <w:rFonts w:ascii="Calibri" w:hAnsi="Calibri" w:cs="Calibri"/>
        </w:rPr>
        <w:t>can be carried out responsibl</w:t>
      </w:r>
      <w:r w:rsidR="007A2D1A">
        <w:rPr>
          <w:rFonts w:ascii="Calibri" w:hAnsi="Calibri" w:cs="Calibri"/>
        </w:rPr>
        <w:t>y</w:t>
      </w:r>
      <w:r w:rsidR="00145306">
        <w:rPr>
          <w:rFonts w:ascii="Calibri" w:hAnsi="Calibri" w:cs="Calibri"/>
        </w:rPr>
        <w:t>,</w:t>
      </w:r>
      <w:r w:rsidR="00156DC2" w:rsidRPr="00156DC2">
        <w:rPr>
          <w:rFonts w:ascii="Calibri" w:hAnsi="Calibri" w:cs="Calibri"/>
        </w:rPr>
        <w:t xml:space="preserve"> only</w:t>
      </w:r>
      <w:r w:rsidR="007A2D1A">
        <w:rPr>
          <w:rFonts w:ascii="Calibri" w:hAnsi="Calibri" w:cs="Calibri"/>
        </w:rPr>
        <w:t>,</w:t>
      </w:r>
      <w:r w:rsidR="00145306">
        <w:rPr>
          <w:rFonts w:ascii="Calibri" w:hAnsi="Calibri" w:cs="Calibri"/>
        </w:rPr>
        <w:t xml:space="preserve"> </w:t>
      </w:r>
      <w:r w:rsidR="00156DC2" w:rsidRPr="00156DC2">
        <w:rPr>
          <w:rFonts w:ascii="Calibri" w:hAnsi="Calibri" w:cs="Calibri"/>
        </w:rPr>
        <w:t>if the correlat</w:t>
      </w:r>
      <w:r w:rsidR="001F58F0">
        <w:rPr>
          <w:rFonts w:ascii="Calibri" w:hAnsi="Calibri" w:cs="Calibri"/>
        </w:rPr>
        <w:t xml:space="preserve">ion between </w:t>
      </w:r>
      <w:r w:rsidR="001D4AD2">
        <w:rPr>
          <w:rFonts w:ascii="Calibri" w:hAnsi="Calibri" w:cs="Calibri"/>
        </w:rPr>
        <w:t xml:space="preserve">the various </w:t>
      </w:r>
      <w:r w:rsidR="00D40959">
        <w:rPr>
          <w:rFonts w:ascii="Calibri" w:hAnsi="Calibri" w:cs="Calibri"/>
        </w:rPr>
        <w:t xml:space="preserve">is </w:t>
      </w:r>
      <w:r w:rsidR="00156DC2" w:rsidRPr="00156DC2">
        <w:rPr>
          <w:rFonts w:ascii="Calibri" w:hAnsi="Calibri" w:cs="Calibri"/>
        </w:rPr>
        <w:t xml:space="preserve">known. </w:t>
      </w:r>
      <w:r w:rsidR="00346952">
        <w:rPr>
          <w:rFonts w:ascii="Calibri" w:hAnsi="Calibri" w:cs="Calibri"/>
        </w:rPr>
        <w:t xml:space="preserve">This knowledge </w:t>
      </w:r>
      <w:r w:rsidR="00E35AB8">
        <w:rPr>
          <w:rFonts w:ascii="Calibri" w:hAnsi="Calibri" w:cs="Calibri"/>
        </w:rPr>
        <w:t xml:space="preserve">could </w:t>
      </w:r>
      <w:r w:rsidR="00346952">
        <w:rPr>
          <w:rFonts w:ascii="Calibri" w:hAnsi="Calibri" w:cs="Calibri"/>
        </w:rPr>
        <w:t xml:space="preserve">help us </w:t>
      </w:r>
      <w:r w:rsidR="001F1FC4" w:rsidRPr="00156DC2">
        <w:rPr>
          <w:rFonts w:ascii="Calibri" w:hAnsi="Calibri" w:cs="Calibri"/>
        </w:rPr>
        <w:t>answer</w:t>
      </w:r>
      <w:r w:rsidR="00346952">
        <w:rPr>
          <w:rFonts w:ascii="Calibri" w:hAnsi="Calibri" w:cs="Calibri"/>
        </w:rPr>
        <w:t xml:space="preserve"> complex questions, </w:t>
      </w:r>
      <w:r w:rsidR="00156DC2" w:rsidRPr="00156DC2">
        <w:rPr>
          <w:rFonts w:ascii="Calibri" w:hAnsi="Calibri" w:cs="Calibri"/>
        </w:rPr>
        <w:t>such as</w:t>
      </w:r>
      <w:r w:rsidR="001F1FC4" w:rsidRPr="00156DC2">
        <w:rPr>
          <w:rFonts w:ascii="Calibri" w:hAnsi="Calibri" w:cs="Calibri"/>
        </w:rPr>
        <w:t>:</w:t>
      </w:r>
    </w:p>
    <w:p w:rsidR="001F1FC4" w:rsidRPr="00156DC2" w:rsidRDefault="001F1FC4" w:rsidP="00F55B6D">
      <w:pPr>
        <w:numPr>
          <w:ilvl w:val="0"/>
          <w:numId w:val="21"/>
        </w:numPr>
        <w:spacing w:before="120" w:after="120"/>
        <w:ind w:left="1134" w:right="559" w:hanging="357"/>
        <w:rPr>
          <w:rFonts w:ascii="Calibri" w:hAnsi="Calibri" w:cs="Calibri"/>
        </w:rPr>
      </w:pPr>
      <w:r w:rsidRPr="00156DC2">
        <w:rPr>
          <w:rFonts w:ascii="Calibri" w:hAnsi="Calibri" w:cs="Calibri"/>
        </w:rPr>
        <w:t xml:space="preserve">How would the users’ satisfaction change </w:t>
      </w:r>
      <w:r w:rsidR="00156DC2">
        <w:rPr>
          <w:rFonts w:ascii="Calibri" w:hAnsi="Calibri" w:cs="Calibri"/>
        </w:rPr>
        <w:t xml:space="preserve">if </w:t>
      </w:r>
      <w:r w:rsidR="0097686A">
        <w:rPr>
          <w:rFonts w:ascii="Calibri" w:hAnsi="Calibri" w:cs="Calibri"/>
        </w:rPr>
        <w:t xml:space="preserve">average ticket </w:t>
      </w:r>
      <w:r w:rsidR="00156DC2">
        <w:rPr>
          <w:rFonts w:ascii="Calibri" w:hAnsi="Calibri" w:cs="Calibri"/>
        </w:rPr>
        <w:t xml:space="preserve">solution </w:t>
      </w:r>
      <w:proofErr w:type="gramStart"/>
      <w:r w:rsidR="00156DC2">
        <w:rPr>
          <w:rFonts w:ascii="Calibri" w:hAnsi="Calibri" w:cs="Calibri"/>
        </w:rPr>
        <w:t>time</w:t>
      </w:r>
      <w:r w:rsidR="0097686A">
        <w:rPr>
          <w:rFonts w:ascii="Calibri" w:hAnsi="Calibri" w:cs="Calibri"/>
        </w:rPr>
        <w:t xml:space="preserve"> get</w:t>
      </w:r>
      <w:proofErr w:type="gramEnd"/>
      <w:r w:rsidR="0097686A">
        <w:rPr>
          <w:rFonts w:ascii="Calibri" w:hAnsi="Calibri" w:cs="Calibri"/>
        </w:rPr>
        <w:t xml:space="preserve"> shorter </w:t>
      </w:r>
      <w:r w:rsidR="00156DC2">
        <w:rPr>
          <w:rFonts w:ascii="Calibri" w:hAnsi="Calibri" w:cs="Calibri"/>
        </w:rPr>
        <w:t xml:space="preserve">by </w:t>
      </w:r>
      <w:r w:rsidR="0097686A">
        <w:rPr>
          <w:rFonts w:ascii="Calibri" w:hAnsi="Calibri" w:cs="Calibri"/>
        </w:rPr>
        <w:t>1 day</w:t>
      </w:r>
      <w:r w:rsidRPr="00156DC2">
        <w:rPr>
          <w:rFonts w:ascii="Calibri" w:hAnsi="Calibri" w:cs="Calibri"/>
        </w:rPr>
        <w:t>?</w:t>
      </w:r>
    </w:p>
    <w:p w:rsidR="001F1FC4" w:rsidRPr="00156DC2" w:rsidRDefault="001F1FC4" w:rsidP="00F55B6D">
      <w:pPr>
        <w:numPr>
          <w:ilvl w:val="0"/>
          <w:numId w:val="21"/>
        </w:numPr>
        <w:spacing w:before="120" w:after="120"/>
        <w:ind w:left="1134" w:right="559" w:hanging="357"/>
        <w:rPr>
          <w:rFonts w:ascii="Calibri" w:hAnsi="Calibri" w:cs="Calibri"/>
        </w:rPr>
      </w:pPr>
      <w:r w:rsidRPr="00156DC2">
        <w:rPr>
          <w:rFonts w:ascii="Calibri" w:hAnsi="Calibri" w:cs="Calibri"/>
        </w:rPr>
        <w:lastRenderedPageBreak/>
        <w:t xml:space="preserve">How would </w:t>
      </w:r>
      <w:r w:rsidR="002235FD">
        <w:rPr>
          <w:rFonts w:ascii="Calibri" w:hAnsi="Calibri" w:cs="Calibri"/>
        </w:rPr>
        <w:t xml:space="preserve">the </w:t>
      </w:r>
      <w:r w:rsidRPr="00156DC2">
        <w:rPr>
          <w:rFonts w:ascii="Calibri" w:hAnsi="Calibri" w:cs="Calibri"/>
        </w:rPr>
        <w:t xml:space="preserve">solution cost </w:t>
      </w:r>
      <w:r w:rsidR="002235FD">
        <w:rPr>
          <w:rFonts w:ascii="Calibri" w:hAnsi="Calibri" w:cs="Calibri"/>
        </w:rPr>
        <w:t xml:space="preserve">increase </w:t>
      </w:r>
      <w:r w:rsidR="00156DC2">
        <w:rPr>
          <w:rFonts w:ascii="Calibri" w:hAnsi="Calibri" w:cs="Calibri"/>
        </w:rPr>
        <w:t xml:space="preserve">for support </w:t>
      </w:r>
      <w:r w:rsidR="002235FD">
        <w:rPr>
          <w:rFonts w:ascii="Calibri" w:hAnsi="Calibri" w:cs="Calibri"/>
        </w:rPr>
        <w:t xml:space="preserve">case </w:t>
      </w:r>
      <w:r w:rsidR="00156DC2">
        <w:rPr>
          <w:rFonts w:ascii="Calibri" w:hAnsi="Calibri" w:cs="Calibri"/>
        </w:rPr>
        <w:t xml:space="preserve">type X </w:t>
      </w:r>
      <w:r w:rsidRPr="00156DC2">
        <w:rPr>
          <w:rFonts w:ascii="Calibri" w:hAnsi="Calibri" w:cs="Calibri"/>
        </w:rPr>
        <w:t xml:space="preserve">if </w:t>
      </w:r>
      <w:r w:rsidR="001D545C">
        <w:rPr>
          <w:rFonts w:ascii="Calibri" w:hAnsi="Calibri" w:cs="Calibri"/>
        </w:rPr>
        <w:t xml:space="preserve">average </w:t>
      </w:r>
      <w:r w:rsidR="00156DC2">
        <w:rPr>
          <w:rFonts w:ascii="Calibri" w:hAnsi="Calibri" w:cs="Calibri"/>
        </w:rPr>
        <w:t>s</w:t>
      </w:r>
      <w:r w:rsidRPr="00156DC2">
        <w:rPr>
          <w:rFonts w:ascii="Calibri" w:hAnsi="Calibri" w:cs="Calibri"/>
        </w:rPr>
        <w:t xml:space="preserve">olution time </w:t>
      </w:r>
      <w:r w:rsidR="00156DC2">
        <w:rPr>
          <w:rFonts w:ascii="Calibri" w:hAnsi="Calibri" w:cs="Calibri"/>
        </w:rPr>
        <w:t xml:space="preserve">gets shorter by </w:t>
      </w:r>
      <w:r w:rsidR="001D545C">
        <w:rPr>
          <w:rFonts w:ascii="Calibri" w:hAnsi="Calibri" w:cs="Calibri"/>
        </w:rPr>
        <w:t xml:space="preserve">half day? </w:t>
      </w:r>
    </w:p>
    <w:p w:rsidR="001F1FC4" w:rsidRPr="00156DC2" w:rsidRDefault="001F1FC4" w:rsidP="00F55B6D">
      <w:pPr>
        <w:numPr>
          <w:ilvl w:val="0"/>
          <w:numId w:val="21"/>
        </w:numPr>
        <w:spacing w:before="120" w:after="120"/>
        <w:ind w:left="1134" w:right="559" w:hanging="357"/>
        <w:rPr>
          <w:rFonts w:ascii="Calibri" w:hAnsi="Calibri" w:cs="Calibri"/>
        </w:rPr>
      </w:pPr>
      <w:r w:rsidRPr="00156DC2">
        <w:rPr>
          <w:rFonts w:ascii="Calibri" w:hAnsi="Calibri" w:cs="Calibri"/>
        </w:rPr>
        <w:t xml:space="preserve">How would </w:t>
      </w:r>
      <w:r w:rsidR="00C20E00">
        <w:rPr>
          <w:rFonts w:ascii="Calibri" w:hAnsi="Calibri" w:cs="Calibri"/>
        </w:rPr>
        <w:t xml:space="preserve">the </w:t>
      </w:r>
      <w:r w:rsidRPr="00156DC2">
        <w:rPr>
          <w:rFonts w:ascii="Calibri" w:hAnsi="Calibri" w:cs="Calibri"/>
        </w:rPr>
        <w:t xml:space="preserve">operation cost change if we redirect tickets from support unit </w:t>
      </w:r>
      <w:r w:rsidR="00215CBD">
        <w:rPr>
          <w:rFonts w:ascii="Calibri" w:hAnsi="Calibri" w:cs="Calibri"/>
        </w:rPr>
        <w:t>X</w:t>
      </w:r>
      <w:r w:rsidRPr="00156DC2">
        <w:rPr>
          <w:rFonts w:ascii="Calibri" w:hAnsi="Calibri" w:cs="Calibri"/>
        </w:rPr>
        <w:t xml:space="preserve"> to support unit </w:t>
      </w:r>
      <w:r w:rsidR="00215CBD">
        <w:rPr>
          <w:rFonts w:ascii="Calibri" w:hAnsi="Calibri" w:cs="Calibri"/>
        </w:rPr>
        <w:t>Y</w:t>
      </w:r>
      <w:r w:rsidRPr="00156DC2">
        <w:rPr>
          <w:rFonts w:ascii="Calibri" w:hAnsi="Calibri" w:cs="Calibri"/>
        </w:rPr>
        <w:t xml:space="preserve">? </w:t>
      </w:r>
    </w:p>
    <w:p w:rsidR="001F1FC4" w:rsidRPr="009C68EE" w:rsidRDefault="001F1FC4" w:rsidP="00F55B6D">
      <w:pPr>
        <w:numPr>
          <w:ilvl w:val="0"/>
          <w:numId w:val="21"/>
        </w:numPr>
        <w:spacing w:before="120" w:after="120"/>
        <w:ind w:left="1134" w:right="559" w:hanging="357"/>
        <w:rPr>
          <w:rFonts w:ascii="Calibri" w:hAnsi="Calibri" w:cs="Calibri"/>
        </w:rPr>
      </w:pPr>
      <w:r w:rsidRPr="009C68EE">
        <w:rPr>
          <w:rFonts w:ascii="Calibri" w:hAnsi="Calibri" w:cs="Calibri"/>
        </w:rPr>
        <w:t xml:space="preserve">What effect would the redirection of tickets from </w:t>
      </w:r>
      <w:r w:rsidR="00B73B87">
        <w:rPr>
          <w:rFonts w:ascii="Calibri" w:hAnsi="Calibri" w:cs="Calibri"/>
        </w:rPr>
        <w:t xml:space="preserve">support </w:t>
      </w:r>
      <w:r w:rsidRPr="009C68EE">
        <w:rPr>
          <w:rFonts w:ascii="Calibri" w:hAnsi="Calibri" w:cs="Calibri"/>
        </w:rPr>
        <w:t xml:space="preserve">unit </w:t>
      </w:r>
      <w:r w:rsidR="00B73B87">
        <w:rPr>
          <w:rFonts w:ascii="Calibri" w:hAnsi="Calibri" w:cs="Calibri"/>
        </w:rPr>
        <w:t>X</w:t>
      </w:r>
      <w:r w:rsidRPr="009C68EE">
        <w:rPr>
          <w:rFonts w:ascii="Calibri" w:hAnsi="Calibri" w:cs="Calibri"/>
        </w:rPr>
        <w:t xml:space="preserve"> to </w:t>
      </w:r>
      <w:r w:rsidR="00B73B87">
        <w:rPr>
          <w:rFonts w:ascii="Calibri" w:hAnsi="Calibri" w:cs="Calibri"/>
        </w:rPr>
        <w:t xml:space="preserve">support </w:t>
      </w:r>
      <w:r w:rsidRPr="009C68EE">
        <w:rPr>
          <w:rFonts w:ascii="Calibri" w:hAnsi="Calibri" w:cs="Calibri"/>
        </w:rPr>
        <w:t xml:space="preserve">unit </w:t>
      </w:r>
      <w:r w:rsidR="00B73B87">
        <w:rPr>
          <w:rFonts w:ascii="Calibri" w:hAnsi="Calibri" w:cs="Calibri"/>
        </w:rPr>
        <w:t>Y</w:t>
      </w:r>
      <w:r w:rsidRPr="009C68EE">
        <w:rPr>
          <w:rFonts w:ascii="Calibri" w:hAnsi="Calibri" w:cs="Calibri"/>
        </w:rPr>
        <w:t xml:space="preserve"> have on the </w:t>
      </w:r>
      <w:r w:rsidR="00B73B87">
        <w:rPr>
          <w:rFonts w:ascii="Calibri" w:hAnsi="Calibri" w:cs="Calibri"/>
        </w:rPr>
        <w:t xml:space="preserve">average </w:t>
      </w:r>
      <w:r w:rsidRPr="009C68EE">
        <w:rPr>
          <w:rFonts w:ascii="Calibri" w:hAnsi="Calibri" w:cs="Calibri"/>
        </w:rPr>
        <w:t xml:space="preserve">cost of solving </w:t>
      </w:r>
      <w:r w:rsidR="00E409F7">
        <w:rPr>
          <w:rFonts w:ascii="Calibri" w:hAnsi="Calibri" w:cs="Calibri"/>
        </w:rPr>
        <w:t xml:space="preserve">a </w:t>
      </w:r>
      <w:r w:rsidRPr="009C68EE">
        <w:rPr>
          <w:rFonts w:ascii="Calibri" w:hAnsi="Calibri" w:cs="Calibri"/>
        </w:rPr>
        <w:t xml:space="preserve">ticket in </w:t>
      </w:r>
      <w:r w:rsidR="00E409F7">
        <w:rPr>
          <w:rFonts w:ascii="Calibri" w:hAnsi="Calibri" w:cs="Calibri"/>
        </w:rPr>
        <w:t xml:space="preserve">support </w:t>
      </w:r>
      <w:r w:rsidR="00B73B87">
        <w:rPr>
          <w:rFonts w:ascii="Calibri" w:hAnsi="Calibri" w:cs="Calibri"/>
        </w:rPr>
        <w:t>unit Y</w:t>
      </w:r>
      <w:r w:rsidRPr="009C68EE">
        <w:rPr>
          <w:rFonts w:ascii="Calibri" w:hAnsi="Calibri" w:cs="Calibri"/>
        </w:rPr>
        <w:t xml:space="preserve">?  </w:t>
      </w:r>
    </w:p>
    <w:p w:rsidR="000827A9" w:rsidRPr="009C68EE" w:rsidRDefault="000827A9" w:rsidP="000827A9">
      <w:pPr>
        <w:ind w:firstLine="426"/>
        <w:rPr>
          <w:rFonts w:ascii="Calibri" w:hAnsi="Calibri" w:cs="Calibri"/>
        </w:rPr>
      </w:pPr>
      <w:r w:rsidRPr="009C68EE">
        <w:rPr>
          <w:rFonts w:ascii="Calibri" w:hAnsi="Calibri" w:cs="Calibri"/>
        </w:rPr>
        <w:t xml:space="preserve">Identifying the correlation among the different processes and capturing these </w:t>
      </w:r>
      <w:r w:rsidR="00EF6688">
        <w:rPr>
          <w:rFonts w:ascii="Calibri" w:hAnsi="Calibri" w:cs="Calibri"/>
        </w:rPr>
        <w:t xml:space="preserve">connections </w:t>
      </w:r>
      <w:r w:rsidRPr="009C68EE">
        <w:rPr>
          <w:rFonts w:ascii="Calibri" w:hAnsi="Calibri" w:cs="Calibri"/>
        </w:rPr>
        <w:t xml:space="preserve">by </w:t>
      </w:r>
      <w:r w:rsidR="00EF6688">
        <w:rPr>
          <w:rFonts w:ascii="Calibri" w:hAnsi="Calibri" w:cs="Calibri"/>
        </w:rPr>
        <w:t>mathematical formulas and</w:t>
      </w:r>
      <w:r w:rsidRPr="009C68EE">
        <w:rPr>
          <w:rFonts w:ascii="Calibri" w:hAnsi="Calibri" w:cs="Calibri"/>
        </w:rPr>
        <w:t xml:space="preserve"> metrics is extremely difficult </w:t>
      </w:r>
      <w:r w:rsidR="00F7036D">
        <w:rPr>
          <w:rFonts w:ascii="Calibri" w:hAnsi="Calibri" w:cs="Calibri"/>
        </w:rPr>
        <w:t xml:space="preserve">and </w:t>
      </w:r>
      <w:r w:rsidR="00F7036D" w:rsidRPr="00325E78">
        <w:rPr>
          <w:rFonts w:ascii="Calibri" w:hAnsi="Calibri" w:cs="Calibri"/>
          <w:i/>
        </w:rPr>
        <w:t xml:space="preserve">the project does not have any plans to try it </w:t>
      </w:r>
      <w:r w:rsidR="00E47FC5" w:rsidRPr="00325E78">
        <w:rPr>
          <w:rFonts w:ascii="Calibri" w:hAnsi="Calibri" w:cs="Calibri"/>
          <w:i/>
        </w:rPr>
        <w:t>because</w:t>
      </w:r>
      <w:r w:rsidR="00E47FC5" w:rsidRPr="009C68EE">
        <w:rPr>
          <w:rFonts w:ascii="Calibri" w:hAnsi="Calibri" w:cs="Calibri"/>
        </w:rPr>
        <w:t>:</w:t>
      </w:r>
    </w:p>
    <w:p w:rsidR="000827A9" w:rsidRPr="009C68EE" w:rsidRDefault="00E47FC5" w:rsidP="00F55B6D">
      <w:pPr>
        <w:pStyle w:val="ListParagraph"/>
        <w:numPr>
          <w:ilvl w:val="0"/>
          <w:numId w:val="22"/>
        </w:numPr>
        <w:ind w:right="559"/>
        <w:rPr>
          <w:rFonts w:ascii="Calibri" w:hAnsi="Calibri" w:cs="Calibri"/>
        </w:rPr>
      </w:pPr>
      <w:r w:rsidRPr="009C68EE">
        <w:rPr>
          <w:rFonts w:ascii="Calibri" w:hAnsi="Calibri" w:cs="Calibri"/>
        </w:rPr>
        <w:t>M</w:t>
      </w:r>
      <w:r w:rsidR="000827A9" w:rsidRPr="009C68EE">
        <w:rPr>
          <w:rFonts w:ascii="Calibri" w:hAnsi="Calibri" w:cs="Calibri"/>
        </w:rPr>
        <w:t xml:space="preserve">any of the support </w:t>
      </w:r>
      <w:r w:rsidR="002052E7">
        <w:rPr>
          <w:rFonts w:ascii="Calibri" w:hAnsi="Calibri" w:cs="Calibri"/>
        </w:rPr>
        <w:t>units</w:t>
      </w:r>
      <w:r w:rsidR="000827A9" w:rsidRPr="009C68EE">
        <w:rPr>
          <w:rFonts w:ascii="Calibri" w:hAnsi="Calibri" w:cs="Calibri"/>
        </w:rPr>
        <w:t xml:space="preserve"> d</w:t>
      </w:r>
      <w:r w:rsidR="00CF084C">
        <w:rPr>
          <w:rFonts w:ascii="Calibri" w:hAnsi="Calibri" w:cs="Calibri"/>
        </w:rPr>
        <w:t>id</w:t>
      </w:r>
      <w:r w:rsidR="000827A9" w:rsidRPr="009C68EE">
        <w:rPr>
          <w:rFonts w:ascii="Calibri" w:hAnsi="Calibri" w:cs="Calibri"/>
        </w:rPr>
        <w:t xml:space="preserve"> not have enough </w:t>
      </w:r>
      <w:r w:rsidR="00CF084C">
        <w:rPr>
          <w:rFonts w:ascii="Calibri" w:hAnsi="Calibri" w:cs="Calibri"/>
        </w:rPr>
        <w:t xml:space="preserve">support </w:t>
      </w:r>
      <w:r w:rsidR="000827A9" w:rsidRPr="009C68EE">
        <w:rPr>
          <w:rFonts w:ascii="Calibri" w:hAnsi="Calibri" w:cs="Calibri"/>
        </w:rPr>
        <w:t>cases</w:t>
      </w:r>
      <w:r w:rsidR="00CF084C">
        <w:rPr>
          <w:rFonts w:ascii="Calibri" w:hAnsi="Calibri" w:cs="Calibri"/>
        </w:rPr>
        <w:t xml:space="preserve"> in the past </w:t>
      </w:r>
      <w:r w:rsidR="000827A9" w:rsidRPr="009C68EE">
        <w:rPr>
          <w:rFonts w:ascii="Calibri" w:hAnsi="Calibri" w:cs="Calibri"/>
        </w:rPr>
        <w:t xml:space="preserve">to </w:t>
      </w:r>
      <w:r w:rsidR="001504C1">
        <w:rPr>
          <w:rFonts w:ascii="Calibri" w:hAnsi="Calibri" w:cs="Calibri"/>
        </w:rPr>
        <w:t xml:space="preserve">identify </w:t>
      </w:r>
      <w:r w:rsidR="000827A9" w:rsidRPr="009C68EE">
        <w:rPr>
          <w:rFonts w:ascii="Calibri" w:hAnsi="Calibri" w:cs="Calibri"/>
        </w:rPr>
        <w:t>correlations</w:t>
      </w:r>
      <w:r w:rsidR="00CF084C">
        <w:rPr>
          <w:rFonts w:ascii="Calibri" w:hAnsi="Calibri" w:cs="Calibri"/>
        </w:rPr>
        <w:t xml:space="preserve"> between values</w:t>
      </w:r>
      <w:r w:rsidRPr="009C68EE">
        <w:rPr>
          <w:rFonts w:ascii="Calibri" w:hAnsi="Calibri" w:cs="Calibri"/>
        </w:rPr>
        <w:t>.</w:t>
      </w:r>
    </w:p>
    <w:p w:rsidR="00E47FC5" w:rsidRDefault="00BA4AD4" w:rsidP="00F55B6D">
      <w:pPr>
        <w:pStyle w:val="ListParagraph"/>
        <w:numPr>
          <w:ilvl w:val="0"/>
          <w:numId w:val="22"/>
        </w:numPr>
        <w:ind w:right="559"/>
        <w:rPr>
          <w:rFonts w:ascii="Calibri" w:hAnsi="Calibri" w:cs="Calibri"/>
        </w:rPr>
      </w:pPr>
      <w:r>
        <w:rPr>
          <w:rFonts w:ascii="Calibri" w:hAnsi="Calibri" w:cs="Calibri"/>
        </w:rPr>
        <w:t>Many of the support units have been</w:t>
      </w:r>
      <w:r w:rsidR="00E47FC5" w:rsidRPr="009C68EE">
        <w:rPr>
          <w:rFonts w:ascii="Calibri" w:hAnsi="Calibri" w:cs="Calibri"/>
        </w:rPr>
        <w:t xml:space="preserve"> op</w:t>
      </w:r>
      <w:r w:rsidR="00B91981">
        <w:rPr>
          <w:rFonts w:ascii="Calibri" w:hAnsi="Calibri" w:cs="Calibri"/>
        </w:rPr>
        <w:t xml:space="preserve">erating under fix circumstances, </w:t>
      </w:r>
      <w:r w:rsidR="00E47FC5" w:rsidRPr="009C68EE">
        <w:rPr>
          <w:rFonts w:ascii="Calibri" w:hAnsi="Calibri" w:cs="Calibri"/>
        </w:rPr>
        <w:t>with fix parameters</w:t>
      </w:r>
      <w:r w:rsidR="00145306">
        <w:rPr>
          <w:rFonts w:ascii="Calibri" w:hAnsi="Calibri" w:cs="Calibri"/>
        </w:rPr>
        <w:t>,</w:t>
      </w:r>
      <w:r w:rsidR="00E47FC5" w:rsidRPr="009C68EE">
        <w:rPr>
          <w:rFonts w:ascii="Calibri" w:hAnsi="Calibri" w:cs="Calibri"/>
        </w:rPr>
        <w:t xml:space="preserve"> so we do not have information </w:t>
      </w:r>
      <w:r w:rsidR="00B91981">
        <w:rPr>
          <w:rFonts w:ascii="Calibri" w:hAnsi="Calibri" w:cs="Calibri"/>
        </w:rPr>
        <w:t>on</w:t>
      </w:r>
      <w:r w:rsidR="00E47FC5" w:rsidRPr="009C68EE">
        <w:rPr>
          <w:rFonts w:ascii="Calibri" w:hAnsi="Calibri" w:cs="Calibri"/>
        </w:rPr>
        <w:t xml:space="preserve"> “what happens if </w:t>
      </w:r>
      <w:r w:rsidR="00B91981">
        <w:rPr>
          <w:rFonts w:ascii="Calibri" w:hAnsi="Calibri" w:cs="Calibri"/>
        </w:rPr>
        <w:t>parameter X would change</w:t>
      </w:r>
      <w:r w:rsidR="00E47FC5" w:rsidRPr="009C68EE">
        <w:rPr>
          <w:rFonts w:ascii="Calibri" w:hAnsi="Calibri" w:cs="Calibri"/>
        </w:rPr>
        <w:t xml:space="preserve"> in the support mechanism</w:t>
      </w:r>
      <w:r w:rsidR="00B91981">
        <w:rPr>
          <w:rFonts w:ascii="Calibri" w:hAnsi="Calibri" w:cs="Calibri"/>
        </w:rPr>
        <w:t>”</w:t>
      </w:r>
      <w:r w:rsidR="00E47FC5" w:rsidRPr="009C68EE">
        <w:rPr>
          <w:rFonts w:ascii="Calibri" w:hAnsi="Calibri" w:cs="Calibri"/>
        </w:rPr>
        <w:t>.</w:t>
      </w:r>
    </w:p>
    <w:p w:rsidR="00F06312" w:rsidRPr="009C68EE" w:rsidRDefault="00F06312" w:rsidP="00F55B6D">
      <w:pPr>
        <w:pStyle w:val="ListParagraph"/>
        <w:numPr>
          <w:ilvl w:val="0"/>
          <w:numId w:val="22"/>
        </w:numPr>
        <w:ind w:right="559"/>
        <w:rPr>
          <w:rFonts w:ascii="Calibri" w:hAnsi="Calibri" w:cs="Calibri"/>
        </w:rPr>
      </w:pPr>
      <w:r>
        <w:rPr>
          <w:rFonts w:ascii="Calibri" w:hAnsi="Calibri" w:cs="Calibri"/>
        </w:rPr>
        <w:t>The reasons of changes in the parameters of a support unit is often unknown (number of tickets, average solution time, etc)</w:t>
      </w:r>
      <w:r w:rsidR="00562F5C">
        <w:rPr>
          <w:rFonts w:ascii="Calibri" w:hAnsi="Calibri" w:cs="Calibri"/>
        </w:rPr>
        <w:t xml:space="preserve"> or</w:t>
      </w:r>
      <w:r>
        <w:rPr>
          <w:rFonts w:ascii="Calibri" w:hAnsi="Calibri" w:cs="Calibri"/>
        </w:rPr>
        <w:t xml:space="preserve"> </w:t>
      </w:r>
      <w:r w:rsidR="00562F5C">
        <w:rPr>
          <w:rFonts w:ascii="Calibri" w:hAnsi="Calibri" w:cs="Calibri"/>
        </w:rPr>
        <w:t xml:space="preserve">were not recorded. </w:t>
      </w:r>
    </w:p>
    <w:p w:rsidR="001F1FC4" w:rsidRPr="009C68EE" w:rsidRDefault="00E47FC5" w:rsidP="00F55B6D">
      <w:pPr>
        <w:pStyle w:val="ListParagraph"/>
        <w:numPr>
          <w:ilvl w:val="0"/>
          <w:numId w:val="22"/>
        </w:numPr>
        <w:ind w:right="559"/>
        <w:rPr>
          <w:rFonts w:ascii="Calibri" w:hAnsi="Calibri" w:cs="Calibri"/>
        </w:rPr>
      </w:pPr>
      <w:r w:rsidRPr="009C68EE">
        <w:rPr>
          <w:rFonts w:ascii="Calibri" w:hAnsi="Calibri" w:cs="Calibri"/>
        </w:rPr>
        <w:t xml:space="preserve">Many </w:t>
      </w:r>
      <w:r w:rsidR="000336FE">
        <w:rPr>
          <w:rFonts w:ascii="Calibri" w:hAnsi="Calibri" w:cs="Calibri"/>
        </w:rPr>
        <w:t xml:space="preserve">of the </w:t>
      </w:r>
      <w:r w:rsidRPr="009C68EE">
        <w:rPr>
          <w:rFonts w:ascii="Calibri" w:hAnsi="Calibri" w:cs="Calibri"/>
        </w:rPr>
        <w:t>s</w:t>
      </w:r>
      <w:r w:rsidR="001F1FC4" w:rsidRPr="009C68EE">
        <w:rPr>
          <w:rFonts w:ascii="Calibri" w:hAnsi="Calibri" w:cs="Calibri"/>
        </w:rPr>
        <w:t xml:space="preserve">upport </w:t>
      </w:r>
      <w:r w:rsidRPr="009C68EE">
        <w:rPr>
          <w:rFonts w:ascii="Calibri" w:hAnsi="Calibri" w:cs="Calibri"/>
        </w:rPr>
        <w:t xml:space="preserve">services are delivered outside of the EGI </w:t>
      </w:r>
      <w:proofErr w:type="gramStart"/>
      <w:r w:rsidRPr="009C68EE">
        <w:rPr>
          <w:rFonts w:ascii="Calibri" w:hAnsi="Calibri" w:cs="Calibri"/>
        </w:rPr>
        <w:t>Helpdesk</w:t>
      </w:r>
      <w:r w:rsidR="00E138D8">
        <w:rPr>
          <w:rFonts w:ascii="Calibri" w:hAnsi="Calibri" w:cs="Calibri"/>
        </w:rPr>
        <w:t>,</w:t>
      </w:r>
      <w:proofErr w:type="gramEnd"/>
      <w:r w:rsidRPr="009C68EE">
        <w:rPr>
          <w:rFonts w:ascii="Calibri" w:hAnsi="Calibri" w:cs="Calibri"/>
        </w:rPr>
        <w:t xml:space="preserve"> collecting objective statistics about these is very hard, sometimes impossible. </w:t>
      </w:r>
      <w:r w:rsidR="00B3252C" w:rsidRPr="009C68EE">
        <w:rPr>
          <w:rFonts w:ascii="Calibri" w:hAnsi="Calibri" w:cs="Calibri"/>
        </w:rPr>
        <w:t>(</w:t>
      </w:r>
      <w:proofErr w:type="gramStart"/>
      <w:r w:rsidR="00B3252C" w:rsidRPr="009C68EE">
        <w:rPr>
          <w:rFonts w:ascii="Calibri" w:hAnsi="Calibri" w:cs="Calibri"/>
        </w:rPr>
        <w:t>e.g</w:t>
      </w:r>
      <w:proofErr w:type="gramEnd"/>
      <w:r w:rsidR="00B3252C" w:rsidRPr="009C68EE">
        <w:rPr>
          <w:rFonts w:ascii="Calibri" w:hAnsi="Calibri" w:cs="Calibri"/>
        </w:rPr>
        <w:t xml:space="preserve">. </w:t>
      </w:r>
      <w:r w:rsidR="00145306">
        <w:rPr>
          <w:rFonts w:ascii="Calibri" w:hAnsi="Calibri" w:cs="Calibri"/>
        </w:rPr>
        <w:t>w</w:t>
      </w:r>
      <w:r w:rsidR="00B3252C" w:rsidRPr="009C68EE">
        <w:rPr>
          <w:rFonts w:ascii="Calibri" w:hAnsi="Calibri" w:cs="Calibri"/>
        </w:rPr>
        <w:t>ould EGI have more users if NGI X delivers twice as many training events</w:t>
      </w:r>
      <w:r w:rsidR="000336FE">
        <w:rPr>
          <w:rFonts w:ascii="Calibri" w:hAnsi="Calibri" w:cs="Calibri"/>
        </w:rPr>
        <w:t xml:space="preserve"> as it did in the previous year</w:t>
      </w:r>
      <w:r w:rsidR="00B3252C" w:rsidRPr="009C68EE">
        <w:rPr>
          <w:rFonts w:ascii="Calibri" w:hAnsi="Calibri" w:cs="Calibri"/>
        </w:rPr>
        <w:t>?)</w:t>
      </w:r>
    </w:p>
    <w:p w:rsidR="00443106" w:rsidRPr="000C2DA9" w:rsidRDefault="00E91E60" w:rsidP="00636D45">
      <w:pPr>
        <w:pStyle w:val="Heading1"/>
        <w:pageBreakBefore w:val="0"/>
        <w:rPr>
          <w:rFonts w:cs="Calibri"/>
        </w:rPr>
      </w:pPr>
      <w:bookmarkStart w:id="17" w:name="_Toc300136943"/>
      <w:r w:rsidRPr="000C2DA9">
        <w:rPr>
          <w:rFonts w:cs="Calibri"/>
        </w:rPr>
        <w:t>current status</w:t>
      </w:r>
      <w:bookmarkEnd w:id="17"/>
    </w:p>
    <w:p w:rsidR="00BA07A4" w:rsidRDefault="00A47FF9" w:rsidP="00BA07A4">
      <w:pPr>
        <w:ind w:firstLine="426"/>
        <w:rPr>
          <w:rFonts w:ascii="Calibri" w:hAnsi="Calibri" w:cs="Calibri"/>
        </w:rPr>
      </w:pPr>
      <w:r>
        <w:rPr>
          <w:rFonts w:ascii="Calibri" w:hAnsi="Calibri" w:cs="Calibri"/>
        </w:rPr>
        <w:t>T</w:t>
      </w:r>
      <w:r w:rsidR="00FC168E">
        <w:rPr>
          <w:rFonts w:ascii="Calibri" w:hAnsi="Calibri" w:cs="Calibri"/>
        </w:rPr>
        <w:t>he project</w:t>
      </w:r>
      <w:r w:rsidR="006D375E">
        <w:rPr>
          <w:rFonts w:ascii="Calibri" w:hAnsi="Calibri" w:cs="Calibri"/>
        </w:rPr>
        <w:t>, the funding agencies</w:t>
      </w:r>
      <w:r w:rsidR="00FC168E">
        <w:rPr>
          <w:rFonts w:ascii="Calibri" w:hAnsi="Calibri" w:cs="Calibri"/>
        </w:rPr>
        <w:t xml:space="preserve"> as well as the user facing activities (particularly the NA3 and SA3 activities) must capture metrics to understand impact</w:t>
      </w:r>
      <w:r w:rsidR="00D2340B">
        <w:rPr>
          <w:rFonts w:ascii="Calibri" w:hAnsi="Calibri" w:cs="Calibri"/>
        </w:rPr>
        <w:t xml:space="preserve"> </w:t>
      </w:r>
      <w:r w:rsidR="006D375E">
        <w:rPr>
          <w:rFonts w:ascii="Calibri" w:hAnsi="Calibri" w:cs="Calibri"/>
        </w:rPr>
        <w:t>on</w:t>
      </w:r>
      <w:r w:rsidR="00D2340B">
        <w:rPr>
          <w:rFonts w:ascii="Calibri" w:hAnsi="Calibri" w:cs="Calibri"/>
        </w:rPr>
        <w:t xml:space="preserve"> user </w:t>
      </w:r>
      <w:r w:rsidR="00426416">
        <w:rPr>
          <w:rFonts w:ascii="Calibri" w:hAnsi="Calibri" w:cs="Calibri"/>
        </w:rPr>
        <w:t>communities</w:t>
      </w:r>
      <w:r w:rsidR="00FC168E">
        <w:rPr>
          <w:rFonts w:ascii="Calibri" w:hAnsi="Calibri" w:cs="Calibri"/>
        </w:rPr>
        <w:t xml:space="preserve">. </w:t>
      </w:r>
      <w:r w:rsidR="007D2300">
        <w:rPr>
          <w:rFonts w:ascii="Calibri" w:hAnsi="Calibri" w:cs="Calibri"/>
        </w:rPr>
        <w:t xml:space="preserve">Therefore the project defines </w:t>
      </w:r>
      <w:r w:rsidR="00D2340B" w:rsidRPr="00D2340B">
        <w:rPr>
          <w:rFonts w:ascii="Calibri" w:hAnsi="Calibri" w:cs="Calibri"/>
        </w:rPr>
        <w:t>activity and project level</w:t>
      </w:r>
      <w:r w:rsidR="007D2300">
        <w:rPr>
          <w:rFonts w:ascii="Calibri" w:hAnsi="Calibri" w:cs="Calibri"/>
        </w:rPr>
        <w:t xml:space="preserve"> metrics</w:t>
      </w:r>
      <w:r w:rsidR="00D2340B">
        <w:rPr>
          <w:rFonts w:ascii="Calibri" w:hAnsi="Calibri" w:cs="Calibri"/>
        </w:rPr>
        <w:t xml:space="preserve"> in an annually updated series of deliverables (D1.1 for project year </w:t>
      </w:r>
      <w:r w:rsidR="007D2300">
        <w:rPr>
          <w:rFonts w:ascii="Calibri" w:hAnsi="Calibri" w:cs="Calibri"/>
        </w:rPr>
        <w:t>one</w:t>
      </w:r>
      <w:r w:rsidR="00D2340B">
        <w:rPr>
          <w:rFonts w:ascii="Calibri" w:hAnsi="Calibri" w:cs="Calibri"/>
        </w:rPr>
        <w:t xml:space="preserve">; D1.5 for year </w:t>
      </w:r>
      <w:r w:rsidR="007D2300">
        <w:rPr>
          <w:rFonts w:ascii="Calibri" w:hAnsi="Calibri" w:cs="Calibri"/>
        </w:rPr>
        <w:t>two</w:t>
      </w:r>
      <w:r w:rsidR="00D2340B">
        <w:rPr>
          <w:rFonts w:ascii="Calibri" w:hAnsi="Calibri" w:cs="Calibri"/>
        </w:rPr>
        <w:t xml:space="preserve">; D1.9 for year </w:t>
      </w:r>
      <w:r w:rsidR="007D2300">
        <w:rPr>
          <w:rFonts w:ascii="Calibri" w:hAnsi="Calibri" w:cs="Calibri"/>
        </w:rPr>
        <w:t>three</w:t>
      </w:r>
      <w:r w:rsidR="00D2340B">
        <w:rPr>
          <w:rFonts w:ascii="Calibri" w:hAnsi="Calibri" w:cs="Calibri"/>
        </w:rPr>
        <w:t xml:space="preserve">; D1.13 for year </w:t>
      </w:r>
      <w:r w:rsidR="007D2300">
        <w:rPr>
          <w:rFonts w:ascii="Calibri" w:hAnsi="Calibri" w:cs="Calibri"/>
        </w:rPr>
        <w:t>four</w:t>
      </w:r>
      <w:r w:rsidR="00D2340B">
        <w:rPr>
          <w:rFonts w:ascii="Calibri" w:hAnsi="Calibri" w:cs="Calibri"/>
        </w:rPr>
        <w:t>).</w:t>
      </w:r>
      <w:r w:rsidR="00D2340B" w:rsidRPr="00D2340B">
        <w:rPr>
          <w:rFonts w:ascii="Calibri" w:hAnsi="Calibri" w:cs="Calibri"/>
        </w:rPr>
        <w:t xml:space="preserve"> </w:t>
      </w:r>
      <w:r w:rsidR="00BA07A4">
        <w:rPr>
          <w:rFonts w:ascii="Calibri" w:hAnsi="Calibri" w:cs="Calibri"/>
        </w:rPr>
        <w:t>These project and</w:t>
      </w:r>
      <w:r w:rsidR="00D2340B" w:rsidRPr="00D2340B">
        <w:rPr>
          <w:rFonts w:ascii="Calibri" w:hAnsi="Calibri" w:cs="Calibri"/>
        </w:rPr>
        <w:t xml:space="preserve"> activity metrics </w:t>
      </w:r>
      <w:r w:rsidR="00BA07A4">
        <w:rPr>
          <w:rFonts w:ascii="Calibri" w:hAnsi="Calibri" w:cs="Calibri"/>
        </w:rPr>
        <w:t>are used to</w:t>
      </w:r>
    </w:p>
    <w:p w:rsidR="004D334B" w:rsidRPr="004D334B" w:rsidRDefault="004D334B" w:rsidP="00BA07A4">
      <w:pPr>
        <w:ind w:firstLine="426"/>
        <w:rPr>
          <w:rFonts w:ascii="Calibri" w:hAnsi="Calibri" w:cs="Calibri"/>
          <w:sz w:val="8"/>
        </w:rPr>
      </w:pPr>
    </w:p>
    <w:p w:rsidR="00C71330" w:rsidRDefault="00BA07A4" w:rsidP="004D334B">
      <w:pPr>
        <w:pStyle w:val="ListParagraph"/>
        <w:numPr>
          <w:ilvl w:val="0"/>
          <w:numId w:val="23"/>
        </w:numPr>
        <w:spacing w:before="0" w:after="0"/>
        <w:ind w:left="1202" w:hanging="357"/>
        <w:rPr>
          <w:rFonts w:ascii="Calibri" w:hAnsi="Calibri" w:cs="Calibri"/>
        </w:rPr>
      </w:pPr>
      <w:proofErr w:type="gramStart"/>
      <w:r w:rsidRPr="00BA07A4">
        <w:rPr>
          <w:rFonts w:ascii="Calibri" w:hAnsi="Calibri" w:cs="Calibri"/>
        </w:rPr>
        <w:t>monitor</w:t>
      </w:r>
      <w:proofErr w:type="gramEnd"/>
      <w:r w:rsidRPr="00BA07A4">
        <w:rPr>
          <w:rFonts w:ascii="Calibri" w:hAnsi="Calibri" w:cs="Calibri"/>
        </w:rPr>
        <w:t xml:space="preserve"> progress towards project objectives</w:t>
      </w:r>
      <w:r>
        <w:rPr>
          <w:rFonts w:ascii="Calibri" w:hAnsi="Calibri" w:cs="Calibri"/>
        </w:rPr>
        <w:t xml:space="preserve">. These metrics have targets. </w:t>
      </w:r>
    </w:p>
    <w:p w:rsidR="00BA07A4" w:rsidRDefault="00BA07A4" w:rsidP="004D334B">
      <w:pPr>
        <w:pStyle w:val="ListParagraph"/>
        <w:numPr>
          <w:ilvl w:val="0"/>
          <w:numId w:val="23"/>
        </w:numPr>
        <w:spacing w:before="0" w:after="0"/>
        <w:ind w:left="1202" w:hanging="357"/>
        <w:rPr>
          <w:rFonts w:ascii="Calibri" w:hAnsi="Calibri" w:cs="Calibri"/>
        </w:rPr>
      </w:pPr>
      <w:r w:rsidRPr="006F5C08">
        <w:rPr>
          <w:rFonts w:ascii="Calibri" w:hAnsi="Calibri" w:cs="Calibri"/>
        </w:rPr>
        <w:t>monitor the work of the different activities</w:t>
      </w:r>
    </w:p>
    <w:p w:rsidR="00BA07A4" w:rsidRDefault="00BA07A4" w:rsidP="004D334B">
      <w:pPr>
        <w:pStyle w:val="ListParagraph"/>
        <w:numPr>
          <w:ilvl w:val="0"/>
          <w:numId w:val="23"/>
        </w:numPr>
        <w:spacing w:before="0" w:after="0"/>
        <w:ind w:left="1202" w:hanging="357"/>
        <w:rPr>
          <w:rFonts w:ascii="Calibri" w:hAnsi="Calibri" w:cs="Calibri"/>
        </w:rPr>
      </w:pPr>
      <w:r w:rsidRPr="006F5C08">
        <w:rPr>
          <w:rFonts w:ascii="Calibri" w:hAnsi="Calibri" w:cs="Calibri"/>
        </w:rPr>
        <w:t>monitor the work of national operational infrastructures</w:t>
      </w:r>
      <w:r>
        <w:rPr>
          <w:rFonts w:ascii="Calibri" w:hAnsi="Calibri" w:cs="Calibri"/>
        </w:rPr>
        <w:t xml:space="preserve"> (NGIs)</w:t>
      </w:r>
    </w:p>
    <w:p w:rsidR="00BA07A4" w:rsidRDefault="00BA07A4" w:rsidP="004D334B">
      <w:pPr>
        <w:pStyle w:val="ListParagraph"/>
        <w:numPr>
          <w:ilvl w:val="0"/>
          <w:numId w:val="23"/>
        </w:numPr>
        <w:spacing w:before="0" w:after="0"/>
        <w:ind w:left="1202" w:hanging="357"/>
        <w:rPr>
          <w:rFonts w:ascii="Calibri" w:hAnsi="Calibri" w:cs="Calibri"/>
        </w:rPr>
      </w:pPr>
      <w:r>
        <w:rPr>
          <w:rFonts w:ascii="Calibri" w:hAnsi="Calibri" w:cs="Calibri"/>
        </w:rPr>
        <w:t>monitor the work of Virtual Research Communities</w:t>
      </w:r>
    </w:p>
    <w:p w:rsidR="004D334B" w:rsidRPr="004D334B" w:rsidRDefault="004D334B" w:rsidP="004D334B">
      <w:pPr>
        <w:spacing w:before="0" w:after="0"/>
        <w:ind w:left="845"/>
        <w:rPr>
          <w:rFonts w:ascii="Calibri" w:hAnsi="Calibri" w:cs="Calibri"/>
          <w:sz w:val="8"/>
        </w:rPr>
      </w:pPr>
    </w:p>
    <w:p w:rsidR="00BA07A4" w:rsidRDefault="00BA07A4" w:rsidP="000A19CE">
      <w:pPr>
        <w:ind w:firstLine="426"/>
        <w:rPr>
          <w:rFonts w:ascii="Calibri" w:hAnsi="Calibri" w:cs="Calibri"/>
        </w:rPr>
      </w:pPr>
      <w:r>
        <w:rPr>
          <w:rFonts w:ascii="Calibri" w:hAnsi="Calibri" w:cs="Calibri"/>
        </w:rPr>
        <w:t>The metrics defined in the</w:t>
      </w:r>
      <w:r w:rsidR="00A47FF9">
        <w:rPr>
          <w:rFonts w:ascii="Calibri" w:hAnsi="Calibri" w:cs="Calibri"/>
        </w:rPr>
        <w:t xml:space="preserve"> current version of this document (D1.5)</w:t>
      </w:r>
      <w:r>
        <w:rPr>
          <w:rFonts w:ascii="Calibri" w:hAnsi="Calibri" w:cs="Calibri"/>
        </w:rPr>
        <w:t xml:space="preserve"> are measured</w:t>
      </w:r>
      <w:r w:rsidR="00993080">
        <w:rPr>
          <w:rFonts w:ascii="Calibri" w:hAnsi="Calibri" w:cs="Calibri"/>
        </w:rPr>
        <w:t xml:space="preserve"> </w:t>
      </w:r>
      <w:r>
        <w:rPr>
          <w:rFonts w:ascii="Calibri" w:hAnsi="Calibri" w:cs="Calibri"/>
        </w:rPr>
        <w:t xml:space="preserve">through manual and automatic means and are reported on a quarterly basis in EGI-InSPIRE Quarterly Reports. </w:t>
      </w:r>
      <w:r w:rsidR="001147FE">
        <w:rPr>
          <w:rFonts w:ascii="Calibri" w:hAnsi="Calibri" w:cs="Calibri"/>
        </w:rPr>
        <w:t>While many</w:t>
      </w:r>
      <w:r w:rsidRPr="00BA07A4">
        <w:rPr>
          <w:rFonts w:ascii="Calibri" w:hAnsi="Calibri" w:cs="Calibri"/>
        </w:rPr>
        <w:t xml:space="preserve"> of the project and activity metrics require inputs from several different NGIs each quarter, and gathering these is a complicated and time consuming process</w:t>
      </w:r>
      <w:r w:rsidR="001147FE">
        <w:rPr>
          <w:rFonts w:ascii="Calibri" w:hAnsi="Calibri" w:cs="Calibri"/>
        </w:rPr>
        <w:t>, o</w:t>
      </w:r>
      <w:r w:rsidR="00B25B3F">
        <w:rPr>
          <w:rFonts w:ascii="Calibri" w:hAnsi="Calibri" w:cs="Calibri"/>
        </w:rPr>
        <w:t>ther metrics are provided by automated tools such as the Metrics Portal</w:t>
      </w:r>
      <w:r w:rsidR="001147FE">
        <w:rPr>
          <w:rFonts w:ascii="Calibri" w:hAnsi="Calibri" w:cs="Calibri"/>
        </w:rPr>
        <w:t xml:space="preserve"> [R6]</w:t>
      </w:r>
      <w:r w:rsidR="00B25B3F">
        <w:rPr>
          <w:rFonts w:ascii="Calibri" w:hAnsi="Calibri" w:cs="Calibri"/>
        </w:rPr>
        <w:t xml:space="preserve">, or Google Analytics. </w:t>
      </w:r>
    </w:p>
    <w:p w:rsidR="00F872C5" w:rsidRDefault="004661C7" w:rsidP="000A19CE">
      <w:pPr>
        <w:ind w:firstLine="426"/>
        <w:rPr>
          <w:rFonts w:ascii="Calibri" w:hAnsi="Calibri" w:cs="Calibri"/>
        </w:rPr>
      </w:pPr>
      <w:r w:rsidRPr="00B310CC">
        <w:rPr>
          <w:rFonts w:ascii="Calibri" w:hAnsi="Calibri" w:cs="Calibri"/>
        </w:rPr>
        <w:t>Although</w:t>
      </w:r>
      <w:r w:rsidR="00225449" w:rsidRPr="00B310CC">
        <w:rPr>
          <w:rFonts w:ascii="Calibri" w:hAnsi="Calibri" w:cs="Calibri"/>
        </w:rPr>
        <w:t xml:space="preserve"> </w:t>
      </w:r>
      <w:r w:rsidR="00F872C5" w:rsidRPr="00B310CC">
        <w:rPr>
          <w:rFonts w:ascii="Calibri" w:hAnsi="Calibri" w:cs="Calibri"/>
        </w:rPr>
        <w:t xml:space="preserve">user support services are provided by and through </w:t>
      </w:r>
      <w:r w:rsidRPr="00B310CC">
        <w:rPr>
          <w:rFonts w:ascii="Calibri" w:hAnsi="Calibri" w:cs="Calibri"/>
        </w:rPr>
        <w:t>the</w:t>
      </w:r>
      <w:r w:rsidR="00F872C5" w:rsidRPr="00B310CC">
        <w:rPr>
          <w:rFonts w:ascii="Calibri" w:hAnsi="Calibri" w:cs="Calibri"/>
        </w:rPr>
        <w:t xml:space="preserve"> NA3 work package, metrics that</w:t>
      </w:r>
      <w:r w:rsidR="00F872C5">
        <w:rPr>
          <w:rFonts w:ascii="Calibri" w:hAnsi="Calibri" w:cs="Calibri"/>
        </w:rPr>
        <w:t xml:space="preserve"> </w:t>
      </w:r>
      <w:r>
        <w:rPr>
          <w:rFonts w:ascii="Calibri" w:hAnsi="Calibri" w:cs="Calibri"/>
        </w:rPr>
        <w:t xml:space="preserve">report on various aspects of the performance, impact and satisfaction of </w:t>
      </w:r>
      <w:r w:rsidR="00F872C5">
        <w:rPr>
          <w:rFonts w:ascii="Calibri" w:hAnsi="Calibri" w:cs="Calibri"/>
        </w:rPr>
        <w:t xml:space="preserve">user support </w:t>
      </w:r>
      <w:r>
        <w:rPr>
          <w:rFonts w:ascii="Calibri" w:hAnsi="Calibri" w:cs="Calibri"/>
        </w:rPr>
        <w:t xml:space="preserve">services </w:t>
      </w:r>
      <w:r w:rsidR="00F872C5">
        <w:rPr>
          <w:rFonts w:ascii="Calibri" w:hAnsi="Calibri" w:cs="Calibri"/>
        </w:rPr>
        <w:t xml:space="preserve">are </w:t>
      </w:r>
      <w:r w:rsidR="008231CD">
        <w:rPr>
          <w:rFonts w:ascii="Calibri" w:hAnsi="Calibri" w:cs="Calibri"/>
        </w:rPr>
        <w:t xml:space="preserve">reported by </w:t>
      </w:r>
      <w:r>
        <w:rPr>
          <w:rFonts w:ascii="Calibri" w:hAnsi="Calibri" w:cs="Calibri"/>
        </w:rPr>
        <w:t>NA2, NA3, SA1, SA2 and SA3</w:t>
      </w:r>
      <w:r w:rsidR="008231CD">
        <w:rPr>
          <w:rFonts w:ascii="Calibri" w:hAnsi="Calibri" w:cs="Calibri"/>
        </w:rPr>
        <w:t xml:space="preserve"> work packages as well</w:t>
      </w:r>
      <w:r>
        <w:rPr>
          <w:rFonts w:ascii="Calibri" w:hAnsi="Calibri" w:cs="Calibri"/>
        </w:rPr>
        <w:t xml:space="preserve"> (See the first column of Table 1, where the first part of the ID shows the activity which reports the metric)</w:t>
      </w:r>
      <w:r w:rsidR="008231CD">
        <w:rPr>
          <w:rFonts w:ascii="Calibri" w:hAnsi="Calibri" w:cs="Calibri"/>
        </w:rPr>
        <w:t xml:space="preserve">. </w:t>
      </w:r>
      <w:r>
        <w:rPr>
          <w:rFonts w:ascii="Calibri" w:hAnsi="Calibri" w:cs="Calibri"/>
        </w:rPr>
        <w:t>The user-related</w:t>
      </w:r>
      <w:r w:rsidR="000A19CE">
        <w:rPr>
          <w:rFonts w:ascii="Calibri" w:hAnsi="Calibri" w:cs="Calibri"/>
        </w:rPr>
        <w:t xml:space="preserve"> metrics </w:t>
      </w:r>
      <w:r>
        <w:rPr>
          <w:rFonts w:ascii="Calibri" w:hAnsi="Calibri" w:cs="Calibri"/>
        </w:rPr>
        <w:t xml:space="preserve">that EGI-InSPIRE </w:t>
      </w:r>
      <w:proofErr w:type="gramStart"/>
      <w:r>
        <w:rPr>
          <w:rFonts w:ascii="Calibri" w:hAnsi="Calibri" w:cs="Calibri"/>
        </w:rPr>
        <w:t>collects</w:t>
      </w:r>
      <w:proofErr w:type="gramEnd"/>
      <w:r>
        <w:rPr>
          <w:rFonts w:ascii="Calibri" w:hAnsi="Calibri" w:cs="Calibri"/>
        </w:rPr>
        <w:t xml:space="preserve"> during the second project year are summarised in Table 1</w:t>
      </w:r>
      <w:r w:rsidR="000A19CE">
        <w:rPr>
          <w:rFonts w:ascii="Calibri" w:hAnsi="Calibri" w:cs="Calibri"/>
        </w:rPr>
        <w:t xml:space="preserve">. </w:t>
      </w:r>
      <w:r w:rsidR="00562E18">
        <w:rPr>
          <w:rFonts w:ascii="Calibri" w:hAnsi="Calibri" w:cs="Calibri"/>
        </w:rPr>
        <w:t>The last column of the table shows which category(s) the given metric belongs to</w:t>
      </w:r>
      <w:r w:rsidR="003742C3">
        <w:rPr>
          <w:rFonts w:ascii="Calibri" w:hAnsi="Calibri" w:cs="Calibri"/>
        </w:rPr>
        <w:t xml:space="preserve"> from the above described </w:t>
      </w:r>
      <w:r w:rsidR="003742C3">
        <w:rPr>
          <w:rFonts w:ascii="Calibri" w:hAnsi="Calibri" w:cs="Calibri"/>
        </w:rPr>
        <w:lastRenderedPageBreak/>
        <w:t>classification</w:t>
      </w:r>
      <w:r w:rsidR="00562E18">
        <w:rPr>
          <w:rFonts w:ascii="Calibri" w:hAnsi="Calibri" w:cs="Calibri"/>
        </w:rPr>
        <w:t xml:space="preserve">. </w:t>
      </w:r>
      <w:r w:rsidR="0041131F">
        <w:rPr>
          <w:rFonts w:ascii="Calibri" w:hAnsi="Calibri" w:cs="Calibri"/>
        </w:rPr>
        <w:t>Some of the</w:t>
      </w:r>
      <w:r w:rsidR="00526145">
        <w:rPr>
          <w:rFonts w:ascii="Calibri" w:hAnsi="Calibri" w:cs="Calibri"/>
        </w:rPr>
        <w:t xml:space="preserve"> metric</w:t>
      </w:r>
      <w:r w:rsidR="0041131F">
        <w:rPr>
          <w:rFonts w:ascii="Calibri" w:hAnsi="Calibri" w:cs="Calibri"/>
        </w:rPr>
        <w:t>s</w:t>
      </w:r>
      <w:r w:rsidR="00526145">
        <w:rPr>
          <w:rFonts w:ascii="Calibri" w:hAnsi="Calibri" w:cs="Calibri"/>
        </w:rPr>
        <w:t xml:space="preserve"> provides complex information and belong to multiple categories. </w:t>
      </w:r>
      <w:r w:rsidR="00AC6887">
        <w:rPr>
          <w:rFonts w:ascii="Calibri" w:hAnsi="Calibri" w:cs="Calibri"/>
        </w:rPr>
        <w:t xml:space="preserve">The analysis of these metrics is </w:t>
      </w:r>
      <w:r w:rsidR="00513515">
        <w:rPr>
          <w:rFonts w:ascii="Calibri" w:hAnsi="Calibri" w:cs="Calibri"/>
        </w:rPr>
        <w:t xml:space="preserve">provided </w:t>
      </w:r>
      <w:r w:rsidR="00AC6887">
        <w:rPr>
          <w:rFonts w:ascii="Calibri" w:hAnsi="Calibri" w:cs="Calibri"/>
        </w:rPr>
        <w:t>in the “</w:t>
      </w:r>
      <w:r w:rsidR="00AC6887" w:rsidRPr="00CF7E25">
        <w:rPr>
          <w:rFonts w:ascii="Calibri" w:hAnsi="Calibri" w:cs="Calibri"/>
        </w:rPr>
        <w:t>D3.2 Annual Report on the status of EGI’s User Services and Community Coordination</w:t>
      </w:r>
      <w:r w:rsidR="00AC6887">
        <w:rPr>
          <w:rFonts w:ascii="Calibri" w:hAnsi="Calibri" w:cs="Calibri"/>
        </w:rPr>
        <w:t xml:space="preserve">” document [R13], which also introduced a few changes to NA3 metrics from year 1 to year 2. These changes are </w:t>
      </w:r>
      <w:r w:rsidR="005A1E90">
        <w:rPr>
          <w:rFonts w:ascii="Calibri" w:hAnsi="Calibri" w:cs="Calibri"/>
        </w:rPr>
        <w:t xml:space="preserve">also </w:t>
      </w:r>
      <w:r w:rsidR="00AC6887">
        <w:rPr>
          <w:rFonts w:ascii="Calibri" w:hAnsi="Calibri" w:cs="Calibri"/>
        </w:rPr>
        <w:t xml:space="preserve">presented </w:t>
      </w:r>
      <w:r w:rsidR="005A1E90">
        <w:rPr>
          <w:rFonts w:ascii="Calibri" w:hAnsi="Calibri" w:cs="Calibri"/>
        </w:rPr>
        <w:t xml:space="preserve">here, </w:t>
      </w:r>
      <w:r w:rsidR="00AC6887">
        <w:rPr>
          <w:rFonts w:ascii="Calibri" w:hAnsi="Calibri" w:cs="Calibri"/>
        </w:rPr>
        <w:t xml:space="preserve">in Table 2. </w:t>
      </w:r>
    </w:p>
    <w:p w:rsidR="000A19CE" w:rsidRPr="00BA07A4" w:rsidRDefault="000A19CE" w:rsidP="000A19CE">
      <w:pPr>
        <w:ind w:firstLine="426"/>
        <w:rPr>
          <w:rFonts w:ascii="Calibri" w:hAnsi="Calibri" w:cs="Calibri"/>
        </w:rPr>
      </w:pPr>
    </w:p>
    <w:p w:rsidR="00E007BD" w:rsidRPr="002B7983" w:rsidRDefault="00E007BD" w:rsidP="00E007BD">
      <w:pPr>
        <w:pStyle w:val="Caption"/>
        <w:keepNext/>
        <w:rPr>
          <w:rFonts w:asciiTheme="minorHAnsi" w:hAnsiTheme="minorHAnsi"/>
          <w:sz w:val="20"/>
        </w:rPr>
      </w:pPr>
      <w:proofErr w:type="gramStart"/>
      <w:r w:rsidRPr="002B7983">
        <w:rPr>
          <w:rFonts w:asciiTheme="minorHAnsi" w:hAnsiTheme="minorHAnsi"/>
          <w:sz w:val="20"/>
        </w:rPr>
        <w:t xml:space="preserve">Table </w:t>
      </w:r>
      <w:r w:rsidR="002A336C" w:rsidRPr="002B7983">
        <w:rPr>
          <w:rFonts w:asciiTheme="minorHAnsi" w:hAnsiTheme="minorHAnsi"/>
          <w:sz w:val="20"/>
        </w:rPr>
        <w:fldChar w:fldCharType="begin"/>
      </w:r>
      <w:r w:rsidR="007B1431" w:rsidRPr="002B7983">
        <w:rPr>
          <w:rFonts w:asciiTheme="minorHAnsi" w:hAnsiTheme="minorHAnsi"/>
          <w:sz w:val="20"/>
        </w:rPr>
        <w:instrText xml:space="preserve"> SEQ Table \* ARABIC </w:instrText>
      </w:r>
      <w:r w:rsidR="002A336C" w:rsidRPr="002B7983">
        <w:rPr>
          <w:rFonts w:asciiTheme="minorHAnsi" w:hAnsiTheme="minorHAnsi"/>
          <w:sz w:val="20"/>
        </w:rPr>
        <w:fldChar w:fldCharType="separate"/>
      </w:r>
      <w:r w:rsidR="00EA7D94">
        <w:rPr>
          <w:rFonts w:asciiTheme="minorHAnsi" w:hAnsiTheme="minorHAnsi"/>
          <w:noProof/>
          <w:sz w:val="20"/>
        </w:rPr>
        <w:t>1</w:t>
      </w:r>
      <w:r w:rsidR="002A336C" w:rsidRPr="002B7983">
        <w:rPr>
          <w:rFonts w:asciiTheme="minorHAnsi" w:hAnsiTheme="minorHAnsi"/>
          <w:sz w:val="20"/>
        </w:rPr>
        <w:fldChar w:fldCharType="end"/>
      </w:r>
      <w:r w:rsidRPr="002B7983">
        <w:rPr>
          <w:rFonts w:asciiTheme="minorHAnsi" w:hAnsiTheme="minorHAnsi"/>
          <w:sz w:val="20"/>
        </w:rPr>
        <w:t>.</w:t>
      </w:r>
      <w:proofErr w:type="gramEnd"/>
      <w:r w:rsidRPr="002B7983">
        <w:rPr>
          <w:rFonts w:asciiTheme="minorHAnsi" w:hAnsiTheme="minorHAnsi"/>
          <w:sz w:val="20"/>
        </w:rPr>
        <w:t xml:space="preserve"> User-related metrics collected by EGI-InSPIRE </w:t>
      </w:r>
      <w:r w:rsidR="00E35279" w:rsidRPr="002B7983">
        <w:rPr>
          <w:rFonts w:asciiTheme="minorHAnsi" w:hAnsiTheme="minorHAnsi"/>
          <w:sz w:val="20"/>
        </w:rPr>
        <w:t>during</w:t>
      </w:r>
      <w:r w:rsidRPr="002B7983">
        <w:rPr>
          <w:rFonts w:asciiTheme="minorHAnsi" w:hAnsiTheme="minorHAnsi"/>
          <w:sz w:val="20"/>
        </w:rPr>
        <w:t xml:space="preserve"> the second project year</w:t>
      </w:r>
      <w:r w:rsidR="00E35279" w:rsidRPr="002B7983">
        <w:rPr>
          <w:rFonts w:asciiTheme="minorHAnsi" w:hAnsiTheme="minorHAnsi"/>
          <w:sz w:val="20"/>
        </w:rPr>
        <w:t xml:space="preserve"> (based on [R4])</w:t>
      </w:r>
      <w:r w:rsidRPr="002B7983">
        <w:rPr>
          <w:rFonts w:asciiTheme="minorHAnsi" w:hAnsiTheme="minorHAnsi"/>
          <w:sz w:val="20"/>
        </w:rPr>
        <w:t xml:space="preserve">. </w:t>
      </w:r>
    </w:p>
    <w:tbl>
      <w:tblPr>
        <w:tblStyle w:val="TableGrid"/>
        <w:tblW w:w="5000" w:type="pct"/>
        <w:tblLook w:val="04A0" w:firstRow="1" w:lastRow="0" w:firstColumn="1" w:lastColumn="0" w:noHBand="0" w:noVBand="1"/>
      </w:tblPr>
      <w:tblGrid>
        <w:gridCol w:w="1460"/>
        <w:gridCol w:w="2167"/>
        <w:gridCol w:w="808"/>
        <w:gridCol w:w="913"/>
        <w:gridCol w:w="1966"/>
        <w:gridCol w:w="1966"/>
      </w:tblGrid>
      <w:tr w:rsidR="00565C97" w:rsidRPr="00E1532C" w:rsidTr="00565C97">
        <w:tc>
          <w:tcPr>
            <w:tcW w:w="787" w:type="pct"/>
          </w:tcPr>
          <w:p w:rsidR="00565C97" w:rsidRPr="00E1532C" w:rsidRDefault="00565C97" w:rsidP="003E02F6">
            <w:pPr>
              <w:rPr>
                <w:rFonts w:asciiTheme="minorHAnsi" w:hAnsiTheme="minorHAnsi" w:cs="Calibri"/>
                <w:b/>
                <w:sz w:val="18"/>
                <w:szCs w:val="18"/>
              </w:rPr>
            </w:pPr>
            <w:r w:rsidRPr="00E1532C">
              <w:rPr>
                <w:rFonts w:asciiTheme="minorHAnsi" w:hAnsiTheme="minorHAnsi" w:cs="Calibri"/>
                <w:b/>
                <w:sz w:val="18"/>
                <w:szCs w:val="18"/>
              </w:rPr>
              <w:t>Metric ID</w:t>
            </w:r>
          </w:p>
        </w:tc>
        <w:tc>
          <w:tcPr>
            <w:tcW w:w="1168" w:type="pct"/>
          </w:tcPr>
          <w:p w:rsidR="00565C97" w:rsidRPr="00E1532C" w:rsidRDefault="00565C97" w:rsidP="003E02F6">
            <w:pPr>
              <w:rPr>
                <w:rFonts w:asciiTheme="minorHAnsi" w:hAnsiTheme="minorHAnsi" w:cs="Calibri"/>
                <w:b/>
                <w:sz w:val="18"/>
                <w:szCs w:val="18"/>
              </w:rPr>
            </w:pPr>
            <w:r w:rsidRPr="00E1532C">
              <w:rPr>
                <w:rFonts w:asciiTheme="minorHAnsi" w:hAnsiTheme="minorHAnsi" w:cs="Calibri"/>
                <w:b/>
                <w:sz w:val="18"/>
                <w:szCs w:val="18"/>
              </w:rPr>
              <w:t>Metric</w:t>
            </w:r>
            <w:r>
              <w:rPr>
                <w:rFonts w:asciiTheme="minorHAnsi" w:hAnsiTheme="minorHAnsi" w:cs="Calibri"/>
                <w:b/>
                <w:sz w:val="18"/>
                <w:szCs w:val="18"/>
              </w:rPr>
              <w:t xml:space="preserve"> name</w:t>
            </w:r>
          </w:p>
        </w:tc>
        <w:tc>
          <w:tcPr>
            <w:tcW w:w="435" w:type="pct"/>
          </w:tcPr>
          <w:p w:rsidR="00565C97" w:rsidRPr="00E1532C" w:rsidRDefault="00565C97" w:rsidP="003E02F6">
            <w:pPr>
              <w:rPr>
                <w:rFonts w:asciiTheme="minorHAnsi" w:hAnsiTheme="minorHAnsi" w:cs="Calibri"/>
                <w:b/>
                <w:sz w:val="18"/>
                <w:szCs w:val="18"/>
              </w:rPr>
            </w:pPr>
            <w:r w:rsidRPr="00E1532C">
              <w:rPr>
                <w:rFonts w:asciiTheme="minorHAnsi" w:hAnsiTheme="minorHAnsi" w:cs="Calibri"/>
                <w:b/>
                <w:sz w:val="18"/>
                <w:szCs w:val="18"/>
              </w:rPr>
              <w:t>Public / Internal</w:t>
            </w:r>
          </w:p>
        </w:tc>
        <w:tc>
          <w:tcPr>
            <w:tcW w:w="492" w:type="pct"/>
          </w:tcPr>
          <w:p w:rsidR="00565C97" w:rsidRPr="00E1532C" w:rsidRDefault="00565C97" w:rsidP="003E02F6">
            <w:pPr>
              <w:rPr>
                <w:rFonts w:asciiTheme="minorHAnsi" w:hAnsiTheme="minorHAnsi" w:cs="Calibri"/>
                <w:b/>
                <w:sz w:val="18"/>
                <w:szCs w:val="18"/>
              </w:rPr>
            </w:pPr>
            <w:r w:rsidRPr="00E1532C">
              <w:rPr>
                <w:rFonts w:asciiTheme="minorHAnsi" w:hAnsiTheme="minorHAnsi" w:cs="Calibri"/>
                <w:b/>
                <w:sz w:val="18"/>
                <w:szCs w:val="18"/>
              </w:rPr>
              <w:t>Task</w:t>
            </w:r>
          </w:p>
        </w:tc>
        <w:tc>
          <w:tcPr>
            <w:tcW w:w="1059" w:type="pct"/>
          </w:tcPr>
          <w:p w:rsidR="00565C97" w:rsidRPr="00E1532C" w:rsidRDefault="00565C97" w:rsidP="00F7731C">
            <w:pPr>
              <w:jc w:val="left"/>
              <w:rPr>
                <w:rFonts w:asciiTheme="minorHAnsi" w:hAnsiTheme="minorHAnsi" w:cs="Calibri"/>
                <w:b/>
                <w:sz w:val="18"/>
                <w:szCs w:val="18"/>
              </w:rPr>
            </w:pPr>
            <w:r w:rsidRPr="00E1532C">
              <w:rPr>
                <w:rFonts w:asciiTheme="minorHAnsi" w:hAnsiTheme="minorHAnsi" w:cs="Calibri"/>
                <w:b/>
                <w:sz w:val="18"/>
                <w:szCs w:val="18"/>
              </w:rPr>
              <w:t>Comments/</w:t>
            </w:r>
          </w:p>
          <w:p w:rsidR="00565C97" w:rsidRDefault="00565C97" w:rsidP="00F7731C">
            <w:pPr>
              <w:jc w:val="left"/>
              <w:rPr>
                <w:rFonts w:asciiTheme="minorHAnsi" w:hAnsiTheme="minorHAnsi" w:cs="Calibri"/>
                <w:b/>
                <w:sz w:val="18"/>
                <w:szCs w:val="18"/>
              </w:rPr>
            </w:pPr>
            <w:r w:rsidRPr="00E1532C">
              <w:rPr>
                <w:rFonts w:asciiTheme="minorHAnsi" w:hAnsiTheme="minorHAnsi" w:cs="Calibri"/>
                <w:b/>
                <w:sz w:val="18"/>
                <w:szCs w:val="18"/>
              </w:rPr>
              <w:t>Explanation</w:t>
            </w:r>
          </w:p>
          <w:p w:rsidR="00A56455" w:rsidRPr="00E1532C" w:rsidRDefault="00A56455" w:rsidP="00F7731C">
            <w:pPr>
              <w:jc w:val="left"/>
              <w:rPr>
                <w:rFonts w:asciiTheme="minorHAnsi" w:hAnsiTheme="minorHAnsi" w:cs="Calibri"/>
                <w:b/>
                <w:sz w:val="18"/>
                <w:szCs w:val="18"/>
              </w:rPr>
            </w:pPr>
            <w:r>
              <w:rPr>
                <w:rFonts w:asciiTheme="minorHAnsi" w:hAnsiTheme="minorHAnsi" w:cs="Calibri"/>
                <w:b/>
                <w:sz w:val="18"/>
                <w:szCs w:val="18"/>
              </w:rPr>
              <w:t>(e.g. Means of data collection)</w:t>
            </w:r>
          </w:p>
        </w:tc>
        <w:tc>
          <w:tcPr>
            <w:tcW w:w="1059" w:type="pct"/>
          </w:tcPr>
          <w:p w:rsidR="00565C97" w:rsidRPr="00E1532C" w:rsidRDefault="00565C97" w:rsidP="005F25E7">
            <w:pPr>
              <w:jc w:val="left"/>
              <w:rPr>
                <w:rFonts w:asciiTheme="minorHAnsi" w:hAnsiTheme="minorHAnsi" w:cs="Calibri"/>
                <w:b/>
                <w:sz w:val="18"/>
                <w:szCs w:val="18"/>
              </w:rPr>
            </w:pPr>
            <w:r>
              <w:rPr>
                <w:rFonts w:asciiTheme="minorHAnsi" w:hAnsiTheme="minorHAnsi" w:cs="Calibri"/>
                <w:b/>
                <w:sz w:val="18"/>
                <w:szCs w:val="18"/>
              </w:rPr>
              <w:t xml:space="preserve">Category </w:t>
            </w:r>
            <w:r>
              <w:rPr>
                <w:rFonts w:asciiTheme="minorHAnsi" w:hAnsiTheme="minorHAnsi" w:cs="Calibri"/>
                <w:b/>
                <w:sz w:val="18"/>
                <w:szCs w:val="18"/>
              </w:rPr>
              <w:br/>
              <w:t>(Satisfaction, Performance,</w:t>
            </w:r>
            <w:r>
              <w:rPr>
                <w:rFonts w:asciiTheme="minorHAnsi" w:hAnsiTheme="minorHAnsi" w:cs="Calibri"/>
                <w:b/>
                <w:sz w:val="18"/>
                <w:szCs w:val="18"/>
              </w:rPr>
              <w:br/>
              <w:t xml:space="preserve"> Impact)</w:t>
            </w:r>
          </w:p>
        </w:tc>
      </w:tr>
      <w:tr w:rsidR="00565C97" w:rsidRPr="00E1532C" w:rsidTr="00565C97">
        <w:tc>
          <w:tcPr>
            <w:tcW w:w="787" w:type="pct"/>
          </w:tcPr>
          <w:p w:rsidR="00565C97" w:rsidRPr="00E1532C" w:rsidRDefault="00565C97" w:rsidP="003E02F6">
            <w:pPr>
              <w:rPr>
                <w:rFonts w:asciiTheme="minorHAnsi" w:hAnsiTheme="minorHAnsi"/>
                <w:sz w:val="18"/>
                <w:szCs w:val="18"/>
              </w:rPr>
            </w:pPr>
            <w:r w:rsidRPr="00E1532C">
              <w:rPr>
                <w:rFonts w:asciiTheme="minorHAnsi" w:hAnsiTheme="minorHAnsi"/>
                <w:sz w:val="18"/>
                <w:szCs w:val="18"/>
              </w:rPr>
              <w:t>M.NA2.5</w:t>
            </w:r>
          </w:p>
        </w:tc>
        <w:tc>
          <w:tcPr>
            <w:tcW w:w="1168" w:type="pct"/>
          </w:tcPr>
          <w:p w:rsidR="00565C97" w:rsidRPr="00E1532C" w:rsidRDefault="00565C97" w:rsidP="003E02F6">
            <w:pPr>
              <w:rPr>
                <w:rFonts w:asciiTheme="minorHAnsi" w:hAnsiTheme="minorHAnsi"/>
                <w:sz w:val="18"/>
                <w:szCs w:val="18"/>
              </w:rPr>
            </w:pPr>
            <w:r w:rsidRPr="00E1532C">
              <w:rPr>
                <w:rFonts w:asciiTheme="minorHAnsi" w:hAnsiTheme="minorHAnsi"/>
                <w:sz w:val="18"/>
                <w:szCs w:val="18"/>
              </w:rPr>
              <w:t>Number of papers published by users of EGI</w:t>
            </w:r>
          </w:p>
        </w:tc>
        <w:tc>
          <w:tcPr>
            <w:tcW w:w="435" w:type="pct"/>
          </w:tcPr>
          <w:p w:rsidR="00565C97" w:rsidRPr="00E1532C" w:rsidRDefault="00565C97" w:rsidP="003E02F6">
            <w:pPr>
              <w:rPr>
                <w:rFonts w:asciiTheme="minorHAnsi" w:hAnsiTheme="minorHAnsi"/>
                <w:sz w:val="18"/>
                <w:szCs w:val="18"/>
              </w:rPr>
            </w:pPr>
            <w:r w:rsidRPr="00E1532C">
              <w:rPr>
                <w:rFonts w:asciiTheme="minorHAnsi" w:hAnsiTheme="minorHAnsi"/>
                <w:sz w:val="18"/>
                <w:szCs w:val="18"/>
              </w:rPr>
              <w:t>P</w:t>
            </w:r>
          </w:p>
        </w:tc>
        <w:tc>
          <w:tcPr>
            <w:tcW w:w="492" w:type="pct"/>
          </w:tcPr>
          <w:p w:rsidR="00565C97" w:rsidRPr="00E1532C" w:rsidRDefault="00565C97" w:rsidP="003E02F6">
            <w:pPr>
              <w:rPr>
                <w:rFonts w:asciiTheme="minorHAnsi" w:hAnsiTheme="minorHAnsi"/>
                <w:sz w:val="18"/>
                <w:szCs w:val="18"/>
              </w:rPr>
            </w:pPr>
            <w:r w:rsidRPr="00E1532C">
              <w:rPr>
                <w:rFonts w:asciiTheme="minorHAnsi" w:hAnsiTheme="minorHAnsi"/>
                <w:sz w:val="18"/>
                <w:szCs w:val="18"/>
              </w:rPr>
              <w:t>TNA2.2</w:t>
            </w:r>
          </w:p>
        </w:tc>
        <w:tc>
          <w:tcPr>
            <w:tcW w:w="1059" w:type="pct"/>
          </w:tcPr>
          <w:p w:rsidR="00565C97" w:rsidRPr="00E1532C" w:rsidRDefault="00A56455" w:rsidP="00F7731C">
            <w:pPr>
              <w:jc w:val="left"/>
              <w:rPr>
                <w:rFonts w:asciiTheme="minorHAnsi" w:hAnsiTheme="minorHAnsi"/>
                <w:sz w:val="18"/>
                <w:szCs w:val="18"/>
              </w:rPr>
            </w:pPr>
            <w:r>
              <w:rPr>
                <w:rFonts w:asciiTheme="minorHAnsi" w:hAnsiTheme="minorHAnsi"/>
                <w:sz w:val="18"/>
                <w:szCs w:val="18"/>
              </w:rPr>
              <w:t xml:space="preserve">Collected </w:t>
            </w:r>
            <w:r w:rsidR="00565C97" w:rsidRPr="00E1532C">
              <w:rPr>
                <w:rFonts w:asciiTheme="minorHAnsi" w:hAnsiTheme="minorHAnsi"/>
                <w:sz w:val="18"/>
                <w:szCs w:val="18"/>
              </w:rPr>
              <w:t>from NGI</w:t>
            </w:r>
            <w:r>
              <w:rPr>
                <w:rFonts w:asciiTheme="minorHAnsi" w:hAnsiTheme="minorHAnsi"/>
                <w:sz w:val="18"/>
                <w:szCs w:val="18"/>
              </w:rPr>
              <w:t>s</w:t>
            </w:r>
            <w:r w:rsidR="00565C97" w:rsidRPr="00E1532C">
              <w:rPr>
                <w:rFonts w:asciiTheme="minorHAnsi" w:hAnsiTheme="minorHAnsi"/>
                <w:sz w:val="18"/>
                <w:szCs w:val="18"/>
              </w:rPr>
              <w:t xml:space="preserve"> and VRC</w:t>
            </w:r>
            <w:r>
              <w:rPr>
                <w:rFonts w:asciiTheme="minorHAnsi" w:hAnsiTheme="minorHAnsi"/>
                <w:sz w:val="18"/>
                <w:szCs w:val="18"/>
              </w:rPr>
              <w:t>s</w:t>
            </w:r>
          </w:p>
        </w:tc>
        <w:tc>
          <w:tcPr>
            <w:tcW w:w="1059" w:type="pct"/>
          </w:tcPr>
          <w:p w:rsidR="00565C97" w:rsidRPr="00E1532C" w:rsidRDefault="00565C97" w:rsidP="005F25E7">
            <w:pPr>
              <w:jc w:val="left"/>
              <w:rPr>
                <w:rFonts w:asciiTheme="minorHAnsi" w:hAnsiTheme="minorHAnsi"/>
                <w:sz w:val="18"/>
                <w:szCs w:val="18"/>
              </w:rPr>
            </w:pPr>
            <w:r>
              <w:rPr>
                <w:rFonts w:asciiTheme="minorHAnsi" w:hAnsiTheme="minorHAnsi"/>
                <w:sz w:val="18"/>
                <w:szCs w:val="18"/>
              </w:rPr>
              <w:t>Impact</w:t>
            </w:r>
          </w:p>
        </w:tc>
      </w:tr>
      <w:tr w:rsidR="00565C97" w:rsidRPr="00E1532C" w:rsidTr="00565C97">
        <w:tc>
          <w:tcPr>
            <w:tcW w:w="787" w:type="pct"/>
          </w:tcPr>
          <w:p w:rsidR="00565C97" w:rsidRPr="00E1532C" w:rsidRDefault="00565C97" w:rsidP="003E02F6">
            <w:pPr>
              <w:rPr>
                <w:rFonts w:asciiTheme="minorHAnsi" w:hAnsiTheme="minorHAnsi"/>
                <w:sz w:val="18"/>
                <w:szCs w:val="18"/>
              </w:rPr>
            </w:pPr>
            <w:r w:rsidRPr="00E1532C">
              <w:rPr>
                <w:rFonts w:asciiTheme="minorHAnsi" w:hAnsiTheme="minorHAnsi"/>
                <w:sz w:val="18"/>
                <w:szCs w:val="18"/>
              </w:rPr>
              <w:t>M.NA2.11</w:t>
            </w:r>
          </w:p>
        </w:tc>
        <w:tc>
          <w:tcPr>
            <w:tcW w:w="1168" w:type="pct"/>
          </w:tcPr>
          <w:p w:rsidR="00565C97" w:rsidRPr="00E1532C" w:rsidRDefault="00565C97" w:rsidP="003E02F6">
            <w:pPr>
              <w:rPr>
                <w:rFonts w:asciiTheme="minorHAnsi" w:hAnsiTheme="minorHAnsi"/>
                <w:sz w:val="18"/>
                <w:szCs w:val="18"/>
              </w:rPr>
            </w:pPr>
            <w:r w:rsidRPr="00E1532C">
              <w:rPr>
                <w:rFonts w:asciiTheme="minorHAnsi" w:hAnsiTheme="minorHAnsi"/>
                <w:sz w:val="18"/>
                <w:szCs w:val="18"/>
              </w:rPr>
              <w:t xml:space="preserve">Number of </w:t>
            </w:r>
            <w:proofErr w:type="spellStart"/>
            <w:r w:rsidRPr="00E1532C">
              <w:rPr>
                <w:rFonts w:asciiTheme="minorHAnsi" w:hAnsiTheme="minorHAnsi"/>
                <w:sz w:val="18"/>
                <w:szCs w:val="18"/>
              </w:rPr>
              <w:t>MoUs</w:t>
            </w:r>
            <w:proofErr w:type="spellEnd"/>
            <w:r w:rsidRPr="00E1532C">
              <w:rPr>
                <w:rFonts w:asciiTheme="minorHAnsi" w:hAnsiTheme="minorHAnsi"/>
                <w:sz w:val="18"/>
                <w:szCs w:val="18"/>
              </w:rPr>
              <w:t xml:space="preserve"> or agreements established with collaborating Virtual Research Communities (VRCs)</w:t>
            </w:r>
          </w:p>
        </w:tc>
        <w:tc>
          <w:tcPr>
            <w:tcW w:w="435" w:type="pct"/>
          </w:tcPr>
          <w:p w:rsidR="00565C97" w:rsidRPr="00E1532C" w:rsidRDefault="00565C97" w:rsidP="003E02F6">
            <w:pPr>
              <w:rPr>
                <w:rFonts w:asciiTheme="minorHAnsi" w:hAnsiTheme="minorHAnsi"/>
                <w:sz w:val="18"/>
                <w:szCs w:val="18"/>
              </w:rPr>
            </w:pPr>
            <w:r w:rsidRPr="00E1532C">
              <w:rPr>
                <w:rFonts w:asciiTheme="minorHAnsi" w:hAnsiTheme="minorHAnsi"/>
                <w:sz w:val="18"/>
                <w:szCs w:val="18"/>
              </w:rPr>
              <w:t>P</w:t>
            </w:r>
          </w:p>
        </w:tc>
        <w:tc>
          <w:tcPr>
            <w:tcW w:w="492" w:type="pct"/>
          </w:tcPr>
          <w:p w:rsidR="00565C97" w:rsidRPr="00E1532C" w:rsidRDefault="00565C97" w:rsidP="003E02F6">
            <w:pPr>
              <w:rPr>
                <w:rFonts w:asciiTheme="minorHAnsi" w:hAnsiTheme="minorHAnsi"/>
                <w:sz w:val="18"/>
                <w:szCs w:val="18"/>
              </w:rPr>
            </w:pPr>
            <w:r w:rsidRPr="00E1532C">
              <w:rPr>
                <w:rFonts w:asciiTheme="minorHAnsi" w:hAnsiTheme="minorHAnsi"/>
                <w:sz w:val="18"/>
                <w:szCs w:val="18"/>
              </w:rPr>
              <w:t>TNA2.3 &amp; TNA3.1</w:t>
            </w:r>
          </w:p>
        </w:tc>
        <w:tc>
          <w:tcPr>
            <w:tcW w:w="1059" w:type="pct"/>
          </w:tcPr>
          <w:p w:rsidR="00565C97" w:rsidRPr="00E1532C" w:rsidRDefault="00565C97" w:rsidP="00F7731C">
            <w:pPr>
              <w:jc w:val="left"/>
              <w:rPr>
                <w:rFonts w:asciiTheme="minorHAnsi" w:hAnsiTheme="minorHAnsi"/>
                <w:sz w:val="18"/>
                <w:szCs w:val="18"/>
              </w:rPr>
            </w:pPr>
            <w:r w:rsidRPr="00E1532C">
              <w:rPr>
                <w:rFonts w:asciiTheme="minorHAnsi" w:hAnsiTheme="minorHAnsi"/>
                <w:sz w:val="18"/>
                <w:szCs w:val="18"/>
              </w:rPr>
              <w:t>Demonstrates the EGI capability to engage a diversified number of user communities engaged in using EGI’s service</w:t>
            </w:r>
          </w:p>
        </w:tc>
        <w:tc>
          <w:tcPr>
            <w:tcW w:w="1059" w:type="pct"/>
          </w:tcPr>
          <w:p w:rsidR="00565C97" w:rsidRPr="00E1532C" w:rsidRDefault="00565C97" w:rsidP="005F25E7">
            <w:pPr>
              <w:jc w:val="left"/>
              <w:rPr>
                <w:rFonts w:asciiTheme="minorHAnsi" w:hAnsiTheme="minorHAnsi"/>
                <w:sz w:val="18"/>
                <w:szCs w:val="18"/>
              </w:rPr>
            </w:pPr>
            <w:r>
              <w:rPr>
                <w:rFonts w:asciiTheme="minorHAnsi" w:hAnsiTheme="minorHAnsi"/>
                <w:sz w:val="18"/>
                <w:szCs w:val="18"/>
              </w:rPr>
              <w:t>Impact</w:t>
            </w:r>
          </w:p>
        </w:tc>
      </w:tr>
      <w:tr w:rsidR="00565C97" w:rsidRPr="00E1532C" w:rsidTr="00565C97">
        <w:tc>
          <w:tcPr>
            <w:tcW w:w="787" w:type="pct"/>
          </w:tcPr>
          <w:p w:rsidR="00565C97" w:rsidRPr="00E1532C" w:rsidRDefault="00565C97" w:rsidP="003E02F6">
            <w:pPr>
              <w:rPr>
                <w:rFonts w:asciiTheme="minorHAnsi" w:hAnsiTheme="minorHAnsi"/>
                <w:sz w:val="18"/>
                <w:szCs w:val="18"/>
              </w:rPr>
            </w:pPr>
            <w:r w:rsidRPr="00E1532C">
              <w:rPr>
                <w:rFonts w:asciiTheme="minorHAnsi" w:hAnsiTheme="minorHAnsi"/>
                <w:sz w:val="18"/>
                <w:szCs w:val="18"/>
              </w:rPr>
              <w:t>M.NA3.1</w:t>
            </w:r>
          </w:p>
        </w:tc>
        <w:tc>
          <w:tcPr>
            <w:tcW w:w="1168" w:type="pct"/>
          </w:tcPr>
          <w:p w:rsidR="00565C97" w:rsidRPr="00E1532C" w:rsidRDefault="00565C97" w:rsidP="003E02F6">
            <w:pPr>
              <w:rPr>
                <w:rFonts w:asciiTheme="minorHAnsi" w:hAnsiTheme="minorHAnsi"/>
                <w:sz w:val="18"/>
                <w:szCs w:val="18"/>
              </w:rPr>
            </w:pPr>
            <w:r w:rsidRPr="00E1532C">
              <w:rPr>
                <w:rFonts w:asciiTheme="minorHAnsi" w:hAnsiTheme="minorHAnsi"/>
                <w:sz w:val="18"/>
                <w:szCs w:val="18"/>
              </w:rPr>
              <w:t>Number of GGUS tickets CREATED  (grouped by submitting community – where available)</w:t>
            </w:r>
          </w:p>
        </w:tc>
        <w:tc>
          <w:tcPr>
            <w:tcW w:w="435" w:type="pct"/>
          </w:tcPr>
          <w:p w:rsidR="00565C97" w:rsidRPr="00E1532C" w:rsidRDefault="00565C97" w:rsidP="003E02F6">
            <w:pPr>
              <w:rPr>
                <w:rFonts w:asciiTheme="minorHAnsi" w:hAnsiTheme="minorHAnsi"/>
                <w:sz w:val="18"/>
                <w:szCs w:val="18"/>
              </w:rPr>
            </w:pPr>
            <w:r w:rsidRPr="00E1532C">
              <w:rPr>
                <w:rFonts w:asciiTheme="minorHAnsi" w:hAnsiTheme="minorHAnsi"/>
                <w:sz w:val="18"/>
                <w:szCs w:val="18"/>
              </w:rPr>
              <w:t>P</w:t>
            </w:r>
          </w:p>
        </w:tc>
        <w:tc>
          <w:tcPr>
            <w:tcW w:w="492" w:type="pct"/>
          </w:tcPr>
          <w:p w:rsidR="00565C97" w:rsidRPr="00E1532C" w:rsidRDefault="00565C97" w:rsidP="003E02F6">
            <w:pPr>
              <w:rPr>
                <w:rFonts w:asciiTheme="minorHAnsi" w:hAnsiTheme="minorHAnsi"/>
                <w:sz w:val="18"/>
                <w:szCs w:val="18"/>
              </w:rPr>
            </w:pPr>
            <w:r w:rsidRPr="00E1532C">
              <w:rPr>
                <w:rFonts w:asciiTheme="minorHAnsi" w:hAnsiTheme="minorHAnsi"/>
                <w:sz w:val="18"/>
                <w:szCs w:val="18"/>
              </w:rPr>
              <w:t>TNA3.2/3</w:t>
            </w:r>
          </w:p>
        </w:tc>
        <w:tc>
          <w:tcPr>
            <w:tcW w:w="1059" w:type="pct"/>
          </w:tcPr>
          <w:p w:rsidR="00565C97" w:rsidRPr="00E1532C" w:rsidRDefault="00AF740F" w:rsidP="00F7731C">
            <w:pPr>
              <w:jc w:val="left"/>
              <w:rPr>
                <w:rFonts w:asciiTheme="minorHAnsi" w:hAnsiTheme="minorHAnsi"/>
                <w:sz w:val="18"/>
                <w:szCs w:val="18"/>
              </w:rPr>
            </w:pPr>
            <w:r>
              <w:rPr>
                <w:rFonts w:asciiTheme="minorHAnsi" w:hAnsiTheme="minorHAnsi"/>
                <w:sz w:val="18"/>
                <w:szCs w:val="18"/>
              </w:rPr>
              <w:t xml:space="preserve">Obtained from the </w:t>
            </w:r>
            <w:r w:rsidR="00F7731C">
              <w:rPr>
                <w:rFonts w:asciiTheme="minorHAnsi" w:hAnsiTheme="minorHAnsi"/>
                <w:sz w:val="18"/>
                <w:szCs w:val="18"/>
              </w:rPr>
              <w:t>GGUS Report Generator</w:t>
            </w:r>
          </w:p>
        </w:tc>
        <w:tc>
          <w:tcPr>
            <w:tcW w:w="1059" w:type="pct"/>
          </w:tcPr>
          <w:p w:rsidR="00565C97" w:rsidRPr="00E1532C" w:rsidRDefault="00565C97" w:rsidP="002E6997">
            <w:pPr>
              <w:jc w:val="left"/>
              <w:rPr>
                <w:rFonts w:asciiTheme="minorHAnsi" w:hAnsiTheme="minorHAnsi"/>
                <w:sz w:val="18"/>
                <w:szCs w:val="18"/>
              </w:rPr>
            </w:pPr>
            <w:r>
              <w:rPr>
                <w:rFonts w:asciiTheme="minorHAnsi" w:hAnsiTheme="minorHAnsi"/>
                <w:sz w:val="18"/>
                <w:szCs w:val="18"/>
              </w:rPr>
              <w:t xml:space="preserve">Performance AND </w:t>
            </w:r>
            <w:r w:rsidR="002E6997">
              <w:rPr>
                <w:rFonts w:asciiTheme="minorHAnsi" w:hAnsiTheme="minorHAnsi"/>
                <w:sz w:val="18"/>
                <w:szCs w:val="18"/>
              </w:rPr>
              <w:t>Impact</w:t>
            </w:r>
          </w:p>
        </w:tc>
      </w:tr>
      <w:tr w:rsidR="00565C97" w:rsidRPr="00E1532C" w:rsidTr="00565C97">
        <w:tc>
          <w:tcPr>
            <w:tcW w:w="787" w:type="pct"/>
          </w:tcPr>
          <w:p w:rsidR="00565C97" w:rsidRPr="00E1532C" w:rsidRDefault="00565C97" w:rsidP="003E02F6">
            <w:pPr>
              <w:rPr>
                <w:rFonts w:asciiTheme="minorHAnsi" w:hAnsiTheme="minorHAnsi"/>
                <w:sz w:val="18"/>
                <w:szCs w:val="18"/>
              </w:rPr>
            </w:pPr>
            <w:r w:rsidRPr="00E1532C">
              <w:rPr>
                <w:rFonts w:asciiTheme="minorHAnsi" w:hAnsiTheme="minorHAnsi"/>
                <w:sz w:val="18"/>
                <w:szCs w:val="18"/>
              </w:rPr>
              <w:t>M.NA3.2</w:t>
            </w:r>
          </w:p>
        </w:tc>
        <w:tc>
          <w:tcPr>
            <w:tcW w:w="1168" w:type="pct"/>
          </w:tcPr>
          <w:p w:rsidR="00565C97" w:rsidRPr="00E1532C" w:rsidRDefault="00565C97" w:rsidP="003E02F6">
            <w:pPr>
              <w:rPr>
                <w:rFonts w:asciiTheme="minorHAnsi" w:hAnsiTheme="minorHAnsi"/>
                <w:sz w:val="18"/>
                <w:szCs w:val="18"/>
              </w:rPr>
            </w:pPr>
            <w:r w:rsidRPr="00E1532C">
              <w:rPr>
                <w:rFonts w:asciiTheme="minorHAnsi" w:hAnsiTheme="minorHAnsi"/>
                <w:sz w:val="18"/>
                <w:szCs w:val="18"/>
              </w:rPr>
              <w:t>Average and Median Solution time  to resolve tickets</w:t>
            </w:r>
          </w:p>
        </w:tc>
        <w:tc>
          <w:tcPr>
            <w:tcW w:w="435" w:type="pct"/>
          </w:tcPr>
          <w:p w:rsidR="00565C97" w:rsidRPr="00E1532C" w:rsidRDefault="00565C97" w:rsidP="003E02F6">
            <w:pPr>
              <w:rPr>
                <w:rFonts w:asciiTheme="minorHAnsi" w:hAnsiTheme="minorHAnsi"/>
                <w:sz w:val="18"/>
                <w:szCs w:val="18"/>
              </w:rPr>
            </w:pPr>
            <w:r w:rsidRPr="00E1532C">
              <w:rPr>
                <w:rFonts w:asciiTheme="minorHAnsi" w:hAnsiTheme="minorHAnsi"/>
                <w:sz w:val="18"/>
                <w:szCs w:val="18"/>
              </w:rPr>
              <w:t>P</w:t>
            </w:r>
          </w:p>
        </w:tc>
        <w:tc>
          <w:tcPr>
            <w:tcW w:w="492" w:type="pct"/>
          </w:tcPr>
          <w:p w:rsidR="00565C97" w:rsidRPr="00E1532C" w:rsidRDefault="00565C97" w:rsidP="003E02F6">
            <w:pPr>
              <w:rPr>
                <w:rFonts w:asciiTheme="minorHAnsi" w:hAnsiTheme="minorHAnsi"/>
                <w:sz w:val="18"/>
                <w:szCs w:val="18"/>
              </w:rPr>
            </w:pPr>
            <w:r w:rsidRPr="00E1532C">
              <w:rPr>
                <w:rFonts w:asciiTheme="minorHAnsi" w:hAnsiTheme="minorHAnsi"/>
                <w:sz w:val="18"/>
                <w:szCs w:val="18"/>
              </w:rPr>
              <w:t>TNA3.3</w:t>
            </w:r>
          </w:p>
        </w:tc>
        <w:tc>
          <w:tcPr>
            <w:tcW w:w="1059" w:type="pct"/>
          </w:tcPr>
          <w:p w:rsidR="00565C97" w:rsidRPr="00E1532C" w:rsidRDefault="00F7731C" w:rsidP="00F7731C">
            <w:pPr>
              <w:jc w:val="left"/>
              <w:rPr>
                <w:rFonts w:asciiTheme="minorHAnsi" w:hAnsiTheme="minorHAnsi"/>
                <w:sz w:val="18"/>
                <w:szCs w:val="18"/>
              </w:rPr>
            </w:pPr>
            <w:r>
              <w:rPr>
                <w:rFonts w:asciiTheme="minorHAnsi" w:hAnsiTheme="minorHAnsi"/>
                <w:sz w:val="18"/>
                <w:szCs w:val="18"/>
              </w:rPr>
              <w:t>Obtained from the GGUS Report Generator</w:t>
            </w:r>
          </w:p>
        </w:tc>
        <w:tc>
          <w:tcPr>
            <w:tcW w:w="1059" w:type="pct"/>
          </w:tcPr>
          <w:p w:rsidR="00565C97" w:rsidRPr="00E1532C" w:rsidRDefault="005F25E7" w:rsidP="005F25E7">
            <w:pPr>
              <w:jc w:val="left"/>
              <w:rPr>
                <w:rFonts w:asciiTheme="minorHAnsi" w:hAnsiTheme="minorHAnsi"/>
                <w:sz w:val="18"/>
                <w:szCs w:val="18"/>
              </w:rPr>
            </w:pPr>
            <w:r>
              <w:rPr>
                <w:rFonts w:asciiTheme="minorHAnsi" w:hAnsiTheme="minorHAnsi"/>
                <w:sz w:val="18"/>
                <w:szCs w:val="18"/>
              </w:rPr>
              <w:t>Performance</w:t>
            </w:r>
          </w:p>
        </w:tc>
      </w:tr>
      <w:tr w:rsidR="00565C97" w:rsidRPr="00E1532C" w:rsidTr="00565C97">
        <w:tc>
          <w:tcPr>
            <w:tcW w:w="787" w:type="pct"/>
          </w:tcPr>
          <w:p w:rsidR="00565C97" w:rsidRPr="00E1532C" w:rsidRDefault="00565C97" w:rsidP="003E02F6">
            <w:pPr>
              <w:rPr>
                <w:rFonts w:asciiTheme="minorHAnsi" w:hAnsiTheme="minorHAnsi" w:cs="Calibri"/>
                <w:sz w:val="18"/>
                <w:szCs w:val="18"/>
              </w:rPr>
            </w:pPr>
            <w:r w:rsidRPr="00E1532C">
              <w:rPr>
                <w:rFonts w:asciiTheme="minorHAnsi" w:hAnsiTheme="minorHAnsi" w:cs="Calibri"/>
                <w:sz w:val="18"/>
                <w:szCs w:val="18"/>
              </w:rPr>
              <w:t>M.NA3.3</w:t>
            </w:r>
          </w:p>
        </w:tc>
        <w:tc>
          <w:tcPr>
            <w:tcW w:w="1168" w:type="pct"/>
          </w:tcPr>
          <w:p w:rsidR="00565C97" w:rsidRPr="00E1532C" w:rsidRDefault="00565C97" w:rsidP="003E02F6">
            <w:pPr>
              <w:jc w:val="left"/>
              <w:rPr>
                <w:rFonts w:asciiTheme="minorHAnsi" w:hAnsiTheme="minorHAnsi" w:cs="Calibri"/>
                <w:sz w:val="18"/>
                <w:szCs w:val="18"/>
              </w:rPr>
            </w:pPr>
            <w:r w:rsidRPr="00E1532C">
              <w:rPr>
                <w:rFonts w:asciiTheme="minorHAnsi" w:hAnsiTheme="minorHAnsi" w:cs="Calibri"/>
                <w:sz w:val="18"/>
                <w:szCs w:val="18"/>
              </w:rPr>
              <w:t>Uptime of User Support websites:</w:t>
            </w:r>
          </w:p>
          <w:p w:rsidR="00565C97" w:rsidRPr="00E1532C" w:rsidRDefault="00565C97" w:rsidP="004F0F47">
            <w:pPr>
              <w:numPr>
                <w:ilvl w:val="0"/>
                <w:numId w:val="24"/>
              </w:numPr>
              <w:ind w:left="241" w:hanging="241"/>
              <w:jc w:val="left"/>
              <w:rPr>
                <w:rFonts w:asciiTheme="minorHAnsi" w:hAnsiTheme="minorHAnsi" w:cs="Calibri"/>
                <w:sz w:val="18"/>
                <w:szCs w:val="18"/>
              </w:rPr>
            </w:pPr>
            <w:r w:rsidRPr="00E1532C">
              <w:rPr>
                <w:rFonts w:asciiTheme="minorHAnsi" w:hAnsiTheme="minorHAnsi" w:cs="Calibri"/>
                <w:sz w:val="18"/>
                <w:szCs w:val="18"/>
              </w:rPr>
              <w:t>Training</w:t>
            </w:r>
          </w:p>
          <w:p w:rsidR="00565C97" w:rsidRPr="00E1532C" w:rsidRDefault="00565C97" w:rsidP="004F0F47">
            <w:pPr>
              <w:numPr>
                <w:ilvl w:val="0"/>
                <w:numId w:val="24"/>
              </w:numPr>
              <w:ind w:left="241" w:hanging="241"/>
              <w:jc w:val="left"/>
              <w:rPr>
                <w:rFonts w:asciiTheme="minorHAnsi" w:hAnsiTheme="minorHAnsi" w:cs="Calibri"/>
                <w:sz w:val="18"/>
                <w:szCs w:val="18"/>
              </w:rPr>
            </w:pPr>
            <w:r w:rsidRPr="00E1532C">
              <w:rPr>
                <w:rFonts w:asciiTheme="minorHAnsi" w:hAnsiTheme="minorHAnsi" w:cs="Calibri"/>
                <w:sz w:val="18"/>
                <w:szCs w:val="18"/>
              </w:rPr>
              <w:t>Application Database</w:t>
            </w:r>
          </w:p>
          <w:p w:rsidR="00565C97" w:rsidRPr="00E1532C" w:rsidRDefault="00565C97" w:rsidP="004F0F47">
            <w:pPr>
              <w:numPr>
                <w:ilvl w:val="0"/>
                <w:numId w:val="24"/>
              </w:numPr>
              <w:ind w:left="241" w:hanging="241"/>
              <w:jc w:val="left"/>
              <w:rPr>
                <w:rFonts w:asciiTheme="minorHAnsi" w:hAnsiTheme="minorHAnsi" w:cs="Calibri"/>
                <w:sz w:val="18"/>
                <w:szCs w:val="18"/>
              </w:rPr>
            </w:pPr>
            <w:r w:rsidRPr="00E1532C">
              <w:rPr>
                <w:rFonts w:asciiTheme="minorHAnsi" w:hAnsiTheme="minorHAnsi" w:cs="Calibri"/>
                <w:sz w:val="18"/>
                <w:szCs w:val="18"/>
              </w:rPr>
              <w:t>VO Support Services</w:t>
            </w:r>
          </w:p>
        </w:tc>
        <w:tc>
          <w:tcPr>
            <w:tcW w:w="435" w:type="pct"/>
          </w:tcPr>
          <w:p w:rsidR="00565C97" w:rsidRPr="00E1532C" w:rsidRDefault="00565C97" w:rsidP="003E02F6">
            <w:pPr>
              <w:jc w:val="left"/>
              <w:rPr>
                <w:rFonts w:asciiTheme="minorHAnsi" w:hAnsiTheme="minorHAnsi" w:cs="Calibri"/>
                <w:sz w:val="18"/>
                <w:szCs w:val="18"/>
              </w:rPr>
            </w:pPr>
            <w:r w:rsidRPr="00E1532C">
              <w:rPr>
                <w:rFonts w:asciiTheme="minorHAnsi" w:hAnsiTheme="minorHAnsi" w:cs="Calibri"/>
                <w:caps/>
                <w:sz w:val="18"/>
                <w:szCs w:val="18"/>
              </w:rPr>
              <w:t>P</w:t>
            </w:r>
          </w:p>
        </w:tc>
        <w:tc>
          <w:tcPr>
            <w:tcW w:w="492" w:type="pct"/>
          </w:tcPr>
          <w:p w:rsidR="00565C97" w:rsidRPr="00E1532C" w:rsidRDefault="00565C97" w:rsidP="003E02F6">
            <w:pPr>
              <w:jc w:val="left"/>
              <w:rPr>
                <w:rFonts w:asciiTheme="minorHAnsi" w:hAnsiTheme="minorHAnsi" w:cs="Calibri"/>
                <w:sz w:val="18"/>
                <w:szCs w:val="18"/>
              </w:rPr>
            </w:pPr>
            <w:r w:rsidRPr="00E1532C">
              <w:rPr>
                <w:rFonts w:asciiTheme="minorHAnsi" w:hAnsiTheme="minorHAnsi" w:cs="Calibri"/>
                <w:sz w:val="18"/>
                <w:szCs w:val="18"/>
              </w:rPr>
              <w:t>TNA3.4</w:t>
            </w:r>
          </w:p>
        </w:tc>
        <w:tc>
          <w:tcPr>
            <w:tcW w:w="1059" w:type="pct"/>
          </w:tcPr>
          <w:p w:rsidR="00565C97" w:rsidRPr="00E1532C" w:rsidRDefault="00F7731C" w:rsidP="00F7731C">
            <w:pPr>
              <w:jc w:val="left"/>
              <w:rPr>
                <w:rFonts w:asciiTheme="minorHAnsi" w:hAnsiTheme="minorHAnsi" w:cs="Calibri"/>
                <w:sz w:val="18"/>
                <w:szCs w:val="18"/>
              </w:rPr>
            </w:pPr>
            <w:r>
              <w:rPr>
                <w:rFonts w:asciiTheme="minorHAnsi" w:hAnsiTheme="minorHAnsi" w:cs="Calibri"/>
                <w:sz w:val="18"/>
                <w:szCs w:val="18"/>
              </w:rPr>
              <w:t xml:space="preserve">Obtained from </w:t>
            </w:r>
            <w:proofErr w:type="spellStart"/>
            <w:r w:rsidR="00565C97" w:rsidRPr="00E1532C">
              <w:rPr>
                <w:rFonts w:asciiTheme="minorHAnsi" w:hAnsiTheme="minorHAnsi" w:cs="Calibri"/>
                <w:sz w:val="18"/>
                <w:szCs w:val="18"/>
              </w:rPr>
              <w:t>Nagios</w:t>
            </w:r>
            <w:proofErr w:type="spellEnd"/>
            <w:r>
              <w:rPr>
                <w:rFonts w:asciiTheme="minorHAnsi" w:hAnsiTheme="minorHAnsi" w:cs="Calibri"/>
                <w:sz w:val="18"/>
                <w:szCs w:val="18"/>
              </w:rPr>
              <w:t xml:space="preserve"> server</w:t>
            </w:r>
          </w:p>
        </w:tc>
        <w:tc>
          <w:tcPr>
            <w:tcW w:w="1059" w:type="pct"/>
          </w:tcPr>
          <w:p w:rsidR="00565C97" w:rsidRPr="00E1532C" w:rsidRDefault="005F25E7" w:rsidP="005F25E7">
            <w:pPr>
              <w:jc w:val="left"/>
              <w:rPr>
                <w:rFonts w:asciiTheme="minorHAnsi" w:hAnsiTheme="minorHAnsi" w:cs="Calibri"/>
                <w:sz w:val="18"/>
                <w:szCs w:val="18"/>
              </w:rPr>
            </w:pPr>
            <w:r>
              <w:rPr>
                <w:rFonts w:asciiTheme="minorHAnsi" w:hAnsiTheme="minorHAnsi" w:cs="Calibri"/>
                <w:sz w:val="18"/>
                <w:szCs w:val="18"/>
              </w:rPr>
              <w:t>Performance</w:t>
            </w:r>
          </w:p>
        </w:tc>
      </w:tr>
      <w:tr w:rsidR="00565C97" w:rsidRPr="00E1532C" w:rsidTr="00565C97">
        <w:tc>
          <w:tcPr>
            <w:tcW w:w="787" w:type="pct"/>
          </w:tcPr>
          <w:p w:rsidR="00565C97" w:rsidRPr="00E1532C" w:rsidRDefault="00565C97" w:rsidP="003E02F6">
            <w:pPr>
              <w:rPr>
                <w:rFonts w:asciiTheme="minorHAnsi" w:hAnsiTheme="minorHAnsi" w:cs="Calibri"/>
                <w:sz w:val="18"/>
                <w:szCs w:val="18"/>
              </w:rPr>
            </w:pPr>
            <w:r w:rsidRPr="00E1532C">
              <w:rPr>
                <w:rFonts w:asciiTheme="minorHAnsi" w:hAnsiTheme="minorHAnsi" w:cs="Calibri"/>
                <w:sz w:val="18"/>
                <w:szCs w:val="18"/>
              </w:rPr>
              <w:t>M.NA3.4</w:t>
            </w:r>
          </w:p>
        </w:tc>
        <w:tc>
          <w:tcPr>
            <w:tcW w:w="1168" w:type="pct"/>
          </w:tcPr>
          <w:p w:rsidR="00565C97" w:rsidRPr="00E1532C" w:rsidRDefault="00565C97" w:rsidP="003E02F6">
            <w:pPr>
              <w:jc w:val="left"/>
              <w:rPr>
                <w:rFonts w:asciiTheme="minorHAnsi" w:hAnsiTheme="minorHAnsi" w:cs="Calibri"/>
                <w:sz w:val="18"/>
                <w:szCs w:val="18"/>
              </w:rPr>
            </w:pPr>
            <w:r w:rsidRPr="00E1532C">
              <w:rPr>
                <w:rFonts w:asciiTheme="minorHAnsi" w:hAnsiTheme="minorHAnsi" w:cs="Calibri"/>
                <w:sz w:val="18"/>
                <w:szCs w:val="18"/>
              </w:rPr>
              <w:t>Visitors to User Support websites:</w:t>
            </w:r>
          </w:p>
          <w:p w:rsidR="00565C97" w:rsidRPr="00E1532C" w:rsidRDefault="00565C97" w:rsidP="004F0F47">
            <w:pPr>
              <w:numPr>
                <w:ilvl w:val="0"/>
                <w:numId w:val="24"/>
              </w:numPr>
              <w:ind w:left="241" w:hanging="241"/>
              <w:jc w:val="left"/>
              <w:rPr>
                <w:rFonts w:asciiTheme="minorHAnsi" w:hAnsiTheme="minorHAnsi" w:cs="Calibri"/>
                <w:sz w:val="18"/>
                <w:szCs w:val="18"/>
              </w:rPr>
            </w:pPr>
            <w:r w:rsidRPr="00E1532C">
              <w:rPr>
                <w:rFonts w:asciiTheme="minorHAnsi" w:hAnsiTheme="minorHAnsi" w:cs="Calibri"/>
                <w:sz w:val="18"/>
                <w:szCs w:val="18"/>
              </w:rPr>
              <w:t>Training</w:t>
            </w:r>
          </w:p>
          <w:p w:rsidR="00565C97" w:rsidRPr="00E1532C" w:rsidRDefault="00565C97" w:rsidP="004F0F47">
            <w:pPr>
              <w:numPr>
                <w:ilvl w:val="0"/>
                <w:numId w:val="24"/>
              </w:numPr>
              <w:ind w:left="241" w:hanging="241"/>
              <w:jc w:val="left"/>
              <w:rPr>
                <w:rFonts w:asciiTheme="minorHAnsi" w:hAnsiTheme="minorHAnsi" w:cs="Calibri"/>
                <w:sz w:val="18"/>
                <w:szCs w:val="18"/>
              </w:rPr>
            </w:pPr>
            <w:r w:rsidRPr="00E1532C">
              <w:rPr>
                <w:rFonts w:asciiTheme="minorHAnsi" w:hAnsiTheme="minorHAnsi" w:cs="Calibri"/>
                <w:sz w:val="18"/>
                <w:szCs w:val="18"/>
              </w:rPr>
              <w:t>Application Database</w:t>
            </w:r>
          </w:p>
          <w:p w:rsidR="00565C97" w:rsidRPr="00E1532C" w:rsidRDefault="00565C97" w:rsidP="004F0F47">
            <w:pPr>
              <w:numPr>
                <w:ilvl w:val="0"/>
                <w:numId w:val="24"/>
              </w:numPr>
              <w:ind w:left="241" w:hanging="241"/>
              <w:jc w:val="left"/>
              <w:rPr>
                <w:rFonts w:asciiTheme="minorHAnsi" w:hAnsiTheme="minorHAnsi" w:cs="Calibri"/>
                <w:sz w:val="18"/>
                <w:szCs w:val="18"/>
              </w:rPr>
            </w:pPr>
            <w:r w:rsidRPr="00E1532C">
              <w:rPr>
                <w:rFonts w:asciiTheme="minorHAnsi" w:hAnsiTheme="minorHAnsi" w:cs="Calibri"/>
                <w:sz w:val="18"/>
                <w:szCs w:val="18"/>
              </w:rPr>
              <w:t>VO Support Services</w:t>
            </w:r>
          </w:p>
        </w:tc>
        <w:tc>
          <w:tcPr>
            <w:tcW w:w="435" w:type="pct"/>
          </w:tcPr>
          <w:p w:rsidR="00565C97" w:rsidRPr="00E1532C" w:rsidRDefault="00565C97" w:rsidP="003E02F6">
            <w:pPr>
              <w:jc w:val="left"/>
              <w:rPr>
                <w:rFonts w:asciiTheme="minorHAnsi" w:hAnsiTheme="minorHAnsi" w:cs="Calibri"/>
                <w:caps/>
                <w:sz w:val="18"/>
                <w:szCs w:val="18"/>
              </w:rPr>
            </w:pPr>
            <w:r w:rsidRPr="00E1532C">
              <w:rPr>
                <w:rFonts w:asciiTheme="minorHAnsi" w:hAnsiTheme="minorHAnsi" w:cs="Calibri"/>
                <w:caps/>
                <w:sz w:val="18"/>
                <w:szCs w:val="18"/>
              </w:rPr>
              <w:t>P</w:t>
            </w:r>
          </w:p>
        </w:tc>
        <w:tc>
          <w:tcPr>
            <w:tcW w:w="492" w:type="pct"/>
          </w:tcPr>
          <w:p w:rsidR="00565C97" w:rsidRPr="00E1532C" w:rsidRDefault="00565C97" w:rsidP="003E02F6">
            <w:pPr>
              <w:jc w:val="left"/>
              <w:rPr>
                <w:rFonts w:asciiTheme="minorHAnsi" w:hAnsiTheme="minorHAnsi" w:cs="Calibri"/>
                <w:sz w:val="18"/>
                <w:szCs w:val="18"/>
              </w:rPr>
            </w:pPr>
            <w:r w:rsidRPr="00E1532C">
              <w:rPr>
                <w:rFonts w:asciiTheme="minorHAnsi" w:hAnsiTheme="minorHAnsi" w:cs="Calibri"/>
                <w:sz w:val="18"/>
                <w:szCs w:val="18"/>
              </w:rPr>
              <w:t>TNA3.4</w:t>
            </w:r>
          </w:p>
        </w:tc>
        <w:tc>
          <w:tcPr>
            <w:tcW w:w="1059" w:type="pct"/>
          </w:tcPr>
          <w:p w:rsidR="00565C97" w:rsidRPr="00E1532C" w:rsidRDefault="00F7731C" w:rsidP="00F7731C">
            <w:pPr>
              <w:jc w:val="left"/>
              <w:rPr>
                <w:rFonts w:asciiTheme="minorHAnsi" w:hAnsiTheme="minorHAnsi" w:cs="Calibri"/>
                <w:sz w:val="18"/>
                <w:szCs w:val="18"/>
              </w:rPr>
            </w:pPr>
            <w:r>
              <w:rPr>
                <w:rFonts w:asciiTheme="minorHAnsi" w:hAnsiTheme="minorHAnsi" w:cs="Calibri"/>
                <w:sz w:val="18"/>
                <w:szCs w:val="18"/>
              </w:rPr>
              <w:t xml:space="preserve">Obtained from EGI </w:t>
            </w:r>
            <w:r w:rsidR="00565C97" w:rsidRPr="00E1532C">
              <w:rPr>
                <w:rFonts w:asciiTheme="minorHAnsi" w:hAnsiTheme="minorHAnsi" w:cs="Calibri"/>
                <w:sz w:val="18"/>
                <w:szCs w:val="18"/>
              </w:rPr>
              <w:t>Google Analytics</w:t>
            </w:r>
          </w:p>
        </w:tc>
        <w:tc>
          <w:tcPr>
            <w:tcW w:w="1059" w:type="pct"/>
          </w:tcPr>
          <w:p w:rsidR="00565C97" w:rsidRPr="00E1532C" w:rsidRDefault="0070141C" w:rsidP="005F25E7">
            <w:pPr>
              <w:jc w:val="left"/>
              <w:rPr>
                <w:rFonts w:asciiTheme="minorHAnsi" w:hAnsiTheme="minorHAnsi" w:cs="Calibri"/>
                <w:sz w:val="18"/>
                <w:szCs w:val="18"/>
              </w:rPr>
            </w:pPr>
            <w:r>
              <w:rPr>
                <w:rFonts w:asciiTheme="minorHAnsi" w:hAnsiTheme="minorHAnsi" w:cs="Calibri"/>
                <w:sz w:val="18"/>
                <w:szCs w:val="18"/>
              </w:rPr>
              <w:t>Impact</w:t>
            </w:r>
          </w:p>
        </w:tc>
      </w:tr>
      <w:tr w:rsidR="00565C97" w:rsidRPr="00E1532C" w:rsidTr="00565C97">
        <w:tc>
          <w:tcPr>
            <w:tcW w:w="787" w:type="pct"/>
          </w:tcPr>
          <w:p w:rsidR="00565C97" w:rsidRPr="00E1532C" w:rsidRDefault="00565C97" w:rsidP="003E02F6">
            <w:pPr>
              <w:rPr>
                <w:rFonts w:asciiTheme="minorHAnsi" w:hAnsiTheme="minorHAnsi" w:cs="Calibri"/>
                <w:sz w:val="18"/>
                <w:szCs w:val="18"/>
              </w:rPr>
            </w:pPr>
            <w:r w:rsidRPr="00E1532C">
              <w:rPr>
                <w:rFonts w:asciiTheme="minorHAnsi" w:hAnsiTheme="minorHAnsi" w:cs="Calibri"/>
                <w:sz w:val="18"/>
                <w:szCs w:val="18"/>
              </w:rPr>
              <w:t>M.NA3.5</w:t>
            </w:r>
          </w:p>
        </w:tc>
        <w:tc>
          <w:tcPr>
            <w:tcW w:w="1168" w:type="pct"/>
          </w:tcPr>
          <w:p w:rsidR="00565C97" w:rsidRPr="00E1532C" w:rsidRDefault="00565C97" w:rsidP="003E02F6">
            <w:pPr>
              <w:jc w:val="left"/>
              <w:rPr>
                <w:rFonts w:asciiTheme="minorHAnsi" w:hAnsiTheme="minorHAnsi" w:cs="Calibri"/>
                <w:sz w:val="18"/>
                <w:szCs w:val="18"/>
              </w:rPr>
            </w:pPr>
            <w:r w:rsidRPr="00E1532C">
              <w:rPr>
                <w:rFonts w:asciiTheme="minorHAnsi" w:hAnsiTheme="minorHAnsi" w:cs="Calibri"/>
                <w:sz w:val="18"/>
                <w:szCs w:val="18"/>
              </w:rPr>
              <w:t>Number of VO Support Services</w:t>
            </w:r>
          </w:p>
        </w:tc>
        <w:tc>
          <w:tcPr>
            <w:tcW w:w="435" w:type="pct"/>
          </w:tcPr>
          <w:p w:rsidR="00565C97" w:rsidRPr="00E1532C" w:rsidRDefault="00565C97" w:rsidP="003E02F6">
            <w:pPr>
              <w:jc w:val="left"/>
              <w:rPr>
                <w:rFonts w:asciiTheme="minorHAnsi" w:hAnsiTheme="minorHAnsi" w:cs="Calibri"/>
                <w:sz w:val="18"/>
                <w:szCs w:val="18"/>
              </w:rPr>
            </w:pPr>
            <w:r w:rsidRPr="00E1532C">
              <w:rPr>
                <w:rFonts w:asciiTheme="minorHAnsi" w:hAnsiTheme="minorHAnsi" w:cs="Calibri"/>
                <w:caps/>
                <w:sz w:val="18"/>
                <w:szCs w:val="18"/>
              </w:rPr>
              <w:t>P</w:t>
            </w:r>
          </w:p>
        </w:tc>
        <w:tc>
          <w:tcPr>
            <w:tcW w:w="492" w:type="pct"/>
          </w:tcPr>
          <w:p w:rsidR="00565C97" w:rsidRPr="00E1532C" w:rsidRDefault="00565C97" w:rsidP="003E02F6">
            <w:pPr>
              <w:jc w:val="left"/>
              <w:rPr>
                <w:rFonts w:asciiTheme="minorHAnsi" w:hAnsiTheme="minorHAnsi" w:cs="Calibri"/>
                <w:sz w:val="18"/>
                <w:szCs w:val="18"/>
              </w:rPr>
            </w:pPr>
            <w:r w:rsidRPr="00E1532C">
              <w:rPr>
                <w:rFonts w:asciiTheme="minorHAnsi" w:hAnsiTheme="minorHAnsi" w:cs="Calibri"/>
                <w:sz w:val="18"/>
                <w:szCs w:val="18"/>
              </w:rPr>
              <w:t>TNA3.4</w:t>
            </w:r>
          </w:p>
        </w:tc>
        <w:tc>
          <w:tcPr>
            <w:tcW w:w="1059" w:type="pct"/>
          </w:tcPr>
          <w:p w:rsidR="00565C97" w:rsidRPr="00E1532C" w:rsidRDefault="00F7731C" w:rsidP="00F7731C">
            <w:pPr>
              <w:jc w:val="left"/>
              <w:rPr>
                <w:rFonts w:asciiTheme="minorHAnsi" w:hAnsiTheme="minorHAnsi" w:cs="Calibri"/>
                <w:sz w:val="18"/>
                <w:szCs w:val="18"/>
              </w:rPr>
            </w:pPr>
            <w:r>
              <w:rPr>
                <w:rFonts w:asciiTheme="minorHAnsi" w:hAnsiTheme="minorHAnsi" w:cs="Calibri"/>
                <w:sz w:val="18"/>
                <w:szCs w:val="18"/>
              </w:rPr>
              <w:t>Reported by service provider (LIP-Portugal, UPV-Spain)</w:t>
            </w:r>
          </w:p>
        </w:tc>
        <w:tc>
          <w:tcPr>
            <w:tcW w:w="1059" w:type="pct"/>
          </w:tcPr>
          <w:p w:rsidR="00565C97" w:rsidRPr="00E1532C" w:rsidRDefault="0070141C" w:rsidP="005F25E7">
            <w:pPr>
              <w:jc w:val="left"/>
              <w:rPr>
                <w:rFonts w:asciiTheme="minorHAnsi" w:hAnsiTheme="minorHAnsi" w:cs="Calibri"/>
                <w:sz w:val="18"/>
                <w:szCs w:val="18"/>
              </w:rPr>
            </w:pPr>
            <w:r>
              <w:rPr>
                <w:rFonts w:asciiTheme="minorHAnsi" w:hAnsiTheme="minorHAnsi" w:cs="Calibri"/>
                <w:sz w:val="18"/>
                <w:szCs w:val="18"/>
              </w:rPr>
              <w:t>Performance</w:t>
            </w:r>
          </w:p>
        </w:tc>
      </w:tr>
      <w:tr w:rsidR="00565C97" w:rsidRPr="00E1532C" w:rsidTr="00565C97">
        <w:tc>
          <w:tcPr>
            <w:tcW w:w="787" w:type="pct"/>
          </w:tcPr>
          <w:p w:rsidR="00565C97" w:rsidRPr="00E1532C" w:rsidRDefault="00565C97" w:rsidP="003E02F6">
            <w:pPr>
              <w:rPr>
                <w:rFonts w:asciiTheme="minorHAnsi" w:hAnsiTheme="minorHAnsi" w:cs="Calibri"/>
                <w:sz w:val="18"/>
                <w:szCs w:val="18"/>
              </w:rPr>
            </w:pPr>
            <w:r w:rsidRPr="00E1532C">
              <w:rPr>
                <w:rFonts w:asciiTheme="minorHAnsi" w:hAnsiTheme="minorHAnsi" w:cs="Calibri"/>
                <w:sz w:val="18"/>
                <w:szCs w:val="18"/>
              </w:rPr>
              <w:t>M.NA3.6</w:t>
            </w:r>
          </w:p>
        </w:tc>
        <w:tc>
          <w:tcPr>
            <w:tcW w:w="1168" w:type="pct"/>
          </w:tcPr>
          <w:p w:rsidR="00565C97" w:rsidRPr="00E1532C" w:rsidRDefault="00565C97" w:rsidP="003E02F6">
            <w:pPr>
              <w:jc w:val="left"/>
              <w:rPr>
                <w:rFonts w:asciiTheme="minorHAnsi" w:hAnsiTheme="minorHAnsi" w:cs="Calibri"/>
                <w:sz w:val="18"/>
                <w:szCs w:val="18"/>
              </w:rPr>
            </w:pPr>
            <w:r w:rsidRPr="00E1532C">
              <w:rPr>
                <w:rFonts w:asciiTheme="minorHAnsi" w:hAnsiTheme="minorHAnsi" w:cs="Calibri"/>
                <w:sz w:val="18"/>
                <w:szCs w:val="18"/>
              </w:rPr>
              <w:t>Number of Applications in the AppDB</w:t>
            </w:r>
          </w:p>
        </w:tc>
        <w:tc>
          <w:tcPr>
            <w:tcW w:w="435" w:type="pct"/>
          </w:tcPr>
          <w:p w:rsidR="00565C97" w:rsidRPr="00E1532C" w:rsidRDefault="00565C97" w:rsidP="003E02F6">
            <w:pPr>
              <w:jc w:val="left"/>
              <w:rPr>
                <w:rFonts w:asciiTheme="minorHAnsi" w:hAnsiTheme="minorHAnsi" w:cs="Calibri"/>
                <w:sz w:val="18"/>
                <w:szCs w:val="18"/>
              </w:rPr>
            </w:pPr>
            <w:r w:rsidRPr="00E1532C">
              <w:rPr>
                <w:rFonts w:asciiTheme="minorHAnsi" w:hAnsiTheme="minorHAnsi" w:cs="Calibri"/>
                <w:caps/>
                <w:sz w:val="18"/>
                <w:szCs w:val="18"/>
              </w:rPr>
              <w:t>P</w:t>
            </w:r>
          </w:p>
        </w:tc>
        <w:tc>
          <w:tcPr>
            <w:tcW w:w="492" w:type="pct"/>
          </w:tcPr>
          <w:p w:rsidR="00565C97" w:rsidRPr="00E1532C" w:rsidRDefault="00565C97" w:rsidP="003E02F6">
            <w:pPr>
              <w:jc w:val="left"/>
              <w:rPr>
                <w:rFonts w:asciiTheme="minorHAnsi" w:hAnsiTheme="minorHAnsi" w:cs="Calibri"/>
                <w:sz w:val="18"/>
                <w:szCs w:val="18"/>
              </w:rPr>
            </w:pPr>
            <w:r w:rsidRPr="00E1532C">
              <w:rPr>
                <w:rFonts w:asciiTheme="minorHAnsi" w:hAnsiTheme="minorHAnsi" w:cs="Calibri"/>
                <w:sz w:val="18"/>
                <w:szCs w:val="18"/>
              </w:rPr>
              <w:t>TNA3.4/3</w:t>
            </w:r>
          </w:p>
        </w:tc>
        <w:tc>
          <w:tcPr>
            <w:tcW w:w="1059" w:type="pct"/>
          </w:tcPr>
          <w:p w:rsidR="00565C97" w:rsidRPr="00E1532C" w:rsidRDefault="00F7731C" w:rsidP="00F7731C">
            <w:pPr>
              <w:jc w:val="left"/>
              <w:rPr>
                <w:rFonts w:asciiTheme="minorHAnsi" w:hAnsiTheme="minorHAnsi" w:cs="Calibri"/>
                <w:sz w:val="18"/>
                <w:szCs w:val="18"/>
              </w:rPr>
            </w:pPr>
            <w:r>
              <w:rPr>
                <w:rFonts w:asciiTheme="minorHAnsi" w:hAnsiTheme="minorHAnsi" w:cs="Calibri"/>
                <w:sz w:val="18"/>
                <w:szCs w:val="18"/>
              </w:rPr>
              <w:t xml:space="preserve">Registered </w:t>
            </w:r>
            <w:r w:rsidR="00565C97" w:rsidRPr="00E1532C">
              <w:rPr>
                <w:rFonts w:asciiTheme="minorHAnsi" w:hAnsiTheme="minorHAnsi" w:cs="Calibri"/>
                <w:sz w:val="18"/>
                <w:szCs w:val="18"/>
              </w:rPr>
              <w:t>by NGI</w:t>
            </w:r>
            <w:r>
              <w:rPr>
                <w:rFonts w:asciiTheme="minorHAnsi" w:hAnsiTheme="minorHAnsi" w:cs="Calibri"/>
                <w:sz w:val="18"/>
                <w:szCs w:val="18"/>
              </w:rPr>
              <w:t>s. Reported by AppDB operator (GRNET-Greece)</w:t>
            </w:r>
          </w:p>
        </w:tc>
        <w:tc>
          <w:tcPr>
            <w:tcW w:w="1059" w:type="pct"/>
          </w:tcPr>
          <w:p w:rsidR="00565C97" w:rsidRPr="00E1532C" w:rsidRDefault="008C59E4" w:rsidP="005F25E7">
            <w:pPr>
              <w:jc w:val="left"/>
              <w:rPr>
                <w:rFonts w:asciiTheme="minorHAnsi" w:hAnsiTheme="minorHAnsi" w:cs="Calibri"/>
                <w:sz w:val="18"/>
                <w:szCs w:val="18"/>
              </w:rPr>
            </w:pPr>
            <w:r>
              <w:rPr>
                <w:rFonts w:asciiTheme="minorHAnsi" w:hAnsiTheme="minorHAnsi" w:cs="Calibri"/>
                <w:sz w:val="18"/>
                <w:szCs w:val="18"/>
              </w:rPr>
              <w:t>Performance AND Impact</w:t>
            </w:r>
          </w:p>
        </w:tc>
      </w:tr>
      <w:tr w:rsidR="00565C97" w:rsidRPr="00E1532C" w:rsidTr="00565C97">
        <w:tc>
          <w:tcPr>
            <w:tcW w:w="787" w:type="pct"/>
          </w:tcPr>
          <w:p w:rsidR="00565C97" w:rsidRPr="00E1532C" w:rsidRDefault="00565C97" w:rsidP="003E02F6">
            <w:pPr>
              <w:rPr>
                <w:rFonts w:asciiTheme="minorHAnsi" w:hAnsiTheme="minorHAnsi" w:cs="Calibri"/>
                <w:sz w:val="18"/>
                <w:szCs w:val="18"/>
              </w:rPr>
            </w:pPr>
            <w:r w:rsidRPr="00E1532C">
              <w:rPr>
                <w:rFonts w:asciiTheme="minorHAnsi" w:hAnsiTheme="minorHAnsi" w:cs="Calibri"/>
                <w:sz w:val="18"/>
                <w:szCs w:val="18"/>
              </w:rPr>
              <w:t>M.NA3.7</w:t>
            </w:r>
          </w:p>
        </w:tc>
        <w:tc>
          <w:tcPr>
            <w:tcW w:w="1168" w:type="pct"/>
          </w:tcPr>
          <w:p w:rsidR="00565C97" w:rsidRPr="00E1532C" w:rsidRDefault="00565C97" w:rsidP="003E02F6">
            <w:pPr>
              <w:jc w:val="left"/>
              <w:rPr>
                <w:rFonts w:asciiTheme="minorHAnsi" w:hAnsiTheme="minorHAnsi" w:cs="Calibri"/>
                <w:sz w:val="18"/>
                <w:szCs w:val="18"/>
              </w:rPr>
            </w:pPr>
            <w:r w:rsidRPr="00E1532C">
              <w:rPr>
                <w:rFonts w:asciiTheme="minorHAnsi" w:hAnsiTheme="minorHAnsi" w:cs="Calibri"/>
                <w:sz w:val="18"/>
                <w:szCs w:val="18"/>
              </w:rPr>
              <w:t>Number of Training Days delivered through NGI Training events</w:t>
            </w:r>
          </w:p>
        </w:tc>
        <w:tc>
          <w:tcPr>
            <w:tcW w:w="435" w:type="pct"/>
          </w:tcPr>
          <w:p w:rsidR="00565C97" w:rsidRPr="00E1532C" w:rsidRDefault="00565C97" w:rsidP="003E02F6">
            <w:pPr>
              <w:jc w:val="left"/>
              <w:rPr>
                <w:rFonts w:asciiTheme="minorHAnsi" w:hAnsiTheme="minorHAnsi" w:cs="Calibri"/>
                <w:sz w:val="18"/>
                <w:szCs w:val="18"/>
              </w:rPr>
            </w:pPr>
            <w:r w:rsidRPr="00E1532C">
              <w:rPr>
                <w:rFonts w:asciiTheme="minorHAnsi" w:hAnsiTheme="minorHAnsi" w:cs="Calibri"/>
                <w:caps/>
                <w:sz w:val="18"/>
                <w:szCs w:val="18"/>
              </w:rPr>
              <w:t>P</w:t>
            </w:r>
          </w:p>
        </w:tc>
        <w:tc>
          <w:tcPr>
            <w:tcW w:w="492" w:type="pct"/>
          </w:tcPr>
          <w:p w:rsidR="00565C97" w:rsidRPr="00E1532C" w:rsidRDefault="00565C97" w:rsidP="003E02F6">
            <w:pPr>
              <w:jc w:val="left"/>
              <w:rPr>
                <w:rFonts w:asciiTheme="minorHAnsi" w:hAnsiTheme="minorHAnsi" w:cs="Calibri"/>
                <w:sz w:val="18"/>
                <w:szCs w:val="18"/>
              </w:rPr>
            </w:pPr>
            <w:r w:rsidRPr="00E1532C">
              <w:rPr>
                <w:rFonts w:asciiTheme="minorHAnsi" w:hAnsiTheme="minorHAnsi" w:cs="Calibri"/>
                <w:sz w:val="18"/>
                <w:szCs w:val="18"/>
              </w:rPr>
              <w:t>TNA3.4/3</w:t>
            </w:r>
          </w:p>
        </w:tc>
        <w:tc>
          <w:tcPr>
            <w:tcW w:w="1059" w:type="pct"/>
          </w:tcPr>
          <w:p w:rsidR="00565C97" w:rsidRPr="00E1532C" w:rsidRDefault="00F7731C" w:rsidP="00F7731C">
            <w:pPr>
              <w:jc w:val="left"/>
              <w:rPr>
                <w:rFonts w:asciiTheme="minorHAnsi" w:hAnsiTheme="minorHAnsi" w:cs="Calibri"/>
                <w:sz w:val="18"/>
                <w:szCs w:val="18"/>
              </w:rPr>
            </w:pPr>
            <w:r>
              <w:rPr>
                <w:rFonts w:asciiTheme="minorHAnsi" w:hAnsiTheme="minorHAnsi" w:cs="Calibri"/>
                <w:sz w:val="18"/>
                <w:szCs w:val="18"/>
              </w:rPr>
              <w:t xml:space="preserve">Registered </w:t>
            </w:r>
            <w:r w:rsidR="00565C97" w:rsidRPr="00E1532C">
              <w:rPr>
                <w:rFonts w:asciiTheme="minorHAnsi" w:hAnsiTheme="minorHAnsi" w:cs="Calibri"/>
                <w:sz w:val="18"/>
                <w:szCs w:val="18"/>
              </w:rPr>
              <w:t>by NGI</w:t>
            </w:r>
            <w:r>
              <w:rPr>
                <w:rFonts w:asciiTheme="minorHAnsi" w:hAnsiTheme="minorHAnsi" w:cs="Calibri"/>
                <w:sz w:val="18"/>
                <w:szCs w:val="18"/>
              </w:rPr>
              <w:t xml:space="preserve">s, Reported by EGI.eu </w:t>
            </w:r>
          </w:p>
        </w:tc>
        <w:tc>
          <w:tcPr>
            <w:tcW w:w="1059" w:type="pct"/>
          </w:tcPr>
          <w:p w:rsidR="00565C97" w:rsidRPr="00E1532C" w:rsidRDefault="004F0F47" w:rsidP="005F25E7">
            <w:pPr>
              <w:jc w:val="left"/>
              <w:rPr>
                <w:rFonts w:asciiTheme="minorHAnsi" w:hAnsiTheme="minorHAnsi" w:cs="Calibri"/>
                <w:sz w:val="18"/>
                <w:szCs w:val="18"/>
              </w:rPr>
            </w:pPr>
            <w:r>
              <w:rPr>
                <w:rFonts w:asciiTheme="minorHAnsi" w:hAnsiTheme="minorHAnsi" w:cs="Calibri"/>
                <w:sz w:val="18"/>
                <w:szCs w:val="18"/>
              </w:rPr>
              <w:t>Performance</w:t>
            </w:r>
            <w:r w:rsidR="00562E18">
              <w:rPr>
                <w:rFonts w:asciiTheme="minorHAnsi" w:hAnsiTheme="minorHAnsi" w:cs="Calibri"/>
                <w:sz w:val="18"/>
                <w:szCs w:val="18"/>
              </w:rPr>
              <w:t xml:space="preserve"> AND Impact</w:t>
            </w:r>
          </w:p>
        </w:tc>
      </w:tr>
      <w:tr w:rsidR="00565C97" w:rsidRPr="00E1532C" w:rsidTr="00565C97">
        <w:tc>
          <w:tcPr>
            <w:tcW w:w="787" w:type="pct"/>
          </w:tcPr>
          <w:p w:rsidR="00565C97" w:rsidRPr="00E1532C" w:rsidRDefault="00565C97" w:rsidP="003E02F6">
            <w:pPr>
              <w:rPr>
                <w:rFonts w:asciiTheme="minorHAnsi" w:hAnsiTheme="minorHAnsi" w:cs="Calibri"/>
                <w:sz w:val="18"/>
                <w:szCs w:val="18"/>
              </w:rPr>
            </w:pPr>
            <w:r w:rsidRPr="00E1532C">
              <w:rPr>
                <w:rFonts w:asciiTheme="minorHAnsi" w:hAnsiTheme="minorHAnsi" w:cs="Calibri"/>
                <w:sz w:val="18"/>
                <w:szCs w:val="18"/>
              </w:rPr>
              <w:t>M.NA3.8</w:t>
            </w:r>
          </w:p>
          <w:p w:rsidR="00565C97" w:rsidRPr="00E1532C" w:rsidRDefault="00565C97" w:rsidP="003E02F6">
            <w:pPr>
              <w:rPr>
                <w:rFonts w:asciiTheme="minorHAnsi" w:hAnsiTheme="minorHAnsi" w:cs="Calibri"/>
                <w:sz w:val="18"/>
                <w:szCs w:val="18"/>
              </w:rPr>
            </w:pPr>
          </w:p>
        </w:tc>
        <w:tc>
          <w:tcPr>
            <w:tcW w:w="1168" w:type="pct"/>
          </w:tcPr>
          <w:p w:rsidR="00565C97" w:rsidRPr="00E1532C" w:rsidRDefault="00565C97" w:rsidP="003E02F6">
            <w:pPr>
              <w:jc w:val="left"/>
              <w:rPr>
                <w:rFonts w:asciiTheme="minorHAnsi" w:hAnsiTheme="minorHAnsi" w:cs="Calibri"/>
                <w:sz w:val="18"/>
                <w:szCs w:val="18"/>
              </w:rPr>
            </w:pPr>
            <w:r w:rsidRPr="00E1532C">
              <w:rPr>
                <w:rFonts w:asciiTheme="minorHAnsi" w:hAnsiTheme="minorHAnsi" w:cs="Calibri"/>
                <w:sz w:val="18"/>
                <w:szCs w:val="18"/>
              </w:rPr>
              <w:t>Number of:</w:t>
            </w:r>
          </w:p>
          <w:p w:rsidR="00565C97" w:rsidRPr="00E1532C" w:rsidRDefault="00565C97" w:rsidP="004F0F47">
            <w:pPr>
              <w:numPr>
                <w:ilvl w:val="0"/>
                <w:numId w:val="25"/>
              </w:numPr>
              <w:ind w:left="241" w:hanging="217"/>
              <w:jc w:val="left"/>
              <w:rPr>
                <w:rFonts w:asciiTheme="minorHAnsi" w:hAnsiTheme="minorHAnsi" w:cs="Calibri"/>
                <w:sz w:val="18"/>
                <w:szCs w:val="18"/>
              </w:rPr>
            </w:pPr>
            <w:r w:rsidRPr="00E1532C">
              <w:rPr>
                <w:rFonts w:asciiTheme="minorHAnsi" w:hAnsiTheme="minorHAnsi" w:cs="Calibri"/>
                <w:sz w:val="18"/>
                <w:szCs w:val="18"/>
              </w:rPr>
              <w:t>New/decommissioned VOs</w:t>
            </w:r>
          </w:p>
          <w:p w:rsidR="00565C97" w:rsidRPr="00E1532C" w:rsidRDefault="00565C97" w:rsidP="004F0F47">
            <w:pPr>
              <w:numPr>
                <w:ilvl w:val="0"/>
                <w:numId w:val="25"/>
              </w:numPr>
              <w:ind w:left="241" w:hanging="217"/>
              <w:jc w:val="left"/>
              <w:rPr>
                <w:rFonts w:asciiTheme="minorHAnsi" w:hAnsiTheme="minorHAnsi" w:cs="Calibri"/>
                <w:sz w:val="18"/>
                <w:szCs w:val="18"/>
              </w:rPr>
            </w:pPr>
            <w:r w:rsidRPr="00E1532C">
              <w:rPr>
                <w:rFonts w:asciiTheme="minorHAnsi" w:hAnsiTheme="minorHAnsi" w:cs="Calibri"/>
                <w:sz w:val="18"/>
                <w:szCs w:val="18"/>
              </w:rPr>
              <w:lastRenderedPageBreak/>
              <w:t>Low/Medium/High Activity  VOs</w:t>
            </w:r>
          </w:p>
          <w:p w:rsidR="00565C97" w:rsidRPr="00E1532C" w:rsidRDefault="00565C97" w:rsidP="004F0F47">
            <w:pPr>
              <w:numPr>
                <w:ilvl w:val="0"/>
                <w:numId w:val="25"/>
              </w:numPr>
              <w:ind w:left="241" w:hanging="217"/>
              <w:jc w:val="left"/>
              <w:rPr>
                <w:rFonts w:asciiTheme="minorHAnsi" w:hAnsiTheme="minorHAnsi" w:cs="Calibri"/>
                <w:sz w:val="18"/>
                <w:szCs w:val="18"/>
              </w:rPr>
            </w:pPr>
            <w:r w:rsidRPr="00E1532C">
              <w:rPr>
                <w:rFonts w:asciiTheme="minorHAnsi" w:hAnsiTheme="minorHAnsi" w:cs="Calibri"/>
                <w:sz w:val="18"/>
                <w:szCs w:val="18"/>
              </w:rPr>
              <w:t>international VOs</w:t>
            </w:r>
          </w:p>
        </w:tc>
        <w:tc>
          <w:tcPr>
            <w:tcW w:w="435" w:type="pct"/>
          </w:tcPr>
          <w:p w:rsidR="00565C97" w:rsidRPr="00E1532C" w:rsidRDefault="00565C97" w:rsidP="003E02F6">
            <w:pPr>
              <w:jc w:val="left"/>
              <w:rPr>
                <w:rFonts w:asciiTheme="minorHAnsi" w:hAnsiTheme="minorHAnsi" w:cs="Calibri"/>
                <w:caps/>
                <w:sz w:val="18"/>
                <w:szCs w:val="18"/>
              </w:rPr>
            </w:pPr>
            <w:r w:rsidRPr="00E1532C">
              <w:rPr>
                <w:rFonts w:asciiTheme="minorHAnsi" w:hAnsiTheme="minorHAnsi" w:cs="Calibri"/>
                <w:caps/>
                <w:sz w:val="18"/>
                <w:szCs w:val="18"/>
              </w:rPr>
              <w:lastRenderedPageBreak/>
              <w:t>P</w:t>
            </w:r>
          </w:p>
        </w:tc>
        <w:tc>
          <w:tcPr>
            <w:tcW w:w="492" w:type="pct"/>
          </w:tcPr>
          <w:p w:rsidR="00565C97" w:rsidRPr="00E1532C" w:rsidRDefault="00565C97" w:rsidP="003E02F6">
            <w:pPr>
              <w:jc w:val="left"/>
              <w:rPr>
                <w:rFonts w:asciiTheme="minorHAnsi" w:hAnsiTheme="minorHAnsi" w:cs="Calibri"/>
                <w:sz w:val="18"/>
                <w:szCs w:val="18"/>
              </w:rPr>
            </w:pPr>
            <w:r w:rsidRPr="00E1532C">
              <w:rPr>
                <w:rFonts w:asciiTheme="minorHAnsi" w:hAnsiTheme="minorHAnsi" w:cs="Calibri"/>
                <w:sz w:val="18"/>
                <w:szCs w:val="18"/>
              </w:rPr>
              <w:t>TNA3.1</w:t>
            </w:r>
          </w:p>
        </w:tc>
        <w:tc>
          <w:tcPr>
            <w:tcW w:w="1059" w:type="pct"/>
          </w:tcPr>
          <w:p w:rsidR="00565C97" w:rsidRPr="00E1532C" w:rsidRDefault="00565C97" w:rsidP="00F7731C">
            <w:pPr>
              <w:jc w:val="left"/>
              <w:rPr>
                <w:rFonts w:asciiTheme="minorHAnsi" w:hAnsiTheme="minorHAnsi" w:cs="Calibri"/>
                <w:sz w:val="18"/>
                <w:szCs w:val="18"/>
              </w:rPr>
            </w:pPr>
            <w:r w:rsidRPr="00E1532C">
              <w:rPr>
                <w:rFonts w:asciiTheme="minorHAnsi" w:hAnsiTheme="minorHAnsi" w:cs="Calibri"/>
                <w:sz w:val="18"/>
                <w:szCs w:val="18"/>
              </w:rPr>
              <w:t xml:space="preserve">An international VO is one that has a scope beyond a single country. (See </w:t>
            </w:r>
            <w:r w:rsidRPr="00E1532C">
              <w:rPr>
                <w:rFonts w:asciiTheme="minorHAnsi" w:hAnsiTheme="minorHAnsi" w:cs="Calibri"/>
                <w:sz w:val="18"/>
                <w:szCs w:val="18"/>
              </w:rPr>
              <w:lastRenderedPageBreak/>
              <w:t>registration portal.) VO Activity measured by Accounting Portal</w:t>
            </w:r>
            <w:r w:rsidRPr="00E1532C">
              <w:rPr>
                <w:rStyle w:val="FootnoteReference"/>
                <w:rFonts w:asciiTheme="minorHAnsi" w:hAnsiTheme="minorHAnsi" w:cs="Calibri"/>
                <w:sz w:val="18"/>
                <w:szCs w:val="18"/>
              </w:rPr>
              <w:footnoteReference w:id="2"/>
            </w:r>
            <w:r w:rsidRPr="00E1532C">
              <w:rPr>
                <w:rFonts w:asciiTheme="minorHAnsi" w:hAnsiTheme="minorHAnsi" w:cs="Calibri"/>
                <w:sz w:val="18"/>
                <w:szCs w:val="18"/>
              </w:rPr>
              <w:t>.</w:t>
            </w:r>
          </w:p>
        </w:tc>
        <w:tc>
          <w:tcPr>
            <w:tcW w:w="1059" w:type="pct"/>
          </w:tcPr>
          <w:p w:rsidR="00565C97" w:rsidRPr="00E1532C" w:rsidRDefault="004F0F47" w:rsidP="005F25E7">
            <w:pPr>
              <w:jc w:val="left"/>
              <w:rPr>
                <w:rFonts w:asciiTheme="minorHAnsi" w:hAnsiTheme="minorHAnsi" w:cs="Calibri"/>
                <w:sz w:val="18"/>
                <w:szCs w:val="18"/>
              </w:rPr>
            </w:pPr>
            <w:r>
              <w:rPr>
                <w:rFonts w:asciiTheme="minorHAnsi" w:hAnsiTheme="minorHAnsi" w:cs="Calibri"/>
                <w:sz w:val="18"/>
                <w:szCs w:val="18"/>
              </w:rPr>
              <w:lastRenderedPageBreak/>
              <w:t>Performance AND Impact</w:t>
            </w:r>
          </w:p>
        </w:tc>
      </w:tr>
      <w:tr w:rsidR="00565C97" w:rsidRPr="00E1532C" w:rsidTr="00565C97">
        <w:tc>
          <w:tcPr>
            <w:tcW w:w="787" w:type="pct"/>
          </w:tcPr>
          <w:p w:rsidR="00565C97" w:rsidRPr="00E1532C" w:rsidRDefault="00565C97" w:rsidP="003E02F6">
            <w:pPr>
              <w:rPr>
                <w:rFonts w:asciiTheme="minorHAnsi" w:hAnsiTheme="minorHAnsi" w:cs="Calibri"/>
                <w:sz w:val="18"/>
                <w:szCs w:val="18"/>
              </w:rPr>
            </w:pPr>
            <w:r w:rsidRPr="00E1532C">
              <w:rPr>
                <w:rFonts w:asciiTheme="minorHAnsi" w:hAnsiTheme="minorHAnsi" w:cs="Calibri"/>
                <w:sz w:val="18"/>
                <w:szCs w:val="18"/>
              </w:rPr>
              <w:lastRenderedPageBreak/>
              <w:t>M.NA3.9</w:t>
            </w:r>
          </w:p>
        </w:tc>
        <w:tc>
          <w:tcPr>
            <w:tcW w:w="1168" w:type="pct"/>
          </w:tcPr>
          <w:p w:rsidR="00565C97" w:rsidRPr="00E1532C" w:rsidRDefault="00565C97" w:rsidP="003E02F6">
            <w:pPr>
              <w:jc w:val="left"/>
              <w:rPr>
                <w:rFonts w:asciiTheme="minorHAnsi" w:hAnsiTheme="minorHAnsi" w:cs="Calibri"/>
                <w:sz w:val="18"/>
                <w:szCs w:val="18"/>
              </w:rPr>
            </w:pPr>
            <w:r w:rsidRPr="00E1532C">
              <w:rPr>
                <w:rFonts w:asciiTheme="minorHAnsi" w:hAnsiTheme="minorHAnsi" w:cs="Calibri"/>
                <w:sz w:val="18"/>
                <w:szCs w:val="18"/>
              </w:rPr>
              <w:t>Number of users (grouped by community and VO)</w:t>
            </w:r>
          </w:p>
        </w:tc>
        <w:tc>
          <w:tcPr>
            <w:tcW w:w="435" w:type="pct"/>
          </w:tcPr>
          <w:p w:rsidR="00565C97" w:rsidRPr="00E1532C" w:rsidRDefault="00565C97" w:rsidP="003E02F6">
            <w:pPr>
              <w:jc w:val="left"/>
              <w:rPr>
                <w:rFonts w:asciiTheme="minorHAnsi" w:hAnsiTheme="minorHAnsi" w:cs="Calibri"/>
                <w:caps/>
                <w:sz w:val="18"/>
                <w:szCs w:val="18"/>
              </w:rPr>
            </w:pPr>
          </w:p>
        </w:tc>
        <w:tc>
          <w:tcPr>
            <w:tcW w:w="492" w:type="pct"/>
          </w:tcPr>
          <w:p w:rsidR="00565C97" w:rsidRPr="00E1532C" w:rsidRDefault="00565C97" w:rsidP="003E02F6">
            <w:pPr>
              <w:jc w:val="left"/>
              <w:rPr>
                <w:rFonts w:asciiTheme="minorHAnsi" w:hAnsiTheme="minorHAnsi" w:cs="Calibri"/>
                <w:sz w:val="18"/>
                <w:szCs w:val="18"/>
              </w:rPr>
            </w:pPr>
            <w:r w:rsidRPr="00E1532C">
              <w:rPr>
                <w:rFonts w:asciiTheme="minorHAnsi" w:hAnsiTheme="minorHAnsi" w:cs="Calibri"/>
                <w:sz w:val="18"/>
                <w:szCs w:val="18"/>
              </w:rPr>
              <w:t>TNA3.1</w:t>
            </w:r>
          </w:p>
        </w:tc>
        <w:tc>
          <w:tcPr>
            <w:tcW w:w="1059" w:type="pct"/>
          </w:tcPr>
          <w:p w:rsidR="00565C97" w:rsidRPr="00E1532C" w:rsidRDefault="00565C97" w:rsidP="00F7731C">
            <w:pPr>
              <w:jc w:val="left"/>
              <w:rPr>
                <w:rFonts w:asciiTheme="minorHAnsi" w:hAnsiTheme="minorHAnsi" w:cs="Calibri"/>
                <w:sz w:val="18"/>
                <w:szCs w:val="18"/>
              </w:rPr>
            </w:pPr>
            <w:r w:rsidRPr="00E1532C">
              <w:rPr>
                <w:rFonts w:asciiTheme="minorHAnsi" w:hAnsiTheme="minorHAnsi" w:cs="Calibri"/>
                <w:sz w:val="18"/>
                <w:szCs w:val="18"/>
              </w:rPr>
              <w:t>Statistics from the VO registration portal.</w:t>
            </w:r>
          </w:p>
        </w:tc>
        <w:tc>
          <w:tcPr>
            <w:tcW w:w="1059" w:type="pct"/>
          </w:tcPr>
          <w:p w:rsidR="00565C97" w:rsidRPr="00E1532C" w:rsidRDefault="00245530" w:rsidP="005F25E7">
            <w:pPr>
              <w:jc w:val="left"/>
              <w:rPr>
                <w:rFonts w:asciiTheme="minorHAnsi" w:hAnsiTheme="minorHAnsi" w:cs="Calibri"/>
                <w:sz w:val="18"/>
                <w:szCs w:val="18"/>
              </w:rPr>
            </w:pPr>
            <w:r>
              <w:rPr>
                <w:rFonts w:asciiTheme="minorHAnsi" w:hAnsiTheme="minorHAnsi" w:cs="Calibri"/>
                <w:sz w:val="18"/>
                <w:szCs w:val="18"/>
              </w:rPr>
              <w:t>Impact</w:t>
            </w:r>
          </w:p>
        </w:tc>
      </w:tr>
      <w:tr w:rsidR="00F650DC" w:rsidRPr="00E1532C" w:rsidTr="00565C97">
        <w:tc>
          <w:tcPr>
            <w:tcW w:w="787" w:type="pct"/>
          </w:tcPr>
          <w:p w:rsidR="00F650DC" w:rsidRPr="00E1532C" w:rsidRDefault="00F650DC" w:rsidP="003E02F6">
            <w:pPr>
              <w:rPr>
                <w:rFonts w:asciiTheme="minorHAnsi" w:hAnsiTheme="minorHAnsi" w:cs="Calibri"/>
                <w:sz w:val="18"/>
                <w:szCs w:val="18"/>
              </w:rPr>
            </w:pPr>
            <w:r w:rsidRPr="00F650DC">
              <w:rPr>
                <w:rFonts w:asciiTheme="minorHAnsi" w:hAnsiTheme="minorHAnsi" w:cs="Calibri"/>
                <w:sz w:val="18"/>
                <w:szCs w:val="18"/>
              </w:rPr>
              <w:t>M.SA1.Usage.1</w:t>
            </w:r>
          </w:p>
        </w:tc>
        <w:tc>
          <w:tcPr>
            <w:tcW w:w="1168" w:type="pct"/>
          </w:tcPr>
          <w:p w:rsidR="00F650DC" w:rsidRPr="00E1532C" w:rsidRDefault="00F650DC" w:rsidP="003E02F6">
            <w:pPr>
              <w:jc w:val="left"/>
              <w:rPr>
                <w:rFonts w:asciiTheme="minorHAnsi" w:hAnsiTheme="minorHAnsi" w:cs="Calibri"/>
                <w:sz w:val="18"/>
                <w:szCs w:val="18"/>
              </w:rPr>
            </w:pPr>
            <w:r w:rsidRPr="00F650DC">
              <w:rPr>
                <w:rFonts w:asciiTheme="minorHAnsi" w:hAnsiTheme="minorHAnsi" w:cs="Calibri"/>
                <w:sz w:val="18"/>
                <w:szCs w:val="18"/>
              </w:rPr>
              <w:t>Average number of jobs “done” per day for all VOs</w:t>
            </w:r>
          </w:p>
        </w:tc>
        <w:tc>
          <w:tcPr>
            <w:tcW w:w="435" w:type="pct"/>
          </w:tcPr>
          <w:p w:rsidR="00F650DC" w:rsidRPr="00E1532C" w:rsidRDefault="00F650DC" w:rsidP="003E02F6">
            <w:pPr>
              <w:jc w:val="left"/>
              <w:rPr>
                <w:rFonts w:asciiTheme="minorHAnsi" w:hAnsiTheme="minorHAnsi" w:cs="Calibri"/>
                <w:sz w:val="18"/>
                <w:szCs w:val="18"/>
              </w:rPr>
            </w:pPr>
            <w:r>
              <w:rPr>
                <w:rFonts w:asciiTheme="minorHAnsi" w:hAnsiTheme="minorHAnsi" w:cs="Calibri"/>
                <w:sz w:val="18"/>
                <w:szCs w:val="18"/>
              </w:rPr>
              <w:t>P</w:t>
            </w:r>
          </w:p>
        </w:tc>
        <w:tc>
          <w:tcPr>
            <w:tcW w:w="492" w:type="pct"/>
          </w:tcPr>
          <w:p w:rsidR="00F650DC" w:rsidRPr="00E1532C" w:rsidRDefault="00F650DC" w:rsidP="003E02F6">
            <w:pPr>
              <w:jc w:val="left"/>
              <w:rPr>
                <w:rFonts w:asciiTheme="minorHAnsi" w:hAnsiTheme="minorHAnsi" w:cs="Calibri"/>
                <w:sz w:val="18"/>
                <w:szCs w:val="18"/>
              </w:rPr>
            </w:pPr>
          </w:p>
        </w:tc>
        <w:tc>
          <w:tcPr>
            <w:tcW w:w="1059" w:type="pct"/>
          </w:tcPr>
          <w:p w:rsidR="00F650DC" w:rsidRDefault="00F650DC" w:rsidP="00F7731C">
            <w:pPr>
              <w:jc w:val="left"/>
              <w:rPr>
                <w:rFonts w:asciiTheme="minorHAnsi" w:hAnsiTheme="minorHAnsi"/>
                <w:sz w:val="18"/>
                <w:szCs w:val="18"/>
              </w:rPr>
            </w:pPr>
            <w:r>
              <w:rPr>
                <w:rFonts w:asciiTheme="minorHAnsi" w:hAnsiTheme="minorHAnsi"/>
                <w:sz w:val="18"/>
                <w:szCs w:val="18"/>
              </w:rPr>
              <w:t>Obtained from Accounting Portal</w:t>
            </w:r>
          </w:p>
        </w:tc>
        <w:tc>
          <w:tcPr>
            <w:tcW w:w="1059" w:type="pct"/>
          </w:tcPr>
          <w:p w:rsidR="00F650DC" w:rsidRDefault="00F650DC" w:rsidP="005F25E7">
            <w:pPr>
              <w:jc w:val="left"/>
              <w:rPr>
                <w:rFonts w:asciiTheme="minorHAnsi" w:hAnsiTheme="minorHAnsi" w:cs="Calibri"/>
                <w:sz w:val="18"/>
                <w:szCs w:val="18"/>
              </w:rPr>
            </w:pPr>
            <w:r>
              <w:rPr>
                <w:rFonts w:asciiTheme="minorHAnsi" w:hAnsiTheme="minorHAnsi" w:cs="Calibri"/>
                <w:sz w:val="18"/>
                <w:szCs w:val="18"/>
              </w:rPr>
              <w:t>Impact</w:t>
            </w:r>
          </w:p>
        </w:tc>
      </w:tr>
      <w:tr w:rsidR="00F650DC" w:rsidRPr="00E1532C" w:rsidTr="00565C97">
        <w:tc>
          <w:tcPr>
            <w:tcW w:w="787" w:type="pct"/>
          </w:tcPr>
          <w:p w:rsidR="00F650DC" w:rsidRPr="00E1532C" w:rsidRDefault="00F650DC" w:rsidP="003E02F6">
            <w:pPr>
              <w:rPr>
                <w:rFonts w:asciiTheme="minorHAnsi" w:hAnsiTheme="minorHAnsi" w:cs="Calibri"/>
                <w:sz w:val="18"/>
                <w:szCs w:val="18"/>
              </w:rPr>
            </w:pPr>
            <w:r>
              <w:rPr>
                <w:rFonts w:asciiTheme="minorHAnsi" w:hAnsiTheme="minorHAnsi" w:cs="Calibri"/>
                <w:sz w:val="18"/>
                <w:szCs w:val="18"/>
              </w:rPr>
              <w:t>M.SA1.Usage.2</w:t>
            </w:r>
          </w:p>
        </w:tc>
        <w:tc>
          <w:tcPr>
            <w:tcW w:w="1168" w:type="pct"/>
          </w:tcPr>
          <w:p w:rsidR="00F650DC" w:rsidRPr="00E1532C" w:rsidRDefault="00F650DC" w:rsidP="00F650DC">
            <w:pPr>
              <w:jc w:val="left"/>
              <w:rPr>
                <w:rFonts w:asciiTheme="minorHAnsi" w:hAnsiTheme="minorHAnsi" w:cs="Calibri"/>
                <w:sz w:val="18"/>
                <w:szCs w:val="18"/>
              </w:rPr>
            </w:pPr>
            <w:r>
              <w:rPr>
                <w:rFonts w:asciiTheme="minorHAnsi" w:hAnsiTheme="minorHAnsi" w:cs="Calibri"/>
                <w:sz w:val="18"/>
                <w:szCs w:val="18"/>
              </w:rPr>
              <w:t>Normalised consumed computing capacity</w:t>
            </w:r>
          </w:p>
        </w:tc>
        <w:tc>
          <w:tcPr>
            <w:tcW w:w="435" w:type="pct"/>
          </w:tcPr>
          <w:p w:rsidR="00F650DC" w:rsidRPr="00E1532C" w:rsidRDefault="00F650DC" w:rsidP="003E02F6">
            <w:pPr>
              <w:jc w:val="left"/>
              <w:rPr>
                <w:rFonts w:asciiTheme="minorHAnsi" w:hAnsiTheme="minorHAnsi" w:cs="Calibri"/>
                <w:sz w:val="18"/>
                <w:szCs w:val="18"/>
              </w:rPr>
            </w:pPr>
            <w:r>
              <w:rPr>
                <w:rFonts w:asciiTheme="minorHAnsi" w:hAnsiTheme="minorHAnsi" w:cs="Calibri"/>
                <w:sz w:val="18"/>
                <w:szCs w:val="18"/>
              </w:rPr>
              <w:t>P</w:t>
            </w:r>
          </w:p>
        </w:tc>
        <w:tc>
          <w:tcPr>
            <w:tcW w:w="492" w:type="pct"/>
          </w:tcPr>
          <w:p w:rsidR="00F650DC" w:rsidRPr="00E1532C" w:rsidRDefault="00F650DC" w:rsidP="003E02F6">
            <w:pPr>
              <w:jc w:val="left"/>
              <w:rPr>
                <w:rFonts w:asciiTheme="minorHAnsi" w:hAnsiTheme="minorHAnsi" w:cs="Calibri"/>
                <w:sz w:val="18"/>
                <w:szCs w:val="18"/>
              </w:rPr>
            </w:pPr>
          </w:p>
        </w:tc>
        <w:tc>
          <w:tcPr>
            <w:tcW w:w="1059" w:type="pct"/>
          </w:tcPr>
          <w:p w:rsidR="00F650DC" w:rsidRDefault="00F650DC" w:rsidP="00F7731C">
            <w:pPr>
              <w:jc w:val="left"/>
              <w:rPr>
                <w:rFonts w:asciiTheme="minorHAnsi" w:hAnsiTheme="minorHAnsi"/>
                <w:sz w:val="18"/>
                <w:szCs w:val="18"/>
              </w:rPr>
            </w:pPr>
            <w:r>
              <w:rPr>
                <w:rFonts w:asciiTheme="minorHAnsi" w:hAnsiTheme="minorHAnsi"/>
                <w:sz w:val="18"/>
                <w:szCs w:val="18"/>
              </w:rPr>
              <w:t>Obtained from Accounting Portal</w:t>
            </w:r>
          </w:p>
        </w:tc>
        <w:tc>
          <w:tcPr>
            <w:tcW w:w="1059" w:type="pct"/>
          </w:tcPr>
          <w:p w:rsidR="00F650DC" w:rsidRDefault="00F650DC" w:rsidP="005F25E7">
            <w:pPr>
              <w:jc w:val="left"/>
              <w:rPr>
                <w:rFonts w:asciiTheme="minorHAnsi" w:hAnsiTheme="minorHAnsi" w:cs="Calibri"/>
                <w:sz w:val="18"/>
                <w:szCs w:val="18"/>
              </w:rPr>
            </w:pPr>
            <w:r>
              <w:rPr>
                <w:rFonts w:asciiTheme="minorHAnsi" w:hAnsiTheme="minorHAnsi" w:cs="Calibri"/>
                <w:sz w:val="18"/>
                <w:szCs w:val="18"/>
              </w:rPr>
              <w:t>Impact</w:t>
            </w:r>
          </w:p>
        </w:tc>
      </w:tr>
      <w:tr w:rsidR="00F650DC" w:rsidRPr="00E1532C" w:rsidTr="00565C97">
        <w:tc>
          <w:tcPr>
            <w:tcW w:w="787" w:type="pct"/>
          </w:tcPr>
          <w:p w:rsidR="00F650DC" w:rsidRPr="00E1532C" w:rsidRDefault="00F650DC" w:rsidP="003E02F6">
            <w:pPr>
              <w:rPr>
                <w:rFonts w:asciiTheme="minorHAnsi" w:hAnsiTheme="minorHAnsi" w:cs="Calibri"/>
                <w:sz w:val="18"/>
                <w:szCs w:val="18"/>
              </w:rPr>
            </w:pPr>
            <w:r>
              <w:rPr>
                <w:rFonts w:asciiTheme="minorHAnsi" w:hAnsiTheme="minorHAnsi" w:cs="Calibri"/>
                <w:sz w:val="18"/>
                <w:szCs w:val="18"/>
              </w:rPr>
              <w:t>M.SA1.Usage.3</w:t>
            </w:r>
          </w:p>
        </w:tc>
        <w:tc>
          <w:tcPr>
            <w:tcW w:w="1168" w:type="pct"/>
          </w:tcPr>
          <w:p w:rsidR="00F650DC" w:rsidRPr="00E1532C" w:rsidRDefault="00F650DC" w:rsidP="003E02F6">
            <w:pPr>
              <w:jc w:val="left"/>
              <w:rPr>
                <w:rFonts w:asciiTheme="minorHAnsi" w:hAnsiTheme="minorHAnsi" w:cs="Calibri"/>
                <w:sz w:val="18"/>
                <w:szCs w:val="18"/>
              </w:rPr>
            </w:pPr>
            <w:r w:rsidRPr="00F650DC">
              <w:rPr>
                <w:rFonts w:asciiTheme="minorHAnsi" w:hAnsiTheme="minorHAnsi" w:cs="Calibri"/>
                <w:sz w:val="18"/>
                <w:szCs w:val="18"/>
              </w:rPr>
              <w:t>Normalised Computing power consumed outside of a user’s home country</w:t>
            </w:r>
          </w:p>
        </w:tc>
        <w:tc>
          <w:tcPr>
            <w:tcW w:w="435" w:type="pct"/>
          </w:tcPr>
          <w:p w:rsidR="00F650DC" w:rsidRPr="00E1532C" w:rsidRDefault="00F650DC" w:rsidP="003E02F6">
            <w:pPr>
              <w:jc w:val="left"/>
              <w:rPr>
                <w:rFonts w:asciiTheme="minorHAnsi" w:hAnsiTheme="minorHAnsi" w:cs="Calibri"/>
                <w:sz w:val="18"/>
                <w:szCs w:val="18"/>
              </w:rPr>
            </w:pPr>
            <w:r>
              <w:rPr>
                <w:rFonts w:asciiTheme="minorHAnsi" w:hAnsiTheme="minorHAnsi" w:cs="Calibri"/>
                <w:sz w:val="18"/>
                <w:szCs w:val="18"/>
              </w:rPr>
              <w:t>P</w:t>
            </w:r>
          </w:p>
        </w:tc>
        <w:tc>
          <w:tcPr>
            <w:tcW w:w="492" w:type="pct"/>
          </w:tcPr>
          <w:p w:rsidR="00F650DC" w:rsidRPr="00E1532C" w:rsidRDefault="00F650DC" w:rsidP="003E02F6">
            <w:pPr>
              <w:jc w:val="left"/>
              <w:rPr>
                <w:rFonts w:asciiTheme="minorHAnsi" w:hAnsiTheme="minorHAnsi" w:cs="Calibri"/>
                <w:sz w:val="18"/>
                <w:szCs w:val="18"/>
              </w:rPr>
            </w:pPr>
          </w:p>
        </w:tc>
        <w:tc>
          <w:tcPr>
            <w:tcW w:w="1059" w:type="pct"/>
          </w:tcPr>
          <w:p w:rsidR="00F650DC" w:rsidRDefault="00F650DC" w:rsidP="00F7731C">
            <w:pPr>
              <w:jc w:val="left"/>
              <w:rPr>
                <w:rFonts w:asciiTheme="minorHAnsi" w:hAnsiTheme="minorHAnsi"/>
                <w:sz w:val="18"/>
                <w:szCs w:val="18"/>
              </w:rPr>
            </w:pPr>
            <w:r>
              <w:rPr>
                <w:rFonts w:asciiTheme="minorHAnsi" w:hAnsiTheme="minorHAnsi"/>
                <w:sz w:val="18"/>
                <w:szCs w:val="18"/>
              </w:rPr>
              <w:t>Requires tool development</w:t>
            </w:r>
          </w:p>
        </w:tc>
        <w:tc>
          <w:tcPr>
            <w:tcW w:w="1059" w:type="pct"/>
          </w:tcPr>
          <w:p w:rsidR="00F650DC" w:rsidRDefault="00F650DC" w:rsidP="005F25E7">
            <w:pPr>
              <w:jc w:val="left"/>
              <w:rPr>
                <w:rFonts w:asciiTheme="minorHAnsi" w:hAnsiTheme="minorHAnsi" w:cs="Calibri"/>
                <w:sz w:val="18"/>
                <w:szCs w:val="18"/>
              </w:rPr>
            </w:pPr>
            <w:r>
              <w:rPr>
                <w:rFonts w:asciiTheme="minorHAnsi" w:hAnsiTheme="minorHAnsi" w:cs="Calibri"/>
                <w:sz w:val="18"/>
                <w:szCs w:val="18"/>
              </w:rPr>
              <w:t>Impact</w:t>
            </w:r>
          </w:p>
        </w:tc>
      </w:tr>
      <w:tr w:rsidR="00565C97" w:rsidRPr="00E1532C" w:rsidTr="00565C97">
        <w:tc>
          <w:tcPr>
            <w:tcW w:w="787" w:type="pct"/>
          </w:tcPr>
          <w:p w:rsidR="00565C97" w:rsidRPr="00E1532C" w:rsidRDefault="00565C97" w:rsidP="003E02F6">
            <w:pPr>
              <w:rPr>
                <w:rFonts w:asciiTheme="minorHAnsi" w:hAnsiTheme="minorHAnsi" w:cs="Calibri"/>
                <w:sz w:val="18"/>
                <w:szCs w:val="18"/>
              </w:rPr>
            </w:pPr>
            <w:r w:rsidRPr="00E1532C">
              <w:rPr>
                <w:rFonts w:asciiTheme="minorHAnsi" w:hAnsiTheme="minorHAnsi" w:cs="Calibri"/>
                <w:sz w:val="18"/>
                <w:szCs w:val="18"/>
              </w:rPr>
              <w:t>M.SA1.Support.1</w:t>
            </w:r>
          </w:p>
        </w:tc>
        <w:tc>
          <w:tcPr>
            <w:tcW w:w="1168" w:type="pct"/>
          </w:tcPr>
          <w:p w:rsidR="00565C97" w:rsidRPr="00E1532C" w:rsidRDefault="00565C97" w:rsidP="003E02F6">
            <w:pPr>
              <w:jc w:val="left"/>
              <w:rPr>
                <w:rFonts w:asciiTheme="minorHAnsi" w:hAnsiTheme="minorHAnsi" w:cs="Calibri"/>
                <w:sz w:val="18"/>
                <w:szCs w:val="18"/>
              </w:rPr>
            </w:pPr>
            <w:r w:rsidRPr="00E1532C">
              <w:rPr>
                <w:rFonts w:asciiTheme="minorHAnsi" w:hAnsiTheme="minorHAnsi" w:cs="Calibri"/>
                <w:sz w:val="18"/>
                <w:szCs w:val="18"/>
              </w:rPr>
              <w:t>Overall average number of GGUS tickets in EGI per month CREATED</w:t>
            </w:r>
          </w:p>
        </w:tc>
        <w:tc>
          <w:tcPr>
            <w:tcW w:w="435" w:type="pct"/>
          </w:tcPr>
          <w:p w:rsidR="00565C97" w:rsidRPr="00E1532C" w:rsidRDefault="00565C97" w:rsidP="003E02F6">
            <w:pPr>
              <w:jc w:val="left"/>
              <w:rPr>
                <w:rFonts w:asciiTheme="minorHAnsi" w:hAnsiTheme="minorHAnsi" w:cs="Calibri"/>
                <w:sz w:val="18"/>
                <w:szCs w:val="18"/>
              </w:rPr>
            </w:pPr>
            <w:r w:rsidRPr="00E1532C">
              <w:rPr>
                <w:rFonts w:asciiTheme="minorHAnsi" w:hAnsiTheme="minorHAnsi" w:cs="Calibri"/>
                <w:sz w:val="18"/>
                <w:szCs w:val="18"/>
              </w:rPr>
              <w:t>P</w:t>
            </w:r>
          </w:p>
        </w:tc>
        <w:tc>
          <w:tcPr>
            <w:tcW w:w="492" w:type="pct"/>
          </w:tcPr>
          <w:p w:rsidR="00565C97" w:rsidRPr="00E1532C" w:rsidRDefault="00565C97" w:rsidP="003E02F6">
            <w:pPr>
              <w:jc w:val="left"/>
              <w:rPr>
                <w:rFonts w:asciiTheme="minorHAnsi" w:hAnsiTheme="minorHAnsi" w:cs="Calibri"/>
                <w:sz w:val="18"/>
                <w:szCs w:val="18"/>
              </w:rPr>
            </w:pPr>
            <w:r w:rsidRPr="00E1532C">
              <w:rPr>
                <w:rFonts w:asciiTheme="minorHAnsi" w:hAnsiTheme="minorHAnsi" w:cs="Calibri"/>
                <w:sz w:val="18"/>
                <w:szCs w:val="18"/>
              </w:rPr>
              <w:t>TSA1.7</w:t>
            </w:r>
          </w:p>
        </w:tc>
        <w:tc>
          <w:tcPr>
            <w:tcW w:w="1059" w:type="pct"/>
          </w:tcPr>
          <w:p w:rsidR="00565C97" w:rsidRPr="00E1532C" w:rsidRDefault="00745969" w:rsidP="00F7731C">
            <w:pPr>
              <w:jc w:val="left"/>
              <w:rPr>
                <w:rFonts w:asciiTheme="minorHAnsi" w:hAnsiTheme="minorHAnsi" w:cs="Calibri"/>
                <w:sz w:val="18"/>
                <w:szCs w:val="18"/>
              </w:rPr>
            </w:pPr>
            <w:r>
              <w:rPr>
                <w:rFonts w:asciiTheme="minorHAnsi" w:hAnsiTheme="minorHAnsi"/>
                <w:sz w:val="18"/>
                <w:szCs w:val="18"/>
              </w:rPr>
              <w:t>Obtained from the GGUS Report Generator</w:t>
            </w:r>
            <w:r w:rsidRPr="00E1532C">
              <w:rPr>
                <w:rFonts w:asciiTheme="minorHAnsi" w:hAnsiTheme="minorHAnsi" w:cs="Calibri"/>
                <w:sz w:val="18"/>
                <w:szCs w:val="18"/>
              </w:rPr>
              <w:t xml:space="preserve"> </w:t>
            </w:r>
          </w:p>
        </w:tc>
        <w:tc>
          <w:tcPr>
            <w:tcW w:w="1059" w:type="pct"/>
          </w:tcPr>
          <w:p w:rsidR="00565C97" w:rsidRPr="00E1532C" w:rsidRDefault="00745969" w:rsidP="005F25E7">
            <w:pPr>
              <w:jc w:val="left"/>
              <w:rPr>
                <w:rFonts w:asciiTheme="minorHAnsi" w:hAnsiTheme="minorHAnsi" w:cs="Calibri"/>
                <w:sz w:val="18"/>
                <w:szCs w:val="18"/>
              </w:rPr>
            </w:pPr>
            <w:r>
              <w:rPr>
                <w:rFonts w:asciiTheme="minorHAnsi" w:hAnsiTheme="minorHAnsi" w:cs="Calibri"/>
                <w:sz w:val="18"/>
                <w:szCs w:val="18"/>
              </w:rPr>
              <w:t>Impact</w:t>
            </w:r>
          </w:p>
        </w:tc>
      </w:tr>
      <w:tr w:rsidR="00565C97" w:rsidRPr="00E1532C" w:rsidTr="00565C97">
        <w:tc>
          <w:tcPr>
            <w:tcW w:w="787" w:type="pct"/>
          </w:tcPr>
          <w:p w:rsidR="00565C97" w:rsidRPr="00E1532C" w:rsidRDefault="00565C97" w:rsidP="003E02F6">
            <w:pPr>
              <w:rPr>
                <w:rFonts w:asciiTheme="minorHAnsi" w:hAnsiTheme="minorHAnsi" w:cs="Calibri"/>
                <w:sz w:val="18"/>
                <w:szCs w:val="18"/>
              </w:rPr>
            </w:pPr>
            <w:r w:rsidRPr="00E1532C">
              <w:rPr>
                <w:rFonts w:asciiTheme="minorHAnsi" w:hAnsiTheme="minorHAnsi" w:cs="Calibri"/>
                <w:sz w:val="18"/>
                <w:szCs w:val="18"/>
              </w:rPr>
              <w:t>M.SA1.Support.2</w:t>
            </w:r>
          </w:p>
        </w:tc>
        <w:tc>
          <w:tcPr>
            <w:tcW w:w="1168" w:type="pct"/>
          </w:tcPr>
          <w:p w:rsidR="00565C97" w:rsidRPr="00E1532C" w:rsidRDefault="00565C97" w:rsidP="003E02F6">
            <w:pPr>
              <w:jc w:val="left"/>
              <w:rPr>
                <w:rFonts w:asciiTheme="minorHAnsi" w:hAnsiTheme="minorHAnsi" w:cs="Calibri"/>
                <w:sz w:val="18"/>
                <w:szCs w:val="18"/>
              </w:rPr>
            </w:pPr>
            <w:r w:rsidRPr="00E1532C">
              <w:rPr>
                <w:rFonts w:asciiTheme="minorHAnsi" w:hAnsiTheme="minorHAnsi" w:cs="Calibri"/>
                <w:sz w:val="18"/>
                <w:szCs w:val="18"/>
              </w:rPr>
              <w:t>Average/Median monthly ticket solution time (hours)</w:t>
            </w:r>
          </w:p>
        </w:tc>
        <w:tc>
          <w:tcPr>
            <w:tcW w:w="435" w:type="pct"/>
          </w:tcPr>
          <w:p w:rsidR="00565C97" w:rsidRPr="00E1532C" w:rsidRDefault="00565C97" w:rsidP="003E02F6">
            <w:pPr>
              <w:jc w:val="left"/>
              <w:rPr>
                <w:rFonts w:asciiTheme="minorHAnsi" w:hAnsiTheme="minorHAnsi" w:cs="Calibri"/>
                <w:sz w:val="18"/>
                <w:szCs w:val="18"/>
              </w:rPr>
            </w:pPr>
            <w:r w:rsidRPr="00E1532C">
              <w:rPr>
                <w:rFonts w:asciiTheme="minorHAnsi" w:hAnsiTheme="minorHAnsi" w:cs="Calibri"/>
                <w:sz w:val="18"/>
                <w:szCs w:val="18"/>
              </w:rPr>
              <w:t>P</w:t>
            </w:r>
          </w:p>
        </w:tc>
        <w:tc>
          <w:tcPr>
            <w:tcW w:w="492" w:type="pct"/>
          </w:tcPr>
          <w:p w:rsidR="00565C97" w:rsidRPr="00E1532C" w:rsidRDefault="00565C97" w:rsidP="003E02F6">
            <w:pPr>
              <w:jc w:val="left"/>
              <w:rPr>
                <w:rFonts w:asciiTheme="minorHAnsi" w:hAnsiTheme="minorHAnsi" w:cs="Calibri"/>
                <w:sz w:val="18"/>
                <w:szCs w:val="18"/>
              </w:rPr>
            </w:pPr>
            <w:r w:rsidRPr="00E1532C">
              <w:rPr>
                <w:rFonts w:asciiTheme="minorHAnsi" w:hAnsiTheme="minorHAnsi" w:cs="Calibri"/>
                <w:sz w:val="18"/>
                <w:szCs w:val="18"/>
              </w:rPr>
              <w:t>TSA1.7</w:t>
            </w:r>
          </w:p>
        </w:tc>
        <w:tc>
          <w:tcPr>
            <w:tcW w:w="1059" w:type="pct"/>
          </w:tcPr>
          <w:p w:rsidR="00565C97" w:rsidRPr="00E1532C" w:rsidRDefault="00745969" w:rsidP="00F7731C">
            <w:pPr>
              <w:jc w:val="left"/>
              <w:rPr>
                <w:rFonts w:asciiTheme="minorHAnsi" w:hAnsiTheme="minorHAnsi" w:cs="Calibri"/>
                <w:sz w:val="18"/>
                <w:szCs w:val="18"/>
              </w:rPr>
            </w:pPr>
            <w:r>
              <w:rPr>
                <w:rFonts w:asciiTheme="minorHAnsi" w:hAnsiTheme="minorHAnsi"/>
                <w:sz w:val="18"/>
                <w:szCs w:val="18"/>
              </w:rPr>
              <w:t>Obtained from the GGUS Report Generator</w:t>
            </w:r>
          </w:p>
        </w:tc>
        <w:tc>
          <w:tcPr>
            <w:tcW w:w="1059" w:type="pct"/>
          </w:tcPr>
          <w:p w:rsidR="00565C97" w:rsidRPr="00E1532C" w:rsidRDefault="00745969" w:rsidP="005F25E7">
            <w:pPr>
              <w:jc w:val="left"/>
              <w:rPr>
                <w:rFonts w:asciiTheme="minorHAnsi" w:hAnsiTheme="minorHAnsi" w:cs="Calibri"/>
                <w:sz w:val="18"/>
                <w:szCs w:val="18"/>
              </w:rPr>
            </w:pPr>
            <w:r>
              <w:rPr>
                <w:rFonts w:asciiTheme="minorHAnsi" w:hAnsiTheme="minorHAnsi" w:cs="Calibri"/>
                <w:sz w:val="18"/>
                <w:szCs w:val="18"/>
              </w:rPr>
              <w:t>Performance</w:t>
            </w:r>
          </w:p>
        </w:tc>
      </w:tr>
      <w:tr w:rsidR="00565C97" w:rsidRPr="00E1532C" w:rsidTr="00565C97">
        <w:tc>
          <w:tcPr>
            <w:tcW w:w="787" w:type="pct"/>
          </w:tcPr>
          <w:p w:rsidR="00565C97" w:rsidRPr="00E1532C" w:rsidRDefault="00565C97" w:rsidP="003E02F6">
            <w:pPr>
              <w:rPr>
                <w:rFonts w:asciiTheme="minorHAnsi" w:hAnsiTheme="minorHAnsi" w:cs="Calibri"/>
                <w:sz w:val="18"/>
                <w:szCs w:val="18"/>
              </w:rPr>
            </w:pPr>
            <w:r w:rsidRPr="00E1532C">
              <w:rPr>
                <w:rFonts w:asciiTheme="minorHAnsi" w:hAnsiTheme="minorHAnsi" w:cs="Calibri"/>
                <w:sz w:val="18"/>
                <w:szCs w:val="18"/>
              </w:rPr>
              <w:t>M.SA1.Support.3</w:t>
            </w:r>
          </w:p>
        </w:tc>
        <w:tc>
          <w:tcPr>
            <w:tcW w:w="1168" w:type="pct"/>
          </w:tcPr>
          <w:p w:rsidR="00565C97" w:rsidRPr="00E1532C" w:rsidRDefault="00565C97" w:rsidP="003E02F6">
            <w:pPr>
              <w:jc w:val="left"/>
              <w:rPr>
                <w:rFonts w:asciiTheme="minorHAnsi" w:hAnsiTheme="minorHAnsi" w:cs="Calibri"/>
                <w:sz w:val="18"/>
                <w:szCs w:val="18"/>
              </w:rPr>
            </w:pPr>
            <w:r w:rsidRPr="00E1532C">
              <w:rPr>
                <w:rFonts w:asciiTheme="minorHAnsi" w:hAnsiTheme="minorHAnsi" w:cs="Calibri"/>
                <w:sz w:val="18"/>
                <w:szCs w:val="18"/>
              </w:rPr>
              <w:t>Assigned ticket monthly Average RESPONSE TIME (hours)</w:t>
            </w:r>
          </w:p>
        </w:tc>
        <w:tc>
          <w:tcPr>
            <w:tcW w:w="435" w:type="pct"/>
          </w:tcPr>
          <w:p w:rsidR="00565C97" w:rsidRPr="00E1532C" w:rsidRDefault="00565C97" w:rsidP="003E02F6">
            <w:pPr>
              <w:jc w:val="left"/>
              <w:rPr>
                <w:rFonts w:asciiTheme="minorHAnsi" w:hAnsiTheme="minorHAnsi" w:cs="Calibri"/>
                <w:sz w:val="18"/>
                <w:szCs w:val="18"/>
              </w:rPr>
            </w:pPr>
            <w:r w:rsidRPr="00E1532C">
              <w:rPr>
                <w:rFonts w:asciiTheme="minorHAnsi" w:hAnsiTheme="minorHAnsi" w:cs="Calibri"/>
                <w:sz w:val="18"/>
                <w:szCs w:val="18"/>
              </w:rPr>
              <w:t>I</w:t>
            </w:r>
          </w:p>
        </w:tc>
        <w:tc>
          <w:tcPr>
            <w:tcW w:w="492" w:type="pct"/>
          </w:tcPr>
          <w:p w:rsidR="00565C97" w:rsidRPr="00E1532C" w:rsidRDefault="00565C97" w:rsidP="003E02F6">
            <w:pPr>
              <w:jc w:val="left"/>
              <w:rPr>
                <w:rFonts w:asciiTheme="minorHAnsi" w:hAnsiTheme="minorHAnsi" w:cs="Calibri"/>
                <w:sz w:val="18"/>
                <w:szCs w:val="18"/>
              </w:rPr>
            </w:pPr>
            <w:r w:rsidRPr="00E1532C">
              <w:rPr>
                <w:rFonts w:asciiTheme="minorHAnsi" w:hAnsiTheme="minorHAnsi" w:cs="Calibri"/>
                <w:sz w:val="18"/>
                <w:szCs w:val="18"/>
              </w:rPr>
              <w:t>TSA1.7</w:t>
            </w:r>
          </w:p>
        </w:tc>
        <w:tc>
          <w:tcPr>
            <w:tcW w:w="1059" w:type="pct"/>
          </w:tcPr>
          <w:p w:rsidR="00565C97" w:rsidRPr="00E1532C" w:rsidRDefault="00745969" w:rsidP="00F7731C">
            <w:pPr>
              <w:jc w:val="left"/>
              <w:rPr>
                <w:rFonts w:asciiTheme="minorHAnsi" w:hAnsiTheme="minorHAnsi" w:cs="Calibri"/>
                <w:sz w:val="18"/>
                <w:szCs w:val="18"/>
              </w:rPr>
            </w:pPr>
            <w:r>
              <w:rPr>
                <w:rFonts w:asciiTheme="minorHAnsi" w:hAnsiTheme="minorHAnsi"/>
                <w:sz w:val="18"/>
                <w:szCs w:val="18"/>
              </w:rPr>
              <w:t>Obtained from the GGUS Report Generator</w:t>
            </w:r>
          </w:p>
        </w:tc>
        <w:tc>
          <w:tcPr>
            <w:tcW w:w="1059" w:type="pct"/>
          </w:tcPr>
          <w:p w:rsidR="00565C97" w:rsidRPr="00E1532C" w:rsidRDefault="00745969" w:rsidP="005F25E7">
            <w:pPr>
              <w:jc w:val="left"/>
              <w:rPr>
                <w:rFonts w:asciiTheme="minorHAnsi" w:hAnsiTheme="minorHAnsi" w:cs="Calibri"/>
                <w:sz w:val="18"/>
                <w:szCs w:val="18"/>
              </w:rPr>
            </w:pPr>
            <w:r>
              <w:rPr>
                <w:rFonts w:asciiTheme="minorHAnsi" w:hAnsiTheme="minorHAnsi" w:cs="Calibri"/>
                <w:sz w:val="18"/>
                <w:szCs w:val="18"/>
              </w:rPr>
              <w:t>Performance</w:t>
            </w:r>
          </w:p>
        </w:tc>
      </w:tr>
      <w:tr w:rsidR="00565C97" w:rsidRPr="00E1532C" w:rsidTr="00565C97">
        <w:tc>
          <w:tcPr>
            <w:tcW w:w="787" w:type="pct"/>
          </w:tcPr>
          <w:p w:rsidR="00565C97" w:rsidRPr="00E1532C" w:rsidRDefault="00565C97" w:rsidP="003E02F6">
            <w:pPr>
              <w:rPr>
                <w:rFonts w:asciiTheme="minorHAnsi" w:hAnsiTheme="minorHAnsi" w:cs="Calibri"/>
                <w:sz w:val="18"/>
                <w:szCs w:val="18"/>
              </w:rPr>
            </w:pPr>
            <w:r w:rsidRPr="00E1532C">
              <w:rPr>
                <w:rFonts w:asciiTheme="minorHAnsi" w:hAnsiTheme="minorHAnsi" w:cs="Calibri"/>
                <w:sz w:val="18"/>
                <w:szCs w:val="18"/>
              </w:rPr>
              <w:t>M.SA1.Support.4</w:t>
            </w:r>
          </w:p>
        </w:tc>
        <w:tc>
          <w:tcPr>
            <w:tcW w:w="1168" w:type="pct"/>
          </w:tcPr>
          <w:p w:rsidR="00565C97" w:rsidRPr="00E1532C" w:rsidRDefault="00565C97" w:rsidP="003E02F6">
            <w:pPr>
              <w:jc w:val="left"/>
              <w:rPr>
                <w:rFonts w:asciiTheme="minorHAnsi" w:hAnsiTheme="minorHAnsi" w:cs="Calibri"/>
                <w:sz w:val="18"/>
                <w:szCs w:val="18"/>
              </w:rPr>
            </w:pPr>
            <w:r w:rsidRPr="00E1532C">
              <w:rPr>
                <w:rFonts w:asciiTheme="minorHAnsi" w:hAnsiTheme="minorHAnsi" w:cs="Calibri"/>
                <w:sz w:val="18"/>
                <w:szCs w:val="18"/>
              </w:rPr>
              <w:t>Number of tickets SOLVED by TPM (1st line support)</w:t>
            </w:r>
          </w:p>
        </w:tc>
        <w:tc>
          <w:tcPr>
            <w:tcW w:w="435" w:type="pct"/>
          </w:tcPr>
          <w:p w:rsidR="00565C97" w:rsidRPr="00E1532C" w:rsidRDefault="00565C97" w:rsidP="003E02F6">
            <w:pPr>
              <w:jc w:val="left"/>
              <w:rPr>
                <w:rFonts w:asciiTheme="minorHAnsi" w:hAnsiTheme="minorHAnsi" w:cs="Calibri"/>
                <w:sz w:val="18"/>
                <w:szCs w:val="18"/>
              </w:rPr>
            </w:pPr>
            <w:r w:rsidRPr="00E1532C">
              <w:rPr>
                <w:rFonts w:asciiTheme="minorHAnsi" w:hAnsiTheme="minorHAnsi" w:cs="Calibri"/>
                <w:sz w:val="18"/>
                <w:szCs w:val="18"/>
              </w:rPr>
              <w:t>I</w:t>
            </w:r>
          </w:p>
        </w:tc>
        <w:tc>
          <w:tcPr>
            <w:tcW w:w="492" w:type="pct"/>
          </w:tcPr>
          <w:p w:rsidR="00565C97" w:rsidRPr="00E1532C" w:rsidRDefault="00565C97" w:rsidP="003E02F6">
            <w:pPr>
              <w:jc w:val="left"/>
              <w:rPr>
                <w:rFonts w:asciiTheme="minorHAnsi" w:hAnsiTheme="minorHAnsi" w:cs="Calibri"/>
                <w:sz w:val="18"/>
                <w:szCs w:val="18"/>
              </w:rPr>
            </w:pPr>
            <w:r w:rsidRPr="00E1532C">
              <w:rPr>
                <w:rFonts w:asciiTheme="minorHAnsi" w:hAnsiTheme="minorHAnsi" w:cs="Calibri"/>
                <w:sz w:val="18"/>
                <w:szCs w:val="18"/>
              </w:rPr>
              <w:t>TSA1.7</w:t>
            </w:r>
          </w:p>
        </w:tc>
        <w:tc>
          <w:tcPr>
            <w:tcW w:w="1059" w:type="pct"/>
          </w:tcPr>
          <w:p w:rsidR="00565C97" w:rsidRPr="00E1532C" w:rsidRDefault="00745969" w:rsidP="00F7731C">
            <w:pPr>
              <w:jc w:val="left"/>
              <w:rPr>
                <w:rFonts w:asciiTheme="minorHAnsi" w:hAnsiTheme="minorHAnsi" w:cs="Calibri"/>
                <w:sz w:val="18"/>
                <w:szCs w:val="18"/>
              </w:rPr>
            </w:pPr>
            <w:r>
              <w:rPr>
                <w:rFonts w:asciiTheme="minorHAnsi" w:hAnsiTheme="minorHAnsi"/>
                <w:sz w:val="18"/>
                <w:szCs w:val="18"/>
              </w:rPr>
              <w:t>Obtained from the GGUS Report Generator</w:t>
            </w:r>
          </w:p>
        </w:tc>
        <w:tc>
          <w:tcPr>
            <w:tcW w:w="1059" w:type="pct"/>
          </w:tcPr>
          <w:p w:rsidR="00565C97" w:rsidRPr="00E1532C" w:rsidRDefault="00745969" w:rsidP="005F25E7">
            <w:pPr>
              <w:jc w:val="left"/>
              <w:rPr>
                <w:rFonts w:asciiTheme="minorHAnsi" w:hAnsiTheme="minorHAnsi" w:cs="Calibri"/>
                <w:sz w:val="18"/>
                <w:szCs w:val="18"/>
              </w:rPr>
            </w:pPr>
            <w:r>
              <w:rPr>
                <w:rFonts w:asciiTheme="minorHAnsi" w:hAnsiTheme="minorHAnsi" w:cs="Calibri"/>
                <w:sz w:val="18"/>
                <w:szCs w:val="18"/>
              </w:rPr>
              <w:t>Performance</w:t>
            </w:r>
          </w:p>
        </w:tc>
      </w:tr>
      <w:tr w:rsidR="00565C97" w:rsidRPr="00E1532C" w:rsidTr="00565C97">
        <w:tc>
          <w:tcPr>
            <w:tcW w:w="787" w:type="pct"/>
          </w:tcPr>
          <w:p w:rsidR="00565C97" w:rsidRPr="00E1532C" w:rsidRDefault="00565C97" w:rsidP="003E02F6">
            <w:pPr>
              <w:rPr>
                <w:rFonts w:asciiTheme="minorHAnsi" w:hAnsiTheme="minorHAnsi" w:cs="Calibri"/>
                <w:sz w:val="18"/>
                <w:szCs w:val="18"/>
              </w:rPr>
            </w:pPr>
            <w:r w:rsidRPr="00E1532C">
              <w:rPr>
                <w:rFonts w:asciiTheme="minorHAnsi" w:hAnsiTheme="minorHAnsi" w:cs="Calibri"/>
                <w:sz w:val="18"/>
                <w:szCs w:val="18"/>
              </w:rPr>
              <w:t>M.SA1.Support.5</w:t>
            </w:r>
          </w:p>
        </w:tc>
        <w:tc>
          <w:tcPr>
            <w:tcW w:w="1168" w:type="pct"/>
          </w:tcPr>
          <w:p w:rsidR="00565C97" w:rsidRPr="00E1532C" w:rsidRDefault="00565C97" w:rsidP="003E02F6">
            <w:pPr>
              <w:jc w:val="left"/>
              <w:rPr>
                <w:rFonts w:asciiTheme="minorHAnsi" w:hAnsiTheme="minorHAnsi" w:cs="Calibri"/>
                <w:sz w:val="18"/>
                <w:szCs w:val="18"/>
              </w:rPr>
            </w:pPr>
            <w:r w:rsidRPr="00E1532C">
              <w:rPr>
                <w:rFonts w:asciiTheme="minorHAnsi" w:hAnsiTheme="minorHAnsi" w:cs="Calibri"/>
                <w:sz w:val="18"/>
                <w:szCs w:val="18"/>
              </w:rPr>
              <w:t>Average-Median ticket assignment time by TPM (1st line support) per month (hours)</w:t>
            </w:r>
          </w:p>
        </w:tc>
        <w:tc>
          <w:tcPr>
            <w:tcW w:w="435" w:type="pct"/>
          </w:tcPr>
          <w:p w:rsidR="00565C97" w:rsidRPr="00E1532C" w:rsidRDefault="00565C97" w:rsidP="003E02F6">
            <w:pPr>
              <w:jc w:val="left"/>
              <w:rPr>
                <w:rFonts w:asciiTheme="minorHAnsi" w:hAnsiTheme="minorHAnsi" w:cs="Calibri"/>
                <w:sz w:val="18"/>
                <w:szCs w:val="18"/>
              </w:rPr>
            </w:pPr>
            <w:r w:rsidRPr="00E1532C">
              <w:rPr>
                <w:rFonts w:asciiTheme="minorHAnsi" w:hAnsiTheme="minorHAnsi" w:cs="Calibri"/>
                <w:sz w:val="18"/>
                <w:szCs w:val="18"/>
              </w:rPr>
              <w:t>I</w:t>
            </w:r>
          </w:p>
        </w:tc>
        <w:tc>
          <w:tcPr>
            <w:tcW w:w="492" w:type="pct"/>
          </w:tcPr>
          <w:p w:rsidR="00565C97" w:rsidRPr="00E1532C" w:rsidRDefault="00565C97" w:rsidP="003E02F6">
            <w:pPr>
              <w:jc w:val="left"/>
              <w:rPr>
                <w:rFonts w:asciiTheme="minorHAnsi" w:hAnsiTheme="minorHAnsi" w:cs="Calibri"/>
                <w:sz w:val="18"/>
                <w:szCs w:val="18"/>
              </w:rPr>
            </w:pPr>
            <w:r w:rsidRPr="00E1532C">
              <w:rPr>
                <w:rFonts w:asciiTheme="minorHAnsi" w:hAnsiTheme="minorHAnsi" w:cs="Calibri"/>
                <w:sz w:val="18"/>
                <w:szCs w:val="18"/>
              </w:rPr>
              <w:t>TSA1.7</w:t>
            </w:r>
          </w:p>
        </w:tc>
        <w:tc>
          <w:tcPr>
            <w:tcW w:w="1059" w:type="pct"/>
          </w:tcPr>
          <w:p w:rsidR="00565C97" w:rsidRPr="00E1532C" w:rsidRDefault="00745969" w:rsidP="00F7731C">
            <w:pPr>
              <w:jc w:val="left"/>
              <w:rPr>
                <w:rFonts w:asciiTheme="minorHAnsi" w:hAnsiTheme="minorHAnsi" w:cs="Calibri"/>
                <w:sz w:val="18"/>
                <w:szCs w:val="18"/>
              </w:rPr>
            </w:pPr>
            <w:r>
              <w:rPr>
                <w:rFonts w:asciiTheme="minorHAnsi" w:hAnsiTheme="minorHAnsi"/>
                <w:sz w:val="18"/>
                <w:szCs w:val="18"/>
              </w:rPr>
              <w:t>Obtained from the GGUS Report Generator</w:t>
            </w:r>
          </w:p>
        </w:tc>
        <w:tc>
          <w:tcPr>
            <w:tcW w:w="1059" w:type="pct"/>
          </w:tcPr>
          <w:p w:rsidR="00565C97" w:rsidRPr="00E1532C" w:rsidRDefault="00625C5E" w:rsidP="00EA7B5C">
            <w:pPr>
              <w:jc w:val="left"/>
              <w:rPr>
                <w:rFonts w:asciiTheme="minorHAnsi" w:hAnsiTheme="minorHAnsi" w:cs="Calibri"/>
                <w:sz w:val="18"/>
                <w:szCs w:val="18"/>
              </w:rPr>
            </w:pPr>
            <w:r>
              <w:rPr>
                <w:rFonts w:asciiTheme="minorHAnsi" w:hAnsiTheme="minorHAnsi" w:cs="Calibri"/>
                <w:sz w:val="18"/>
                <w:szCs w:val="18"/>
              </w:rPr>
              <w:t>Performance</w:t>
            </w:r>
          </w:p>
        </w:tc>
      </w:tr>
      <w:tr w:rsidR="00565C97" w:rsidRPr="00E1532C" w:rsidTr="00565C97">
        <w:tc>
          <w:tcPr>
            <w:tcW w:w="787" w:type="pct"/>
          </w:tcPr>
          <w:p w:rsidR="00565C97" w:rsidRPr="00E1532C" w:rsidRDefault="00565C97" w:rsidP="003E02F6">
            <w:pPr>
              <w:rPr>
                <w:rFonts w:asciiTheme="minorHAnsi" w:hAnsiTheme="minorHAnsi" w:cs="Calibri"/>
                <w:sz w:val="18"/>
                <w:szCs w:val="18"/>
              </w:rPr>
            </w:pPr>
            <w:r w:rsidRPr="00E1532C">
              <w:rPr>
                <w:rFonts w:asciiTheme="minorHAnsi" w:hAnsiTheme="minorHAnsi" w:cs="Calibri"/>
                <w:sz w:val="18"/>
                <w:szCs w:val="18"/>
              </w:rPr>
              <w:t>M.SA2.11</w:t>
            </w:r>
          </w:p>
        </w:tc>
        <w:tc>
          <w:tcPr>
            <w:tcW w:w="1168" w:type="pct"/>
          </w:tcPr>
          <w:p w:rsidR="00565C97" w:rsidRPr="00E1532C" w:rsidRDefault="00565C97" w:rsidP="00745969">
            <w:pPr>
              <w:jc w:val="left"/>
              <w:rPr>
                <w:rFonts w:asciiTheme="minorHAnsi" w:hAnsiTheme="minorHAnsi" w:cs="Calibri"/>
                <w:sz w:val="18"/>
                <w:szCs w:val="18"/>
              </w:rPr>
            </w:pPr>
            <w:r w:rsidRPr="00E1532C">
              <w:rPr>
                <w:rFonts w:asciiTheme="minorHAnsi" w:hAnsiTheme="minorHAnsi" w:cs="Calibri"/>
                <w:sz w:val="18"/>
                <w:szCs w:val="18"/>
              </w:rPr>
              <w:t>Number of tickets assigned to D</w:t>
            </w:r>
            <w:r w:rsidR="00745969">
              <w:rPr>
                <w:rFonts w:asciiTheme="minorHAnsi" w:hAnsiTheme="minorHAnsi" w:cs="Calibri"/>
                <w:sz w:val="18"/>
                <w:szCs w:val="18"/>
              </w:rPr>
              <w:t>eployed Middleware Support Unit</w:t>
            </w:r>
          </w:p>
        </w:tc>
        <w:tc>
          <w:tcPr>
            <w:tcW w:w="435" w:type="pct"/>
          </w:tcPr>
          <w:p w:rsidR="00565C97" w:rsidRPr="00E1532C" w:rsidRDefault="00565C97" w:rsidP="003E02F6">
            <w:pPr>
              <w:jc w:val="left"/>
              <w:rPr>
                <w:rFonts w:asciiTheme="minorHAnsi" w:hAnsiTheme="minorHAnsi" w:cs="Calibri"/>
                <w:sz w:val="18"/>
                <w:szCs w:val="18"/>
              </w:rPr>
            </w:pPr>
            <w:r w:rsidRPr="00E1532C">
              <w:rPr>
                <w:rFonts w:asciiTheme="minorHAnsi" w:hAnsiTheme="minorHAnsi" w:cs="Calibri"/>
                <w:sz w:val="18"/>
                <w:szCs w:val="18"/>
              </w:rPr>
              <w:t>P</w:t>
            </w:r>
          </w:p>
        </w:tc>
        <w:tc>
          <w:tcPr>
            <w:tcW w:w="492" w:type="pct"/>
          </w:tcPr>
          <w:p w:rsidR="00565C97" w:rsidRPr="00E1532C" w:rsidRDefault="00565C97" w:rsidP="003E02F6">
            <w:pPr>
              <w:jc w:val="left"/>
              <w:rPr>
                <w:rFonts w:asciiTheme="minorHAnsi" w:hAnsiTheme="minorHAnsi" w:cs="Calibri"/>
                <w:sz w:val="18"/>
                <w:szCs w:val="18"/>
              </w:rPr>
            </w:pPr>
            <w:r w:rsidRPr="00E1532C">
              <w:rPr>
                <w:rFonts w:asciiTheme="minorHAnsi" w:hAnsiTheme="minorHAnsi" w:cs="Calibri"/>
                <w:sz w:val="18"/>
                <w:szCs w:val="18"/>
              </w:rPr>
              <w:t>TSA2.5</w:t>
            </w:r>
          </w:p>
        </w:tc>
        <w:tc>
          <w:tcPr>
            <w:tcW w:w="1059" w:type="pct"/>
          </w:tcPr>
          <w:p w:rsidR="00565C97" w:rsidRPr="00E1532C" w:rsidRDefault="00625C5E" w:rsidP="00F7731C">
            <w:pPr>
              <w:jc w:val="left"/>
              <w:rPr>
                <w:rFonts w:asciiTheme="minorHAnsi" w:hAnsiTheme="minorHAnsi" w:cs="Calibri"/>
                <w:sz w:val="18"/>
                <w:szCs w:val="18"/>
              </w:rPr>
            </w:pPr>
            <w:r>
              <w:rPr>
                <w:rFonts w:asciiTheme="minorHAnsi" w:hAnsiTheme="minorHAnsi"/>
                <w:sz w:val="18"/>
                <w:szCs w:val="18"/>
              </w:rPr>
              <w:t>Obtained from the GGUS Report Generator</w:t>
            </w:r>
          </w:p>
        </w:tc>
        <w:tc>
          <w:tcPr>
            <w:tcW w:w="1059" w:type="pct"/>
          </w:tcPr>
          <w:p w:rsidR="00565C97" w:rsidRPr="00E1532C" w:rsidRDefault="00625C5E" w:rsidP="005F25E7">
            <w:pPr>
              <w:jc w:val="left"/>
              <w:rPr>
                <w:rFonts w:asciiTheme="minorHAnsi" w:hAnsiTheme="minorHAnsi" w:cs="Calibri"/>
                <w:sz w:val="18"/>
                <w:szCs w:val="18"/>
              </w:rPr>
            </w:pPr>
            <w:r>
              <w:rPr>
                <w:rFonts w:asciiTheme="minorHAnsi" w:hAnsiTheme="minorHAnsi" w:cs="Calibri"/>
                <w:sz w:val="18"/>
                <w:szCs w:val="18"/>
              </w:rPr>
              <w:t>Impact</w:t>
            </w:r>
          </w:p>
        </w:tc>
      </w:tr>
      <w:tr w:rsidR="00565C97" w:rsidRPr="00E1532C" w:rsidTr="00565C97">
        <w:tc>
          <w:tcPr>
            <w:tcW w:w="787" w:type="pct"/>
          </w:tcPr>
          <w:p w:rsidR="00565C97" w:rsidRPr="00E1532C" w:rsidRDefault="00565C97" w:rsidP="003E02F6">
            <w:pPr>
              <w:rPr>
                <w:rFonts w:asciiTheme="minorHAnsi" w:hAnsiTheme="minorHAnsi" w:cs="Calibri"/>
                <w:sz w:val="18"/>
                <w:szCs w:val="18"/>
              </w:rPr>
            </w:pPr>
            <w:r w:rsidRPr="00E1532C">
              <w:rPr>
                <w:rFonts w:asciiTheme="minorHAnsi" w:hAnsiTheme="minorHAnsi" w:cs="Calibri"/>
                <w:sz w:val="18"/>
                <w:szCs w:val="18"/>
              </w:rPr>
              <w:t>M.SA2.12</w:t>
            </w:r>
          </w:p>
        </w:tc>
        <w:tc>
          <w:tcPr>
            <w:tcW w:w="1168" w:type="pct"/>
          </w:tcPr>
          <w:p w:rsidR="00565C97" w:rsidRPr="00E1532C" w:rsidRDefault="00565C97" w:rsidP="003E02F6">
            <w:pPr>
              <w:jc w:val="left"/>
              <w:rPr>
                <w:rFonts w:asciiTheme="minorHAnsi" w:hAnsiTheme="minorHAnsi" w:cs="Calibri"/>
                <w:sz w:val="18"/>
                <w:szCs w:val="18"/>
              </w:rPr>
            </w:pPr>
            <w:r w:rsidRPr="00E1532C">
              <w:rPr>
                <w:rFonts w:asciiTheme="minorHAnsi" w:hAnsiTheme="minorHAnsi" w:cs="Calibri"/>
                <w:sz w:val="18"/>
                <w:szCs w:val="18"/>
              </w:rPr>
              <w:t>Mean time to resolve DMSU tickets</w:t>
            </w:r>
          </w:p>
        </w:tc>
        <w:tc>
          <w:tcPr>
            <w:tcW w:w="435" w:type="pct"/>
          </w:tcPr>
          <w:p w:rsidR="00565C97" w:rsidRPr="00E1532C" w:rsidRDefault="00565C97" w:rsidP="003E02F6">
            <w:pPr>
              <w:jc w:val="left"/>
              <w:rPr>
                <w:rFonts w:asciiTheme="minorHAnsi" w:hAnsiTheme="minorHAnsi" w:cs="Calibri"/>
                <w:sz w:val="18"/>
                <w:szCs w:val="18"/>
              </w:rPr>
            </w:pPr>
            <w:r w:rsidRPr="00E1532C">
              <w:rPr>
                <w:rFonts w:asciiTheme="minorHAnsi" w:hAnsiTheme="minorHAnsi" w:cs="Calibri"/>
                <w:sz w:val="18"/>
                <w:szCs w:val="18"/>
              </w:rPr>
              <w:t>P</w:t>
            </w:r>
          </w:p>
        </w:tc>
        <w:tc>
          <w:tcPr>
            <w:tcW w:w="492" w:type="pct"/>
          </w:tcPr>
          <w:p w:rsidR="00565C97" w:rsidRPr="00E1532C" w:rsidRDefault="00565C97" w:rsidP="003E02F6">
            <w:pPr>
              <w:jc w:val="left"/>
              <w:rPr>
                <w:rFonts w:asciiTheme="minorHAnsi" w:hAnsiTheme="minorHAnsi" w:cs="Calibri"/>
                <w:sz w:val="18"/>
                <w:szCs w:val="18"/>
              </w:rPr>
            </w:pPr>
            <w:r w:rsidRPr="00E1532C">
              <w:rPr>
                <w:rFonts w:asciiTheme="minorHAnsi" w:hAnsiTheme="minorHAnsi" w:cs="Calibri"/>
                <w:sz w:val="18"/>
                <w:szCs w:val="18"/>
              </w:rPr>
              <w:t>TSA2.5</w:t>
            </w:r>
          </w:p>
        </w:tc>
        <w:tc>
          <w:tcPr>
            <w:tcW w:w="1059" w:type="pct"/>
          </w:tcPr>
          <w:p w:rsidR="00565C97" w:rsidRPr="00E1532C" w:rsidRDefault="00625C5E" w:rsidP="00F7731C">
            <w:pPr>
              <w:jc w:val="left"/>
              <w:rPr>
                <w:rFonts w:asciiTheme="minorHAnsi" w:hAnsiTheme="minorHAnsi" w:cs="Calibri"/>
                <w:sz w:val="18"/>
                <w:szCs w:val="18"/>
              </w:rPr>
            </w:pPr>
            <w:r>
              <w:rPr>
                <w:rFonts w:asciiTheme="minorHAnsi" w:hAnsiTheme="minorHAnsi"/>
                <w:sz w:val="18"/>
                <w:szCs w:val="18"/>
              </w:rPr>
              <w:t>Obtained from the GGUS Report Generator</w:t>
            </w:r>
          </w:p>
        </w:tc>
        <w:tc>
          <w:tcPr>
            <w:tcW w:w="1059" w:type="pct"/>
          </w:tcPr>
          <w:p w:rsidR="00565C97" w:rsidRPr="00E1532C" w:rsidRDefault="00745969" w:rsidP="005F25E7">
            <w:pPr>
              <w:jc w:val="left"/>
              <w:rPr>
                <w:rFonts w:asciiTheme="minorHAnsi" w:hAnsiTheme="minorHAnsi" w:cs="Calibri"/>
                <w:sz w:val="18"/>
                <w:szCs w:val="18"/>
              </w:rPr>
            </w:pPr>
            <w:r>
              <w:rPr>
                <w:rFonts w:asciiTheme="minorHAnsi" w:hAnsiTheme="minorHAnsi" w:cs="Calibri"/>
                <w:sz w:val="18"/>
                <w:szCs w:val="18"/>
              </w:rPr>
              <w:t>Performance</w:t>
            </w:r>
          </w:p>
        </w:tc>
      </w:tr>
      <w:tr w:rsidR="00565C97" w:rsidRPr="00E1532C" w:rsidTr="00565C97">
        <w:tc>
          <w:tcPr>
            <w:tcW w:w="787" w:type="pct"/>
          </w:tcPr>
          <w:p w:rsidR="00565C97" w:rsidRPr="00E1532C" w:rsidRDefault="00565C97" w:rsidP="003E02F6">
            <w:pPr>
              <w:rPr>
                <w:rFonts w:asciiTheme="minorHAnsi" w:hAnsiTheme="minorHAnsi" w:cs="Calibri"/>
                <w:sz w:val="18"/>
                <w:szCs w:val="18"/>
              </w:rPr>
            </w:pPr>
            <w:r w:rsidRPr="00E1532C">
              <w:rPr>
                <w:rFonts w:asciiTheme="minorHAnsi" w:hAnsiTheme="minorHAnsi" w:cs="Calibri"/>
                <w:sz w:val="18"/>
                <w:szCs w:val="18"/>
              </w:rPr>
              <w:t>M.SA3.13</w:t>
            </w:r>
          </w:p>
          <w:p w:rsidR="00565C97" w:rsidRPr="00E1532C" w:rsidRDefault="00565C97" w:rsidP="003E02F6">
            <w:pPr>
              <w:rPr>
                <w:rFonts w:asciiTheme="minorHAnsi" w:hAnsiTheme="minorHAnsi" w:cs="Calibri"/>
                <w:sz w:val="18"/>
                <w:szCs w:val="18"/>
              </w:rPr>
            </w:pPr>
          </w:p>
        </w:tc>
        <w:tc>
          <w:tcPr>
            <w:tcW w:w="1168" w:type="pct"/>
          </w:tcPr>
          <w:p w:rsidR="00565C97" w:rsidRPr="00E1532C" w:rsidRDefault="00565C97" w:rsidP="003E02F6">
            <w:pPr>
              <w:jc w:val="left"/>
              <w:rPr>
                <w:rFonts w:asciiTheme="minorHAnsi" w:hAnsiTheme="minorHAnsi" w:cs="Calibri"/>
                <w:sz w:val="18"/>
                <w:szCs w:val="18"/>
              </w:rPr>
            </w:pPr>
            <w:r w:rsidRPr="00E1532C">
              <w:rPr>
                <w:rFonts w:asciiTheme="minorHAnsi" w:hAnsiTheme="minorHAnsi" w:cs="Calibri"/>
                <w:sz w:val="18"/>
                <w:szCs w:val="18"/>
              </w:rPr>
              <w:t>Number of MPI support tickets</w:t>
            </w:r>
          </w:p>
        </w:tc>
        <w:tc>
          <w:tcPr>
            <w:tcW w:w="435" w:type="pct"/>
          </w:tcPr>
          <w:p w:rsidR="00565C97" w:rsidRPr="00E1532C" w:rsidRDefault="00565C97" w:rsidP="003E02F6">
            <w:pPr>
              <w:jc w:val="left"/>
              <w:rPr>
                <w:rFonts w:asciiTheme="minorHAnsi" w:hAnsiTheme="minorHAnsi" w:cs="Calibri"/>
                <w:sz w:val="18"/>
                <w:szCs w:val="18"/>
              </w:rPr>
            </w:pPr>
            <w:r w:rsidRPr="00E1532C">
              <w:rPr>
                <w:rFonts w:asciiTheme="minorHAnsi" w:hAnsiTheme="minorHAnsi" w:cs="Calibri"/>
                <w:sz w:val="18"/>
                <w:szCs w:val="18"/>
              </w:rPr>
              <w:t>P</w:t>
            </w:r>
          </w:p>
        </w:tc>
        <w:tc>
          <w:tcPr>
            <w:tcW w:w="492" w:type="pct"/>
          </w:tcPr>
          <w:p w:rsidR="00565C97" w:rsidRPr="00E1532C" w:rsidRDefault="00565C97" w:rsidP="003E02F6">
            <w:pPr>
              <w:jc w:val="left"/>
              <w:rPr>
                <w:rFonts w:asciiTheme="minorHAnsi" w:hAnsiTheme="minorHAnsi" w:cs="Calibri"/>
                <w:sz w:val="18"/>
                <w:szCs w:val="18"/>
              </w:rPr>
            </w:pPr>
            <w:r w:rsidRPr="00E1532C">
              <w:rPr>
                <w:rFonts w:asciiTheme="minorHAnsi" w:hAnsiTheme="minorHAnsi" w:cs="Calibri"/>
                <w:sz w:val="18"/>
                <w:szCs w:val="18"/>
              </w:rPr>
              <w:t>TSA3.2.5</w:t>
            </w:r>
          </w:p>
        </w:tc>
        <w:tc>
          <w:tcPr>
            <w:tcW w:w="1059" w:type="pct"/>
          </w:tcPr>
          <w:p w:rsidR="00565C97" w:rsidRPr="00E1532C" w:rsidRDefault="00625C5E" w:rsidP="00F7731C">
            <w:pPr>
              <w:jc w:val="left"/>
              <w:rPr>
                <w:rFonts w:asciiTheme="minorHAnsi" w:hAnsiTheme="minorHAnsi" w:cs="Calibri"/>
                <w:sz w:val="18"/>
                <w:szCs w:val="18"/>
              </w:rPr>
            </w:pPr>
            <w:r>
              <w:rPr>
                <w:rFonts w:asciiTheme="minorHAnsi" w:hAnsiTheme="minorHAnsi"/>
                <w:sz w:val="18"/>
                <w:szCs w:val="18"/>
              </w:rPr>
              <w:t>Obtained from the GGUS Report Generator</w:t>
            </w:r>
          </w:p>
        </w:tc>
        <w:tc>
          <w:tcPr>
            <w:tcW w:w="1059" w:type="pct"/>
          </w:tcPr>
          <w:p w:rsidR="00565C97" w:rsidRPr="00E1532C" w:rsidRDefault="00625C5E" w:rsidP="005F25E7">
            <w:pPr>
              <w:jc w:val="left"/>
              <w:rPr>
                <w:rFonts w:asciiTheme="minorHAnsi" w:hAnsiTheme="minorHAnsi" w:cs="Calibri"/>
                <w:sz w:val="18"/>
                <w:szCs w:val="18"/>
              </w:rPr>
            </w:pPr>
            <w:r>
              <w:rPr>
                <w:rFonts w:asciiTheme="minorHAnsi" w:hAnsiTheme="minorHAnsi" w:cs="Calibri"/>
                <w:sz w:val="18"/>
                <w:szCs w:val="18"/>
              </w:rPr>
              <w:t>Impact</w:t>
            </w:r>
          </w:p>
        </w:tc>
      </w:tr>
      <w:tr w:rsidR="00565C97" w:rsidRPr="00E1532C" w:rsidTr="00565C97">
        <w:tc>
          <w:tcPr>
            <w:tcW w:w="787" w:type="pct"/>
          </w:tcPr>
          <w:p w:rsidR="00565C97" w:rsidRPr="00E1532C" w:rsidRDefault="00565C97" w:rsidP="003E02F6">
            <w:pPr>
              <w:rPr>
                <w:rFonts w:asciiTheme="minorHAnsi" w:hAnsiTheme="minorHAnsi" w:cs="Calibri"/>
                <w:sz w:val="18"/>
                <w:szCs w:val="18"/>
              </w:rPr>
            </w:pPr>
            <w:r w:rsidRPr="00E1532C">
              <w:rPr>
                <w:rFonts w:asciiTheme="minorHAnsi" w:hAnsiTheme="minorHAnsi" w:cs="Calibri"/>
                <w:sz w:val="18"/>
                <w:szCs w:val="18"/>
              </w:rPr>
              <w:t>M.SA3.14</w:t>
            </w:r>
          </w:p>
          <w:p w:rsidR="00565C97" w:rsidRPr="00E1532C" w:rsidRDefault="00565C97" w:rsidP="003E02F6">
            <w:pPr>
              <w:rPr>
                <w:rFonts w:asciiTheme="minorHAnsi" w:hAnsiTheme="minorHAnsi" w:cs="Calibri"/>
                <w:sz w:val="18"/>
                <w:szCs w:val="18"/>
              </w:rPr>
            </w:pPr>
          </w:p>
        </w:tc>
        <w:tc>
          <w:tcPr>
            <w:tcW w:w="1168" w:type="pct"/>
          </w:tcPr>
          <w:p w:rsidR="00565C97" w:rsidRPr="00E1532C" w:rsidRDefault="00565C97" w:rsidP="003E02F6">
            <w:pPr>
              <w:jc w:val="left"/>
              <w:rPr>
                <w:rFonts w:asciiTheme="minorHAnsi" w:hAnsiTheme="minorHAnsi" w:cs="Calibri"/>
                <w:sz w:val="18"/>
                <w:szCs w:val="18"/>
              </w:rPr>
            </w:pPr>
            <w:r w:rsidRPr="00E1532C">
              <w:rPr>
                <w:rFonts w:asciiTheme="minorHAnsi" w:hAnsiTheme="minorHAnsi" w:cs="Calibri"/>
                <w:sz w:val="18"/>
                <w:szCs w:val="18"/>
              </w:rPr>
              <w:t>Mean time to resolve MPI support tickets</w:t>
            </w:r>
          </w:p>
        </w:tc>
        <w:tc>
          <w:tcPr>
            <w:tcW w:w="435" w:type="pct"/>
          </w:tcPr>
          <w:p w:rsidR="00565C97" w:rsidRPr="00E1532C" w:rsidRDefault="00565C97" w:rsidP="003E02F6">
            <w:pPr>
              <w:jc w:val="left"/>
              <w:rPr>
                <w:rFonts w:asciiTheme="minorHAnsi" w:hAnsiTheme="minorHAnsi" w:cs="Calibri"/>
                <w:sz w:val="18"/>
                <w:szCs w:val="18"/>
              </w:rPr>
            </w:pPr>
            <w:r w:rsidRPr="00E1532C">
              <w:rPr>
                <w:rFonts w:asciiTheme="minorHAnsi" w:hAnsiTheme="minorHAnsi" w:cs="Calibri"/>
                <w:sz w:val="18"/>
                <w:szCs w:val="18"/>
              </w:rPr>
              <w:t>P</w:t>
            </w:r>
          </w:p>
        </w:tc>
        <w:tc>
          <w:tcPr>
            <w:tcW w:w="492" w:type="pct"/>
          </w:tcPr>
          <w:p w:rsidR="00565C97" w:rsidRPr="00E1532C" w:rsidRDefault="00565C97" w:rsidP="003E02F6">
            <w:pPr>
              <w:jc w:val="left"/>
              <w:rPr>
                <w:rFonts w:asciiTheme="minorHAnsi" w:hAnsiTheme="minorHAnsi" w:cs="Calibri"/>
                <w:sz w:val="18"/>
                <w:szCs w:val="18"/>
              </w:rPr>
            </w:pPr>
            <w:r w:rsidRPr="00E1532C">
              <w:rPr>
                <w:rFonts w:asciiTheme="minorHAnsi" w:hAnsiTheme="minorHAnsi" w:cs="Calibri"/>
                <w:sz w:val="18"/>
                <w:szCs w:val="18"/>
              </w:rPr>
              <w:t>TSA3.2.5</w:t>
            </w:r>
          </w:p>
        </w:tc>
        <w:tc>
          <w:tcPr>
            <w:tcW w:w="1059" w:type="pct"/>
          </w:tcPr>
          <w:p w:rsidR="00565C97" w:rsidRPr="00E1532C" w:rsidRDefault="00625C5E" w:rsidP="00F7731C">
            <w:pPr>
              <w:jc w:val="left"/>
              <w:rPr>
                <w:rFonts w:asciiTheme="minorHAnsi" w:hAnsiTheme="minorHAnsi" w:cs="Calibri"/>
                <w:sz w:val="18"/>
                <w:szCs w:val="18"/>
              </w:rPr>
            </w:pPr>
            <w:r>
              <w:rPr>
                <w:rFonts w:asciiTheme="minorHAnsi" w:hAnsiTheme="minorHAnsi"/>
                <w:sz w:val="18"/>
                <w:szCs w:val="18"/>
              </w:rPr>
              <w:t>Obtained from the GGUS Report Generator</w:t>
            </w:r>
          </w:p>
        </w:tc>
        <w:tc>
          <w:tcPr>
            <w:tcW w:w="1059" w:type="pct"/>
          </w:tcPr>
          <w:p w:rsidR="00565C97" w:rsidRPr="00E1532C" w:rsidRDefault="00625C5E" w:rsidP="005F25E7">
            <w:pPr>
              <w:jc w:val="left"/>
              <w:rPr>
                <w:rFonts w:asciiTheme="minorHAnsi" w:hAnsiTheme="minorHAnsi" w:cs="Calibri"/>
                <w:sz w:val="18"/>
                <w:szCs w:val="18"/>
              </w:rPr>
            </w:pPr>
            <w:r>
              <w:rPr>
                <w:rFonts w:asciiTheme="minorHAnsi" w:hAnsiTheme="minorHAnsi" w:cs="Calibri"/>
                <w:sz w:val="18"/>
                <w:szCs w:val="18"/>
              </w:rPr>
              <w:t>Performance</w:t>
            </w:r>
          </w:p>
        </w:tc>
      </w:tr>
      <w:tr w:rsidR="00565C97" w:rsidRPr="00E1532C" w:rsidTr="00565C97">
        <w:tc>
          <w:tcPr>
            <w:tcW w:w="787" w:type="pct"/>
          </w:tcPr>
          <w:p w:rsidR="00565C97" w:rsidRPr="00E1532C" w:rsidRDefault="00565C97" w:rsidP="003E02F6">
            <w:pPr>
              <w:rPr>
                <w:rFonts w:asciiTheme="minorHAnsi" w:hAnsiTheme="minorHAnsi" w:cs="Calibri"/>
                <w:sz w:val="18"/>
                <w:szCs w:val="18"/>
              </w:rPr>
            </w:pPr>
            <w:r w:rsidRPr="00E1532C">
              <w:rPr>
                <w:rFonts w:asciiTheme="minorHAnsi" w:hAnsiTheme="minorHAnsi" w:cs="Calibri"/>
                <w:sz w:val="18"/>
                <w:szCs w:val="18"/>
              </w:rPr>
              <w:t>M.SA3.15</w:t>
            </w:r>
          </w:p>
          <w:p w:rsidR="00565C97" w:rsidRPr="00E1532C" w:rsidRDefault="00565C97" w:rsidP="003E02F6">
            <w:pPr>
              <w:rPr>
                <w:rFonts w:asciiTheme="minorHAnsi" w:hAnsiTheme="minorHAnsi" w:cs="Calibri"/>
                <w:sz w:val="18"/>
                <w:szCs w:val="18"/>
              </w:rPr>
            </w:pPr>
          </w:p>
        </w:tc>
        <w:tc>
          <w:tcPr>
            <w:tcW w:w="1168" w:type="pct"/>
          </w:tcPr>
          <w:p w:rsidR="00565C97" w:rsidRPr="00E1532C" w:rsidRDefault="00565C97" w:rsidP="003E02F6">
            <w:pPr>
              <w:jc w:val="left"/>
              <w:rPr>
                <w:rFonts w:asciiTheme="minorHAnsi" w:hAnsiTheme="minorHAnsi" w:cs="Calibri"/>
                <w:sz w:val="18"/>
                <w:szCs w:val="18"/>
              </w:rPr>
            </w:pPr>
            <w:r w:rsidRPr="00E1532C">
              <w:rPr>
                <w:rFonts w:asciiTheme="minorHAnsi" w:hAnsiTheme="minorHAnsi" w:cs="Calibri"/>
                <w:sz w:val="18"/>
                <w:szCs w:val="18"/>
              </w:rPr>
              <w:t>Number of HEP VO support tickets</w:t>
            </w:r>
          </w:p>
        </w:tc>
        <w:tc>
          <w:tcPr>
            <w:tcW w:w="435" w:type="pct"/>
          </w:tcPr>
          <w:p w:rsidR="00565C97" w:rsidRPr="00E1532C" w:rsidRDefault="00565C97" w:rsidP="003E02F6">
            <w:pPr>
              <w:jc w:val="left"/>
              <w:rPr>
                <w:rFonts w:asciiTheme="minorHAnsi" w:hAnsiTheme="minorHAnsi" w:cs="Calibri"/>
                <w:sz w:val="18"/>
                <w:szCs w:val="18"/>
              </w:rPr>
            </w:pPr>
            <w:r w:rsidRPr="00E1532C">
              <w:rPr>
                <w:rFonts w:asciiTheme="minorHAnsi" w:hAnsiTheme="minorHAnsi" w:cs="Calibri"/>
                <w:sz w:val="18"/>
                <w:szCs w:val="18"/>
              </w:rPr>
              <w:t>P</w:t>
            </w:r>
          </w:p>
        </w:tc>
        <w:tc>
          <w:tcPr>
            <w:tcW w:w="492" w:type="pct"/>
          </w:tcPr>
          <w:p w:rsidR="00565C97" w:rsidRPr="00E1532C" w:rsidRDefault="00565C97" w:rsidP="003E02F6">
            <w:pPr>
              <w:jc w:val="left"/>
              <w:rPr>
                <w:rFonts w:asciiTheme="minorHAnsi" w:hAnsiTheme="minorHAnsi" w:cs="Calibri"/>
                <w:sz w:val="18"/>
                <w:szCs w:val="18"/>
              </w:rPr>
            </w:pPr>
            <w:r w:rsidRPr="00E1532C">
              <w:rPr>
                <w:rFonts w:asciiTheme="minorHAnsi" w:hAnsiTheme="minorHAnsi" w:cs="Calibri"/>
                <w:sz w:val="18"/>
                <w:szCs w:val="18"/>
              </w:rPr>
              <w:t>TSA3.3</w:t>
            </w:r>
          </w:p>
        </w:tc>
        <w:tc>
          <w:tcPr>
            <w:tcW w:w="1059" w:type="pct"/>
          </w:tcPr>
          <w:p w:rsidR="00565C97" w:rsidRPr="00E1532C" w:rsidRDefault="006902C0" w:rsidP="00F7731C">
            <w:pPr>
              <w:jc w:val="left"/>
              <w:rPr>
                <w:rFonts w:asciiTheme="minorHAnsi" w:hAnsiTheme="minorHAnsi" w:cs="Calibri"/>
                <w:sz w:val="18"/>
                <w:szCs w:val="18"/>
              </w:rPr>
            </w:pPr>
            <w:r>
              <w:rPr>
                <w:rFonts w:asciiTheme="minorHAnsi" w:hAnsiTheme="minorHAnsi"/>
                <w:sz w:val="18"/>
                <w:szCs w:val="18"/>
              </w:rPr>
              <w:t>Obtained from the GGUS Report Generator</w:t>
            </w:r>
          </w:p>
        </w:tc>
        <w:tc>
          <w:tcPr>
            <w:tcW w:w="1059" w:type="pct"/>
          </w:tcPr>
          <w:p w:rsidR="00565C97" w:rsidRPr="00E1532C" w:rsidRDefault="006902C0" w:rsidP="005F25E7">
            <w:pPr>
              <w:jc w:val="left"/>
              <w:rPr>
                <w:rFonts w:asciiTheme="minorHAnsi" w:hAnsiTheme="minorHAnsi" w:cs="Calibri"/>
                <w:sz w:val="18"/>
                <w:szCs w:val="18"/>
              </w:rPr>
            </w:pPr>
            <w:r>
              <w:rPr>
                <w:rFonts w:asciiTheme="minorHAnsi" w:hAnsiTheme="minorHAnsi" w:cs="Calibri"/>
                <w:sz w:val="18"/>
                <w:szCs w:val="18"/>
              </w:rPr>
              <w:t>Impact</w:t>
            </w:r>
          </w:p>
        </w:tc>
      </w:tr>
      <w:tr w:rsidR="00565C97" w:rsidRPr="00E1532C" w:rsidTr="00565C97">
        <w:tc>
          <w:tcPr>
            <w:tcW w:w="787" w:type="pct"/>
          </w:tcPr>
          <w:p w:rsidR="00565C97" w:rsidRPr="00E1532C" w:rsidRDefault="00565C97" w:rsidP="003E02F6">
            <w:pPr>
              <w:rPr>
                <w:rFonts w:asciiTheme="minorHAnsi" w:hAnsiTheme="minorHAnsi" w:cs="Calibri"/>
                <w:sz w:val="18"/>
                <w:szCs w:val="18"/>
              </w:rPr>
            </w:pPr>
            <w:r w:rsidRPr="00E1532C">
              <w:rPr>
                <w:rFonts w:asciiTheme="minorHAnsi" w:hAnsiTheme="minorHAnsi" w:cs="Calibri"/>
                <w:sz w:val="18"/>
                <w:szCs w:val="18"/>
              </w:rPr>
              <w:t>M.SA3.16</w:t>
            </w:r>
          </w:p>
          <w:p w:rsidR="00565C97" w:rsidRPr="00E1532C" w:rsidRDefault="00565C97" w:rsidP="003E02F6">
            <w:pPr>
              <w:rPr>
                <w:rFonts w:asciiTheme="minorHAnsi" w:hAnsiTheme="minorHAnsi" w:cs="Calibri"/>
                <w:sz w:val="18"/>
                <w:szCs w:val="18"/>
              </w:rPr>
            </w:pPr>
          </w:p>
        </w:tc>
        <w:tc>
          <w:tcPr>
            <w:tcW w:w="1168" w:type="pct"/>
          </w:tcPr>
          <w:p w:rsidR="00565C97" w:rsidRPr="00E1532C" w:rsidRDefault="00565C97" w:rsidP="003E02F6">
            <w:pPr>
              <w:jc w:val="left"/>
              <w:rPr>
                <w:rFonts w:asciiTheme="minorHAnsi" w:hAnsiTheme="minorHAnsi" w:cs="Calibri"/>
                <w:sz w:val="18"/>
                <w:szCs w:val="18"/>
              </w:rPr>
            </w:pPr>
            <w:r w:rsidRPr="00E1532C">
              <w:rPr>
                <w:rFonts w:asciiTheme="minorHAnsi" w:hAnsiTheme="minorHAnsi" w:cs="Calibri"/>
                <w:sz w:val="18"/>
                <w:szCs w:val="18"/>
              </w:rPr>
              <w:t>Mean time to resolution of HEP VO alarm tickets</w:t>
            </w:r>
          </w:p>
        </w:tc>
        <w:tc>
          <w:tcPr>
            <w:tcW w:w="435" w:type="pct"/>
          </w:tcPr>
          <w:p w:rsidR="00565C97" w:rsidRPr="00E1532C" w:rsidRDefault="00565C97" w:rsidP="003E02F6">
            <w:pPr>
              <w:jc w:val="left"/>
              <w:rPr>
                <w:rFonts w:asciiTheme="minorHAnsi" w:hAnsiTheme="minorHAnsi" w:cs="Calibri"/>
                <w:sz w:val="18"/>
                <w:szCs w:val="18"/>
              </w:rPr>
            </w:pPr>
            <w:r w:rsidRPr="00E1532C">
              <w:rPr>
                <w:rFonts w:asciiTheme="minorHAnsi" w:hAnsiTheme="minorHAnsi" w:cs="Calibri"/>
                <w:sz w:val="18"/>
                <w:szCs w:val="18"/>
              </w:rPr>
              <w:t>P</w:t>
            </w:r>
          </w:p>
        </w:tc>
        <w:tc>
          <w:tcPr>
            <w:tcW w:w="492" w:type="pct"/>
          </w:tcPr>
          <w:p w:rsidR="00565C97" w:rsidRPr="00E1532C" w:rsidRDefault="00565C97" w:rsidP="003E02F6">
            <w:pPr>
              <w:jc w:val="left"/>
              <w:rPr>
                <w:rFonts w:asciiTheme="minorHAnsi" w:hAnsiTheme="minorHAnsi" w:cs="Calibri"/>
                <w:sz w:val="18"/>
                <w:szCs w:val="18"/>
              </w:rPr>
            </w:pPr>
            <w:r w:rsidRPr="00E1532C">
              <w:rPr>
                <w:rFonts w:asciiTheme="minorHAnsi" w:hAnsiTheme="minorHAnsi" w:cs="Calibri"/>
                <w:sz w:val="18"/>
                <w:szCs w:val="18"/>
              </w:rPr>
              <w:t>TSA3.3</w:t>
            </w:r>
          </w:p>
        </w:tc>
        <w:tc>
          <w:tcPr>
            <w:tcW w:w="1059" w:type="pct"/>
          </w:tcPr>
          <w:p w:rsidR="00565C97" w:rsidRPr="00E1532C" w:rsidRDefault="00565C97" w:rsidP="00F7731C">
            <w:pPr>
              <w:jc w:val="left"/>
              <w:rPr>
                <w:rFonts w:asciiTheme="minorHAnsi" w:hAnsiTheme="minorHAnsi" w:cs="Calibri"/>
                <w:sz w:val="18"/>
                <w:szCs w:val="18"/>
              </w:rPr>
            </w:pPr>
            <w:r w:rsidRPr="00E1532C">
              <w:rPr>
                <w:rFonts w:asciiTheme="minorHAnsi" w:hAnsiTheme="minorHAnsi" w:cs="Calibri"/>
                <w:sz w:val="18"/>
                <w:szCs w:val="18"/>
              </w:rPr>
              <w:t xml:space="preserve"> Time in days</w:t>
            </w:r>
          </w:p>
        </w:tc>
        <w:tc>
          <w:tcPr>
            <w:tcW w:w="1059" w:type="pct"/>
          </w:tcPr>
          <w:p w:rsidR="00565C97" w:rsidRPr="00E1532C" w:rsidRDefault="00D75E91" w:rsidP="005F25E7">
            <w:pPr>
              <w:jc w:val="left"/>
              <w:rPr>
                <w:rFonts w:asciiTheme="minorHAnsi" w:hAnsiTheme="minorHAnsi" w:cs="Calibri"/>
                <w:sz w:val="18"/>
                <w:szCs w:val="18"/>
              </w:rPr>
            </w:pPr>
            <w:r>
              <w:rPr>
                <w:rFonts w:asciiTheme="minorHAnsi" w:hAnsiTheme="minorHAnsi" w:cs="Calibri"/>
                <w:sz w:val="18"/>
                <w:szCs w:val="18"/>
              </w:rPr>
              <w:t>Performance</w:t>
            </w:r>
          </w:p>
        </w:tc>
      </w:tr>
    </w:tbl>
    <w:p w:rsidR="00F872C5" w:rsidRDefault="00F872C5" w:rsidP="00BA07A4">
      <w:pPr>
        <w:rPr>
          <w:rFonts w:ascii="Calibri" w:hAnsi="Calibri" w:cs="Calibri"/>
        </w:rPr>
      </w:pPr>
    </w:p>
    <w:p w:rsidR="00706B65" w:rsidRDefault="00706B65" w:rsidP="00C71330">
      <w:pPr>
        <w:rPr>
          <w:rFonts w:ascii="Calibri" w:hAnsi="Calibri" w:cs="Calibri"/>
        </w:rPr>
      </w:pPr>
    </w:p>
    <w:p w:rsidR="00E50A34" w:rsidRPr="008F3EB2" w:rsidRDefault="006E545D" w:rsidP="00706B65">
      <w:pPr>
        <w:ind w:firstLine="284"/>
        <w:rPr>
          <w:rFonts w:ascii="Calibri" w:hAnsi="Calibri" w:cs="Calibri"/>
        </w:rPr>
      </w:pPr>
      <w:r>
        <w:rPr>
          <w:rFonts w:ascii="Calibri" w:hAnsi="Calibri" w:cs="Calibri"/>
        </w:rPr>
        <w:t xml:space="preserve">Based on the first year </w:t>
      </w:r>
      <w:proofErr w:type="gramStart"/>
      <w:r w:rsidR="00E50A34" w:rsidRPr="008F3EB2">
        <w:rPr>
          <w:rFonts w:ascii="Calibri" w:hAnsi="Calibri" w:cs="Calibri"/>
        </w:rPr>
        <w:t>There</w:t>
      </w:r>
      <w:proofErr w:type="gramEnd"/>
      <w:r w:rsidR="00E50A34" w:rsidRPr="008F3EB2">
        <w:rPr>
          <w:rFonts w:ascii="Calibri" w:hAnsi="Calibri" w:cs="Calibri"/>
        </w:rPr>
        <w:t xml:space="preserve"> are three user-related metrics that have been collected by NA3 during the first year of the project, but has been removed </w:t>
      </w:r>
      <w:r w:rsidR="004F6F37">
        <w:rPr>
          <w:rFonts w:ascii="Calibri" w:hAnsi="Calibri" w:cs="Calibri"/>
        </w:rPr>
        <w:t>in May 2011</w:t>
      </w:r>
      <w:r w:rsidR="00E50A34" w:rsidRPr="008F3EB2">
        <w:rPr>
          <w:rFonts w:ascii="Calibri" w:hAnsi="Calibri" w:cs="Calibri"/>
        </w:rPr>
        <w:t xml:space="preserve">. </w:t>
      </w:r>
      <w:r w:rsidR="006E1065" w:rsidRPr="008F3EB2">
        <w:rPr>
          <w:rFonts w:ascii="Calibri" w:hAnsi="Calibri" w:cs="Calibri"/>
        </w:rPr>
        <w:t>The</w:t>
      </w:r>
      <w:r w:rsidR="000E7293">
        <w:rPr>
          <w:rFonts w:ascii="Calibri" w:hAnsi="Calibri" w:cs="Calibri"/>
        </w:rPr>
        <w:t>se</w:t>
      </w:r>
      <w:r w:rsidR="006E1065" w:rsidRPr="008F3EB2">
        <w:rPr>
          <w:rFonts w:ascii="Calibri" w:hAnsi="Calibri" w:cs="Calibri"/>
        </w:rPr>
        <w:t xml:space="preserve"> metrics with the reasons of removal are presented in Table 2. </w:t>
      </w:r>
    </w:p>
    <w:p w:rsidR="00E50A34" w:rsidRPr="00153BCB" w:rsidRDefault="00E50A34" w:rsidP="00E50A34">
      <w:pPr>
        <w:rPr>
          <w:rFonts w:ascii="Calibri" w:hAnsi="Calibri" w:cs="Calibri"/>
          <w:sz w:val="4"/>
        </w:rPr>
      </w:pPr>
    </w:p>
    <w:p w:rsidR="006E1065" w:rsidRPr="006E1065" w:rsidRDefault="006E1065" w:rsidP="006E1065">
      <w:pPr>
        <w:pStyle w:val="Caption"/>
        <w:keepNext/>
        <w:rPr>
          <w:rFonts w:asciiTheme="minorHAnsi" w:hAnsiTheme="minorHAnsi"/>
          <w:sz w:val="20"/>
        </w:rPr>
      </w:pPr>
      <w:proofErr w:type="gramStart"/>
      <w:r w:rsidRPr="006E1065">
        <w:rPr>
          <w:rFonts w:asciiTheme="minorHAnsi" w:hAnsiTheme="minorHAnsi"/>
          <w:sz w:val="20"/>
        </w:rPr>
        <w:t xml:space="preserve">Table </w:t>
      </w:r>
      <w:r w:rsidR="002A336C" w:rsidRPr="006E1065">
        <w:rPr>
          <w:rFonts w:asciiTheme="minorHAnsi" w:hAnsiTheme="minorHAnsi"/>
          <w:sz w:val="20"/>
        </w:rPr>
        <w:fldChar w:fldCharType="begin"/>
      </w:r>
      <w:r w:rsidRPr="006E1065">
        <w:rPr>
          <w:rFonts w:asciiTheme="minorHAnsi" w:hAnsiTheme="minorHAnsi"/>
          <w:sz w:val="20"/>
        </w:rPr>
        <w:instrText xml:space="preserve"> SEQ Table \* ARABIC </w:instrText>
      </w:r>
      <w:r w:rsidR="002A336C" w:rsidRPr="006E1065">
        <w:rPr>
          <w:rFonts w:asciiTheme="minorHAnsi" w:hAnsiTheme="minorHAnsi"/>
          <w:sz w:val="20"/>
        </w:rPr>
        <w:fldChar w:fldCharType="separate"/>
      </w:r>
      <w:r w:rsidR="00EA7D94">
        <w:rPr>
          <w:rFonts w:asciiTheme="minorHAnsi" w:hAnsiTheme="minorHAnsi"/>
          <w:noProof/>
          <w:sz w:val="20"/>
        </w:rPr>
        <w:t>2</w:t>
      </w:r>
      <w:r w:rsidR="002A336C" w:rsidRPr="006E1065">
        <w:rPr>
          <w:rFonts w:asciiTheme="minorHAnsi" w:hAnsiTheme="minorHAnsi"/>
          <w:sz w:val="20"/>
        </w:rPr>
        <w:fldChar w:fldCharType="end"/>
      </w:r>
      <w:r w:rsidRPr="006E1065">
        <w:rPr>
          <w:rFonts w:asciiTheme="minorHAnsi" w:hAnsiTheme="minorHAnsi"/>
          <w:sz w:val="20"/>
        </w:rPr>
        <w:t>.</w:t>
      </w:r>
      <w:proofErr w:type="gramEnd"/>
      <w:r w:rsidRPr="006E1065">
        <w:rPr>
          <w:rFonts w:asciiTheme="minorHAnsi" w:hAnsiTheme="minorHAnsi"/>
          <w:sz w:val="20"/>
        </w:rPr>
        <w:t xml:space="preserve"> </w:t>
      </w:r>
      <w:proofErr w:type="gramStart"/>
      <w:r w:rsidRPr="006E1065">
        <w:rPr>
          <w:rFonts w:asciiTheme="minorHAnsi" w:hAnsiTheme="minorHAnsi"/>
          <w:sz w:val="20"/>
        </w:rPr>
        <w:t>User-related metrics that were collected in the first project year, but not since then.</w:t>
      </w:r>
      <w:proofErr w:type="gramEnd"/>
      <w:r w:rsidRPr="006E1065">
        <w:rPr>
          <w:rFonts w:asciiTheme="minorHAnsi" w:hAnsiTheme="minorHAnsi"/>
          <w:sz w:val="20"/>
        </w:rPr>
        <w:t xml:space="preserve"> </w:t>
      </w:r>
    </w:p>
    <w:tbl>
      <w:tblPr>
        <w:tblStyle w:val="TableGrid"/>
        <w:tblW w:w="0" w:type="auto"/>
        <w:tblLook w:val="04A0" w:firstRow="1" w:lastRow="0" w:firstColumn="1" w:lastColumn="0" w:noHBand="0" w:noVBand="1"/>
      </w:tblPr>
      <w:tblGrid>
        <w:gridCol w:w="1824"/>
        <w:gridCol w:w="5914"/>
        <w:gridCol w:w="1542"/>
      </w:tblGrid>
      <w:tr w:rsidR="004B420D" w:rsidRPr="00D3404E" w:rsidTr="004B420D">
        <w:tc>
          <w:tcPr>
            <w:tcW w:w="0" w:type="auto"/>
          </w:tcPr>
          <w:p w:rsidR="00D17CE6" w:rsidRPr="00D3404E" w:rsidRDefault="00D17CE6" w:rsidP="00E50A34">
            <w:pPr>
              <w:rPr>
                <w:rFonts w:ascii="Calibri" w:hAnsi="Calibri" w:cs="Calibri"/>
                <w:b/>
                <w:sz w:val="20"/>
              </w:rPr>
            </w:pPr>
            <w:r w:rsidRPr="00D3404E">
              <w:rPr>
                <w:rFonts w:ascii="Calibri" w:hAnsi="Calibri" w:cs="Calibri"/>
                <w:b/>
                <w:sz w:val="20"/>
              </w:rPr>
              <w:t>Metric name</w:t>
            </w:r>
          </w:p>
        </w:tc>
        <w:tc>
          <w:tcPr>
            <w:tcW w:w="0" w:type="auto"/>
          </w:tcPr>
          <w:p w:rsidR="00D17CE6" w:rsidRPr="00D3404E" w:rsidRDefault="00D17CE6" w:rsidP="00E50A34">
            <w:pPr>
              <w:rPr>
                <w:rFonts w:ascii="Calibri" w:hAnsi="Calibri" w:cs="Calibri"/>
                <w:b/>
                <w:sz w:val="20"/>
              </w:rPr>
            </w:pPr>
            <w:r w:rsidRPr="00D3404E">
              <w:rPr>
                <w:rFonts w:ascii="Calibri" w:hAnsi="Calibri" w:cs="Calibri"/>
                <w:b/>
                <w:sz w:val="20"/>
              </w:rPr>
              <w:t>Reason of removal</w:t>
            </w:r>
          </w:p>
        </w:tc>
        <w:tc>
          <w:tcPr>
            <w:tcW w:w="0" w:type="auto"/>
          </w:tcPr>
          <w:p w:rsidR="00D17CE6" w:rsidRPr="00D3404E" w:rsidRDefault="00D75DB2" w:rsidP="00D75DB2">
            <w:pPr>
              <w:jc w:val="left"/>
              <w:rPr>
                <w:rFonts w:ascii="Calibri" w:hAnsi="Calibri" w:cs="Calibri"/>
                <w:b/>
                <w:sz w:val="20"/>
              </w:rPr>
            </w:pPr>
            <w:r>
              <w:rPr>
                <w:rFonts w:asciiTheme="minorHAnsi" w:hAnsiTheme="minorHAnsi" w:cs="Calibri"/>
                <w:b/>
                <w:sz w:val="18"/>
                <w:szCs w:val="18"/>
              </w:rPr>
              <w:t xml:space="preserve">Category </w:t>
            </w:r>
            <w:r>
              <w:rPr>
                <w:rFonts w:asciiTheme="minorHAnsi" w:hAnsiTheme="minorHAnsi" w:cs="Calibri"/>
                <w:b/>
                <w:sz w:val="18"/>
                <w:szCs w:val="18"/>
              </w:rPr>
              <w:br/>
              <w:t>(Satisfaction, Performance,</w:t>
            </w:r>
            <w:r>
              <w:rPr>
                <w:rFonts w:asciiTheme="minorHAnsi" w:hAnsiTheme="minorHAnsi" w:cs="Calibri"/>
                <w:b/>
                <w:sz w:val="18"/>
                <w:szCs w:val="18"/>
              </w:rPr>
              <w:br/>
              <w:t xml:space="preserve"> Impact)</w:t>
            </w:r>
          </w:p>
        </w:tc>
      </w:tr>
      <w:tr w:rsidR="00D75DB2" w:rsidRPr="00D3404E" w:rsidTr="004B420D">
        <w:tc>
          <w:tcPr>
            <w:tcW w:w="0" w:type="auto"/>
          </w:tcPr>
          <w:p w:rsidR="00D75DB2" w:rsidRPr="00D3404E" w:rsidRDefault="00D75DB2" w:rsidP="00D3404E">
            <w:pPr>
              <w:rPr>
                <w:rFonts w:ascii="Calibri" w:hAnsi="Calibri" w:cs="Calibri"/>
                <w:sz w:val="20"/>
              </w:rPr>
            </w:pPr>
            <w:r w:rsidRPr="00D3404E">
              <w:rPr>
                <w:rFonts w:ascii="Calibri" w:hAnsi="Calibri" w:cs="Calibri"/>
                <w:sz w:val="20"/>
              </w:rPr>
              <w:t>Number of GGUS tickets CREATED &amp; SOLVED per Support Unit</w:t>
            </w:r>
            <w:r>
              <w:rPr>
                <w:rFonts w:ascii="Calibri" w:hAnsi="Calibri" w:cs="Calibri"/>
                <w:sz w:val="20"/>
              </w:rPr>
              <w:t>s of</w:t>
            </w:r>
            <w:r w:rsidRPr="00D3404E">
              <w:rPr>
                <w:rFonts w:ascii="Calibri" w:hAnsi="Calibri" w:cs="Calibri"/>
                <w:sz w:val="20"/>
              </w:rPr>
              <w:t xml:space="preserve"> NGIs &amp; EGI.eu</w:t>
            </w:r>
          </w:p>
        </w:tc>
        <w:tc>
          <w:tcPr>
            <w:tcW w:w="0" w:type="auto"/>
            <w:vMerge w:val="restart"/>
          </w:tcPr>
          <w:p w:rsidR="00D75DB2" w:rsidRPr="00D3404E" w:rsidRDefault="00D75DB2" w:rsidP="00D278B9">
            <w:pPr>
              <w:rPr>
                <w:rFonts w:ascii="Calibri" w:hAnsi="Calibri" w:cs="Calibri"/>
                <w:sz w:val="20"/>
              </w:rPr>
            </w:pPr>
            <w:r>
              <w:rPr>
                <w:rFonts w:ascii="Calibri" w:hAnsi="Calibri" w:cs="Calibri"/>
              </w:rPr>
              <w:t xml:space="preserve">The </w:t>
            </w:r>
            <w:r w:rsidRPr="00E50A34">
              <w:rPr>
                <w:rFonts w:ascii="Calibri" w:hAnsi="Calibri" w:cs="Calibri"/>
              </w:rPr>
              <w:t xml:space="preserve">M.NA3.1 </w:t>
            </w:r>
            <w:r>
              <w:rPr>
                <w:rFonts w:ascii="Calibri" w:hAnsi="Calibri" w:cs="Calibri"/>
              </w:rPr>
              <w:t xml:space="preserve">metric (see in Table 1) </w:t>
            </w:r>
            <w:r w:rsidRPr="00E50A34">
              <w:rPr>
                <w:rFonts w:ascii="Calibri" w:hAnsi="Calibri" w:cs="Calibri"/>
              </w:rPr>
              <w:t xml:space="preserve">provides the overall number of tickets that were opened by users. </w:t>
            </w:r>
            <w:r>
              <w:rPr>
                <w:rFonts w:ascii="Calibri" w:hAnsi="Calibri" w:cs="Calibri"/>
              </w:rPr>
              <w:t xml:space="preserve">These two metrics </w:t>
            </w:r>
            <w:r w:rsidRPr="00E50A34">
              <w:rPr>
                <w:rFonts w:ascii="Calibri" w:hAnsi="Calibri" w:cs="Calibri"/>
              </w:rPr>
              <w:t xml:space="preserve">do not provide </w:t>
            </w:r>
            <w:r>
              <w:rPr>
                <w:rFonts w:ascii="Calibri" w:hAnsi="Calibri" w:cs="Calibri"/>
              </w:rPr>
              <w:t xml:space="preserve">useful </w:t>
            </w:r>
            <w:r w:rsidRPr="00E50A34">
              <w:rPr>
                <w:rFonts w:ascii="Calibri" w:hAnsi="Calibri" w:cs="Calibri"/>
              </w:rPr>
              <w:t xml:space="preserve">additional information and </w:t>
            </w:r>
            <w:r>
              <w:rPr>
                <w:rFonts w:ascii="Calibri" w:hAnsi="Calibri" w:cs="Calibri"/>
              </w:rPr>
              <w:t>would h</w:t>
            </w:r>
            <w:r w:rsidRPr="00E50A34">
              <w:rPr>
                <w:rFonts w:ascii="Calibri" w:hAnsi="Calibri" w:cs="Calibri"/>
              </w:rPr>
              <w:t>elp understand the complete picture of by whom the various tickets are solved.</w:t>
            </w:r>
            <w:r>
              <w:rPr>
                <w:rFonts w:ascii="Calibri" w:hAnsi="Calibri" w:cs="Calibri"/>
              </w:rPr>
              <w:t xml:space="preserve"> It is known that NGIs delegate experts into many (almost all of the) support units, but the exact list is not known. </w:t>
            </w:r>
          </w:p>
        </w:tc>
        <w:tc>
          <w:tcPr>
            <w:tcW w:w="0" w:type="auto"/>
            <w:vMerge w:val="restart"/>
          </w:tcPr>
          <w:p w:rsidR="00D75DB2" w:rsidRDefault="004B420D" w:rsidP="004B420D">
            <w:pPr>
              <w:rPr>
                <w:rFonts w:ascii="Calibri" w:hAnsi="Calibri" w:cs="Calibri"/>
              </w:rPr>
            </w:pPr>
            <w:r>
              <w:rPr>
                <w:rFonts w:ascii="Calibri" w:hAnsi="Calibri" w:cs="Calibri"/>
              </w:rPr>
              <w:t xml:space="preserve">Performance AND </w:t>
            </w:r>
            <w:r w:rsidR="00D75DB2">
              <w:rPr>
                <w:rFonts w:ascii="Calibri" w:hAnsi="Calibri" w:cs="Calibri"/>
              </w:rPr>
              <w:t>Impact</w:t>
            </w:r>
          </w:p>
        </w:tc>
      </w:tr>
      <w:tr w:rsidR="00D75DB2" w:rsidRPr="00D3404E" w:rsidTr="004B420D">
        <w:tc>
          <w:tcPr>
            <w:tcW w:w="0" w:type="auto"/>
          </w:tcPr>
          <w:p w:rsidR="00D75DB2" w:rsidRPr="00D3404E" w:rsidRDefault="00D75DB2" w:rsidP="00E50A34">
            <w:pPr>
              <w:rPr>
                <w:rFonts w:ascii="Calibri" w:hAnsi="Calibri" w:cs="Calibri"/>
                <w:sz w:val="20"/>
              </w:rPr>
            </w:pPr>
            <w:r w:rsidRPr="00D3404E">
              <w:rPr>
                <w:rFonts w:ascii="Calibri" w:hAnsi="Calibri" w:cs="Calibri"/>
                <w:sz w:val="20"/>
              </w:rPr>
              <w:t>Number of GGUS tickets CREATED by users and SOLVED by EGI.eu</w:t>
            </w:r>
          </w:p>
        </w:tc>
        <w:tc>
          <w:tcPr>
            <w:tcW w:w="0" w:type="auto"/>
            <w:vMerge/>
          </w:tcPr>
          <w:p w:rsidR="00D75DB2" w:rsidRPr="00D3404E" w:rsidRDefault="00D75DB2" w:rsidP="00E50A34">
            <w:pPr>
              <w:rPr>
                <w:rFonts w:ascii="Calibri" w:hAnsi="Calibri" w:cs="Calibri"/>
                <w:sz w:val="20"/>
              </w:rPr>
            </w:pPr>
          </w:p>
        </w:tc>
        <w:tc>
          <w:tcPr>
            <w:tcW w:w="0" w:type="auto"/>
            <w:vMerge/>
          </w:tcPr>
          <w:p w:rsidR="00D75DB2" w:rsidRPr="00D3404E" w:rsidRDefault="00D75DB2" w:rsidP="00E50A34">
            <w:pPr>
              <w:rPr>
                <w:rFonts w:ascii="Calibri" w:hAnsi="Calibri" w:cs="Calibri"/>
                <w:sz w:val="20"/>
              </w:rPr>
            </w:pPr>
          </w:p>
        </w:tc>
      </w:tr>
      <w:tr w:rsidR="004B420D" w:rsidRPr="00D3404E" w:rsidTr="004B420D">
        <w:tc>
          <w:tcPr>
            <w:tcW w:w="0" w:type="auto"/>
          </w:tcPr>
          <w:p w:rsidR="00D17CE6" w:rsidRPr="00D3404E" w:rsidRDefault="00D17CE6" w:rsidP="00E50A34">
            <w:pPr>
              <w:rPr>
                <w:rFonts w:ascii="Calibri" w:hAnsi="Calibri" w:cs="Calibri"/>
                <w:sz w:val="20"/>
              </w:rPr>
            </w:pPr>
            <w:r w:rsidRPr="00D3404E">
              <w:rPr>
                <w:rFonts w:ascii="Calibri" w:hAnsi="Calibri" w:cs="Calibri"/>
                <w:sz w:val="20"/>
              </w:rPr>
              <w:t>Number of Trainers in the Trainers database</w:t>
            </w:r>
          </w:p>
        </w:tc>
        <w:tc>
          <w:tcPr>
            <w:tcW w:w="0" w:type="auto"/>
          </w:tcPr>
          <w:p w:rsidR="00D17CE6" w:rsidRPr="00D3404E" w:rsidRDefault="00D17CE6" w:rsidP="00D278B9">
            <w:pPr>
              <w:rPr>
                <w:rFonts w:ascii="Calibri" w:hAnsi="Calibri" w:cs="Calibri"/>
                <w:sz w:val="20"/>
              </w:rPr>
            </w:pPr>
            <w:r w:rsidRPr="00E50A34">
              <w:rPr>
                <w:rFonts w:ascii="Calibri" w:hAnsi="Calibri" w:cs="Calibri"/>
              </w:rPr>
              <w:t xml:space="preserve">The trainers' database is not maintained any longer, following a decision by the </w:t>
            </w:r>
            <w:r>
              <w:rPr>
                <w:rFonts w:ascii="Calibri" w:hAnsi="Calibri" w:cs="Calibri"/>
              </w:rPr>
              <w:t xml:space="preserve">EGI User Community Board in </w:t>
            </w:r>
            <w:r w:rsidRPr="00E50A34">
              <w:rPr>
                <w:rFonts w:ascii="Calibri" w:hAnsi="Calibri" w:cs="Calibri"/>
              </w:rPr>
              <w:t>UCB</w:t>
            </w:r>
            <w:r>
              <w:rPr>
                <w:rFonts w:ascii="Calibri" w:hAnsi="Calibri" w:cs="Calibri"/>
              </w:rPr>
              <w:t xml:space="preserve"> in February 2011 [R17]</w:t>
            </w:r>
            <w:r w:rsidRPr="00E50A34">
              <w:rPr>
                <w:rFonts w:ascii="Calibri" w:hAnsi="Calibri" w:cs="Calibri"/>
              </w:rPr>
              <w:t xml:space="preserve">. The effort </w:t>
            </w:r>
            <w:r>
              <w:rPr>
                <w:rFonts w:ascii="Calibri" w:hAnsi="Calibri" w:cs="Calibri"/>
              </w:rPr>
              <w:t>allocated to training services within the UK JRU is</w:t>
            </w:r>
            <w:r w:rsidRPr="00E50A34">
              <w:rPr>
                <w:rFonts w:ascii="Calibri" w:hAnsi="Calibri" w:cs="Calibri"/>
              </w:rPr>
              <w:t xml:space="preserve"> refocused </w:t>
            </w:r>
            <w:r>
              <w:rPr>
                <w:rFonts w:ascii="Calibri" w:hAnsi="Calibri" w:cs="Calibri"/>
              </w:rPr>
              <w:t>to</w:t>
            </w:r>
            <w:r w:rsidRPr="00E50A34">
              <w:rPr>
                <w:rFonts w:ascii="Calibri" w:hAnsi="Calibri" w:cs="Calibri"/>
              </w:rPr>
              <w:t xml:space="preserve"> other elements of the </w:t>
            </w:r>
            <w:r>
              <w:rPr>
                <w:rFonts w:ascii="Calibri" w:hAnsi="Calibri" w:cs="Calibri"/>
              </w:rPr>
              <w:t>T</w:t>
            </w:r>
            <w:r w:rsidRPr="00E50A34">
              <w:rPr>
                <w:rFonts w:ascii="Calibri" w:hAnsi="Calibri" w:cs="Calibri"/>
              </w:rPr>
              <w:t xml:space="preserve">raining </w:t>
            </w:r>
            <w:r>
              <w:rPr>
                <w:rFonts w:ascii="Calibri" w:hAnsi="Calibri" w:cs="Calibri"/>
              </w:rPr>
              <w:t xml:space="preserve">Marketplace. </w:t>
            </w:r>
          </w:p>
        </w:tc>
        <w:tc>
          <w:tcPr>
            <w:tcW w:w="0" w:type="auto"/>
          </w:tcPr>
          <w:p w:rsidR="00D17CE6" w:rsidRPr="00E50A34" w:rsidRDefault="004B420D" w:rsidP="00D278B9">
            <w:pPr>
              <w:rPr>
                <w:rFonts w:ascii="Calibri" w:hAnsi="Calibri" w:cs="Calibri"/>
              </w:rPr>
            </w:pPr>
            <w:r>
              <w:rPr>
                <w:rFonts w:ascii="Calibri" w:hAnsi="Calibri" w:cs="Calibri"/>
              </w:rPr>
              <w:t xml:space="preserve">Performance AND </w:t>
            </w:r>
            <w:r w:rsidR="00292BCA">
              <w:rPr>
                <w:rFonts w:ascii="Calibri" w:hAnsi="Calibri" w:cs="Calibri"/>
              </w:rPr>
              <w:t>Impact</w:t>
            </w:r>
          </w:p>
        </w:tc>
      </w:tr>
    </w:tbl>
    <w:p w:rsidR="00E50A34" w:rsidRPr="00E50A34" w:rsidRDefault="00E50A34" w:rsidP="00E50A34">
      <w:pPr>
        <w:rPr>
          <w:rFonts w:ascii="Calibri" w:hAnsi="Calibri" w:cs="Calibri"/>
        </w:rPr>
      </w:pPr>
    </w:p>
    <w:p w:rsidR="006E545D" w:rsidRDefault="006E545D" w:rsidP="006E545D">
      <w:pPr>
        <w:ind w:firstLine="284"/>
        <w:rPr>
          <w:rFonts w:ascii="Calibri" w:hAnsi="Calibri" w:cs="Calibri"/>
        </w:rPr>
      </w:pPr>
      <w:r>
        <w:rPr>
          <w:rFonts w:ascii="Calibri" w:hAnsi="Calibri" w:cs="Calibri"/>
        </w:rPr>
        <w:t xml:space="preserve">The EGI-InSPIRE project develops, establishes and operates services that enable scientific communities to become confident, sustainable users of EGI. The project includes only a minimal effort for grid user communities. </w:t>
      </w:r>
      <w:r w:rsidR="00ED02A5">
        <w:rPr>
          <w:rFonts w:ascii="Calibri" w:hAnsi="Calibri" w:cs="Calibri"/>
        </w:rPr>
        <w:t xml:space="preserve">Consequence of this </w:t>
      </w:r>
      <w:r>
        <w:rPr>
          <w:rFonts w:ascii="Calibri" w:hAnsi="Calibri" w:cs="Calibri"/>
        </w:rPr>
        <w:t xml:space="preserve">focus </w:t>
      </w:r>
      <w:r w:rsidR="00ED02A5">
        <w:rPr>
          <w:rFonts w:ascii="Calibri" w:hAnsi="Calibri" w:cs="Calibri"/>
        </w:rPr>
        <w:t xml:space="preserve">is that </w:t>
      </w:r>
      <w:r>
        <w:rPr>
          <w:rFonts w:ascii="Calibri" w:hAnsi="Calibri" w:cs="Calibri"/>
        </w:rPr>
        <w:t>the impact metrics are the most important indicators for us to evaluate the uptake and success of our services</w:t>
      </w:r>
      <w:r w:rsidR="00ED02A5">
        <w:rPr>
          <w:rFonts w:ascii="Calibri" w:hAnsi="Calibri" w:cs="Calibri"/>
        </w:rPr>
        <w:t xml:space="preserve"> within the user communities</w:t>
      </w:r>
      <w:r>
        <w:rPr>
          <w:rFonts w:ascii="Calibri" w:hAnsi="Calibri" w:cs="Calibri"/>
        </w:rPr>
        <w:t xml:space="preserve">. Through the metrics the project </w:t>
      </w:r>
      <w:r w:rsidR="00ED02A5">
        <w:rPr>
          <w:rFonts w:ascii="Calibri" w:hAnsi="Calibri" w:cs="Calibri"/>
        </w:rPr>
        <w:t>was</w:t>
      </w:r>
      <w:r>
        <w:rPr>
          <w:rFonts w:ascii="Calibri" w:hAnsi="Calibri" w:cs="Calibri"/>
        </w:rPr>
        <w:t xml:space="preserve"> able to obtain a huge amount of information </w:t>
      </w:r>
      <w:r w:rsidR="00ED02A5">
        <w:rPr>
          <w:rFonts w:ascii="Calibri" w:hAnsi="Calibri" w:cs="Calibri"/>
        </w:rPr>
        <w:t xml:space="preserve">during the first year </w:t>
      </w:r>
      <w:r>
        <w:rPr>
          <w:rFonts w:ascii="Calibri" w:hAnsi="Calibri" w:cs="Calibri"/>
        </w:rPr>
        <w:t xml:space="preserve">about the provided services. However, a few criticisms or </w:t>
      </w:r>
      <w:r w:rsidR="00ED02A5">
        <w:rPr>
          <w:rFonts w:ascii="Calibri" w:hAnsi="Calibri" w:cs="Calibri"/>
        </w:rPr>
        <w:t xml:space="preserve">new </w:t>
      </w:r>
      <w:r>
        <w:rPr>
          <w:rFonts w:ascii="Calibri" w:hAnsi="Calibri" w:cs="Calibri"/>
        </w:rPr>
        <w:t xml:space="preserve">requirements emerged that require </w:t>
      </w:r>
      <w:r w:rsidR="00ED02A5">
        <w:rPr>
          <w:rFonts w:ascii="Calibri" w:hAnsi="Calibri" w:cs="Calibri"/>
        </w:rPr>
        <w:t xml:space="preserve">the consortium </w:t>
      </w:r>
      <w:r>
        <w:rPr>
          <w:rFonts w:ascii="Calibri" w:hAnsi="Calibri" w:cs="Calibri"/>
        </w:rPr>
        <w:t xml:space="preserve">to </w:t>
      </w:r>
      <w:r w:rsidR="00A14835">
        <w:rPr>
          <w:rFonts w:ascii="Calibri" w:hAnsi="Calibri" w:cs="Calibri"/>
        </w:rPr>
        <w:t xml:space="preserve">extend the metrics and/or the methods and tools </w:t>
      </w:r>
      <w:r w:rsidR="00294B2D">
        <w:rPr>
          <w:rFonts w:ascii="Calibri" w:hAnsi="Calibri" w:cs="Calibri"/>
        </w:rPr>
        <w:t xml:space="preserve">that provide </w:t>
      </w:r>
      <w:r w:rsidR="00ED02A5">
        <w:rPr>
          <w:rFonts w:ascii="Calibri" w:hAnsi="Calibri" w:cs="Calibri"/>
        </w:rPr>
        <w:t xml:space="preserve">the </w:t>
      </w:r>
      <w:r w:rsidR="00294B2D">
        <w:rPr>
          <w:rFonts w:ascii="Calibri" w:hAnsi="Calibri" w:cs="Calibri"/>
        </w:rPr>
        <w:t xml:space="preserve">values: </w:t>
      </w:r>
    </w:p>
    <w:p w:rsidR="00F650DC" w:rsidRDefault="00F650DC" w:rsidP="006E545D">
      <w:pPr>
        <w:ind w:firstLine="284"/>
        <w:rPr>
          <w:rFonts w:ascii="Calibri" w:hAnsi="Calibri" w:cs="Calibri"/>
        </w:rPr>
      </w:pPr>
    </w:p>
    <w:p w:rsidR="00ED02A5" w:rsidRDefault="00D97527" w:rsidP="00F650DC">
      <w:pPr>
        <w:pStyle w:val="ListParagraph"/>
        <w:numPr>
          <w:ilvl w:val="0"/>
          <w:numId w:val="28"/>
        </w:numPr>
        <w:rPr>
          <w:rFonts w:ascii="Calibri" w:hAnsi="Calibri" w:cs="Calibri"/>
        </w:rPr>
      </w:pPr>
      <w:r>
        <w:rPr>
          <w:rFonts w:ascii="Calibri" w:hAnsi="Calibri" w:cs="Calibri"/>
        </w:rPr>
        <w:t>T</w:t>
      </w:r>
      <w:r w:rsidR="00294B2D" w:rsidRPr="00AE67A3">
        <w:rPr>
          <w:rFonts w:ascii="Calibri" w:hAnsi="Calibri" w:cs="Calibri"/>
        </w:rPr>
        <w:t xml:space="preserve">he metrics </w:t>
      </w:r>
      <w:r w:rsidR="00F650DC" w:rsidRPr="00AE67A3">
        <w:rPr>
          <w:rFonts w:ascii="Calibri" w:hAnsi="Calibri" w:cs="Calibri"/>
        </w:rPr>
        <w:t>(</w:t>
      </w:r>
      <w:r w:rsidR="00294B2D" w:rsidRPr="00AE67A3">
        <w:rPr>
          <w:rFonts w:ascii="Calibri" w:hAnsi="Calibri" w:cs="Calibri"/>
        </w:rPr>
        <w:t>especially the impact metrics</w:t>
      </w:r>
      <w:r w:rsidR="00F650DC" w:rsidRPr="00AE67A3">
        <w:rPr>
          <w:rFonts w:ascii="Calibri" w:hAnsi="Calibri" w:cs="Calibri"/>
        </w:rPr>
        <w:t>)</w:t>
      </w:r>
      <w:r w:rsidR="00294B2D" w:rsidRPr="00AE67A3">
        <w:rPr>
          <w:rFonts w:ascii="Calibri" w:hAnsi="Calibri" w:cs="Calibri"/>
        </w:rPr>
        <w:t xml:space="preserve"> provide information about </w:t>
      </w:r>
      <w:r w:rsidR="00A9587D" w:rsidRPr="00AE67A3">
        <w:rPr>
          <w:rFonts w:ascii="Calibri" w:hAnsi="Calibri" w:cs="Calibri"/>
        </w:rPr>
        <w:t>EGI-InSPIRE services</w:t>
      </w:r>
      <w:r w:rsidR="00294B2D" w:rsidRPr="00AE67A3">
        <w:rPr>
          <w:rFonts w:ascii="Calibri" w:hAnsi="Calibri" w:cs="Calibri"/>
        </w:rPr>
        <w:t xml:space="preserve"> </w:t>
      </w:r>
      <w:r w:rsidR="00A9587D" w:rsidRPr="00AE67A3">
        <w:rPr>
          <w:rFonts w:ascii="Calibri" w:hAnsi="Calibri" w:cs="Calibri"/>
        </w:rPr>
        <w:t xml:space="preserve">independently from each other. </w:t>
      </w:r>
      <w:r>
        <w:rPr>
          <w:rFonts w:ascii="Calibri" w:hAnsi="Calibri" w:cs="Calibri"/>
        </w:rPr>
        <w:t>R</w:t>
      </w:r>
      <w:r w:rsidR="00A9587D" w:rsidRPr="00AE67A3">
        <w:rPr>
          <w:rFonts w:ascii="Calibri" w:hAnsi="Calibri" w:cs="Calibri"/>
        </w:rPr>
        <w:t>elationship</w:t>
      </w:r>
      <w:r w:rsidR="00294B2D" w:rsidRPr="00AE67A3">
        <w:rPr>
          <w:rFonts w:ascii="Calibri" w:hAnsi="Calibri" w:cs="Calibri"/>
        </w:rPr>
        <w:t xml:space="preserve"> between </w:t>
      </w:r>
      <w:r w:rsidR="00ED02A5">
        <w:rPr>
          <w:rFonts w:ascii="Calibri" w:hAnsi="Calibri" w:cs="Calibri"/>
        </w:rPr>
        <w:t>these numbers is</w:t>
      </w:r>
      <w:r w:rsidR="00A9587D" w:rsidRPr="00AE67A3">
        <w:rPr>
          <w:rFonts w:ascii="Calibri" w:hAnsi="Calibri" w:cs="Calibri"/>
        </w:rPr>
        <w:t xml:space="preserve"> not identified at the moment</w:t>
      </w:r>
      <w:r w:rsidR="00294B2D" w:rsidRPr="00AE67A3">
        <w:rPr>
          <w:rFonts w:ascii="Calibri" w:hAnsi="Calibri" w:cs="Calibri"/>
        </w:rPr>
        <w:t>. For example the</w:t>
      </w:r>
      <w:r w:rsidR="00A9587D" w:rsidRPr="00AE67A3">
        <w:rPr>
          <w:rFonts w:ascii="Calibri" w:hAnsi="Calibri" w:cs="Calibri"/>
        </w:rPr>
        <w:t xml:space="preserve"> </w:t>
      </w:r>
      <w:r w:rsidR="00ED02A5">
        <w:rPr>
          <w:rFonts w:ascii="Calibri" w:hAnsi="Calibri" w:cs="Calibri"/>
        </w:rPr>
        <w:t>links</w:t>
      </w:r>
      <w:r w:rsidR="00A9587D" w:rsidRPr="00AE67A3">
        <w:rPr>
          <w:rFonts w:ascii="Calibri" w:hAnsi="Calibri" w:cs="Calibri"/>
        </w:rPr>
        <w:t xml:space="preserve"> </w:t>
      </w:r>
      <w:r w:rsidR="00AE67A3" w:rsidRPr="00AE67A3">
        <w:rPr>
          <w:rFonts w:ascii="Calibri" w:hAnsi="Calibri" w:cs="Calibri"/>
        </w:rPr>
        <w:t>between</w:t>
      </w:r>
      <w:r w:rsidR="00A9587D" w:rsidRPr="00AE67A3">
        <w:rPr>
          <w:rFonts w:ascii="Calibri" w:hAnsi="Calibri" w:cs="Calibri"/>
        </w:rPr>
        <w:t xml:space="preserve"> </w:t>
      </w:r>
      <w:r w:rsidR="00294B2D" w:rsidRPr="00AE67A3">
        <w:rPr>
          <w:rFonts w:ascii="Calibri" w:hAnsi="Calibri" w:cs="Calibri"/>
        </w:rPr>
        <w:t>EGI users (</w:t>
      </w:r>
      <w:r w:rsidR="00A9587D" w:rsidRPr="00AE67A3">
        <w:rPr>
          <w:rFonts w:ascii="Calibri" w:hAnsi="Calibri" w:cs="Calibri"/>
        </w:rPr>
        <w:t>M</w:t>
      </w:r>
      <w:r w:rsidR="000F2C55">
        <w:rPr>
          <w:rFonts w:ascii="Calibri" w:hAnsi="Calibri" w:cs="Calibri"/>
        </w:rPr>
        <w:t>.NA</w:t>
      </w:r>
      <w:r w:rsidR="00A9587D" w:rsidRPr="00AE67A3">
        <w:rPr>
          <w:rFonts w:ascii="Calibri" w:hAnsi="Calibri" w:cs="Calibri"/>
        </w:rPr>
        <w:t xml:space="preserve">3.9), EGI Applications (M.NA3.6), Helpdesk tickets (M.SA1.Support.1) and infrastructure </w:t>
      </w:r>
      <w:r w:rsidR="00F650DC" w:rsidRPr="00AE67A3">
        <w:rPr>
          <w:rFonts w:ascii="Calibri" w:hAnsi="Calibri" w:cs="Calibri"/>
        </w:rPr>
        <w:t xml:space="preserve">load </w:t>
      </w:r>
      <w:r w:rsidR="00A9587D" w:rsidRPr="00AE67A3">
        <w:rPr>
          <w:rFonts w:ascii="Calibri" w:hAnsi="Calibri" w:cs="Calibri"/>
        </w:rPr>
        <w:t>(</w:t>
      </w:r>
      <w:r w:rsidR="00F650DC" w:rsidRPr="00AE67A3">
        <w:rPr>
          <w:rFonts w:ascii="Calibri" w:hAnsi="Calibri" w:cs="Calibri"/>
        </w:rPr>
        <w:t xml:space="preserve">M.SA1.Usage.1-3) is </w:t>
      </w:r>
      <w:r>
        <w:rPr>
          <w:rFonts w:ascii="Calibri" w:hAnsi="Calibri" w:cs="Calibri"/>
        </w:rPr>
        <w:t>un</w:t>
      </w:r>
      <w:r w:rsidR="00F650DC" w:rsidRPr="00AE67A3">
        <w:rPr>
          <w:rFonts w:ascii="Calibri" w:hAnsi="Calibri" w:cs="Calibri"/>
        </w:rPr>
        <w:t xml:space="preserve">known. </w:t>
      </w:r>
      <w:r w:rsidR="00ED02A5">
        <w:rPr>
          <w:rFonts w:ascii="Calibri" w:hAnsi="Calibri" w:cs="Calibri"/>
        </w:rPr>
        <w:t>Who are the</w:t>
      </w:r>
      <w:r w:rsidR="00F650DC" w:rsidRPr="00AE67A3">
        <w:rPr>
          <w:rFonts w:ascii="Calibri" w:hAnsi="Calibri" w:cs="Calibri"/>
        </w:rPr>
        <w:t xml:space="preserve"> </w:t>
      </w:r>
      <w:r w:rsidR="00ED02A5">
        <w:rPr>
          <w:rFonts w:ascii="Calibri" w:hAnsi="Calibri" w:cs="Calibri"/>
        </w:rPr>
        <w:t xml:space="preserve">most </w:t>
      </w:r>
      <w:r w:rsidR="00F650DC" w:rsidRPr="00AE67A3">
        <w:rPr>
          <w:rFonts w:ascii="Calibri" w:hAnsi="Calibri" w:cs="Calibri"/>
        </w:rPr>
        <w:t xml:space="preserve">active users within </w:t>
      </w:r>
      <w:r w:rsidR="00AE67A3" w:rsidRPr="00AE67A3">
        <w:rPr>
          <w:rFonts w:ascii="Calibri" w:hAnsi="Calibri" w:cs="Calibri"/>
        </w:rPr>
        <w:t xml:space="preserve">each discipline? To what extent do the registered applications contribute to the load on infrastructure? </w:t>
      </w:r>
      <w:r w:rsidR="00F650DC" w:rsidRPr="00AE67A3">
        <w:rPr>
          <w:rFonts w:ascii="Calibri" w:hAnsi="Calibri" w:cs="Calibri"/>
        </w:rPr>
        <w:t xml:space="preserve">Which users submit the highest number of </w:t>
      </w:r>
      <w:r w:rsidR="00AE67A3" w:rsidRPr="00AE67A3">
        <w:rPr>
          <w:rFonts w:ascii="Calibri" w:hAnsi="Calibri" w:cs="Calibri"/>
        </w:rPr>
        <w:t xml:space="preserve">jobs, </w:t>
      </w:r>
      <w:r w:rsidR="00ED02A5">
        <w:rPr>
          <w:rFonts w:ascii="Calibri" w:hAnsi="Calibri" w:cs="Calibri"/>
        </w:rPr>
        <w:t>tickets</w:t>
      </w:r>
      <w:r w:rsidR="00F650DC" w:rsidRPr="00AE67A3">
        <w:rPr>
          <w:rFonts w:ascii="Calibri" w:hAnsi="Calibri" w:cs="Calibri"/>
        </w:rPr>
        <w:t xml:space="preserve">? </w:t>
      </w:r>
    </w:p>
    <w:p w:rsidR="00AE67A3" w:rsidRPr="00AE67A3" w:rsidRDefault="00AE67A3" w:rsidP="00AE67A3">
      <w:pPr>
        <w:pStyle w:val="ListParagraph"/>
        <w:ind w:left="1004"/>
        <w:rPr>
          <w:rFonts w:ascii="Calibri" w:hAnsi="Calibri" w:cs="Calibri"/>
        </w:rPr>
      </w:pPr>
    </w:p>
    <w:p w:rsidR="00A14835" w:rsidRDefault="000F2C55" w:rsidP="00A9587D">
      <w:pPr>
        <w:pStyle w:val="ListParagraph"/>
        <w:numPr>
          <w:ilvl w:val="0"/>
          <w:numId w:val="28"/>
        </w:numPr>
        <w:rPr>
          <w:rFonts w:ascii="Calibri" w:hAnsi="Calibri" w:cs="Calibri"/>
        </w:rPr>
      </w:pPr>
      <w:r>
        <w:rPr>
          <w:rFonts w:ascii="Calibri" w:hAnsi="Calibri" w:cs="Calibri"/>
        </w:rPr>
        <w:t xml:space="preserve">It has been recently recognised that the method </w:t>
      </w:r>
      <w:r w:rsidR="00EB0B32">
        <w:rPr>
          <w:rFonts w:ascii="Calibri" w:hAnsi="Calibri" w:cs="Calibri"/>
        </w:rPr>
        <w:t xml:space="preserve">that provides the number </w:t>
      </w:r>
      <w:r>
        <w:rPr>
          <w:rFonts w:ascii="Calibri" w:hAnsi="Calibri" w:cs="Calibri"/>
        </w:rPr>
        <w:t xml:space="preserve">of EGI users </w:t>
      </w:r>
      <w:r w:rsidR="00EB0B32">
        <w:rPr>
          <w:rFonts w:ascii="Calibri" w:hAnsi="Calibri" w:cs="Calibri"/>
        </w:rPr>
        <w:t xml:space="preserve">per discipline </w:t>
      </w:r>
      <w:r>
        <w:rPr>
          <w:rFonts w:ascii="Calibri" w:hAnsi="Calibri" w:cs="Calibri"/>
        </w:rPr>
        <w:t xml:space="preserve">(M.NA3.9) is insufficient. The </w:t>
      </w:r>
      <w:r w:rsidR="00C84D66">
        <w:rPr>
          <w:rFonts w:ascii="Calibri" w:hAnsi="Calibri" w:cs="Calibri"/>
        </w:rPr>
        <w:t xml:space="preserve">number </w:t>
      </w:r>
      <w:r>
        <w:rPr>
          <w:rFonts w:ascii="Calibri" w:hAnsi="Calibri" w:cs="Calibri"/>
        </w:rPr>
        <w:t xml:space="preserve">is </w:t>
      </w:r>
      <w:r w:rsidR="00360DCF">
        <w:rPr>
          <w:rFonts w:ascii="Calibri" w:hAnsi="Calibri" w:cs="Calibri"/>
        </w:rPr>
        <w:t xml:space="preserve">currently </w:t>
      </w:r>
      <w:r w:rsidR="00C84D66">
        <w:rPr>
          <w:rFonts w:ascii="Calibri" w:hAnsi="Calibri" w:cs="Calibri"/>
        </w:rPr>
        <w:t>provided by</w:t>
      </w:r>
      <w:r>
        <w:rPr>
          <w:rFonts w:ascii="Calibri" w:hAnsi="Calibri" w:cs="Calibri"/>
        </w:rPr>
        <w:t xml:space="preserve"> the Operations Portal, where the VOs are registered and classified into disciplines by the VO managers. The Operations Portal queries the </w:t>
      </w:r>
      <w:r w:rsidR="00E66326">
        <w:rPr>
          <w:rFonts w:ascii="Calibri" w:hAnsi="Calibri" w:cs="Calibri"/>
        </w:rPr>
        <w:t xml:space="preserve">VOMS </w:t>
      </w:r>
      <w:r w:rsidR="00F91EFF">
        <w:rPr>
          <w:rFonts w:ascii="Calibri" w:hAnsi="Calibri" w:cs="Calibri"/>
        </w:rPr>
        <w:t xml:space="preserve">servers </w:t>
      </w:r>
      <w:r w:rsidR="00E66326">
        <w:rPr>
          <w:rFonts w:ascii="Calibri" w:hAnsi="Calibri" w:cs="Calibri"/>
        </w:rPr>
        <w:t xml:space="preserve">of the registered VOs </w:t>
      </w:r>
      <w:r w:rsidR="00A67201">
        <w:rPr>
          <w:rFonts w:ascii="Calibri" w:hAnsi="Calibri" w:cs="Calibri"/>
        </w:rPr>
        <w:t>and</w:t>
      </w:r>
      <w:r w:rsidR="00E66326">
        <w:rPr>
          <w:rFonts w:ascii="Calibri" w:hAnsi="Calibri" w:cs="Calibri"/>
        </w:rPr>
        <w:t xml:space="preserve"> </w:t>
      </w:r>
      <w:r w:rsidR="00E66326">
        <w:rPr>
          <w:rFonts w:ascii="Calibri" w:hAnsi="Calibri" w:cs="Calibri"/>
        </w:rPr>
        <w:lastRenderedPageBreak/>
        <w:t>obtain</w:t>
      </w:r>
      <w:r w:rsidR="00A67201">
        <w:rPr>
          <w:rFonts w:ascii="Calibri" w:hAnsi="Calibri" w:cs="Calibri"/>
        </w:rPr>
        <w:t>s</w:t>
      </w:r>
      <w:r w:rsidR="00E66326">
        <w:rPr>
          <w:rFonts w:ascii="Calibri" w:hAnsi="Calibri" w:cs="Calibri"/>
        </w:rPr>
        <w:t xml:space="preserve"> the number of users</w:t>
      </w:r>
      <w:r w:rsidR="00A67201">
        <w:rPr>
          <w:rFonts w:ascii="Calibri" w:hAnsi="Calibri" w:cs="Calibri"/>
        </w:rPr>
        <w:t xml:space="preserve"> from these VOs. The portal presents </w:t>
      </w:r>
      <w:r w:rsidR="00E66326">
        <w:rPr>
          <w:rFonts w:ascii="Calibri" w:hAnsi="Calibri" w:cs="Calibri"/>
        </w:rPr>
        <w:t>the</w:t>
      </w:r>
      <w:r w:rsidR="00C84D66">
        <w:rPr>
          <w:rFonts w:ascii="Calibri" w:hAnsi="Calibri" w:cs="Calibri"/>
        </w:rPr>
        <w:t>se</w:t>
      </w:r>
      <w:r w:rsidR="00E66326">
        <w:rPr>
          <w:rFonts w:ascii="Calibri" w:hAnsi="Calibri" w:cs="Calibri"/>
        </w:rPr>
        <w:t xml:space="preserve"> numbers through a </w:t>
      </w:r>
      <w:r w:rsidR="00A67201">
        <w:rPr>
          <w:rFonts w:ascii="Calibri" w:hAnsi="Calibri" w:cs="Calibri"/>
        </w:rPr>
        <w:t xml:space="preserve">graphical </w:t>
      </w:r>
      <w:r w:rsidR="00E66326">
        <w:rPr>
          <w:rFonts w:ascii="Calibri" w:hAnsi="Calibri" w:cs="Calibri"/>
        </w:rPr>
        <w:t xml:space="preserve">management interface. </w:t>
      </w:r>
      <w:r w:rsidR="00C84D66">
        <w:rPr>
          <w:rFonts w:ascii="Calibri" w:hAnsi="Calibri" w:cs="Calibri"/>
        </w:rPr>
        <w:t>Two</w:t>
      </w:r>
      <w:r w:rsidR="00E66326">
        <w:rPr>
          <w:rFonts w:ascii="Calibri" w:hAnsi="Calibri" w:cs="Calibri"/>
        </w:rPr>
        <w:t xml:space="preserve"> problems have been </w:t>
      </w:r>
      <w:r w:rsidR="00A67201">
        <w:rPr>
          <w:rFonts w:ascii="Calibri" w:hAnsi="Calibri" w:cs="Calibri"/>
        </w:rPr>
        <w:t xml:space="preserve">identified </w:t>
      </w:r>
      <w:r w:rsidR="00E66326">
        <w:rPr>
          <w:rFonts w:ascii="Calibri" w:hAnsi="Calibri" w:cs="Calibri"/>
        </w:rPr>
        <w:t xml:space="preserve">with this method: </w:t>
      </w:r>
    </w:p>
    <w:p w:rsidR="00E66326" w:rsidRDefault="00FB32D8" w:rsidP="00F91EFF">
      <w:pPr>
        <w:pStyle w:val="ListParagraph"/>
        <w:numPr>
          <w:ilvl w:val="0"/>
          <w:numId w:val="29"/>
        </w:numPr>
        <w:ind w:left="1560"/>
        <w:rPr>
          <w:rFonts w:ascii="Calibri" w:hAnsi="Calibri" w:cs="Calibri"/>
        </w:rPr>
      </w:pPr>
      <w:r>
        <w:rPr>
          <w:rFonts w:ascii="Calibri" w:hAnsi="Calibri" w:cs="Calibri"/>
        </w:rPr>
        <w:t>Some VOs are classified into wrong</w:t>
      </w:r>
      <w:r w:rsidR="00E66326">
        <w:rPr>
          <w:rFonts w:ascii="Calibri" w:hAnsi="Calibri" w:cs="Calibri"/>
        </w:rPr>
        <w:t xml:space="preserve"> </w:t>
      </w:r>
      <w:r w:rsidR="008C4B2E">
        <w:rPr>
          <w:rFonts w:ascii="Calibri" w:hAnsi="Calibri" w:cs="Calibri"/>
        </w:rPr>
        <w:t xml:space="preserve">discipline </w:t>
      </w:r>
      <w:r>
        <w:rPr>
          <w:rFonts w:ascii="Calibri" w:hAnsi="Calibri" w:cs="Calibri"/>
        </w:rPr>
        <w:t xml:space="preserve">categories </w:t>
      </w:r>
      <w:r w:rsidR="00C84D66">
        <w:rPr>
          <w:rFonts w:ascii="Calibri" w:hAnsi="Calibri" w:cs="Calibri"/>
        </w:rPr>
        <w:t>and t</w:t>
      </w:r>
      <w:r w:rsidR="00E66326">
        <w:rPr>
          <w:rFonts w:ascii="Calibri" w:hAnsi="Calibri" w:cs="Calibri"/>
        </w:rPr>
        <w:t xml:space="preserve">his distorts discipline </w:t>
      </w:r>
      <w:r w:rsidR="00AC114C">
        <w:rPr>
          <w:rFonts w:ascii="Calibri" w:hAnsi="Calibri" w:cs="Calibri"/>
        </w:rPr>
        <w:t xml:space="preserve">user </w:t>
      </w:r>
      <w:r w:rsidR="00E66326">
        <w:rPr>
          <w:rFonts w:ascii="Calibri" w:hAnsi="Calibri" w:cs="Calibri"/>
        </w:rPr>
        <w:t>summar</w:t>
      </w:r>
      <w:r w:rsidR="00AC114C">
        <w:rPr>
          <w:rFonts w:ascii="Calibri" w:hAnsi="Calibri" w:cs="Calibri"/>
        </w:rPr>
        <w:t>y numbers</w:t>
      </w:r>
      <w:r w:rsidR="00E66326">
        <w:rPr>
          <w:rFonts w:ascii="Calibri" w:hAnsi="Calibri" w:cs="Calibri"/>
        </w:rPr>
        <w:t xml:space="preserve">. The User Community Support Team is currently </w:t>
      </w:r>
      <w:r w:rsidR="00AC114C">
        <w:rPr>
          <w:rFonts w:ascii="Calibri" w:hAnsi="Calibri" w:cs="Calibri"/>
        </w:rPr>
        <w:t xml:space="preserve">identifying and </w:t>
      </w:r>
      <w:r w:rsidR="008C4B2E">
        <w:rPr>
          <w:rFonts w:ascii="Calibri" w:hAnsi="Calibri" w:cs="Calibri"/>
        </w:rPr>
        <w:t>reallocating the</w:t>
      </w:r>
      <w:r w:rsidR="00E66326">
        <w:rPr>
          <w:rFonts w:ascii="Calibri" w:hAnsi="Calibri" w:cs="Calibri"/>
        </w:rPr>
        <w:t xml:space="preserve"> </w:t>
      </w:r>
      <w:r w:rsidR="00AC114C">
        <w:rPr>
          <w:rFonts w:ascii="Calibri" w:hAnsi="Calibri" w:cs="Calibri"/>
        </w:rPr>
        <w:t xml:space="preserve">wrongly configured </w:t>
      </w:r>
      <w:r w:rsidR="00E66326">
        <w:rPr>
          <w:rFonts w:ascii="Calibri" w:hAnsi="Calibri" w:cs="Calibri"/>
        </w:rPr>
        <w:t>VOs into the right categories. This is a manual process</w:t>
      </w:r>
      <w:r w:rsidR="009C0559">
        <w:rPr>
          <w:rFonts w:ascii="Calibri" w:hAnsi="Calibri" w:cs="Calibri"/>
        </w:rPr>
        <w:t xml:space="preserve">. </w:t>
      </w:r>
    </w:p>
    <w:p w:rsidR="00E66326" w:rsidRPr="00E66326" w:rsidRDefault="00C84D66" w:rsidP="00F91EFF">
      <w:pPr>
        <w:pStyle w:val="ListParagraph"/>
        <w:numPr>
          <w:ilvl w:val="0"/>
          <w:numId w:val="29"/>
        </w:numPr>
        <w:ind w:left="1560"/>
        <w:rPr>
          <w:rFonts w:ascii="Calibri" w:hAnsi="Calibri" w:cs="Calibri"/>
        </w:rPr>
      </w:pPr>
      <w:r>
        <w:rPr>
          <w:rFonts w:ascii="Calibri" w:hAnsi="Calibri" w:cs="Calibri"/>
        </w:rPr>
        <w:t>T</w:t>
      </w:r>
      <w:r w:rsidR="00F91EFF">
        <w:rPr>
          <w:rFonts w:ascii="Calibri" w:hAnsi="Calibri" w:cs="Calibri"/>
        </w:rPr>
        <w:t xml:space="preserve">he registration of users </w:t>
      </w:r>
      <w:r>
        <w:rPr>
          <w:rFonts w:ascii="Calibri" w:hAnsi="Calibri" w:cs="Calibri"/>
        </w:rPr>
        <w:t>who beca</w:t>
      </w:r>
      <w:r w:rsidR="00F91EFF">
        <w:rPr>
          <w:rFonts w:ascii="Calibri" w:hAnsi="Calibri" w:cs="Calibri"/>
        </w:rPr>
        <w:t xml:space="preserve">me inactive </w:t>
      </w:r>
      <w:r>
        <w:rPr>
          <w:rFonts w:ascii="Calibri" w:hAnsi="Calibri" w:cs="Calibri"/>
        </w:rPr>
        <w:t>(e.g. because their</w:t>
      </w:r>
      <w:r w:rsidR="00F91EFF">
        <w:rPr>
          <w:rFonts w:ascii="Calibri" w:hAnsi="Calibri" w:cs="Calibri"/>
        </w:rPr>
        <w:t xml:space="preserve"> certificate</w:t>
      </w:r>
      <w:r>
        <w:rPr>
          <w:rFonts w:ascii="Calibri" w:hAnsi="Calibri" w:cs="Calibri"/>
        </w:rPr>
        <w:t>s</w:t>
      </w:r>
      <w:r w:rsidR="00F91EFF">
        <w:rPr>
          <w:rFonts w:ascii="Calibri" w:hAnsi="Calibri" w:cs="Calibri"/>
        </w:rPr>
        <w:t xml:space="preserve"> expire</w:t>
      </w:r>
      <w:r>
        <w:rPr>
          <w:rFonts w:ascii="Calibri" w:hAnsi="Calibri" w:cs="Calibri"/>
        </w:rPr>
        <w:t xml:space="preserve">d) are not removed from </w:t>
      </w:r>
      <w:r w:rsidR="002F06DD">
        <w:rPr>
          <w:rFonts w:ascii="Calibri" w:hAnsi="Calibri" w:cs="Calibri"/>
        </w:rPr>
        <w:t xml:space="preserve">the </w:t>
      </w:r>
      <w:r>
        <w:rPr>
          <w:rFonts w:ascii="Calibri" w:hAnsi="Calibri" w:cs="Calibri"/>
        </w:rPr>
        <w:t>VOMS</w:t>
      </w:r>
      <w:r w:rsidR="00CB2742">
        <w:rPr>
          <w:rFonts w:ascii="Calibri" w:hAnsi="Calibri" w:cs="Calibri"/>
        </w:rPr>
        <w:t xml:space="preserve"> </w:t>
      </w:r>
      <w:r>
        <w:rPr>
          <w:rFonts w:ascii="Calibri" w:hAnsi="Calibri" w:cs="Calibri"/>
        </w:rPr>
        <w:t>server</w:t>
      </w:r>
      <w:r w:rsidR="00F91EFF">
        <w:rPr>
          <w:rFonts w:ascii="Calibri" w:hAnsi="Calibri" w:cs="Calibri"/>
        </w:rPr>
        <w:t xml:space="preserve">. Consequently, the user numbers that are reported by </w:t>
      </w:r>
      <w:r w:rsidR="00600047">
        <w:rPr>
          <w:rFonts w:ascii="Calibri" w:hAnsi="Calibri" w:cs="Calibri"/>
        </w:rPr>
        <w:t>V</w:t>
      </w:r>
      <w:r w:rsidR="00F91EFF">
        <w:rPr>
          <w:rFonts w:ascii="Calibri" w:hAnsi="Calibri" w:cs="Calibri"/>
        </w:rPr>
        <w:t xml:space="preserve">Os </w:t>
      </w:r>
      <w:r w:rsidR="006445D5">
        <w:rPr>
          <w:rFonts w:ascii="Calibri" w:hAnsi="Calibri" w:cs="Calibri"/>
        </w:rPr>
        <w:t xml:space="preserve">with VOMS </w:t>
      </w:r>
      <w:r w:rsidR="00600047">
        <w:rPr>
          <w:rFonts w:ascii="Calibri" w:hAnsi="Calibri" w:cs="Calibri"/>
        </w:rPr>
        <w:t xml:space="preserve">servers (almost all of the VOs) </w:t>
      </w:r>
      <w:r w:rsidR="00AC7383">
        <w:rPr>
          <w:rFonts w:ascii="Calibri" w:hAnsi="Calibri" w:cs="Calibri"/>
        </w:rPr>
        <w:t>are</w:t>
      </w:r>
      <w:r w:rsidR="00F91EFF">
        <w:rPr>
          <w:rFonts w:ascii="Calibri" w:hAnsi="Calibri" w:cs="Calibri"/>
        </w:rPr>
        <w:t xml:space="preserve"> cumulative value</w:t>
      </w:r>
      <w:r w:rsidR="00AC7383">
        <w:rPr>
          <w:rFonts w:ascii="Calibri" w:hAnsi="Calibri" w:cs="Calibri"/>
        </w:rPr>
        <w:t>s</w:t>
      </w:r>
      <w:r w:rsidR="006445D5">
        <w:rPr>
          <w:rFonts w:ascii="Calibri" w:hAnsi="Calibri" w:cs="Calibri"/>
        </w:rPr>
        <w:t xml:space="preserve"> instead of </w:t>
      </w:r>
      <w:r w:rsidR="00F91EFF">
        <w:rPr>
          <w:rFonts w:ascii="Calibri" w:hAnsi="Calibri" w:cs="Calibri"/>
        </w:rPr>
        <w:t xml:space="preserve">the “current number of users”. </w:t>
      </w:r>
      <w:r w:rsidR="00924374">
        <w:rPr>
          <w:rFonts w:ascii="Calibri" w:hAnsi="Calibri" w:cs="Calibri"/>
        </w:rPr>
        <w:t>If</w:t>
      </w:r>
      <w:r>
        <w:rPr>
          <w:rFonts w:ascii="Calibri" w:hAnsi="Calibri" w:cs="Calibri"/>
        </w:rPr>
        <w:t xml:space="preserve"> </w:t>
      </w:r>
      <w:r w:rsidR="00CB2742">
        <w:rPr>
          <w:rFonts w:ascii="Calibri" w:hAnsi="Calibri" w:cs="Calibri"/>
        </w:rPr>
        <w:t>such a</w:t>
      </w:r>
      <w:r>
        <w:rPr>
          <w:rFonts w:ascii="Calibri" w:hAnsi="Calibri" w:cs="Calibri"/>
        </w:rPr>
        <w:t xml:space="preserve"> VO exist</w:t>
      </w:r>
      <w:r w:rsidR="00CB2742">
        <w:rPr>
          <w:rFonts w:ascii="Calibri" w:hAnsi="Calibri" w:cs="Calibri"/>
        </w:rPr>
        <w:t>s</w:t>
      </w:r>
      <w:r>
        <w:rPr>
          <w:rFonts w:ascii="Calibri" w:hAnsi="Calibri" w:cs="Calibri"/>
        </w:rPr>
        <w:t xml:space="preserve"> for years the</w:t>
      </w:r>
      <w:r w:rsidR="00924374">
        <w:rPr>
          <w:rFonts w:ascii="Calibri" w:hAnsi="Calibri" w:cs="Calibri"/>
        </w:rPr>
        <w:t>n the</w:t>
      </w:r>
      <w:r>
        <w:rPr>
          <w:rFonts w:ascii="Calibri" w:hAnsi="Calibri" w:cs="Calibri"/>
        </w:rPr>
        <w:t xml:space="preserve"> </w:t>
      </w:r>
      <w:r w:rsidR="00924374">
        <w:rPr>
          <w:rFonts w:ascii="Calibri" w:hAnsi="Calibri" w:cs="Calibri"/>
        </w:rPr>
        <w:t xml:space="preserve">number of </w:t>
      </w:r>
      <w:r>
        <w:rPr>
          <w:rFonts w:ascii="Calibri" w:hAnsi="Calibri" w:cs="Calibri"/>
        </w:rPr>
        <w:t xml:space="preserve">inactive users can be significant. </w:t>
      </w:r>
      <w:r w:rsidR="00094C2E">
        <w:rPr>
          <w:rFonts w:ascii="Calibri" w:hAnsi="Calibri" w:cs="Calibri"/>
        </w:rPr>
        <w:t>SA1</w:t>
      </w:r>
      <w:r w:rsidR="00C5340A">
        <w:rPr>
          <w:rFonts w:ascii="Calibri" w:hAnsi="Calibri" w:cs="Calibri"/>
        </w:rPr>
        <w:t xml:space="preserve"> </w:t>
      </w:r>
      <w:r w:rsidR="00CB2742">
        <w:rPr>
          <w:rFonts w:ascii="Calibri" w:hAnsi="Calibri" w:cs="Calibri"/>
        </w:rPr>
        <w:t xml:space="preserve">works with EMI to </w:t>
      </w:r>
      <w:r w:rsidR="005A7F1C">
        <w:rPr>
          <w:rFonts w:ascii="Calibri" w:hAnsi="Calibri" w:cs="Calibri"/>
        </w:rPr>
        <w:t xml:space="preserve">implement </w:t>
      </w:r>
      <w:r w:rsidR="00CB2742">
        <w:rPr>
          <w:rFonts w:ascii="Calibri" w:hAnsi="Calibri" w:cs="Calibri"/>
        </w:rPr>
        <w:t xml:space="preserve">new features </w:t>
      </w:r>
      <w:r w:rsidR="005A7F1C">
        <w:rPr>
          <w:rFonts w:ascii="Calibri" w:hAnsi="Calibri" w:cs="Calibri"/>
        </w:rPr>
        <w:t xml:space="preserve">into VOMS </w:t>
      </w:r>
      <w:r w:rsidR="00CB2742">
        <w:rPr>
          <w:rFonts w:ascii="Calibri" w:hAnsi="Calibri" w:cs="Calibri"/>
        </w:rPr>
        <w:t>that c</w:t>
      </w:r>
      <w:r w:rsidR="005A7F1C">
        <w:rPr>
          <w:rFonts w:ascii="Calibri" w:hAnsi="Calibri" w:cs="Calibri"/>
        </w:rPr>
        <w:t>ould</w:t>
      </w:r>
      <w:r w:rsidR="00CB2742">
        <w:rPr>
          <w:rFonts w:ascii="Calibri" w:hAnsi="Calibri" w:cs="Calibri"/>
        </w:rPr>
        <w:t xml:space="preserve"> help us </w:t>
      </w:r>
      <w:r w:rsidR="005A7F1C">
        <w:rPr>
          <w:rFonts w:ascii="Calibri" w:hAnsi="Calibri" w:cs="Calibri"/>
        </w:rPr>
        <w:t xml:space="preserve">generate </w:t>
      </w:r>
      <w:r w:rsidR="00A63DAB">
        <w:rPr>
          <w:rFonts w:ascii="Calibri" w:hAnsi="Calibri" w:cs="Calibri"/>
        </w:rPr>
        <w:t xml:space="preserve">separate reports </w:t>
      </w:r>
      <w:r w:rsidR="005A7F1C">
        <w:rPr>
          <w:rFonts w:ascii="Calibri" w:hAnsi="Calibri" w:cs="Calibri"/>
        </w:rPr>
        <w:t>about active and inactive users</w:t>
      </w:r>
      <w:r w:rsidR="005C4A18">
        <w:rPr>
          <w:rFonts w:ascii="Calibri" w:hAnsi="Calibri" w:cs="Calibri"/>
        </w:rPr>
        <w:t xml:space="preserve">. </w:t>
      </w:r>
    </w:p>
    <w:p w:rsidR="000F2C55" w:rsidRDefault="000F2C55" w:rsidP="000F2C55">
      <w:pPr>
        <w:pStyle w:val="ListParagraph"/>
        <w:ind w:left="1004"/>
        <w:rPr>
          <w:rFonts w:ascii="Calibri" w:hAnsi="Calibri" w:cs="Calibri"/>
        </w:rPr>
      </w:pPr>
    </w:p>
    <w:p w:rsidR="00A14835" w:rsidRDefault="004C78F4" w:rsidP="00A9587D">
      <w:pPr>
        <w:pStyle w:val="ListParagraph"/>
        <w:numPr>
          <w:ilvl w:val="0"/>
          <w:numId w:val="28"/>
        </w:numPr>
        <w:rPr>
          <w:rFonts w:ascii="Calibri" w:hAnsi="Calibri" w:cs="Calibri"/>
        </w:rPr>
      </w:pPr>
      <w:r>
        <w:rPr>
          <w:rFonts w:ascii="Calibri" w:hAnsi="Calibri" w:cs="Calibri"/>
        </w:rPr>
        <w:t xml:space="preserve">The Operations Portal </w:t>
      </w:r>
      <w:r w:rsidR="00A608F7">
        <w:rPr>
          <w:rFonts w:ascii="Calibri" w:hAnsi="Calibri" w:cs="Calibri"/>
        </w:rPr>
        <w:t xml:space="preserve">in itself is not enough </w:t>
      </w:r>
      <w:r w:rsidR="00BD4539">
        <w:rPr>
          <w:rFonts w:ascii="Calibri" w:hAnsi="Calibri" w:cs="Calibri"/>
        </w:rPr>
        <w:t xml:space="preserve">to </w:t>
      </w:r>
      <w:r w:rsidR="00C80972">
        <w:rPr>
          <w:rFonts w:ascii="Calibri" w:hAnsi="Calibri" w:cs="Calibri"/>
        </w:rPr>
        <w:t>capture</w:t>
      </w:r>
      <w:r w:rsidR="00BD4539">
        <w:rPr>
          <w:rFonts w:ascii="Calibri" w:hAnsi="Calibri" w:cs="Calibri"/>
        </w:rPr>
        <w:t xml:space="preserve"> the total number of </w:t>
      </w:r>
      <w:r>
        <w:rPr>
          <w:rFonts w:ascii="Calibri" w:hAnsi="Calibri" w:cs="Calibri"/>
        </w:rPr>
        <w:t xml:space="preserve">users </w:t>
      </w:r>
      <w:r w:rsidR="00A608F7">
        <w:rPr>
          <w:rFonts w:ascii="Calibri" w:hAnsi="Calibri" w:cs="Calibri"/>
        </w:rPr>
        <w:t>of</w:t>
      </w:r>
      <w:r w:rsidR="0045677D">
        <w:rPr>
          <w:rFonts w:ascii="Calibri" w:hAnsi="Calibri" w:cs="Calibri"/>
        </w:rPr>
        <w:t xml:space="preserve"> EGI. </w:t>
      </w:r>
      <w:proofErr w:type="gramStart"/>
      <w:r w:rsidR="0045677D">
        <w:rPr>
          <w:rFonts w:ascii="Calibri" w:hAnsi="Calibri" w:cs="Calibri"/>
        </w:rPr>
        <w:t>E</w:t>
      </w:r>
      <w:r>
        <w:rPr>
          <w:rFonts w:ascii="Calibri" w:hAnsi="Calibri" w:cs="Calibri"/>
        </w:rPr>
        <w:t xml:space="preserve">xtensions to </w:t>
      </w:r>
      <w:r w:rsidR="0045677D">
        <w:rPr>
          <w:rFonts w:ascii="Calibri" w:hAnsi="Calibri" w:cs="Calibri"/>
        </w:rPr>
        <w:t xml:space="preserve">the </w:t>
      </w:r>
      <w:r w:rsidR="00A608F7">
        <w:rPr>
          <w:rFonts w:ascii="Calibri" w:hAnsi="Calibri" w:cs="Calibri"/>
        </w:rPr>
        <w:t>portal is</w:t>
      </w:r>
      <w:proofErr w:type="gramEnd"/>
      <w:r w:rsidR="00A608F7">
        <w:rPr>
          <w:rFonts w:ascii="Calibri" w:hAnsi="Calibri" w:cs="Calibri"/>
        </w:rPr>
        <w:t xml:space="preserve"> required alongside with new methods in order to collect </w:t>
      </w:r>
      <w:r w:rsidR="00BD4539">
        <w:rPr>
          <w:rFonts w:ascii="Calibri" w:hAnsi="Calibri" w:cs="Calibri"/>
        </w:rPr>
        <w:t>a more realistic number</w:t>
      </w:r>
      <w:r w:rsidR="00A608F7">
        <w:rPr>
          <w:rFonts w:ascii="Calibri" w:hAnsi="Calibri" w:cs="Calibri"/>
        </w:rPr>
        <w:t xml:space="preserve"> for</w:t>
      </w:r>
      <w:r w:rsidR="0045677D">
        <w:rPr>
          <w:rFonts w:ascii="Calibri" w:hAnsi="Calibri" w:cs="Calibri"/>
        </w:rPr>
        <w:t xml:space="preserve"> </w:t>
      </w:r>
      <w:r w:rsidR="00A608F7">
        <w:rPr>
          <w:rFonts w:ascii="Calibri" w:hAnsi="Calibri" w:cs="Calibri"/>
        </w:rPr>
        <w:t xml:space="preserve">the </w:t>
      </w:r>
      <w:r w:rsidR="0045677D">
        <w:rPr>
          <w:rFonts w:ascii="Calibri" w:hAnsi="Calibri" w:cs="Calibri"/>
        </w:rPr>
        <w:t>M.NA3.9</w:t>
      </w:r>
      <w:r w:rsidR="00A608F7">
        <w:rPr>
          <w:rFonts w:ascii="Calibri" w:hAnsi="Calibri" w:cs="Calibri"/>
        </w:rPr>
        <w:t xml:space="preserve"> metric. Th</w:t>
      </w:r>
      <w:r w:rsidR="0046337A">
        <w:rPr>
          <w:rFonts w:ascii="Calibri" w:hAnsi="Calibri" w:cs="Calibri"/>
        </w:rPr>
        <w:t>e following problems and actions have been identified</w:t>
      </w:r>
      <w:r w:rsidR="00A608F7">
        <w:rPr>
          <w:rFonts w:ascii="Calibri" w:hAnsi="Calibri" w:cs="Calibri"/>
        </w:rPr>
        <w:t xml:space="preserve">: </w:t>
      </w:r>
    </w:p>
    <w:p w:rsidR="00294B2D" w:rsidRDefault="004C78F4" w:rsidP="004C78F4">
      <w:pPr>
        <w:pStyle w:val="ListParagraph"/>
        <w:numPr>
          <w:ilvl w:val="0"/>
          <w:numId w:val="30"/>
        </w:numPr>
        <w:ind w:left="1560"/>
        <w:rPr>
          <w:rFonts w:ascii="Calibri" w:hAnsi="Calibri" w:cs="Calibri"/>
        </w:rPr>
      </w:pPr>
      <w:r>
        <w:rPr>
          <w:rFonts w:ascii="Calibri" w:hAnsi="Calibri" w:cs="Calibri"/>
        </w:rPr>
        <w:t xml:space="preserve">The VOMS servers of </w:t>
      </w:r>
      <w:r w:rsidR="00C14821">
        <w:rPr>
          <w:rFonts w:ascii="Calibri" w:hAnsi="Calibri" w:cs="Calibri"/>
        </w:rPr>
        <w:t xml:space="preserve">around 120 VO </w:t>
      </w:r>
      <w:r w:rsidR="00D14685">
        <w:rPr>
          <w:rFonts w:ascii="Calibri" w:hAnsi="Calibri" w:cs="Calibri"/>
        </w:rPr>
        <w:t>(</w:t>
      </w:r>
      <w:r w:rsidR="00C14821">
        <w:rPr>
          <w:rFonts w:ascii="Calibri" w:hAnsi="Calibri" w:cs="Calibri"/>
        </w:rPr>
        <w:t>out of the 260</w:t>
      </w:r>
      <w:r>
        <w:rPr>
          <w:rFonts w:ascii="Calibri" w:hAnsi="Calibri" w:cs="Calibri"/>
        </w:rPr>
        <w:t xml:space="preserve"> VOs</w:t>
      </w:r>
      <w:r w:rsidR="00D14685">
        <w:rPr>
          <w:rFonts w:ascii="Calibri" w:hAnsi="Calibri" w:cs="Calibri"/>
        </w:rPr>
        <w:t>)</w:t>
      </w:r>
      <w:r>
        <w:rPr>
          <w:rFonts w:ascii="Calibri" w:hAnsi="Calibri" w:cs="Calibri"/>
        </w:rPr>
        <w:t xml:space="preserve"> are not accessible for the Operations Port</w:t>
      </w:r>
      <w:r w:rsidR="00C14821">
        <w:rPr>
          <w:rFonts w:ascii="Calibri" w:hAnsi="Calibri" w:cs="Calibri"/>
        </w:rPr>
        <w:t>al</w:t>
      </w:r>
      <w:r w:rsidR="0045677D">
        <w:rPr>
          <w:rFonts w:ascii="Calibri" w:hAnsi="Calibri" w:cs="Calibri"/>
        </w:rPr>
        <w:t xml:space="preserve"> and </w:t>
      </w:r>
      <w:r w:rsidR="00C14821">
        <w:rPr>
          <w:rFonts w:ascii="Calibri" w:hAnsi="Calibri" w:cs="Calibri"/>
        </w:rPr>
        <w:t>user number f</w:t>
      </w:r>
      <w:r w:rsidR="00D14685">
        <w:rPr>
          <w:rFonts w:ascii="Calibri" w:hAnsi="Calibri" w:cs="Calibri"/>
        </w:rPr>
        <w:t>rom</w:t>
      </w:r>
      <w:r w:rsidR="00C14821">
        <w:rPr>
          <w:rFonts w:ascii="Calibri" w:hAnsi="Calibri" w:cs="Calibri"/>
        </w:rPr>
        <w:t xml:space="preserve"> these </w:t>
      </w:r>
      <w:r w:rsidR="0045677D">
        <w:rPr>
          <w:rFonts w:ascii="Calibri" w:hAnsi="Calibri" w:cs="Calibri"/>
        </w:rPr>
        <w:t>VOs are not included in the current</w:t>
      </w:r>
      <w:r w:rsidR="00C14821">
        <w:rPr>
          <w:rFonts w:ascii="Calibri" w:hAnsi="Calibri" w:cs="Calibri"/>
        </w:rPr>
        <w:t xml:space="preserve"> statistics. SA1 is </w:t>
      </w:r>
      <w:r w:rsidR="0045677D">
        <w:rPr>
          <w:rFonts w:ascii="Calibri" w:hAnsi="Calibri" w:cs="Calibri"/>
        </w:rPr>
        <w:t xml:space="preserve">already </w:t>
      </w:r>
      <w:r w:rsidR="00C14821">
        <w:rPr>
          <w:rFonts w:ascii="Calibri" w:hAnsi="Calibri" w:cs="Calibri"/>
        </w:rPr>
        <w:t>working with the sites to open up the user query interface</w:t>
      </w:r>
      <w:r w:rsidR="0045677D">
        <w:rPr>
          <w:rFonts w:ascii="Calibri" w:hAnsi="Calibri" w:cs="Calibri"/>
        </w:rPr>
        <w:t>s of the</w:t>
      </w:r>
      <w:r w:rsidR="00C14821">
        <w:rPr>
          <w:rFonts w:ascii="Calibri" w:hAnsi="Calibri" w:cs="Calibri"/>
        </w:rPr>
        <w:t xml:space="preserve"> VOMS server to the Operations </w:t>
      </w:r>
      <w:r w:rsidR="00E96CD6">
        <w:rPr>
          <w:rFonts w:ascii="Calibri" w:hAnsi="Calibri" w:cs="Calibri"/>
        </w:rPr>
        <w:t xml:space="preserve">Portal and/or to obtain the user numbers via other channels (e.g. the top level BDII). </w:t>
      </w:r>
    </w:p>
    <w:p w:rsidR="00C14821" w:rsidRPr="004C78F4" w:rsidRDefault="00CD5CBD" w:rsidP="004C78F4">
      <w:pPr>
        <w:pStyle w:val="ListParagraph"/>
        <w:numPr>
          <w:ilvl w:val="0"/>
          <w:numId w:val="30"/>
        </w:numPr>
        <w:ind w:left="1560"/>
        <w:rPr>
          <w:rFonts w:ascii="Calibri" w:hAnsi="Calibri" w:cs="Calibri"/>
        </w:rPr>
      </w:pPr>
      <w:r>
        <w:rPr>
          <w:rFonts w:ascii="Calibri" w:hAnsi="Calibri" w:cs="Calibri"/>
        </w:rPr>
        <w:t xml:space="preserve">A growing number of </w:t>
      </w:r>
      <w:r w:rsidR="00AC3ABA">
        <w:rPr>
          <w:rFonts w:ascii="Calibri" w:hAnsi="Calibri" w:cs="Calibri"/>
        </w:rPr>
        <w:t xml:space="preserve">national </w:t>
      </w:r>
      <w:r>
        <w:rPr>
          <w:rFonts w:ascii="Calibri" w:hAnsi="Calibri" w:cs="Calibri"/>
        </w:rPr>
        <w:t xml:space="preserve">CAs </w:t>
      </w:r>
      <w:proofErr w:type="gramStart"/>
      <w:r>
        <w:rPr>
          <w:rFonts w:ascii="Calibri" w:hAnsi="Calibri" w:cs="Calibri"/>
        </w:rPr>
        <w:t>provide</w:t>
      </w:r>
      <w:proofErr w:type="gramEnd"/>
      <w:r>
        <w:rPr>
          <w:rFonts w:ascii="Calibri" w:hAnsi="Calibri" w:cs="Calibri"/>
        </w:rPr>
        <w:t xml:space="preserve"> robot certificates for</w:t>
      </w:r>
      <w:r w:rsidR="00D14685">
        <w:rPr>
          <w:rFonts w:ascii="Calibri" w:hAnsi="Calibri" w:cs="Calibri"/>
        </w:rPr>
        <w:t xml:space="preserve"> e-Science</w:t>
      </w:r>
      <w:r>
        <w:rPr>
          <w:rFonts w:ascii="Calibri" w:hAnsi="Calibri" w:cs="Calibri"/>
        </w:rPr>
        <w:t xml:space="preserve"> communities</w:t>
      </w:r>
      <w:r w:rsidR="00D14685">
        <w:rPr>
          <w:rFonts w:ascii="Calibri" w:hAnsi="Calibri" w:cs="Calibri"/>
        </w:rPr>
        <w:t xml:space="preserve">. </w:t>
      </w:r>
      <w:r>
        <w:rPr>
          <w:rFonts w:ascii="Calibri" w:hAnsi="Calibri" w:cs="Calibri"/>
        </w:rPr>
        <w:t>S</w:t>
      </w:r>
      <w:r w:rsidR="00C14821" w:rsidRPr="00C14821">
        <w:rPr>
          <w:rFonts w:ascii="Calibri" w:hAnsi="Calibri" w:cs="Calibri"/>
        </w:rPr>
        <w:t xml:space="preserve">everal </w:t>
      </w:r>
      <w:r w:rsidR="00D14685">
        <w:rPr>
          <w:rFonts w:ascii="Calibri" w:hAnsi="Calibri" w:cs="Calibri"/>
        </w:rPr>
        <w:t>EGI VRCs</w:t>
      </w:r>
      <w:r w:rsidR="00C14821" w:rsidRPr="00C14821">
        <w:rPr>
          <w:rFonts w:ascii="Calibri" w:hAnsi="Calibri" w:cs="Calibri"/>
        </w:rPr>
        <w:t xml:space="preserve"> </w:t>
      </w:r>
      <w:r w:rsidR="00D14685">
        <w:rPr>
          <w:rFonts w:ascii="Calibri" w:hAnsi="Calibri" w:cs="Calibri"/>
        </w:rPr>
        <w:t xml:space="preserve">already </w:t>
      </w:r>
      <w:r w:rsidR="0035448E">
        <w:rPr>
          <w:rFonts w:ascii="Calibri" w:hAnsi="Calibri" w:cs="Calibri"/>
        </w:rPr>
        <w:t xml:space="preserve">arrange </w:t>
      </w:r>
      <w:r>
        <w:rPr>
          <w:rFonts w:ascii="Calibri" w:hAnsi="Calibri" w:cs="Calibri"/>
        </w:rPr>
        <w:t>access to their members via portals</w:t>
      </w:r>
      <w:r w:rsidR="0035448E">
        <w:rPr>
          <w:rFonts w:ascii="Calibri" w:hAnsi="Calibri" w:cs="Calibri"/>
        </w:rPr>
        <w:t xml:space="preserve"> that use robot certificate</w:t>
      </w:r>
      <w:r>
        <w:rPr>
          <w:rFonts w:ascii="Calibri" w:hAnsi="Calibri" w:cs="Calibri"/>
        </w:rPr>
        <w:t xml:space="preserve">. These </w:t>
      </w:r>
      <w:r w:rsidR="0035448E">
        <w:rPr>
          <w:rFonts w:ascii="Calibri" w:hAnsi="Calibri" w:cs="Calibri"/>
        </w:rPr>
        <w:t xml:space="preserve">portal </w:t>
      </w:r>
      <w:r>
        <w:rPr>
          <w:rFonts w:ascii="Calibri" w:hAnsi="Calibri" w:cs="Calibri"/>
        </w:rPr>
        <w:t xml:space="preserve">users do not necessarily appear in the VOMS servers thus may be ignored </w:t>
      </w:r>
      <w:r w:rsidR="001262A0">
        <w:rPr>
          <w:rFonts w:ascii="Calibri" w:hAnsi="Calibri" w:cs="Calibri"/>
        </w:rPr>
        <w:t>in</w:t>
      </w:r>
      <w:r>
        <w:rPr>
          <w:rFonts w:ascii="Calibri" w:hAnsi="Calibri" w:cs="Calibri"/>
        </w:rPr>
        <w:t xml:space="preserve"> the current statistics. The User Community Support Team with the IGTF is </w:t>
      </w:r>
      <w:r w:rsidR="000326A2">
        <w:rPr>
          <w:rFonts w:ascii="Calibri" w:hAnsi="Calibri" w:cs="Calibri"/>
        </w:rPr>
        <w:t xml:space="preserve">identifying </w:t>
      </w:r>
      <w:r w:rsidR="001262A0">
        <w:rPr>
          <w:rFonts w:ascii="Calibri" w:hAnsi="Calibri" w:cs="Calibri"/>
        </w:rPr>
        <w:t xml:space="preserve">methods to reliably identify </w:t>
      </w:r>
      <w:r>
        <w:rPr>
          <w:rFonts w:ascii="Calibri" w:hAnsi="Calibri" w:cs="Calibri"/>
        </w:rPr>
        <w:t xml:space="preserve">the number of users </w:t>
      </w:r>
      <w:r w:rsidR="001262A0">
        <w:rPr>
          <w:rFonts w:ascii="Calibri" w:hAnsi="Calibri" w:cs="Calibri"/>
        </w:rPr>
        <w:t>who</w:t>
      </w:r>
      <w:r>
        <w:rPr>
          <w:rFonts w:ascii="Calibri" w:hAnsi="Calibri" w:cs="Calibri"/>
        </w:rPr>
        <w:t xml:space="preserve"> access EGI via robot certificates</w:t>
      </w:r>
      <w:r w:rsidR="001262A0">
        <w:rPr>
          <w:rFonts w:ascii="Calibri" w:hAnsi="Calibri" w:cs="Calibri"/>
        </w:rPr>
        <w:t xml:space="preserve">. </w:t>
      </w:r>
    </w:p>
    <w:p w:rsidR="006E545D" w:rsidRDefault="006E545D" w:rsidP="006E545D">
      <w:pPr>
        <w:ind w:firstLine="284"/>
        <w:rPr>
          <w:rFonts w:ascii="Calibri" w:hAnsi="Calibri" w:cs="Calibri"/>
        </w:rPr>
      </w:pPr>
    </w:p>
    <w:p w:rsidR="00600047" w:rsidRDefault="006E545D" w:rsidP="00604831">
      <w:pPr>
        <w:ind w:firstLine="284"/>
        <w:rPr>
          <w:rFonts w:ascii="Calibri" w:hAnsi="Calibri" w:cs="Calibri"/>
        </w:rPr>
      </w:pPr>
      <w:r>
        <w:rPr>
          <w:rFonts w:ascii="Calibri" w:hAnsi="Calibri" w:cs="Calibri"/>
        </w:rPr>
        <w:t xml:space="preserve">  </w:t>
      </w:r>
      <w:r w:rsidR="00600047" w:rsidRPr="00AE67A3">
        <w:rPr>
          <w:rFonts w:ascii="Calibri" w:hAnsi="Calibri" w:cs="Calibri"/>
        </w:rPr>
        <w:t xml:space="preserve">During the second year of the project the NA3 activity – together with SA1 and JRA1 – is looking at these problems and </w:t>
      </w:r>
      <w:r w:rsidR="00600047">
        <w:rPr>
          <w:rFonts w:ascii="Calibri" w:hAnsi="Calibri" w:cs="Calibri"/>
        </w:rPr>
        <w:t xml:space="preserve">will </w:t>
      </w:r>
      <w:r w:rsidR="00600047" w:rsidRPr="00AE67A3">
        <w:rPr>
          <w:rFonts w:ascii="Calibri" w:hAnsi="Calibri" w:cs="Calibri"/>
        </w:rPr>
        <w:t xml:space="preserve">define </w:t>
      </w:r>
      <w:r w:rsidR="00600047">
        <w:rPr>
          <w:rFonts w:ascii="Calibri" w:hAnsi="Calibri" w:cs="Calibri"/>
        </w:rPr>
        <w:t xml:space="preserve">methods by which such questions can be answered. </w:t>
      </w:r>
      <w:proofErr w:type="gramStart"/>
      <w:r w:rsidR="00D63951">
        <w:rPr>
          <w:rFonts w:ascii="Calibri" w:hAnsi="Calibri" w:cs="Calibri"/>
        </w:rPr>
        <w:t>As part of this</w:t>
      </w:r>
      <w:r w:rsidR="00600047">
        <w:rPr>
          <w:rFonts w:ascii="Calibri" w:hAnsi="Calibri" w:cs="Calibri"/>
        </w:rPr>
        <w:t xml:space="preserve"> APIs to export and integrate data from different tools </w:t>
      </w:r>
      <w:r w:rsidR="00D63951">
        <w:rPr>
          <w:rFonts w:ascii="Calibri" w:hAnsi="Calibri" w:cs="Calibri"/>
        </w:rPr>
        <w:t xml:space="preserve">is foreseen </w:t>
      </w:r>
      <w:r w:rsidR="00600047">
        <w:rPr>
          <w:rFonts w:ascii="Calibri" w:hAnsi="Calibri" w:cs="Calibri"/>
        </w:rPr>
        <w:t>(the Application Database, Operations Portal, Accounting Portal, Helpdesk).</w:t>
      </w:r>
      <w:proofErr w:type="gramEnd"/>
    </w:p>
    <w:p w:rsidR="00C71330" w:rsidRDefault="00D17CE6" w:rsidP="00604831">
      <w:pPr>
        <w:ind w:firstLine="284"/>
        <w:rPr>
          <w:rFonts w:ascii="Calibri" w:hAnsi="Calibri" w:cs="Calibri"/>
        </w:rPr>
      </w:pPr>
      <w:r w:rsidRPr="00687329">
        <w:rPr>
          <w:rFonts w:ascii="Calibri" w:hAnsi="Calibri" w:cs="Calibri"/>
        </w:rPr>
        <w:t xml:space="preserve">It can be seen from </w:t>
      </w:r>
      <w:r w:rsidR="00687329">
        <w:rPr>
          <w:rFonts w:ascii="Calibri" w:hAnsi="Calibri" w:cs="Calibri"/>
        </w:rPr>
        <w:t>Table 1 and Table 2</w:t>
      </w:r>
      <w:r w:rsidR="007B042D" w:rsidRPr="00687329">
        <w:rPr>
          <w:rFonts w:ascii="Calibri" w:hAnsi="Calibri" w:cs="Calibri"/>
        </w:rPr>
        <w:t xml:space="preserve"> </w:t>
      </w:r>
      <w:r w:rsidR="00604831">
        <w:rPr>
          <w:rFonts w:ascii="Calibri" w:hAnsi="Calibri" w:cs="Calibri"/>
        </w:rPr>
        <w:t xml:space="preserve">that </w:t>
      </w:r>
      <w:r w:rsidR="007B042D" w:rsidRPr="00687329">
        <w:rPr>
          <w:rFonts w:ascii="Calibri" w:hAnsi="Calibri" w:cs="Calibri"/>
        </w:rPr>
        <w:t xml:space="preserve">the </w:t>
      </w:r>
      <w:r w:rsidR="00687329">
        <w:rPr>
          <w:rFonts w:ascii="Calibri" w:hAnsi="Calibri" w:cs="Calibri"/>
        </w:rPr>
        <w:t xml:space="preserve">user-related </w:t>
      </w:r>
      <w:r w:rsidR="007B042D" w:rsidRPr="00687329">
        <w:rPr>
          <w:rFonts w:ascii="Calibri" w:hAnsi="Calibri" w:cs="Calibri"/>
        </w:rPr>
        <w:t xml:space="preserve">metrics </w:t>
      </w:r>
      <w:r w:rsidR="00687329">
        <w:rPr>
          <w:rFonts w:ascii="Calibri" w:hAnsi="Calibri" w:cs="Calibri"/>
        </w:rPr>
        <w:t xml:space="preserve">provide information about the impact and the performance, but not </w:t>
      </w:r>
      <w:r w:rsidR="005D37EC">
        <w:rPr>
          <w:rFonts w:ascii="Calibri" w:hAnsi="Calibri" w:cs="Calibri"/>
        </w:rPr>
        <w:t xml:space="preserve">about user </w:t>
      </w:r>
      <w:r w:rsidR="00687329">
        <w:rPr>
          <w:rFonts w:ascii="Calibri" w:hAnsi="Calibri" w:cs="Calibri"/>
        </w:rPr>
        <w:t>satisfaction</w:t>
      </w:r>
      <w:r w:rsidR="00604831">
        <w:rPr>
          <w:rFonts w:ascii="Calibri" w:hAnsi="Calibri" w:cs="Calibri"/>
        </w:rPr>
        <w:t xml:space="preserve"> or </w:t>
      </w:r>
      <w:r w:rsidR="005D37EC">
        <w:rPr>
          <w:rFonts w:ascii="Calibri" w:hAnsi="Calibri" w:cs="Calibri"/>
        </w:rPr>
        <w:t xml:space="preserve">metric </w:t>
      </w:r>
      <w:r w:rsidR="00604831">
        <w:rPr>
          <w:rFonts w:ascii="Calibri" w:hAnsi="Calibri" w:cs="Calibri"/>
        </w:rPr>
        <w:t>correlation</w:t>
      </w:r>
      <w:r w:rsidR="00687329">
        <w:rPr>
          <w:rFonts w:ascii="Calibri" w:hAnsi="Calibri" w:cs="Calibri"/>
        </w:rPr>
        <w:t xml:space="preserve">. Meanwhile some of the metrics </w:t>
      </w:r>
      <w:r w:rsidR="00604831">
        <w:rPr>
          <w:rFonts w:ascii="Calibri" w:hAnsi="Calibri" w:cs="Calibri"/>
        </w:rPr>
        <w:t>could be considered also as</w:t>
      </w:r>
      <w:r w:rsidR="00687329">
        <w:rPr>
          <w:rFonts w:ascii="Calibri" w:hAnsi="Calibri" w:cs="Calibri"/>
        </w:rPr>
        <w:t xml:space="preserve"> user satisfaction </w:t>
      </w:r>
      <w:r w:rsidR="00604831">
        <w:rPr>
          <w:rFonts w:ascii="Calibri" w:hAnsi="Calibri" w:cs="Calibri"/>
        </w:rPr>
        <w:t>metric</w:t>
      </w:r>
      <w:r w:rsidR="005D37EC">
        <w:rPr>
          <w:rFonts w:ascii="Calibri" w:hAnsi="Calibri" w:cs="Calibri"/>
        </w:rPr>
        <w:t>s</w:t>
      </w:r>
      <w:r w:rsidR="00604831">
        <w:rPr>
          <w:rFonts w:ascii="Calibri" w:hAnsi="Calibri" w:cs="Calibri"/>
        </w:rPr>
        <w:t xml:space="preserve"> </w:t>
      </w:r>
      <w:r w:rsidR="00687329">
        <w:rPr>
          <w:rFonts w:ascii="Calibri" w:hAnsi="Calibri" w:cs="Calibri"/>
        </w:rPr>
        <w:t xml:space="preserve">(e.g. number of </w:t>
      </w:r>
      <w:r w:rsidR="008B0CCC">
        <w:rPr>
          <w:rFonts w:ascii="Calibri" w:hAnsi="Calibri" w:cs="Calibri"/>
        </w:rPr>
        <w:t xml:space="preserve">EGI </w:t>
      </w:r>
      <w:r w:rsidR="00687329">
        <w:rPr>
          <w:rFonts w:ascii="Calibri" w:hAnsi="Calibri" w:cs="Calibri"/>
        </w:rPr>
        <w:t>users</w:t>
      </w:r>
      <w:r w:rsidR="005967AD">
        <w:rPr>
          <w:rFonts w:ascii="Calibri" w:hAnsi="Calibri" w:cs="Calibri"/>
        </w:rPr>
        <w:t>, number of VRCs established</w:t>
      </w:r>
      <w:r w:rsidR="00687329">
        <w:rPr>
          <w:rFonts w:ascii="Calibri" w:hAnsi="Calibri" w:cs="Calibri"/>
        </w:rPr>
        <w:t>)</w:t>
      </w:r>
      <w:proofErr w:type="gramStart"/>
      <w:r w:rsidR="00687329">
        <w:rPr>
          <w:rFonts w:ascii="Calibri" w:hAnsi="Calibri" w:cs="Calibri"/>
        </w:rPr>
        <w:t>,</w:t>
      </w:r>
      <w:proofErr w:type="gramEnd"/>
      <w:r w:rsidR="00687329">
        <w:rPr>
          <w:rFonts w:ascii="Calibri" w:hAnsi="Calibri" w:cs="Calibri"/>
        </w:rPr>
        <w:t xml:space="preserve"> </w:t>
      </w:r>
      <w:r w:rsidR="005967AD">
        <w:rPr>
          <w:rFonts w:ascii="Calibri" w:hAnsi="Calibri" w:cs="Calibri"/>
        </w:rPr>
        <w:t xml:space="preserve">the </w:t>
      </w:r>
      <w:r w:rsidR="00AC3CC2">
        <w:rPr>
          <w:rFonts w:ascii="Calibri" w:hAnsi="Calibri" w:cs="Calibri"/>
        </w:rPr>
        <w:t>usability</w:t>
      </w:r>
      <w:r w:rsidR="005967AD">
        <w:rPr>
          <w:rFonts w:ascii="Calibri" w:hAnsi="Calibri" w:cs="Calibri"/>
        </w:rPr>
        <w:t xml:space="preserve"> of these metrics</w:t>
      </w:r>
      <w:r w:rsidR="00AC3CC2">
        <w:rPr>
          <w:rFonts w:ascii="Calibri" w:hAnsi="Calibri" w:cs="Calibri"/>
        </w:rPr>
        <w:t xml:space="preserve"> as “satisfaction-indicators” </w:t>
      </w:r>
      <w:r w:rsidR="005967AD">
        <w:rPr>
          <w:rFonts w:ascii="Calibri" w:hAnsi="Calibri" w:cs="Calibri"/>
        </w:rPr>
        <w:t>is questionable</w:t>
      </w:r>
      <w:r w:rsidR="005D37EC">
        <w:rPr>
          <w:rFonts w:ascii="Calibri" w:hAnsi="Calibri" w:cs="Calibri"/>
        </w:rPr>
        <w:t>, mainly because</w:t>
      </w:r>
      <w:r w:rsidR="005967AD">
        <w:rPr>
          <w:rFonts w:ascii="Calibri" w:hAnsi="Calibri" w:cs="Calibri"/>
        </w:rPr>
        <w:t xml:space="preserve"> </w:t>
      </w:r>
      <w:r w:rsidR="00AC3CC2">
        <w:rPr>
          <w:rFonts w:ascii="Calibri" w:hAnsi="Calibri" w:cs="Calibri"/>
        </w:rPr>
        <w:t>they</w:t>
      </w:r>
      <w:r w:rsidR="005967AD">
        <w:rPr>
          <w:rFonts w:ascii="Calibri" w:hAnsi="Calibri" w:cs="Calibri"/>
        </w:rPr>
        <w:t xml:space="preserve"> are driven by many factors. </w:t>
      </w:r>
      <w:r w:rsidR="00AC3CC2">
        <w:rPr>
          <w:rFonts w:ascii="Calibri" w:hAnsi="Calibri" w:cs="Calibri"/>
        </w:rPr>
        <w:t>For example</w:t>
      </w:r>
      <w:r w:rsidR="00604831">
        <w:rPr>
          <w:rFonts w:ascii="Calibri" w:hAnsi="Calibri" w:cs="Calibri"/>
        </w:rPr>
        <w:t>,</w:t>
      </w:r>
      <w:r w:rsidR="00AC3CC2">
        <w:rPr>
          <w:rFonts w:ascii="Calibri" w:hAnsi="Calibri" w:cs="Calibri"/>
        </w:rPr>
        <w:t xml:space="preserve"> the increase of registered </w:t>
      </w:r>
      <w:r w:rsidR="00C175E1">
        <w:rPr>
          <w:rFonts w:ascii="Calibri" w:hAnsi="Calibri" w:cs="Calibri"/>
        </w:rPr>
        <w:t xml:space="preserve">grid </w:t>
      </w:r>
      <w:r w:rsidR="00AC3CC2">
        <w:rPr>
          <w:rFonts w:ascii="Calibri" w:hAnsi="Calibri" w:cs="Calibri"/>
        </w:rPr>
        <w:t xml:space="preserve">users </w:t>
      </w:r>
      <w:r w:rsidR="00C175E1">
        <w:rPr>
          <w:rFonts w:ascii="Calibri" w:hAnsi="Calibri" w:cs="Calibri"/>
        </w:rPr>
        <w:t>of</w:t>
      </w:r>
      <w:r w:rsidR="00AC3CC2">
        <w:rPr>
          <w:rFonts w:ascii="Calibri" w:hAnsi="Calibri" w:cs="Calibri"/>
        </w:rPr>
        <w:t xml:space="preserve"> a </w:t>
      </w:r>
      <w:r w:rsidR="000069A2">
        <w:rPr>
          <w:rFonts w:ascii="Calibri" w:hAnsi="Calibri" w:cs="Calibri"/>
        </w:rPr>
        <w:t>discipline</w:t>
      </w:r>
      <w:r w:rsidR="00AC3CC2">
        <w:rPr>
          <w:rFonts w:ascii="Calibri" w:hAnsi="Calibri" w:cs="Calibri"/>
        </w:rPr>
        <w:t xml:space="preserve"> can be the consequence of the kick off of a new project, the porting of a new application, </w:t>
      </w:r>
      <w:r w:rsidR="004F09BE">
        <w:rPr>
          <w:rFonts w:ascii="Calibri" w:hAnsi="Calibri" w:cs="Calibri"/>
        </w:rPr>
        <w:t xml:space="preserve">a new access policy in a VO – factors that have nothing to do with the users’ satisfaction with </w:t>
      </w:r>
      <w:r w:rsidR="009A1404">
        <w:rPr>
          <w:rFonts w:ascii="Calibri" w:hAnsi="Calibri" w:cs="Calibri"/>
        </w:rPr>
        <w:t>EGI</w:t>
      </w:r>
      <w:r w:rsidR="004F09BE">
        <w:rPr>
          <w:rFonts w:ascii="Calibri" w:hAnsi="Calibri" w:cs="Calibri"/>
        </w:rPr>
        <w:t xml:space="preserve">. </w:t>
      </w:r>
    </w:p>
    <w:p w:rsidR="0087654D" w:rsidRDefault="006A4E25" w:rsidP="00604831">
      <w:pPr>
        <w:ind w:firstLine="284"/>
        <w:rPr>
          <w:rFonts w:ascii="Calibri" w:hAnsi="Calibri" w:cs="Calibri"/>
        </w:rPr>
      </w:pPr>
      <w:r>
        <w:rPr>
          <w:rFonts w:ascii="Calibri" w:hAnsi="Calibri" w:cs="Calibri"/>
        </w:rPr>
        <w:t>To have a better understanding of the users’ satisfaction t</w:t>
      </w:r>
      <w:r w:rsidR="009513F7">
        <w:rPr>
          <w:rFonts w:ascii="Calibri" w:hAnsi="Calibri" w:cs="Calibri"/>
        </w:rPr>
        <w:t>he NA3 activity –</w:t>
      </w:r>
      <w:r w:rsidR="000B0149">
        <w:rPr>
          <w:rFonts w:ascii="Calibri" w:hAnsi="Calibri" w:cs="Calibri"/>
        </w:rPr>
        <w:t xml:space="preserve"> primarily through the services that are delivered through the TNA3.4 task (Application Database, Training Marketplace, VO Services)</w:t>
      </w:r>
      <w:r w:rsidR="009513F7">
        <w:rPr>
          <w:rFonts w:ascii="Calibri" w:hAnsi="Calibri" w:cs="Calibri"/>
        </w:rPr>
        <w:t xml:space="preserve"> –</w:t>
      </w:r>
      <w:r w:rsidR="000B0149">
        <w:rPr>
          <w:rFonts w:ascii="Calibri" w:hAnsi="Calibri" w:cs="Calibri"/>
        </w:rPr>
        <w:t xml:space="preserve"> is currently working on new capabilities </w:t>
      </w:r>
      <w:r w:rsidR="00596BA4">
        <w:rPr>
          <w:rFonts w:ascii="Calibri" w:hAnsi="Calibri" w:cs="Calibri"/>
        </w:rPr>
        <w:t xml:space="preserve">for these services </w:t>
      </w:r>
      <w:r w:rsidR="000B0149">
        <w:rPr>
          <w:rFonts w:ascii="Calibri" w:hAnsi="Calibri" w:cs="Calibri"/>
        </w:rPr>
        <w:t xml:space="preserve">that would allow the </w:t>
      </w:r>
      <w:r w:rsidR="00596BA4">
        <w:rPr>
          <w:rFonts w:ascii="Calibri" w:hAnsi="Calibri" w:cs="Calibri"/>
        </w:rPr>
        <w:lastRenderedPageBreak/>
        <w:t xml:space="preserve">community </w:t>
      </w:r>
      <w:r w:rsidR="000B0149">
        <w:rPr>
          <w:rFonts w:ascii="Calibri" w:hAnsi="Calibri" w:cs="Calibri"/>
        </w:rPr>
        <w:t>to rank and provide feedback about the stored items (applications, developers, events, training resources, courses)</w:t>
      </w:r>
      <w:r w:rsidR="006D65D9">
        <w:rPr>
          <w:rFonts w:ascii="Calibri" w:hAnsi="Calibri" w:cs="Calibri"/>
        </w:rPr>
        <w:t xml:space="preserve"> [R18]</w:t>
      </w:r>
      <w:r w:rsidR="000B0149">
        <w:rPr>
          <w:rFonts w:ascii="Calibri" w:hAnsi="Calibri" w:cs="Calibri"/>
        </w:rPr>
        <w:t xml:space="preserve">. </w:t>
      </w:r>
      <w:r w:rsidR="009513F7">
        <w:rPr>
          <w:rFonts w:ascii="Calibri" w:hAnsi="Calibri" w:cs="Calibri"/>
        </w:rPr>
        <w:t>S</w:t>
      </w:r>
      <w:r w:rsidR="000B0149">
        <w:rPr>
          <w:rFonts w:ascii="Calibri" w:hAnsi="Calibri" w:cs="Calibri"/>
        </w:rPr>
        <w:t xml:space="preserve">tructured (marks) and unstructured </w:t>
      </w:r>
      <w:r w:rsidR="009513F7">
        <w:rPr>
          <w:rFonts w:ascii="Calibri" w:hAnsi="Calibri" w:cs="Calibri"/>
        </w:rPr>
        <w:t xml:space="preserve">feedback </w:t>
      </w:r>
      <w:r w:rsidR="000B0149">
        <w:rPr>
          <w:rFonts w:ascii="Calibri" w:hAnsi="Calibri" w:cs="Calibri"/>
        </w:rPr>
        <w:t xml:space="preserve">(comments) collected in this way will be important to estimate and evaluate </w:t>
      </w:r>
      <w:r w:rsidR="00213926">
        <w:rPr>
          <w:rFonts w:ascii="Calibri" w:hAnsi="Calibri" w:cs="Calibri"/>
        </w:rPr>
        <w:t xml:space="preserve">the </w:t>
      </w:r>
      <w:r w:rsidR="000B0149">
        <w:rPr>
          <w:rFonts w:ascii="Calibri" w:hAnsi="Calibri" w:cs="Calibri"/>
        </w:rPr>
        <w:t xml:space="preserve">users’ satisfaction. Based on the success of these </w:t>
      </w:r>
      <w:r w:rsidR="00213926">
        <w:rPr>
          <w:rFonts w:ascii="Calibri" w:hAnsi="Calibri" w:cs="Calibri"/>
        </w:rPr>
        <w:t xml:space="preserve">new </w:t>
      </w:r>
      <w:r w:rsidR="000B0149">
        <w:rPr>
          <w:rFonts w:ascii="Calibri" w:hAnsi="Calibri" w:cs="Calibri"/>
        </w:rPr>
        <w:t xml:space="preserve">mechanisms, similar solutions can be </w:t>
      </w:r>
      <w:r w:rsidR="00367BD3">
        <w:rPr>
          <w:rFonts w:ascii="Calibri" w:hAnsi="Calibri" w:cs="Calibri"/>
        </w:rPr>
        <w:t>int</w:t>
      </w:r>
      <w:r w:rsidR="00274535">
        <w:rPr>
          <w:rFonts w:ascii="Calibri" w:hAnsi="Calibri" w:cs="Calibri"/>
        </w:rPr>
        <w:t>egrated</w:t>
      </w:r>
      <w:r w:rsidR="000B0149">
        <w:rPr>
          <w:rFonts w:ascii="Calibri" w:hAnsi="Calibri" w:cs="Calibri"/>
        </w:rPr>
        <w:t xml:space="preserve"> </w:t>
      </w:r>
      <w:r w:rsidR="00274535">
        <w:rPr>
          <w:rFonts w:ascii="Calibri" w:hAnsi="Calibri" w:cs="Calibri"/>
        </w:rPr>
        <w:t>in</w:t>
      </w:r>
      <w:r w:rsidR="000B0149">
        <w:rPr>
          <w:rFonts w:ascii="Calibri" w:hAnsi="Calibri" w:cs="Calibri"/>
        </w:rPr>
        <w:t xml:space="preserve">to other user-facing services </w:t>
      </w:r>
      <w:r w:rsidR="002551F1">
        <w:rPr>
          <w:rFonts w:ascii="Calibri" w:hAnsi="Calibri" w:cs="Calibri"/>
        </w:rPr>
        <w:t>of</w:t>
      </w:r>
      <w:r w:rsidR="000B0149">
        <w:rPr>
          <w:rFonts w:ascii="Calibri" w:hAnsi="Calibri" w:cs="Calibri"/>
        </w:rPr>
        <w:t xml:space="preserve"> EGI-InSPIRE or EGI </w:t>
      </w:r>
      <w:r w:rsidR="002551F1">
        <w:rPr>
          <w:rFonts w:ascii="Calibri" w:hAnsi="Calibri" w:cs="Calibri"/>
        </w:rPr>
        <w:t>stakeholders</w:t>
      </w:r>
      <w:r w:rsidR="000B0149">
        <w:rPr>
          <w:rFonts w:ascii="Calibri" w:hAnsi="Calibri" w:cs="Calibri"/>
        </w:rPr>
        <w:t>.</w:t>
      </w:r>
    </w:p>
    <w:p w:rsidR="00E91E60" w:rsidRPr="000B0149" w:rsidRDefault="00E91E60" w:rsidP="00604831">
      <w:pPr>
        <w:ind w:firstLine="284"/>
        <w:rPr>
          <w:rFonts w:ascii="Calibri" w:hAnsi="Calibri" w:cs="Calibri"/>
        </w:rPr>
      </w:pPr>
    </w:p>
    <w:p w:rsidR="00AA7788" w:rsidRPr="00DC1650" w:rsidRDefault="00E91E60" w:rsidP="00AA7788">
      <w:pPr>
        <w:pStyle w:val="Heading1"/>
        <w:rPr>
          <w:rFonts w:cs="Calibri"/>
        </w:rPr>
      </w:pPr>
      <w:bookmarkStart w:id="18" w:name="_Toc300136944"/>
      <w:r w:rsidRPr="00DC1650">
        <w:rPr>
          <w:rFonts w:cs="Calibri"/>
        </w:rPr>
        <w:lastRenderedPageBreak/>
        <w:t>conclusions</w:t>
      </w:r>
      <w:bookmarkEnd w:id="18"/>
    </w:p>
    <w:p w:rsidR="00BA5330" w:rsidRDefault="001F1FC4" w:rsidP="00C35837">
      <w:pPr>
        <w:ind w:firstLine="426"/>
        <w:rPr>
          <w:rFonts w:ascii="Calibri" w:hAnsi="Calibri" w:cs="Calibri"/>
        </w:rPr>
      </w:pPr>
      <w:r w:rsidRPr="00CE70DC">
        <w:rPr>
          <w:rFonts w:ascii="Calibri" w:hAnsi="Calibri" w:cs="Calibri"/>
        </w:rPr>
        <w:t>The metric</w:t>
      </w:r>
      <w:r w:rsidR="00E77C2D">
        <w:rPr>
          <w:rFonts w:ascii="Calibri" w:hAnsi="Calibri" w:cs="Calibri"/>
        </w:rPr>
        <w:t xml:space="preserve"> categories that are</w:t>
      </w:r>
      <w:r w:rsidRPr="00CE70DC">
        <w:rPr>
          <w:rFonts w:ascii="Calibri" w:hAnsi="Calibri" w:cs="Calibri"/>
        </w:rPr>
        <w:t xml:space="preserve"> discussed in th</w:t>
      </w:r>
      <w:r w:rsidR="00D74052">
        <w:rPr>
          <w:rFonts w:ascii="Calibri" w:hAnsi="Calibri" w:cs="Calibri"/>
        </w:rPr>
        <w:t>e</w:t>
      </w:r>
      <w:r w:rsidRPr="00CE70DC">
        <w:rPr>
          <w:rFonts w:ascii="Calibri" w:hAnsi="Calibri" w:cs="Calibri"/>
        </w:rPr>
        <w:t xml:space="preserve"> document </w:t>
      </w:r>
      <w:r w:rsidR="00BD3465">
        <w:rPr>
          <w:rFonts w:ascii="Calibri" w:hAnsi="Calibri" w:cs="Calibri"/>
        </w:rPr>
        <w:t xml:space="preserve">could </w:t>
      </w:r>
      <w:r w:rsidR="000264AE">
        <w:rPr>
          <w:rFonts w:ascii="Calibri" w:hAnsi="Calibri" w:cs="Calibri"/>
        </w:rPr>
        <w:t>help EGI stakeholders</w:t>
      </w:r>
      <w:r w:rsidR="00BD3465">
        <w:rPr>
          <w:rFonts w:ascii="Calibri" w:hAnsi="Calibri" w:cs="Calibri"/>
        </w:rPr>
        <w:t xml:space="preserve"> </w:t>
      </w:r>
      <w:r w:rsidR="00D74052">
        <w:rPr>
          <w:rFonts w:ascii="Calibri" w:hAnsi="Calibri" w:cs="Calibri"/>
        </w:rPr>
        <w:t xml:space="preserve">to </w:t>
      </w:r>
      <w:r w:rsidR="00E77C2D">
        <w:rPr>
          <w:rFonts w:ascii="Calibri" w:hAnsi="Calibri" w:cs="Calibri"/>
        </w:rPr>
        <w:t>build up a comprehensive</w:t>
      </w:r>
      <w:r w:rsidR="00BD3465">
        <w:rPr>
          <w:rFonts w:ascii="Calibri" w:hAnsi="Calibri" w:cs="Calibri"/>
        </w:rPr>
        <w:t xml:space="preserve"> understanding </w:t>
      </w:r>
      <w:r w:rsidR="00D74052">
        <w:rPr>
          <w:rFonts w:ascii="Calibri" w:hAnsi="Calibri" w:cs="Calibri"/>
        </w:rPr>
        <w:t xml:space="preserve">on the efficiency and success </w:t>
      </w:r>
      <w:r w:rsidR="00BD3465">
        <w:rPr>
          <w:rFonts w:ascii="Calibri" w:hAnsi="Calibri" w:cs="Calibri"/>
        </w:rPr>
        <w:t xml:space="preserve">of support </w:t>
      </w:r>
      <w:r w:rsidR="00D74052">
        <w:rPr>
          <w:rFonts w:ascii="Calibri" w:hAnsi="Calibri" w:cs="Calibri"/>
        </w:rPr>
        <w:t>services</w:t>
      </w:r>
      <w:r w:rsidR="000264AE">
        <w:rPr>
          <w:rFonts w:ascii="Calibri" w:hAnsi="Calibri" w:cs="Calibri"/>
        </w:rPr>
        <w:t>,</w:t>
      </w:r>
      <w:r w:rsidR="00D74052">
        <w:rPr>
          <w:rFonts w:ascii="Calibri" w:hAnsi="Calibri" w:cs="Calibri"/>
        </w:rPr>
        <w:t xml:space="preserve"> </w:t>
      </w:r>
      <w:r w:rsidR="00BD3465">
        <w:rPr>
          <w:rFonts w:ascii="Calibri" w:hAnsi="Calibri" w:cs="Calibri"/>
        </w:rPr>
        <w:t xml:space="preserve">and </w:t>
      </w:r>
      <w:r w:rsidR="000264AE">
        <w:rPr>
          <w:rFonts w:ascii="Calibri" w:hAnsi="Calibri" w:cs="Calibri"/>
        </w:rPr>
        <w:t xml:space="preserve">can </w:t>
      </w:r>
      <w:r w:rsidR="00E77C2D">
        <w:rPr>
          <w:rFonts w:ascii="Calibri" w:hAnsi="Calibri" w:cs="Calibri"/>
        </w:rPr>
        <w:t>drive</w:t>
      </w:r>
      <w:r w:rsidR="00BD3465">
        <w:rPr>
          <w:rFonts w:ascii="Calibri" w:hAnsi="Calibri" w:cs="Calibri"/>
        </w:rPr>
        <w:t xml:space="preserve"> </w:t>
      </w:r>
      <w:r w:rsidR="00D74052">
        <w:rPr>
          <w:rFonts w:ascii="Calibri" w:hAnsi="Calibri" w:cs="Calibri"/>
        </w:rPr>
        <w:t>EGI</w:t>
      </w:r>
      <w:r w:rsidR="00BD3465">
        <w:rPr>
          <w:rFonts w:ascii="Calibri" w:hAnsi="Calibri" w:cs="Calibri"/>
        </w:rPr>
        <w:t xml:space="preserve"> towards a cheaper</w:t>
      </w:r>
      <w:r w:rsidR="001E2C2E">
        <w:rPr>
          <w:rFonts w:ascii="Calibri" w:hAnsi="Calibri" w:cs="Calibri"/>
        </w:rPr>
        <w:t>,</w:t>
      </w:r>
      <w:r w:rsidR="00BD3465">
        <w:rPr>
          <w:rFonts w:ascii="Calibri" w:hAnsi="Calibri" w:cs="Calibri"/>
        </w:rPr>
        <w:t xml:space="preserve"> yet more efficient support model. </w:t>
      </w:r>
      <w:r w:rsidR="006D65D9" w:rsidRPr="00C35837">
        <w:rPr>
          <w:rFonts w:ascii="Calibri" w:hAnsi="Calibri" w:cs="Calibri"/>
        </w:rPr>
        <w:t xml:space="preserve">The project already collects a large number of metrics on a quarterly basis to monitor </w:t>
      </w:r>
      <w:r w:rsidR="00577817">
        <w:rPr>
          <w:rFonts w:ascii="Calibri" w:hAnsi="Calibri" w:cs="Calibri"/>
        </w:rPr>
        <w:t>performance</w:t>
      </w:r>
      <w:r w:rsidR="006D65D9" w:rsidRPr="00C35837">
        <w:rPr>
          <w:rFonts w:ascii="Calibri" w:hAnsi="Calibri" w:cs="Calibri"/>
        </w:rPr>
        <w:t xml:space="preserve"> and impact of the various activities. Twenty-</w:t>
      </w:r>
      <w:r w:rsidR="002B3695">
        <w:rPr>
          <w:rFonts w:ascii="Calibri" w:hAnsi="Calibri" w:cs="Calibri"/>
        </w:rPr>
        <w:t>five</w:t>
      </w:r>
      <w:r w:rsidR="006D65D9" w:rsidRPr="00C35837">
        <w:rPr>
          <w:rFonts w:ascii="Calibri" w:hAnsi="Calibri" w:cs="Calibri"/>
        </w:rPr>
        <w:t xml:space="preserve"> metrics are relevant for user support. </w:t>
      </w:r>
      <w:r w:rsidR="00577817">
        <w:rPr>
          <w:rFonts w:ascii="Calibri" w:hAnsi="Calibri" w:cs="Calibri"/>
        </w:rPr>
        <w:t>T</w:t>
      </w:r>
      <w:r w:rsidR="006D65D9" w:rsidRPr="00C35837">
        <w:rPr>
          <w:rFonts w:ascii="Calibri" w:hAnsi="Calibri" w:cs="Calibri"/>
        </w:rPr>
        <w:t>he reporting tool inside the EGI Helpdesk</w:t>
      </w:r>
      <w:r w:rsidR="006D65D9">
        <w:rPr>
          <w:rFonts w:ascii="Calibri" w:hAnsi="Calibri" w:cs="Calibri"/>
        </w:rPr>
        <w:t xml:space="preserve"> [R5], the Metrics Portal [R6], </w:t>
      </w:r>
      <w:proofErr w:type="gramStart"/>
      <w:r w:rsidR="006D65D9">
        <w:rPr>
          <w:rFonts w:ascii="Calibri" w:hAnsi="Calibri" w:cs="Calibri"/>
        </w:rPr>
        <w:t>the</w:t>
      </w:r>
      <w:proofErr w:type="gramEnd"/>
      <w:r w:rsidR="006D65D9">
        <w:rPr>
          <w:rFonts w:ascii="Calibri" w:hAnsi="Calibri" w:cs="Calibri"/>
        </w:rPr>
        <w:t xml:space="preserve"> Applications Database [R7] </w:t>
      </w:r>
      <w:r w:rsidR="006D65D9" w:rsidRPr="00C35837">
        <w:rPr>
          <w:rFonts w:ascii="Calibri" w:hAnsi="Calibri" w:cs="Calibri"/>
        </w:rPr>
        <w:t>provides additional set</w:t>
      </w:r>
      <w:r w:rsidR="006D65D9">
        <w:rPr>
          <w:rFonts w:ascii="Calibri" w:hAnsi="Calibri" w:cs="Calibri"/>
        </w:rPr>
        <w:t>s</w:t>
      </w:r>
      <w:r w:rsidR="006D65D9" w:rsidRPr="00C35837">
        <w:rPr>
          <w:rFonts w:ascii="Calibri" w:hAnsi="Calibri" w:cs="Calibri"/>
        </w:rPr>
        <w:t xml:space="preserve"> of </w:t>
      </w:r>
      <w:r w:rsidR="00577817">
        <w:rPr>
          <w:rFonts w:ascii="Calibri" w:hAnsi="Calibri" w:cs="Calibri"/>
        </w:rPr>
        <w:t>metrics</w:t>
      </w:r>
      <w:r w:rsidR="006D65D9" w:rsidRPr="00C35837">
        <w:rPr>
          <w:rFonts w:ascii="Calibri" w:hAnsi="Calibri" w:cs="Calibri"/>
        </w:rPr>
        <w:t xml:space="preserve"> to monitor support cases </w:t>
      </w:r>
      <w:r w:rsidR="006D65D9">
        <w:rPr>
          <w:rFonts w:ascii="Calibri" w:hAnsi="Calibri" w:cs="Calibri"/>
        </w:rPr>
        <w:t>and support usage</w:t>
      </w:r>
      <w:r w:rsidR="006D65D9" w:rsidRPr="00C35837">
        <w:rPr>
          <w:rFonts w:ascii="Calibri" w:hAnsi="Calibri" w:cs="Calibri"/>
        </w:rPr>
        <w:t xml:space="preserve">. </w:t>
      </w:r>
      <w:r w:rsidR="006D65D9">
        <w:rPr>
          <w:rFonts w:ascii="Calibri" w:hAnsi="Calibri" w:cs="Calibri"/>
        </w:rPr>
        <w:t>The Google Analytics service, which is configured to all the user-facing services in EGI-InSPIRE</w:t>
      </w:r>
      <w:r w:rsidR="00C26CA2">
        <w:rPr>
          <w:rFonts w:ascii="Calibri" w:hAnsi="Calibri" w:cs="Calibri"/>
        </w:rPr>
        <w:t>,</w:t>
      </w:r>
      <w:r w:rsidR="006D65D9">
        <w:rPr>
          <w:rFonts w:ascii="Calibri" w:hAnsi="Calibri" w:cs="Calibri"/>
        </w:rPr>
        <w:t xml:space="preserve"> captures important statistics about web </w:t>
      </w:r>
      <w:r w:rsidR="00C26CA2">
        <w:rPr>
          <w:rFonts w:ascii="Calibri" w:hAnsi="Calibri" w:cs="Calibri"/>
        </w:rPr>
        <w:t>pages</w:t>
      </w:r>
      <w:r w:rsidR="006D65D9">
        <w:rPr>
          <w:rFonts w:ascii="Calibri" w:hAnsi="Calibri" w:cs="Calibri"/>
        </w:rPr>
        <w:t xml:space="preserve">. </w:t>
      </w:r>
    </w:p>
    <w:p w:rsidR="006D65D9" w:rsidRDefault="00D055E2" w:rsidP="00C35837">
      <w:pPr>
        <w:ind w:firstLine="426"/>
        <w:rPr>
          <w:rFonts w:ascii="Calibri" w:hAnsi="Calibri" w:cs="Calibri"/>
        </w:rPr>
      </w:pPr>
      <w:r>
        <w:rPr>
          <w:rFonts w:ascii="Calibri" w:hAnsi="Calibri" w:cs="Calibri"/>
        </w:rPr>
        <w:t xml:space="preserve">During the second project year </w:t>
      </w:r>
      <w:r w:rsidR="006D65D9">
        <w:rPr>
          <w:rFonts w:ascii="Calibri" w:hAnsi="Calibri" w:cs="Calibri"/>
        </w:rPr>
        <w:t xml:space="preserve">the NA3 activity </w:t>
      </w:r>
      <w:r>
        <w:rPr>
          <w:rFonts w:ascii="Calibri" w:hAnsi="Calibri" w:cs="Calibri"/>
        </w:rPr>
        <w:t xml:space="preserve">works on the development and integration of new features into the EGI Application Database and EGI Training Marketplace that would allow members of the EGI community to provide </w:t>
      </w:r>
      <w:r w:rsidR="00BA5330">
        <w:rPr>
          <w:rFonts w:ascii="Calibri" w:hAnsi="Calibri" w:cs="Calibri"/>
        </w:rPr>
        <w:t xml:space="preserve">both </w:t>
      </w:r>
      <w:r>
        <w:rPr>
          <w:rFonts w:ascii="Calibri" w:hAnsi="Calibri" w:cs="Calibri"/>
        </w:rPr>
        <w:t xml:space="preserve">structured and freeform feedback on the items </w:t>
      </w:r>
      <w:r w:rsidR="00BA5330">
        <w:rPr>
          <w:rFonts w:ascii="Calibri" w:hAnsi="Calibri" w:cs="Calibri"/>
        </w:rPr>
        <w:t xml:space="preserve">that are </w:t>
      </w:r>
      <w:r>
        <w:rPr>
          <w:rFonts w:ascii="Calibri" w:hAnsi="Calibri" w:cs="Calibri"/>
        </w:rPr>
        <w:t xml:space="preserve">stored within these systems. The feedback will be an important asset for the project to know more about the users’ satisfaction and </w:t>
      </w:r>
      <w:r w:rsidR="009F56D7">
        <w:rPr>
          <w:rFonts w:ascii="Calibri" w:hAnsi="Calibri" w:cs="Calibri"/>
        </w:rPr>
        <w:t>to</w:t>
      </w:r>
      <w:r w:rsidR="004632BB">
        <w:rPr>
          <w:rFonts w:ascii="Calibri" w:hAnsi="Calibri" w:cs="Calibri"/>
        </w:rPr>
        <w:t xml:space="preserve"> reallocate support effort across</w:t>
      </w:r>
      <w:r>
        <w:rPr>
          <w:rFonts w:ascii="Calibri" w:hAnsi="Calibri" w:cs="Calibri"/>
        </w:rPr>
        <w:t xml:space="preserve"> services and activities </w:t>
      </w:r>
      <w:r w:rsidR="009F56D7">
        <w:rPr>
          <w:rFonts w:ascii="Calibri" w:hAnsi="Calibri" w:cs="Calibri"/>
        </w:rPr>
        <w:t xml:space="preserve">if </w:t>
      </w:r>
      <w:r>
        <w:rPr>
          <w:rFonts w:ascii="Calibri" w:hAnsi="Calibri" w:cs="Calibri"/>
        </w:rPr>
        <w:t xml:space="preserve">it is needed. </w:t>
      </w:r>
    </w:p>
    <w:p w:rsidR="00D36138" w:rsidRDefault="00D36138" w:rsidP="00C35837">
      <w:pPr>
        <w:ind w:firstLine="426"/>
        <w:rPr>
          <w:rFonts w:ascii="Calibri" w:hAnsi="Calibri" w:cs="Calibri"/>
        </w:rPr>
      </w:pPr>
      <w:r>
        <w:rPr>
          <w:rFonts w:ascii="Calibri" w:hAnsi="Calibri" w:cs="Calibri"/>
        </w:rPr>
        <w:t xml:space="preserve">Many of the difficulties </w:t>
      </w:r>
      <w:r w:rsidR="00D61435">
        <w:rPr>
          <w:rFonts w:ascii="Calibri" w:hAnsi="Calibri" w:cs="Calibri"/>
        </w:rPr>
        <w:t>around</w:t>
      </w:r>
      <w:r>
        <w:rPr>
          <w:rFonts w:ascii="Calibri" w:hAnsi="Calibri" w:cs="Calibri"/>
        </w:rPr>
        <w:t xml:space="preserve"> capturing</w:t>
      </w:r>
      <w:r w:rsidR="00D61435">
        <w:rPr>
          <w:rFonts w:ascii="Calibri" w:hAnsi="Calibri" w:cs="Calibri"/>
        </w:rPr>
        <w:t xml:space="preserve"> </w:t>
      </w:r>
      <w:r>
        <w:rPr>
          <w:rFonts w:ascii="Calibri" w:hAnsi="Calibri" w:cs="Calibri"/>
        </w:rPr>
        <w:t>meta</w:t>
      </w:r>
      <w:r w:rsidR="00D61435">
        <w:rPr>
          <w:rFonts w:ascii="Calibri" w:hAnsi="Calibri" w:cs="Calibri"/>
        </w:rPr>
        <w:t>-</w:t>
      </w:r>
      <w:r>
        <w:rPr>
          <w:rFonts w:ascii="Calibri" w:hAnsi="Calibri" w:cs="Calibri"/>
        </w:rPr>
        <w:t xml:space="preserve">information about support </w:t>
      </w:r>
      <w:r w:rsidR="00D61435">
        <w:rPr>
          <w:rFonts w:ascii="Calibri" w:hAnsi="Calibri" w:cs="Calibri"/>
        </w:rPr>
        <w:t>service</w:t>
      </w:r>
      <w:r>
        <w:rPr>
          <w:rFonts w:ascii="Calibri" w:hAnsi="Calibri" w:cs="Calibri"/>
        </w:rPr>
        <w:t xml:space="preserve"> </w:t>
      </w:r>
      <w:r w:rsidR="001D14A8">
        <w:rPr>
          <w:rFonts w:ascii="Calibri" w:hAnsi="Calibri" w:cs="Calibri"/>
        </w:rPr>
        <w:t>are</w:t>
      </w:r>
      <w:r>
        <w:rPr>
          <w:rFonts w:ascii="Calibri" w:hAnsi="Calibri" w:cs="Calibri"/>
        </w:rPr>
        <w:t xml:space="preserve"> caused by the fact that EGI </w:t>
      </w:r>
      <w:r w:rsidR="001D14A8">
        <w:rPr>
          <w:rFonts w:ascii="Calibri" w:hAnsi="Calibri" w:cs="Calibri"/>
        </w:rPr>
        <w:t>stakeholders</w:t>
      </w:r>
      <w:r>
        <w:rPr>
          <w:rFonts w:ascii="Calibri" w:hAnsi="Calibri" w:cs="Calibri"/>
        </w:rPr>
        <w:t xml:space="preserve"> (NGIs, EIROs, VRCs, projects) use different support systems and processes</w:t>
      </w:r>
      <w:r w:rsidR="00D61435">
        <w:rPr>
          <w:rFonts w:ascii="Calibri" w:hAnsi="Calibri" w:cs="Calibri"/>
        </w:rPr>
        <w:t xml:space="preserve"> to serve users</w:t>
      </w:r>
      <w:r>
        <w:rPr>
          <w:rFonts w:ascii="Calibri" w:hAnsi="Calibri" w:cs="Calibri"/>
        </w:rPr>
        <w:t>. More uniform definitions</w:t>
      </w:r>
      <w:r w:rsidR="00D46DA3">
        <w:rPr>
          <w:rFonts w:ascii="Calibri" w:hAnsi="Calibri" w:cs="Calibri"/>
        </w:rPr>
        <w:t xml:space="preserve"> and terminologies</w:t>
      </w:r>
      <w:r>
        <w:rPr>
          <w:rFonts w:ascii="Calibri" w:hAnsi="Calibri" w:cs="Calibri"/>
        </w:rPr>
        <w:t xml:space="preserve"> </w:t>
      </w:r>
      <w:r w:rsidR="00D46DA3">
        <w:rPr>
          <w:rFonts w:ascii="Calibri" w:hAnsi="Calibri" w:cs="Calibri"/>
        </w:rPr>
        <w:t>for</w:t>
      </w:r>
      <w:r>
        <w:rPr>
          <w:rFonts w:ascii="Calibri" w:hAnsi="Calibri" w:cs="Calibri"/>
        </w:rPr>
        <w:t xml:space="preserve"> support processes</w:t>
      </w:r>
      <w:r w:rsidR="007A7955">
        <w:rPr>
          <w:rFonts w:ascii="Calibri" w:hAnsi="Calibri" w:cs="Calibri"/>
        </w:rPr>
        <w:t xml:space="preserve"> and/or the</w:t>
      </w:r>
      <w:r>
        <w:rPr>
          <w:rFonts w:ascii="Calibri" w:hAnsi="Calibri" w:cs="Calibri"/>
        </w:rPr>
        <w:t xml:space="preserve"> wider adoption of the EGI Helpdesk </w:t>
      </w:r>
      <w:r w:rsidR="00FC1115">
        <w:rPr>
          <w:rFonts w:ascii="Calibri" w:hAnsi="Calibri" w:cs="Calibri"/>
        </w:rPr>
        <w:t xml:space="preserve">could help us improve the situation. </w:t>
      </w:r>
      <w:r w:rsidR="00D32751">
        <w:rPr>
          <w:rFonts w:ascii="Calibri" w:hAnsi="Calibri" w:cs="Calibri"/>
        </w:rPr>
        <w:t xml:space="preserve">The adoption of </w:t>
      </w:r>
      <w:r w:rsidR="003449AE">
        <w:rPr>
          <w:rFonts w:ascii="Calibri" w:hAnsi="Calibri" w:cs="Calibri"/>
        </w:rPr>
        <w:t>widely</w:t>
      </w:r>
      <w:r w:rsidR="00D32751">
        <w:rPr>
          <w:rFonts w:ascii="Calibri" w:hAnsi="Calibri" w:cs="Calibri"/>
        </w:rPr>
        <w:t xml:space="preserve"> established s</w:t>
      </w:r>
      <w:r w:rsidR="005B50BA">
        <w:rPr>
          <w:rFonts w:ascii="Calibri" w:hAnsi="Calibri" w:cs="Calibri"/>
        </w:rPr>
        <w:t>ervice management and operation methodologies, such as ITIL</w:t>
      </w:r>
      <w:r w:rsidR="00D32751">
        <w:rPr>
          <w:rFonts w:ascii="Calibri" w:hAnsi="Calibri" w:cs="Calibri"/>
        </w:rPr>
        <w:t xml:space="preserve"> [R19]</w:t>
      </w:r>
      <w:r w:rsidR="005B50BA">
        <w:rPr>
          <w:rFonts w:ascii="Calibri" w:hAnsi="Calibri" w:cs="Calibri"/>
        </w:rPr>
        <w:t xml:space="preserve">, could </w:t>
      </w:r>
      <w:r w:rsidR="003449AE">
        <w:rPr>
          <w:rFonts w:ascii="Calibri" w:hAnsi="Calibri" w:cs="Calibri"/>
        </w:rPr>
        <w:t xml:space="preserve">contribute to this. </w:t>
      </w:r>
      <w:r w:rsidR="007847CE">
        <w:rPr>
          <w:rFonts w:ascii="Calibri" w:hAnsi="Calibri" w:cs="Calibri"/>
        </w:rPr>
        <w:t xml:space="preserve">An in-house ITIL training at EGI.eu </w:t>
      </w:r>
      <w:r w:rsidR="009366BA">
        <w:rPr>
          <w:rFonts w:ascii="Calibri" w:hAnsi="Calibri" w:cs="Calibri"/>
        </w:rPr>
        <w:t xml:space="preserve">in </w:t>
      </w:r>
      <w:r w:rsidR="00AD56C0">
        <w:rPr>
          <w:rFonts w:ascii="Calibri" w:hAnsi="Calibri" w:cs="Calibri"/>
        </w:rPr>
        <w:t xml:space="preserve">early </w:t>
      </w:r>
      <w:r w:rsidR="009366BA">
        <w:rPr>
          <w:rFonts w:ascii="Calibri" w:hAnsi="Calibri" w:cs="Calibri"/>
        </w:rPr>
        <w:t xml:space="preserve">September </w:t>
      </w:r>
      <w:r w:rsidR="007847CE">
        <w:rPr>
          <w:rFonts w:ascii="Calibri" w:hAnsi="Calibri" w:cs="Calibri"/>
        </w:rPr>
        <w:t>and o</w:t>
      </w:r>
      <w:r w:rsidR="003449AE">
        <w:rPr>
          <w:rFonts w:ascii="Calibri" w:hAnsi="Calibri" w:cs="Calibri"/>
        </w:rPr>
        <w:t>ne</w:t>
      </w:r>
      <w:r w:rsidR="001F5ED3">
        <w:rPr>
          <w:rFonts w:ascii="Calibri" w:hAnsi="Calibri" w:cs="Calibri"/>
        </w:rPr>
        <w:t xml:space="preserve"> session on ITIL V3 at the EGI </w:t>
      </w:r>
      <w:r w:rsidR="000069A2">
        <w:rPr>
          <w:rFonts w:ascii="Calibri" w:hAnsi="Calibri" w:cs="Calibri"/>
        </w:rPr>
        <w:t>Technical</w:t>
      </w:r>
      <w:r w:rsidR="001F5ED3">
        <w:rPr>
          <w:rFonts w:ascii="Calibri" w:hAnsi="Calibri" w:cs="Calibri"/>
        </w:rPr>
        <w:t xml:space="preserve"> Forum will be the first step</w:t>
      </w:r>
      <w:r w:rsidR="007847CE">
        <w:rPr>
          <w:rFonts w:ascii="Calibri" w:hAnsi="Calibri" w:cs="Calibri"/>
        </w:rPr>
        <w:t>s</w:t>
      </w:r>
      <w:r w:rsidR="001F5ED3">
        <w:rPr>
          <w:rFonts w:ascii="Calibri" w:hAnsi="Calibri" w:cs="Calibri"/>
        </w:rPr>
        <w:t xml:space="preserve"> in this direction [R20]. </w:t>
      </w:r>
    </w:p>
    <w:p w:rsidR="004A0F46" w:rsidRPr="00CE70DC" w:rsidRDefault="00AB71B5" w:rsidP="00AD0BC2">
      <w:pPr>
        <w:ind w:firstLine="426"/>
        <w:rPr>
          <w:rFonts w:ascii="Calibri" w:hAnsi="Calibri" w:cs="Calibri"/>
        </w:rPr>
      </w:pPr>
      <w:r>
        <w:rPr>
          <w:rFonts w:ascii="Calibri" w:hAnsi="Calibri" w:cs="Calibri"/>
        </w:rPr>
        <w:t xml:space="preserve">At the time of writing the project is waiting for the formal feedback from the first year EC review. It is assumed that the feedback will touch on metrics and will </w:t>
      </w:r>
      <w:r w:rsidR="00B76DBB">
        <w:rPr>
          <w:rFonts w:ascii="Calibri" w:hAnsi="Calibri" w:cs="Calibri"/>
        </w:rPr>
        <w:t xml:space="preserve">initiate </w:t>
      </w:r>
      <w:r w:rsidR="006C352C">
        <w:rPr>
          <w:rFonts w:ascii="Calibri" w:hAnsi="Calibri" w:cs="Calibri"/>
        </w:rPr>
        <w:t>discussion</w:t>
      </w:r>
      <w:r w:rsidR="00B76DBB">
        <w:rPr>
          <w:rFonts w:ascii="Calibri" w:hAnsi="Calibri" w:cs="Calibri"/>
        </w:rPr>
        <w:t>s</w:t>
      </w:r>
      <w:r w:rsidR="006C352C">
        <w:rPr>
          <w:rFonts w:ascii="Calibri" w:hAnsi="Calibri" w:cs="Calibri"/>
        </w:rPr>
        <w:t xml:space="preserve"> on </w:t>
      </w:r>
      <w:r w:rsidR="00B76DBB">
        <w:rPr>
          <w:rFonts w:ascii="Calibri" w:hAnsi="Calibri" w:cs="Calibri"/>
        </w:rPr>
        <w:t>metrics</w:t>
      </w:r>
      <w:r w:rsidR="006C352C">
        <w:rPr>
          <w:rFonts w:ascii="Calibri" w:hAnsi="Calibri" w:cs="Calibri"/>
        </w:rPr>
        <w:t xml:space="preserve"> within </w:t>
      </w:r>
      <w:r w:rsidR="000264AE">
        <w:rPr>
          <w:rFonts w:ascii="Calibri" w:hAnsi="Calibri" w:cs="Calibri"/>
        </w:rPr>
        <w:t>the EGI-InSPIRE P</w:t>
      </w:r>
      <w:r w:rsidR="00363021">
        <w:rPr>
          <w:rFonts w:ascii="Calibri" w:hAnsi="Calibri" w:cs="Calibri"/>
        </w:rPr>
        <w:t>roject Management Board</w:t>
      </w:r>
      <w:r w:rsidR="000264AE">
        <w:rPr>
          <w:rFonts w:ascii="Calibri" w:hAnsi="Calibri" w:cs="Calibri"/>
        </w:rPr>
        <w:t xml:space="preserve"> </w:t>
      </w:r>
      <w:r w:rsidR="006C352C">
        <w:rPr>
          <w:rFonts w:ascii="Calibri" w:hAnsi="Calibri" w:cs="Calibri"/>
        </w:rPr>
        <w:t xml:space="preserve">and </w:t>
      </w:r>
      <w:r w:rsidR="00B76DBB">
        <w:rPr>
          <w:rFonts w:ascii="Calibri" w:hAnsi="Calibri" w:cs="Calibri"/>
        </w:rPr>
        <w:t xml:space="preserve">within </w:t>
      </w:r>
      <w:r w:rsidR="006C352C">
        <w:rPr>
          <w:rFonts w:ascii="Calibri" w:hAnsi="Calibri" w:cs="Calibri"/>
        </w:rPr>
        <w:t xml:space="preserve">the EGI council. Section 3 of this document can help these bodies understand the current situation </w:t>
      </w:r>
      <w:r w:rsidR="00CC31CC">
        <w:rPr>
          <w:rFonts w:ascii="Calibri" w:hAnsi="Calibri" w:cs="Calibri"/>
        </w:rPr>
        <w:t>of</w:t>
      </w:r>
      <w:r w:rsidR="006C352C">
        <w:rPr>
          <w:rFonts w:ascii="Calibri" w:hAnsi="Calibri" w:cs="Calibri"/>
        </w:rPr>
        <w:t xml:space="preserve"> user-related </w:t>
      </w:r>
      <w:proofErr w:type="gramStart"/>
      <w:r w:rsidR="006C352C">
        <w:rPr>
          <w:rFonts w:ascii="Calibri" w:hAnsi="Calibri" w:cs="Calibri"/>
        </w:rPr>
        <w:t>metrics</w:t>
      </w:r>
      <w:r w:rsidR="00CC31CC">
        <w:rPr>
          <w:rFonts w:ascii="Calibri" w:hAnsi="Calibri" w:cs="Calibri"/>
        </w:rPr>
        <w:t>,</w:t>
      </w:r>
      <w:proofErr w:type="gramEnd"/>
      <w:r w:rsidR="00CC31CC">
        <w:rPr>
          <w:rFonts w:ascii="Calibri" w:hAnsi="Calibri" w:cs="Calibri"/>
        </w:rPr>
        <w:t xml:space="preserve"> </w:t>
      </w:r>
      <w:r w:rsidR="00BB6FC8">
        <w:rPr>
          <w:rFonts w:ascii="Calibri" w:hAnsi="Calibri" w:cs="Calibri"/>
        </w:rPr>
        <w:t xml:space="preserve">Section 2 helps </w:t>
      </w:r>
      <w:r w:rsidR="00CC31CC">
        <w:rPr>
          <w:rFonts w:ascii="Calibri" w:hAnsi="Calibri" w:cs="Calibri"/>
        </w:rPr>
        <w:t xml:space="preserve">the bodies </w:t>
      </w:r>
      <w:r w:rsidR="00BB6FC8">
        <w:rPr>
          <w:rFonts w:ascii="Calibri" w:hAnsi="Calibri" w:cs="Calibri"/>
        </w:rPr>
        <w:t xml:space="preserve">define extensions or modifications to the metrics. </w:t>
      </w:r>
      <w:r w:rsidR="00AD0BC2">
        <w:rPr>
          <w:rFonts w:ascii="Calibri" w:hAnsi="Calibri" w:cs="Calibri"/>
        </w:rPr>
        <w:t xml:space="preserve">Any decision related to user metrics </w:t>
      </w:r>
      <w:r w:rsidR="009A0793" w:rsidRPr="00CE70DC">
        <w:rPr>
          <w:rFonts w:ascii="Calibri" w:hAnsi="Calibri" w:cs="Calibri"/>
        </w:rPr>
        <w:t>will be reported in the next versions of this milestone document</w:t>
      </w:r>
      <w:r w:rsidR="00AD0BC2">
        <w:rPr>
          <w:rFonts w:ascii="Calibri" w:hAnsi="Calibri" w:cs="Calibri"/>
        </w:rPr>
        <w:t>, and in the next version of the “Project Quality Plan and Project Metrics”</w:t>
      </w:r>
      <w:r w:rsidR="00FE18A1">
        <w:rPr>
          <w:rFonts w:ascii="Calibri" w:hAnsi="Calibri" w:cs="Calibri"/>
        </w:rPr>
        <w:t xml:space="preserve"> document</w:t>
      </w:r>
      <w:r w:rsidR="009A0793" w:rsidRPr="00CE70DC">
        <w:rPr>
          <w:rFonts w:ascii="Calibri" w:hAnsi="Calibri" w:cs="Calibri"/>
        </w:rPr>
        <w:t>.</w:t>
      </w:r>
    </w:p>
    <w:p w:rsidR="00C178CB" w:rsidRPr="00CE70DC" w:rsidRDefault="00C178CB" w:rsidP="00C178CB">
      <w:pPr>
        <w:pStyle w:val="Heading1"/>
        <w:rPr>
          <w:rFonts w:cs="Calibri"/>
        </w:rPr>
      </w:pPr>
      <w:bookmarkStart w:id="19" w:name="_Toc270495930"/>
      <w:bookmarkStart w:id="20" w:name="_Toc300136945"/>
      <w:r w:rsidRPr="00CE70DC">
        <w:rPr>
          <w:rFonts w:cs="Calibri"/>
        </w:rPr>
        <w:lastRenderedPageBreak/>
        <w:t>References</w:t>
      </w:r>
      <w:bookmarkEnd w:id="19"/>
      <w:bookmarkEnd w:id="2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537"/>
      </w:tblGrid>
      <w:tr w:rsidR="00C178CB" w:rsidRPr="00CE70DC">
        <w:tc>
          <w:tcPr>
            <w:tcW w:w="675" w:type="dxa"/>
          </w:tcPr>
          <w:p w:rsidR="00C178CB" w:rsidRPr="00CE70DC" w:rsidRDefault="00C178CB" w:rsidP="00C178CB">
            <w:pPr>
              <w:pStyle w:val="Caption"/>
              <w:rPr>
                <w:rFonts w:ascii="Calibri" w:hAnsi="Calibri" w:cs="Calibri"/>
              </w:rPr>
            </w:pPr>
            <w:r w:rsidRPr="00CE70DC">
              <w:rPr>
                <w:rFonts w:ascii="Calibri" w:hAnsi="Calibri" w:cs="Calibri"/>
              </w:rPr>
              <w:t xml:space="preserve">R </w:t>
            </w:r>
            <w:r w:rsidR="002A336C" w:rsidRPr="00CE70DC">
              <w:rPr>
                <w:rFonts w:ascii="Calibri" w:hAnsi="Calibri" w:cs="Calibri"/>
              </w:rPr>
              <w:fldChar w:fldCharType="begin"/>
            </w:r>
            <w:r w:rsidRPr="00CE70DC">
              <w:rPr>
                <w:rFonts w:ascii="Calibri" w:hAnsi="Calibri" w:cs="Calibri"/>
              </w:rPr>
              <w:instrText xml:space="preserve"> SEQ R \* ARABIC </w:instrText>
            </w:r>
            <w:r w:rsidR="002A336C" w:rsidRPr="00CE70DC">
              <w:rPr>
                <w:rFonts w:ascii="Calibri" w:hAnsi="Calibri" w:cs="Calibri"/>
              </w:rPr>
              <w:fldChar w:fldCharType="separate"/>
            </w:r>
            <w:r w:rsidR="00EA7D94">
              <w:rPr>
                <w:rFonts w:ascii="Calibri" w:hAnsi="Calibri" w:cs="Calibri"/>
                <w:noProof/>
              </w:rPr>
              <w:t>1</w:t>
            </w:r>
            <w:r w:rsidR="002A336C" w:rsidRPr="00CE70DC">
              <w:rPr>
                <w:rFonts w:ascii="Calibri" w:hAnsi="Calibri" w:cs="Calibri"/>
              </w:rPr>
              <w:fldChar w:fldCharType="end"/>
            </w:r>
          </w:p>
        </w:tc>
        <w:tc>
          <w:tcPr>
            <w:tcW w:w="8537" w:type="dxa"/>
            <w:vAlign w:val="center"/>
          </w:tcPr>
          <w:p w:rsidR="00C178CB" w:rsidRPr="00CE70DC" w:rsidRDefault="00C178CB" w:rsidP="00C178CB">
            <w:pPr>
              <w:snapToGrid w:val="0"/>
              <w:jc w:val="left"/>
              <w:rPr>
                <w:rFonts w:ascii="Calibri" w:hAnsi="Calibri" w:cs="Calibri"/>
              </w:rPr>
            </w:pPr>
            <w:r w:rsidRPr="00CE70DC">
              <w:rPr>
                <w:rFonts w:ascii="Calibri" w:hAnsi="Calibri" w:cs="Calibri"/>
              </w:rPr>
              <w:t>ACTIVITY QUALITY ASSURANCE AND MEASUREMENT PLAN, MILESTONE: MSA1.3 (EGEE-III)</w:t>
            </w:r>
          </w:p>
          <w:p w:rsidR="00C178CB" w:rsidRPr="00CE70DC" w:rsidRDefault="002A3A80" w:rsidP="00C178CB">
            <w:pPr>
              <w:snapToGrid w:val="0"/>
              <w:jc w:val="left"/>
              <w:rPr>
                <w:rFonts w:ascii="Calibri" w:hAnsi="Calibri" w:cs="Calibri"/>
              </w:rPr>
            </w:pPr>
            <w:hyperlink r:id="rId14" w:history="1">
              <w:r w:rsidR="00C178CB" w:rsidRPr="00CE70DC">
                <w:rPr>
                  <w:rStyle w:val="Hyperlink"/>
                  <w:rFonts w:ascii="Calibri" w:hAnsi="Calibri" w:cs="Calibri"/>
                </w:rPr>
                <w:t>https://edms.cern.ch/file/926921/3.0/EGEE-III-MSA1_3-926921-v1_2.pdf</w:t>
              </w:r>
            </w:hyperlink>
          </w:p>
        </w:tc>
      </w:tr>
      <w:tr w:rsidR="00C178CB" w:rsidRPr="00CE70DC">
        <w:tc>
          <w:tcPr>
            <w:tcW w:w="675" w:type="dxa"/>
          </w:tcPr>
          <w:p w:rsidR="00C178CB" w:rsidRPr="00CE70DC" w:rsidRDefault="00C178CB" w:rsidP="00C178CB">
            <w:pPr>
              <w:pStyle w:val="Caption"/>
              <w:rPr>
                <w:rFonts w:ascii="Calibri" w:hAnsi="Calibri" w:cs="Calibri"/>
              </w:rPr>
            </w:pPr>
            <w:r w:rsidRPr="00CE70DC">
              <w:rPr>
                <w:rFonts w:ascii="Calibri" w:hAnsi="Calibri" w:cs="Calibri"/>
              </w:rPr>
              <w:t xml:space="preserve">R </w:t>
            </w:r>
            <w:r w:rsidR="002A336C" w:rsidRPr="00CE70DC">
              <w:rPr>
                <w:rFonts w:ascii="Calibri" w:hAnsi="Calibri" w:cs="Calibri"/>
              </w:rPr>
              <w:fldChar w:fldCharType="begin"/>
            </w:r>
            <w:r w:rsidRPr="00CE70DC">
              <w:rPr>
                <w:rFonts w:ascii="Calibri" w:hAnsi="Calibri" w:cs="Calibri"/>
              </w:rPr>
              <w:instrText xml:space="preserve"> SEQ R \* ARABIC </w:instrText>
            </w:r>
            <w:r w:rsidR="002A336C" w:rsidRPr="00CE70DC">
              <w:rPr>
                <w:rFonts w:ascii="Calibri" w:hAnsi="Calibri" w:cs="Calibri"/>
              </w:rPr>
              <w:fldChar w:fldCharType="separate"/>
            </w:r>
            <w:r w:rsidR="00EA7D94">
              <w:rPr>
                <w:rFonts w:ascii="Calibri" w:hAnsi="Calibri" w:cs="Calibri"/>
                <w:noProof/>
              </w:rPr>
              <w:t>2</w:t>
            </w:r>
            <w:r w:rsidR="002A336C" w:rsidRPr="00CE70DC">
              <w:rPr>
                <w:rFonts w:ascii="Calibri" w:hAnsi="Calibri" w:cs="Calibri"/>
              </w:rPr>
              <w:fldChar w:fldCharType="end"/>
            </w:r>
          </w:p>
        </w:tc>
        <w:tc>
          <w:tcPr>
            <w:tcW w:w="8537" w:type="dxa"/>
            <w:vAlign w:val="center"/>
          </w:tcPr>
          <w:p w:rsidR="00C178CB" w:rsidRPr="00CE70DC" w:rsidRDefault="00C178CB" w:rsidP="00C178CB">
            <w:pPr>
              <w:snapToGrid w:val="0"/>
              <w:jc w:val="left"/>
              <w:rPr>
                <w:rFonts w:ascii="Calibri" w:hAnsi="Calibri" w:cs="Calibri"/>
              </w:rPr>
            </w:pPr>
            <w:r w:rsidRPr="00CE70DC">
              <w:rPr>
                <w:rFonts w:ascii="Calibri" w:hAnsi="Calibri" w:cs="Calibri"/>
              </w:rPr>
              <w:t>USER SUPPORT PROCEDURES EUDELIVERABLE: DSA2.1 (ETICS-2)</w:t>
            </w:r>
          </w:p>
          <w:p w:rsidR="00C178CB" w:rsidRPr="00CE70DC" w:rsidRDefault="002A3A80" w:rsidP="00C178CB">
            <w:pPr>
              <w:jc w:val="left"/>
              <w:rPr>
                <w:rFonts w:ascii="Calibri" w:hAnsi="Calibri" w:cs="Calibri"/>
              </w:rPr>
            </w:pPr>
            <w:hyperlink r:id="rId15" w:history="1">
              <w:r w:rsidR="00C178CB" w:rsidRPr="00CE70DC">
                <w:rPr>
                  <w:rStyle w:val="Hyperlink"/>
                  <w:rFonts w:ascii="Calibri" w:hAnsi="Calibri" w:cs="Calibri"/>
                </w:rPr>
                <w:t>http://etics.web.cern.ch/etics/deliverables/ETICS-DSA2.1-927479-User_Support-v1.0.pdf</w:t>
              </w:r>
            </w:hyperlink>
          </w:p>
        </w:tc>
      </w:tr>
      <w:tr w:rsidR="00946A30" w:rsidRPr="00CE70DC" w:rsidTr="00946A30">
        <w:tc>
          <w:tcPr>
            <w:tcW w:w="675" w:type="dxa"/>
          </w:tcPr>
          <w:p w:rsidR="00946A30" w:rsidRPr="00CE70DC" w:rsidRDefault="00946A30" w:rsidP="00946A30">
            <w:pPr>
              <w:pStyle w:val="Caption"/>
              <w:rPr>
                <w:rFonts w:ascii="Calibri" w:hAnsi="Calibri" w:cs="Calibri"/>
              </w:rPr>
            </w:pPr>
            <w:r w:rsidRPr="00CE70DC">
              <w:rPr>
                <w:rFonts w:ascii="Calibri" w:hAnsi="Calibri" w:cs="Calibri"/>
              </w:rPr>
              <w:t xml:space="preserve">R </w:t>
            </w:r>
            <w:r w:rsidR="002A336C" w:rsidRPr="00CE70DC">
              <w:rPr>
                <w:rFonts w:ascii="Calibri" w:hAnsi="Calibri" w:cs="Calibri"/>
              </w:rPr>
              <w:fldChar w:fldCharType="begin"/>
            </w:r>
            <w:r w:rsidRPr="00CE70DC">
              <w:rPr>
                <w:rFonts w:ascii="Calibri" w:hAnsi="Calibri" w:cs="Calibri"/>
              </w:rPr>
              <w:instrText xml:space="preserve"> SEQ R \* ARABIC </w:instrText>
            </w:r>
            <w:r w:rsidR="002A336C" w:rsidRPr="00CE70DC">
              <w:rPr>
                <w:rFonts w:ascii="Calibri" w:hAnsi="Calibri" w:cs="Calibri"/>
              </w:rPr>
              <w:fldChar w:fldCharType="separate"/>
            </w:r>
            <w:r w:rsidR="00EA7D94">
              <w:rPr>
                <w:rFonts w:ascii="Calibri" w:hAnsi="Calibri" w:cs="Calibri"/>
                <w:noProof/>
              </w:rPr>
              <w:t>3</w:t>
            </w:r>
            <w:r w:rsidR="002A336C" w:rsidRPr="00CE70DC">
              <w:rPr>
                <w:rFonts w:ascii="Calibri" w:hAnsi="Calibri" w:cs="Calibri"/>
              </w:rPr>
              <w:fldChar w:fldCharType="end"/>
            </w:r>
          </w:p>
        </w:tc>
        <w:tc>
          <w:tcPr>
            <w:tcW w:w="8537" w:type="dxa"/>
            <w:vAlign w:val="center"/>
          </w:tcPr>
          <w:p w:rsidR="00946A30" w:rsidRPr="00CE70DC" w:rsidRDefault="00946A30" w:rsidP="00946A30">
            <w:pPr>
              <w:snapToGrid w:val="0"/>
              <w:jc w:val="left"/>
              <w:rPr>
                <w:rFonts w:ascii="Calibri" w:hAnsi="Calibri" w:cs="Calibri"/>
              </w:rPr>
            </w:pPr>
            <w:r w:rsidRPr="00CE70DC">
              <w:rPr>
                <w:rFonts w:ascii="Calibri" w:hAnsi="Calibri" w:cs="Calibri"/>
              </w:rPr>
              <w:t>ACTIVITY QUALITY AND MEASUREMENT PLAN, MILESTONE MNA3.1 (EGEE-III)</w:t>
            </w:r>
          </w:p>
          <w:p w:rsidR="00946A30" w:rsidRPr="00CE70DC" w:rsidRDefault="002A3A80" w:rsidP="00946A30">
            <w:pPr>
              <w:jc w:val="left"/>
              <w:rPr>
                <w:rFonts w:ascii="Calibri" w:hAnsi="Calibri" w:cs="Calibri"/>
              </w:rPr>
            </w:pPr>
            <w:hyperlink r:id="rId16" w:history="1">
              <w:r w:rsidR="00946A30" w:rsidRPr="00CE70DC">
                <w:rPr>
                  <w:rStyle w:val="Hyperlink"/>
                  <w:rFonts w:ascii="Calibri" w:hAnsi="Calibri" w:cs="Calibri"/>
                </w:rPr>
                <w:t>https://edms.cern.ch/file/926608/1/EGEE-III-MNA3-1-ActivityQAplan-v3-0.pdf</w:t>
              </w:r>
            </w:hyperlink>
          </w:p>
        </w:tc>
      </w:tr>
      <w:tr w:rsidR="00C178CB" w:rsidRPr="00CE70DC">
        <w:tc>
          <w:tcPr>
            <w:tcW w:w="675" w:type="dxa"/>
          </w:tcPr>
          <w:p w:rsidR="00C178CB" w:rsidRPr="00CE70DC" w:rsidRDefault="00C178CB" w:rsidP="00946A30">
            <w:pPr>
              <w:pStyle w:val="Caption"/>
              <w:rPr>
                <w:rFonts w:ascii="Calibri" w:hAnsi="Calibri" w:cs="Calibri"/>
              </w:rPr>
            </w:pPr>
            <w:r w:rsidRPr="00CE70DC">
              <w:rPr>
                <w:rFonts w:ascii="Calibri" w:hAnsi="Calibri" w:cs="Calibri"/>
              </w:rPr>
              <w:t xml:space="preserve">R </w:t>
            </w:r>
            <w:r w:rsidR="00946A30" w:rsidRPr="00CE70DC">
              <w:rPr>
                <w:rFonts w:ascii="Calibri" w:hAnsi="Calibri" w:cs="Calibri"/>
              </w:rPr>
              <w:t>4</w:t>
            </w:r>
          </w:p>
        </w:tc>
        <w:tc>
          <w:tcPr>
            <w:tcW w:w="8537" w:type="dxa"/>
            <w:vAlign w:val="center"/>
          </w:tcPr>
          <w:p w:rsidR="00C178CB" w:rsidRPr="00CE70DC" w:rsidRDefault="00C544D1" w:rsidP="00C178CB">
            <w:pPr>
              <w:snapToGrid w:val="0"/>
              <w:jc w:val="left"/>
              <w:rPr>
                <w:rFonts w:ascii="Calibri" w:hAnsi="Calibri" w:cs="Calibri"/>
              </w:rPr>
            </w:pPr>
            <w:r>
              <w:rPr>
                <w:rFonts w:ascii="Calibri" w:hAnsi="Calibri" w:cs="Calibri"/>
              </w:rPr>
              <w:t>D1.5</w:t>
            </w:r>
            <w:r w:rsidR="00946A30" w:rsidRPr="00CE70DC">
              <w:rPr>
                <w:rFonts w:ascii="Calibri" w:hAnsi="Calibri" w:cs="Calibri"/>
              </w:rPr>
              <w:t xml:space="preserve"> - Quality Plan and Project Metrics</w:t>
            </w:r>
            <w:r>
              <w:rPr>
                <w:rFonts w:ascii="Calibri" w:hAnsi="Calibri" w:cs="Calibri"/>
              </w:rPr>
              <w:t xml:space="preserve"> (for project year 2)</w:t>
            </w:r>
          </w:p>
          <w:p w:rsidR="00C178CB" w:rsidRPr="00CE70DC" w:rsidRDefault="002A3A80" w:rsidP="00C178CB">
            <w:pPr>
              <w:jc w:val="left"/>
              <w:rPr>
                <w:rFonts w:ascii="Calibri" w:hAnsi="Calibri" w:cs="Calibri"/>
              </w:rPr>
            </w:pPr>
            <w:hyperlink r:id="rId17" w:history="1">
              <w:r w:rsidR="00C544D1" w:rsidRPr="00EB4CD6">
                <w:rPr>
                  <w:rStyle w:val="Hyperlink"/>
                  <w:rFonts w:ascii="Calibri" w:hAnsi="Calibri" w:cs="Calibri"/>
                </w:rPr>
                <w:t>https://documents.egi.eu/document/436</w:t>
              </w:r>
            </w:hyperlink>
            <w:r w:rsidR="00C544D1">
              <w:rPr>
                <w:rFonts w:ascii="Calibri" w:hAnsi="Calibri" w:cs="Calibri"/>
              </w:rPr>
              <w:t xml:space="preserve"> </w:t>
            </w:r>
          </w:p>
        </w:tc>
      </w:tr>
      <w:tr w:rsidR="001D0E92" w:rsidRPr="00CE70DC">
        <w:tc>
          <w:tcPr>
            <w:tcW w:w="675" w:type="dxa"/>
          </w:tcPr>
          <w:p w:rsidR="001D0E92" w:rsidRPr="00CE70DC" w:rsidRDefault="001D0E92" w:rsidP="00946A30">
            <w:pPr>
              <w:pStyle w:val="Caption"/>
              <w:rPr>
                <w:rFonts w:ascii="Calibri" w:hAnsi="Calibri" w:cs="Calibri"/>
              </w:rPr>
            </w:pPr>
            <w:r>
              <w:rPr>
                <w:rFonts w:ascii="Calibri" w:hAnsi="Calibri" w:cs="Calibri"/>
              </w:rPr>
              <w:t>R 5</w:t>
            </w:r>
          </w:p>
        </w:tc>
        <w:tc>
          <w:tcPr>
            <w:tcW w:w="8537" w:type="dxa"/>
            <w:vAlign w:val="center"/>
          </w:tcPr>
          <w:p w:rsidR="001D0E92" w:rsidRDefault="001D0E92" w:rsidP="00C178CB">
            <w:pPr>
              <w:snapToGrid w:val="0"/>
              <w:jc w:val="left"/>
              <w:rPr>
                <w:rFonts w:ascii="Calibri" w:hAnsi="Calibri" w:cs="Calibri"/>
              </w:rPr>
            </w:pPr>
            <w:r>
              <w:rPr>
                <w:rFonts w:ascii="Calibri" w:hAnsi="Calibri" w:cs="Calibri"/>
              </w:rPr>
              <w:t>EGI Helpdesk metrics reporting page:</w:t>
            </w:r>
          </w:p>
          <w:p w:rsidR="001D0E92" w:rsidRDefault="002A3A80" w:rsidP="00C178CB">
            <w:pPr>
              <w:snapToGrid w:val="0"/>
              <w:jc w:val="left"/>
              <w:rPr>
                <w:rFonts w:ascii="Calibri" w:hAnsi="Calibri" w:cs="Calibri"/>
              </w:rPr>
            </w:pPr>
            <w:hyperlink r:id="rId18" w:history="1">
              <w:r w:rsidR="001D0E92" w:rsidRPr="0007185A">
                <w:rPr>
                  <w:rStyle w:val="Hyperlink"/>
                  <w:rFonts w:ascii="Calibri" w:hAnsi="Calibri" w:cs="Calibri"/>
                </w:rPr>
                <w:t>https://ggus.eu/pages/metrics/download_metrics_reports.php</w:t>
              </w:r>
            </w:hyperlink>
            <w:r w:rsidR="001D0E92">
              <w:rPr>
                <w:rFonts w:ascii="Calibri" w:hAnsi="Calibri" w:cs="Calibri"/>
              </w:rPr>
              <w:t xml:space="preserve"> </w:t>
            </w:r>
          </w:p>
        </w:tc>
      </w:tr>
      <w:tr w:rsidR="00802219" w:rsidRPr="00CE70DC">
        <w:tc>
          <w:tcPr>
            <w:tcW w:w="675" w:type="dxa"/>
          </w:tcPr>
          <w:p w:rsidR="00802219" w:rsidRDefault="00802219" w:rsidP="00946A30">
            <w:pPr>
              <w:pStyle w:val="Caption"/>
              <w:rPr>
                <w:rFonts w:ascii="Calibri" w:hAnsi="Calibri" w:cs="Calibri"/>
              </w:rPr>
            </w:pPr>
            <w:r>
              <w:rPr>
                <w:rFonts w:ascii="Calibri" w:hAnsi="Calibri" w:cs="Calibri"/>
              </w:rPr>
              <w:t>R 6</w:t>
            </w:r>
          </w:p>
        </w:tc>
        <w:tc>
          <w:tcPr>
            <w:tcW w:w="8537" w:type="dxa"/>
            <w:vAlign w:val="center"/>
          </w:tcPr>
          <w:p w:rsidR="00802219" w:rsidRDefault="00802219" w:rsidP="00802219">
            <w:pPr>
              <w:snapToGrid w:val="0"/>
              <w:jc w:val="left"/>
              <w:rPr>
                <w:rFonts w:ascii="Calibri" w:hAnsi="Calibri" w:cs="Calibri"/>
              </w:rPr>
            </w:pPr>
            <w:r>
              <w:rPr>
                <w:rFonts w:ascii="Calibri" w:hAnsi="Calibri" w:cs="Calibri"/>
              </w:rPr>
              <w:t xml:space="preserve">EGI Metrics Portal: </w:t>
            </w:r>
            <w:r>
              <w:rPr>
                <w:rFonts w:ascii="Calibri" w:hAnsi="Calibri" w:cs="Calibri"/>
              </w:rPr>
              <w:br/>
            </w:r>
            <w:hyperlink r:id="rId19" w:history="1">
              <w:r w:rsidRPr="0007185A">
                <w:rPr>
                  <w:rStyle w:val="Hyperlink"/>
                  <w:rFonts w:ascii="Calibri" w:hAnsi="Calibri" w:cs="Calibri"/>
                </w:rPr>
                <w:t>https://metrics.egi.eu</w:t>
              </w:r>
            </w:hyperlink>
            <w:r>
              <w:rPr>
                <w:rFonts w:ascii="Calibri" w:hAnsi="Calibri" w:cs="Calibri"/>
              </w:rPr>
              <w:t xml:space="preserve"> </w:t>
            </w:r>
          </w:p>
        </w:tc>
      </w:tr>
      <w:tr w:rsidR="0033381F" w:rsidRPr="00CE70DC">
        <w:tc>
          <w:tcPr>
            <w:tcW w:w="675" w:type="dxa"/>
          </w:tcPr>
          <w:p w:rsidR="0033381F" w:rsidRDefault="0033381F" w:rsidP="00946A30">
            <w:pPr>
              <w:pStyle w:val="Caption"/>
              <w:rPr>
                <w:rFonts w:ascii="Calibri" w:hAnsi="Calibri" w:cs="Calibri"/>
              </w:rPr>
            </w:pPr>
            <w:r>
              <w:rPr>
                <w:rFonts w:ascii="Calibri" w:hAnsi="Calibri" w:cs="Calibri"/>
              </w:rPr>
              <w:t>R 7</w:t>
            </w:r>
          </w:p>
        </w:tc>
        <w:tc>
          <w:tcPr>
            <w:tcW w:w="8537" w:type="dxa"/>
            <w:vAlign w:val="center"/>
          </w:tcPr>
          <w:p w:rsidR="0033381F" w:rsidRDefault="0033381F" w:rsidP="00802219">
            <w:pPr>
              <w:snapToGrid w:val="0"/>
              <w:jc w:val="left"/>
              <w:rPr>
                <w:rFonts w:ascii="Calibri" w:hAnsi="Calibri" w:cs="Calibri"/>
              </w:rPr>
            </w:pPr>
            <w:r>
              <w:rPr>
                <w:rFonts w:ascii="Calibri" w:hAnsi="Calibri" w:cs="Calibri"/>
              </w:rPr>
              <w:t>EGI Applications Database:</w:t>
            </w:r>
          </w:p>
          <w:p w:rsidR="0033381F" w:rsidRDefault="002A3A80" w:rsidP="00802219">
            <w:pPr>
              <w:snapToGrid w:val="0"/>
              <w:jc w:val="left"/>
              <w:rPr>
                <w:rFonts w:ascii="Calibri" w:hAnsi="Calibri" w:cs="Calibri"/>
              </w:rPr>
            </w:pPr>
            <w:hyperlink r:id="rId20" w:history="1">
              <w:r w:rsidR="0033381F" w:rsidRPr="0007185A">
                <w:rPr>
                  <w:rStyle w:val="Hyperlink"/>
                  <w:rFonts w:ascii="Calibri" w:hAnsi="Calibri" w:cs="Calibri"/>
                </w:rPr>
                <w:t>http://appdb.egi.eu</w:t>
              </w:r>
            </w:hyperlink>
            <w:r w:rsidR="0033381F">
              <w:rPr>
                <w:rFonts w:ascii="Calibri" w:hAnsi="Calibri" w:cs="Calibri"/>
              </w:rPr>
              <w:t xml:space="preserve"> </w:t>
            </w:r>
          </w:p>
        </w:tc>
      </w:tr>
      <w:tr w:rsidR="00C32DB0" w:rsidRPr="00CE70DC">
        <w:tc>
          <w:tcPr>
            <w:tcW w:w="675" w:type="dxa"/>
          </w:tcPr>
          <w:p w:rsidR="00C32DB0" w:rsidRDefault="00C32DB0" w:rsidP="00946A30">
            <w:pPr>
              <w:pStyle w:val="Caption"/>
              <w:rPr>
                <w:rFonts w:ascii="Calibri" w:hAnsi="Calibri" w:cs="Calibri"/>
              </w:rPr>
            </w:pPr>
            <w:r>
              <w:rPr>
                <w:rFonts w:ascii="Calibri" w:hAnsi="Calibri" w:cs="Calibri"/>
              </w:rPr>
              <w:t>R 8</w:t>
            </w:r>
          </w:p>
        </w:tc>
        <w:tc>
          <w:tcPr>
            <w:tcW w:w="8537" w:type="dxa"/>
            <w:vAlign w:val="center"/>
          </w:tcPr>
          <w:p w:rsidR="00C32DB0" w:rsidRDefault="00C32DB0" w:rsidP="00802219">
            <w:pPr>
              <w:snapToGrid w:val="0"/>
              <w:jc w:val="left"/>
              <w:rPr>
                <w:rFonts w:ascii="Calibri" w:hAnsi="Calibri" w:cs="Calibri"/>
              </w:rPr>
            </w:pPr>
            <w:r>
              <w:rPr>
                <w:rFonts w:ascii="Calibri" w:hAnsi="Calibri" w:cs="Calibri"/>
              </w:rPr>
              <w:t>D3.1 User Community Support Process:</w:t>
            </w:r>
          </w:p>
          <w:p w:rsidR="00C32DB0" w:rsidRDefault="002A3A80" w:rsidP="00802219">
            <w:pPr>
              <w:snapToGrid w:val="0"/>
              <w:jc w:val="left"/>
              <w:rPr>
                <w:rFonts w:ascii="Calibri" w:hAnsi="Calibri" w:cs="Calibri"/>
              </w:rPr>
            </w:pPr>
            <w:hyperlink r:id="rId21" w:history="1">
              <w:r w:rsidR="00C32DB0" w:rsidRPr="0007185A">
                <w:rPr>
                  <w:rStyle w:val="Hyperlink"/>
                  <w:rFonts w:ascii="Calibri" w:hAnsi="Calibri" w:cs="Calibri"/>
                </w:rPr>
                <w:t>https://documents.egi.eu/document/106</w:t>
              </w:r>
            </w:hyperlink>
            <w:r w:rsidR="00C32DB0">
              <w:rPr>
                <w:rFonts w:ascii="Calibri" w:hAnsi="Calibri" w:cs="Calibri"/>
              </w:rPr>
              <w:t xml:space="preserve"> </w:t>
            </w:r>
          </w:p>
        </w:tc>
      </w:tr>
      <w:tr w:rsidR="00B504B6" w:rsidRPr="00CE70DC">
        <w:tc>
          <w:tcPr>
            <w:tcW w:w="675" w:type="dxa"/>
          </w:tcPr>
          <w:p w:rsidR="00B504B6" w:rsidRDefault="00B504B6" w:rsidP="00946A30">
            <w:pPr>
              <w:pStyle w:val="Caption"/>
              <w:rPr>
                <w:rFonts w:ascii="Calibri" w:hAnsi="Calibri" w:cs="Calibri"/>
              </w:rPr>
            </w:pPr>
            <w:r>
              <w:rPr>
                <w:rFonts w:ascii="Calibri" w:hAnsi="Calibri" w:cs="Calibri"/>
              </w:rPr>
              <w:t>R 9</w:t>
            </w:r>
          </w:p>
        </w:tc>
        <w:tc>
          <w:tcPr>
            <w:tcW w:w="8537" w:type="dxa"/>
            <w:vAlign w:val="center"/>
          </w:tcPr>
          <w:p w:rsidR="00B504B6" w:rsidRDefault="00B504B6" w:rsidP="00802219">
            <w:pPr>
              <w:snapToGrid w:val="0"/>
              <w:jc w:val="left"/>
              <w:rPr>
                <w:rFonts w:ascii="Calibri" w:hAnsi="Calibri" w:cs="Calibri"/>
              </w:rPr>
            </w:pPr>
            <w:r>
              <w:rPr>
                <w:rFonts w:ascii="Calibri" w:hAnsi="Calibri" w:cs="Calibri"/>
              </w:rPr>
              <w:t>MS304 User Support Metrics:</w:t>
            </w:r>
          </w:p>
          <w:p w:rsidR="00B504B6" w:rsidRDefault="002A3A80" w:rsidP="00802219">
            <w:pPr>
              <w:snapToGrid w:val="0"/>
              <w:jc w:val="left"/>
              <w:rPr>
                <w:rFonts w:ascii="Calibri" w:hAnsi="Calibri" w:cs="Calibri"/>
              </w:rPr>
            </w:pPr>
            <w:hyperlink r:id="rId22" w:history="1">
              <w:r w:rsidR="00B504B6" w:rsidRPr="00067AD3">
                <w:rPr>
                  <w:rStyle w:val="Hyperlink"/>
                  <w:rFonts w:ascii="Calibri" w:hAnsi="Calibri" w:cs="Calibri"/>
                </w:rPr>
                <w:t>https://documents.egi.eu/document/94</w:t>
              </w:r>
            </w:hyperlink>
            <w:r w:rsidR="00B504B6">
              <w:rPr>
                <w:rFonts w:ascii="Calibri" w:hAnsi="Calibri" w:cs="Calibri"/>
              </w:rPr>
              <w:t xml:space="preserve"> </w:t>
            </w:r>
          </w:p>
        </w:tc>
      </w:tr>
      <w:tr w:rsidR="0047298D" w:rsidRPr="00CE70DC">
        <w:tc>
          <w:tcPr>
            <w:tcW w:w="675" w:type="dxa"/>
          </w:tcPr>
          <w:p w:rsidR="0047298D" w:rsidRDefault="0047298D" w:rsidP="00946A30">
            <w:pPr>
              <w:pStyle w:val="Caption"/>
              <w:rPr>
                <w:rFonts w:ascii="Calibri" w:hAnsi="Calibri" w:cs="Calibri"/>
              </w:rPr>
            </w:pPr>
            <w:r>
              <w:rPr>
                <w:rFonts w:ascii="Calibri" w:hAnsi="Calibri" w:cs="Calibri"/>
              </w:rPr>
              <w:t>R 10</w:t>
            </w:r>
          </w:p>
        </w:tc>
        <w:tc>
          <w:tcPr>
            <w:tcW w:w="8537" w:type="dxa"/>
            <w:vAlign w:val="center"/>
          </w:tcPr>
          <w:p w:rsidR="0047298D" w:rsidRDefault="0047298D" w:rsidP="00802219">
            <w:pPr>
              <w:snapToGrid w:val="0"/>
              <w:jc w:val="left"/>
              <w:rPr>
                <w:rFonts w:ascii="Calibri" w:hAnsi="Calibri" w:cs="Calibri"/>
              </w:rPr>
            </w:pPr>
            <w:r>
              <w:rPr>
                <w:rFonts w:ascii="Calibri" w:hAnsi="Calibri" w:cs="Calibri"/>
              </w:rPr>
              <w:t>EGI-InSPIRE project description of work:</w:t>
            </w:r>
          </w:p>
          <w:p w:rsidR="0047298D" w:rsidRDefault="002A3A80" w:rsidP="00802219">
            <w:pPr>
              <w:snapToGrid w:val="0"/>
              <w:jc w:val="left"/>
              <w:rPr>
                <w:rFonts w:ascii="Calibri" w:hAnsi="Calibri" w:cs="Calibri"/>
              </w:rPr>
            </w:pPr>
            <w:hyperlink r:id="rId23" w:history="1">
              <w:r w:rsidR="0047298D" w:rsidRPr="00067AD3">
                <w:rPr>
                  <w:rStyle w:val="Hyperlink"/>
                  <w:rFonts w:ascii="Calibri" w:hAnsi="Calibri" w:cs="Calibri"/>
                </w:rPr>
                <w:t>https://documents.egi.eu/document/10</w:t>
              </w:r>
            </w:hyperlink>
            <w:r w:rsidR="0047298D">
              <w:rPr>
                <w:rFonts w:ascii="Calibri" w:hAnsi="Calibri" w:cs="Calibri"/>
              </w:rPr>
              <w:t xml:space="preserve"> </w:t>
            </w:r>
          </w:p>
        </w:tc>
      </w:tr>
      <w:tr w:rsidR="00127D81" w:rsidRPr="00CE70DC">
        <w:tc>
          <w:tcPr>
            <w:tcW w:w="675" w:type="dxa"/>
          </w:tcPr>
          <w:p w:rsidR="00127D81" w:rsidRDefault="00127D81" w:rsidP="00946A30">
            <w:pPr>
              <w:pStyle w:val="Caption"/>
              <w:rPr>
                <w:rFonts w:ascii="Calibri" w:hAnsi="Calibri" w:cs="Calibri"/>
              </w:rPr>
            </w:pPr>
            <w:r>
              <w:rPr>
                <w:rFonts w:ascii="Calibri" w:hAnsi="Calibri" w:cs="Calibri"/>
              </w:rPr>
              <w:t>R 11</w:t>
            </w:r>
          </w:p>
        </w:tc>
        <w:tc>
          <w:tcPr>
            <w:tcW w:w="8537" w:type="dxa"/>
            <w:vAlign w:val="center"/>
          </w:tcPr>
          <w:p w:rsidR="00127D81" w:rsidRDefault="00127D81" w:rsidP="00802219">
            <w:pPr>
              <w:snapToGrid w:val="0"/>
              <w:jc w:val="left"/>
              <w:rPr>
                <w:rFonts w:ascii="Calibri" w:hAnsi="Calibri" w:cs="Calibri"/>
              </w:rPr>
            </w:pPr>
            <w:r>
              <w:rPr>
                <w:rFonts w:ascii="Calibri" w:hAnsi="Calibri" w:cs="Calibri"/>
              </w:rPr>
              <w:t>EGI Virtual Research Communities:</w:t>
            </w:r>
          </w:p>
          <w:p w:rsidR="00127D81" w:rsidRDefault="002A3A80" w:rsidP="005A63DB">
            <w:pPr>
              <w:snapToGrid w:val="0"/>
              <w:jc w:val="left"/>
              <w:rPr>
                <w:rFonts w:ascii="Calibri" w:hAnsi="Calibri" w:cs="Calibri"/>
              </w:rPr>
            </w:pPr>
            <w:hyperlink r:id="rId24" w:history="1">
              <w:r w:rsidR="00127D81" w:rsidRPr="00067AD3">
                <w:rPr>
                  <w:rStyle w:val="Hyperlink"/>
                  <w:rFonts w:ascii="Calibri" w:hAnsi="Calibri" w:cs="Calibri"/>
                </w:rPr>
                <w:t>http://www.egi.eu/user-support/vrc_gateways</w:t>
              </w:r>
            </w:hyperlink>
            <w:r w:rsidR="00127D81">
              <w:rPr>
                <w:rFonts w:ascii="Calibri" w:hAnsi="Calibri" w:cs="Calibri"/>
              </w:rPr>
              <w:t xml:space="preserve"> </w:t>
            </w:r>
          </w:p>
        </w:tc>
      </w:tr>
      <w:tr w:rsidR="002C2430" w:rsidRPr="00CE70DC">
        <w:tc>
          <w:tcPr>
            <w:tcW w:w="675" w:type="dxa"/>
          </w:tcPr>
          <w:p w:rsidR="002C2430" w:rsidRDefault="002C2430" w:rsidP="00946A30">
            <w:pPr>
              <w:pStyle w:val="Caption"/>
              <w:rPr>
                <w:rFonts w:ascii="Calibri" w:hAnsi="Calibri" w:cs="Calibri"/>
              </w:rPr>
            </w:pPr>
            <w:r>
              <w:rPr>
                <w:rFonts w:ascii="Calibri" w:hAnsi="Calibri" w:cs="Calibri"/>
              </w:rPr>
              <w:t>R 12</w:t>
            </w:r>
          </w:p>
        </w:tc>
        <w:tc>
          <w:tcPr>
            <w:tcW w:w="8537" w:type="dxa"/>
            <w:vAlign w:val="center"/>
          </w:tcPr>
          <w:p w:rsidR="002C2430" w:rsidRDefault="002C2430" w:rsidP="00802219">
            <w:pPr>
              <w:snapToGrid w:val="0"/>
              <w:jc w:val="left"/>
              <w:rPr>
                <w:rFonts w:ascii="Calibri" w:hAnsi="Calibri" w:cs="Calibri"/>
              </w:rPr>
            </w:pPr>
            <w:r>
              <w:rPr>
                <w:rFonts w:ascii="Calibri" w:hAnsi="Calibri" w:cs="Calibri"/>
              </w:rPr>
              <w:t>EGI Helpdesk Report Generator:</w:t>
            </w:r>
          </w:p>
          <w:p w:rsidR="002C2430" w:rsidRDefault="002A3A80" w:rsidP="00802219">
            <w:pPr>
              <w:snapToGrid w:val="0"/>
              <w:jc w:val="left"/>
              <w:rPr>
                <w:rFonts w:ascii="Calibri" w:hAnsi="Calibri" w:cs="Calibri"/>
              </w:rPr>
            </w:pPr>
            <w:hyperlink r:id="rId25" w:history="1">
              <w:r w:rsidR="002C2430" w:rsidRPr="00067AD3">
                <w:rPr>
                  <w:rStyle w:val="Hyperlink"/>
                  <w:rFonts w:ascii="Calibri" w:hAnsi="Calibri" w:cs="Calibri"/>
                </w:rPr>
                <w:t>https://ggus.eu/stat/stat.php</w:t>
              </w:r>
            </w:hyperlink>
            <w:r w:rsidR="002C2430">
              <w:rPr>
                <w:rFonts w:ascii="Calibri" w:hAnsi="Calibri" w:cs="Calibri"/>
              </w:rPr>
              <w:t xml:space="preserve"> </w:t>
            </w:r>
          </w:p>
        </w:tc>
      </w:tr>
      <w:tr w:rsidR="00CF7E25" w:rsidRPr="00CE70DC">
        <w:tc>
          <w:tcPr>
            <w:tcW w:w="675" w:type="dxa"/>
          </w:tcPr>
          <w:p w:rsidR="00CF7E25" w:rsidRDefault="00CF7E25" w:rsidP="00946A30">
            <w:pPr>
              <w:pStyle w:val="Caption"/>
              <w:rPr>
                <w:rFonts w:ascii="Calibri" w:hAnsi="Calibri" w:cs="Calibri"/>
              </w:rPr>
            </w:pPr>
            <w:r>
              <w:rPr>
                <w:rFonts w:ascii="Calibri" w:hAnsi="Calibri" w:cs="Calibri"/>
              </w:rPr>
              <w:t>R 13</w:t>
            </w:r>
          </w:p>
        </w:tc>
        <w:tc>
          <w:tcPr>
            <w:tcW w:w="8537" w:type="dxa"/>
            <w:vAlign w:val="center"/>
          </w:tcPr>
          <w:p w:rsidR="00CF7E25" w:rsidRDefault="00CF7E25" w:rsidP="00802219">
            <w:pPr>
              <w:snapToGrid w:val="0"/>
              <w:jc w:val="left"/>
              <w:rPr>
                <w:rFonts w:ascii="Calibri" w:hAnsi="Calibri" w:cs="Calibri"/>
              </w:rPr>
            </w:pPr>
            <w:r w:rsidRPr="00CF7E25">
              <w:rPr>
                <w:rFonts w:ascii="Calibri" w:hAnsi="Calibri" w:cs="Calibri"/>
              </w:rPr>
              <w:t>D3.2 Annual Report on the status of EGI’s User Services and Community Coordination</w:t>
            </w:r>
            <w:r>
              <w:rPr>
                <w:rFonts w:ascii="Calibri" w:hAnsi="Calibri" w:cs="Calibri"/>
              </w:rPr>
              <w:t>:</w:t>
            </w:r>
          </w:p>
          <w:p w:rsidR="00CF7E25" w:rsidRDefault="002A3A80" w:rsidP="00802219">
            <w:pPr>
              <w:snapToGrid w:val="0"/>
              <w:jc w:val="left"/>
              <w:rPr>
                <w:rFonts w:ascii="Calibri" w:hAnsi="Calibri" w:cs="Calibri"/>
              </w:rPr>
            </w:pPr>
            <w:hyperlink r:id="rId26" w:history="1">
              <w:r w:rsidR="00CF7E25" w:rsidRPr="00067AD3">
                <w:rPr>
                  <w:rStyle w:val="Hyperlink"/>
                  <w:rFonts w:ascii="Calibri" w:hAnsi="Calibri" w:cs="Calibri"/>
                </w:rPr>
                <w:t>https://documents.egi.eu/document/386</w:t>
              </w:r>
            </w:hyperlink>
            <w:r w:rsidR="00CF7E25">
              <w:rPr>
                <w:rFonts w:ascii="Calibri" w:hAnsi="Calibri" w:cs="Calibri"/>
              </w:rPr>
              <w:t xml:space="preserve"> </w:t>
            </w:r>
          </w:p>
        </w:tc>
      </w:tr>
      <w:tr w:rsidR="008B022B" w:rsidRPr="00CE70DC">
        <w:tc>
          <w:tcPr>
            <w:tcW w:w="675" w:type="dxa"/>
          </w:tcPr>
          <w:p w:rsidR="008B022B" w:rsidRDefault="008B022B" w:rsidP="00946A30">
            <w:pPr>
              <w:pStyle w:val="Caption"/>
              <w:rPr>
                <w:rFonts w:ascii="Calibri" w:hAnsi="Calibri" w:cs="Calibri"/>
              </w:rPr>
            </w:pPr>
            <w:r>
              <w:rPr>
                <w:rFonts w:ascii="Calibri" w:hAnsi="Calibri" w:cs="Calibri"/>
              </w:rPr>
              <w:t>R 14</w:t>
            </w:r>
          </w:p>
        </w:tc>
        <w:tc>
          <w:tcPr>
            <w:tcW w:w="8537" w:type="dxa"/>
            <w:vAlign w:val="center"/>
          </w:tcPr>
          <w:p w:rsidR="008B022B" w:rsidRDefault="008B022B" w:rsidP="00802219">
            <w:pPr>
              <w:snapToGrid w:val="0"/>
              <w:jc w:val="left"/>
              <w:rPr>
                <w:rFonts w:ascii="Calibri" w:hAnsi="Calibri" w:cs="Calibri"/>
              </w:rPr>
            </w:pPr>
            <w:r>
              <w:rPr>
                <w:rFonts w:ascii="Calibri" w:hAnsi="Calibri" w:cs="Calibri"/>
              </w:rPr>
              <w:t>EGI Requirements Tracker:</w:t>
            </w:r>
          </w:p>
          <w:p w:rsidR="008B022B" w:rsidRPr="00CF7E25" w:rsidRDefault="002A3A80" w:rsidP="00802219">
            <w:pPr>
              <w:snapToGrid w:val="0"/>
              <w:jc w:val="left"/>
              <w:rPr>
                <w:rFonts w:ascii="Calibri" w:hAnsi="Calibri" w:cs="Calibri"/>
              </w:rPr>
            </w:pPr>
            <w:hyperlink r:id="rId27" w:history="1">
              <w:r w:rsidR="008B022B" w:rsidRPr="00067AD3">
                <w:rPr>
                  <w:rStyle w:val="Hyperlink"/>
                  <w:rFonts w:ascii="Calibri" w:hAnsi="Calibri" w:cs="Calibri"/>
                </w:rPr>
                <w:t>https://wiki.egi.eu/wiki/Requirements_Tracking</w:t>
              </w:r>
            </w:hyperlink>
            <w:r w:rsidR="008B022B">
              <w:rPr>
                <w:rFonts w:ascii="Calibri" w:hAnsi="Calibri" w:cs="Calibri"/>
              </w:rPr>
              <w:t xml:space="preserve"> </w:t>
            </w:r>
          </w:p>
        </w:tc>
      </w:tr>
      <w:tr w:rsidR="00100030" w:rsidRPr="00CE70DC">
        <w:tc>
          <w:tcPr>
            <w:tcW w:w="675" w:type="dxa"/>
          </w:tcPr>
          <w:p w:rsidR="00100030" w:rsidRDefault="00100030" w:rsidP="00946A30">
            <w:pPr>
              <w:pStyle w:val="Caption"/>
              <w:rPr>
                <w:rFonts w:ascii="Calibri" w:hAnsi="Calibri" w:cs="Calibri"/>
              </w:rPr>
            </w:pPr>
            <w:r>
              <w:rPr>
                <w:rFonts w:ascii="Calibri" w:hAnsi="Calibri" w:cs="Calibri"/>
              </w:rPr>
              <w:t>R 15</w:t>
            </w:r>
          </w:p>
        </w:tc>
        <w:tc>
          <w:tcPr>
            <w:tcW w:w="8537" w:type="dxa"/>
            <w:vAlign w:val="center"/>
          </w:tcPr>
          <w:p w:rsidR="00100030" w:rsidRDefault="00100030" w:rsidP="00802219">
            <w:pPr>
              <w:snapToGrid w:val="0"/>
              <w:jc w:val="left"/>
              <w:rPr>
                <w:rFonts w:ascii="Calibri" w:hAnsi="Calibri" w:cs="Calibri"/>
              </w:rPr>
            </w:pPr>
            <w:r>
              <w:rPr>
                <w:rFonts w:ascii="Calibri" w:hAnsi="Calibri" w:cs="Calibri"/>
              </w:rPr>
              <w:t xml:space="preserve">ERINA+ workshop at EGI User Forum 2010: </w:t>
            </w:r>
          </w:p>
          <w:p w:rsidR="00100030" w:rsidRDefault="002A3A80" w:rsidP="00802219">
            <w:pPr>
              <w:snapToGrid w:val="0"/>
              <w:jc w:val="left"/>
              <w:rPr>
                <w:rFonts w:ascii="Calibri" w:hAnsi="Calibri" w:cs="Calibri"/>
              </w:rPr>
            </w:pPr>
            <w:hyperlink r:id="rId28" w:anchor="20110412" w:history="1">
              <w:r w:rsidR="00100030" w:rsidRPr="00067AD3">
                <w:rPr>
                  <w:rStyle w:val="Hyperlink"/>
                  <w:rFonts w:ascii="Calibri" w:hAnsi="Calibri" w:cs="Calibri"/>
                </w:rPr>
                <w:t>https://www.egi.eu/indico/sessionDisplay.py?sessionId=19&amp;confId=207#20110412</w:t>
              </w:r>
            </w:hyperlink>
            <w:r w:rsidR="00100030">
              <w:rPr>
                <w:rFonts w:ascii="Calibri" w:hAnsi="Calibri" w:cs="Calibri"/>
              </w:rPr>
              <w:t xml:space="preserve"> </w:t>
            </w:r>
          </w:p>
        </w:tc>
      </w:tr>
      <w:tr w:rsidR="0031492D" w:rsidRPr="00CE70DC">
        <w:tc>
          <w:tcPr>
            <w:tcW w:w="675" w:type="dxa"/>
          </w:tcPr>
          <w:p w:rsidR="0031492D" w:rsidRDefault="0031492D" w:rsidP="00946A30">
            <w:pPr>
              <w:pStyle w:val="Caption"/>
              <w:rPr>
                <w:rFonts w:ascii="Calibri" w:hAnsi="Calibri" w:cs="Calibri"/>
              </w:rPr>
            </w:pPr>
            <w:r>
              <w:rPr>
                <w:rFonts w:ascii="Calibri" w:hAnsi="Calibri" w:cs="Calibri"/>
              </w:rPr>
              <w:t>R 16</w:t>
            </w:r>
          </w:p>
        </w:tc>
        <w:tc>
          <w:tcPr>
            <w:tcW w:w="8537" w:type="dxa"/>
            <w:vAlign w:val="center"/>
          </w:tcPr>
          <w:p w:rsidR="0031492D" w:rsidRDefault="0031492D" w:rsidP="00802219">
            <w:pPr>
              <w:snapToGrid w:val="0"/>
              <w:jc w:val="left"/>
              <w:rPr>
                <w:rFonts w:ascii="Calibri" w:hAnsi="Calibri" w:cs="Calibri"/>
              </w:rPr>
            </w:pPr>
            <w:r>
              <w:rPr>
                <w:rFonts w:ascii="Calibri" w:hAnsi="Calibri" w:cs="Calibri"/>
              </w:rPr>
              <w:t xml:space="preserve">ERINA+ </w:t>
            </w:r>
            <w:r w:rsidR="00852CD0">
              <w:rPr>
                <w:rFonts w:ascii="Calibri" w:hAnsi="Calibri" w:cs="Calibri"/>
              </w:rPr>
              <w:t>-</w:t>
            </w:r>
            <w:r>
              <w:rPr>
                <w:rFonts w:ascii="Calibri" w:hAnsi="Calibri" w:cs="Calibri"/>
              </w:rPr>
              <w:t xml:space="preserve"> </w:t>
            </w:r>
            <w:r w:rsidRPr="0031492D">
              <w:rPr>
                <w:rFonts w:ascii="Calibri" w:hAnsi="Calibri" w:cs="Calibri"/>
              </w:rPr>
              <w:t xml:space="preserve">Socio Economic Impact Assessment </w:t>
            </w:r>
            <w:r>
              <w:rPr>
                <w:rFonts w:ascii="Calibri" w:hAnsi="Calibri" w:cs="Calibri"/>
              </w:rPr>
              <w:t>for e-Infrastructure Research Projects</w:t>
            </w:r>
            <w:r w:rsidR="00852CD0">
              <w:rPr>
                <w:rFonts w:ascii="Calibri" w:hAnsi="Calibri" w:cs="Calibri"/>
              </w:rPr>
              <w:t>:</w:t>
            </w:r>
          </w:p>
          <w:p w:rsidR="0031492D" w:rsidRDefault="002A3A80" w:rsidP="00852CD0">
            <w:pPr>
              <w:snapToGrid w:val="0"/>
              <w:jc w:val="left"/>
              <w:rPr>
                <w:rFonts w:ascii="Calibri" w:hAnsi="Calibri" w:cs="Calibri"/>
              </w:rPr>
            </w:pPr>
            <w:hyperlink r:id="rId29" w:history="1">
              <w:r w:rsidR="00852CD0" w:rsidRPr="00067AD3">
                <w:rPr>
                  <w:rStyle w:val="Hyperlink"/>
                  <w:rFonts w:ascii="Calibri" w:hAnsi="Calibri" w:cs="Calibri"/>
                </w:rPr>
                <w:t>http://www.erinaplus.eu/</w:t>
              </w:r>
            </w:hyperlink>
            <w:r w:rsidR="00852CD0">
              <w:rPr>
                <w:rFonts w:ascii="Calibri" w:hAnsi="Calibri" w:cs="Calibri"/>
              </w:rPr>
              <w:t xml:space="preserve"> </w:t>
            </w:r>
          </w:p>
        </w:tc>
      </w:tr>
      <w:tr w:rsidR="00D278B9" w:rsidRPr="00CE70DC">
        <w:tc>
          <w:tcPr>
            <w:tcW w:w="675" w:type="dxa"/>
          </w:tcPr>
          <w:p w:rsidR="00D278B9" w:rsidRDefault="00D278B9" w:rsidP="00946A30">
            <w:pPr>
              <w:pStyle w:val="Caption"/>
              <w:rPr>
                <w:rFonts w:ascii="Calibri" w:hAnsi="Calibri" w:cs="Calibri"/>
              </w:rPr>
            </w:pPr>
            <w:r>
              <w:rPr>
                <w:rFonts w:ascii="Calibri" w:hAnsi="Calibri" w:cs="Calibri"/>
              </w:rPr>
              <w:t>R 17</w:t>
            </w:r>
          </w:p>
        </w:tc>
        <w:tc>
          <w:tcPr>
            <w:tcW w:w="8537" w:type="dxa"/>
            <w:vAlign w:val="center"/>
          </w:tcPr>
          <w:p w:rsidR="00D278B9" w:rsidRDefault="00D278B9" w:rsidP="00802219">
            <w:pPr>
              <w:snapToGrid w:val="0"/>
              <w:jc w:val="left"/>
              <w:rPr>
                <w:rFonts w:ascii="Calibri" w:hAnsi="Calibri" w:cs="Calibri"/>
              </w:rPr>
            </w:pPr>
            <w:r>
              <w:rPr>
                <w:rFonts w:ascii="Calibri" w:hAnsi="Calibri" w:cs="Calibri"/>
              </w:rPr>
              <w:t>EGI User Community Board meeting, 16</w:t>
            </w:r>
            <w:r w:rsidRPr="00D278B9">
              <w:rPr>
                <w:rFonts w:ascii="Calibri" w:hAnsi="Calibri" w:cs="Calibri"/>
                <w:vertAlign w:val="superscript"/>
              </w:rPr>
              <w:t>th</w:t>
            </w:r>
            <w:r>
              <w:rPr>
                <w:rFonts w:ascii="Calibri" w:hAnsi="Calibri" w:cs="Calibri"/>
              </w:rPr>
              <w:t xml:space="preserve"> February, 2011:</w:t>
            </w:r>
          </w:p>
          <w:p w:rsidR="00D278B9" w:rsidRDefault="002A3A80" w:rsidP="00802219">
            <w:pPr>
              <w:snapToGrid w:val="0"/>
              <w:jc w:val="left"/>
              <w:rPr>
                <w:rFonts w:ascii="Calibri" w:hAnsi="Calibri" w:cs="Calibri"/>
              </w:rPr>
            </w:pPr>
            <w:hyperlink r:id="rId30" w:history="1">
              <w:r w:rsidR="00D278B9" w:rsidRPr="00067AD3">
                <w:rPr>
                  <w:rStyle w:val="Hyperlink"/>
                  <w:rFonts w:ascii="Calibri" w:hAnsi="Calibri" w:cs="Calibri"/>
                </w:rPr>
                <w:t>https://www.egi.eu/indico/conferenceDisplay.py?confId=313</w:t>
              </w:r>
            </w:hyperlink>
            <w:r w:rsidR="00D278B9">
              <w:rPr>
                <w:rFonts w:ascii="Calibri" w:hAnsi="Calibri" w:cs="Calibri"/>
              </w:rPr>
              <w:t xml:space="preserve"> </w:t>
            </w:r>
          </w:p>
        </w:tc>
      </w:tr>
      <w:tr w:rsidR="006D65D9" w:rsidRPr="00CE70DC">
        <w:tc>
          <w:tcPr>
            <w:tcW w:w="675" w:type="dxa"/>
          </w:tcPr>
          <w:p w:rsidR="006D65D9" w:rsidRDefault="006D65D9" w:rsidP="00946A30">
            <w:pPr>
              <w:pStyle w:val="Caption"/>
              <w:rPr>
                <w:rFonts w:ascii="Calibri" w:hAnsi="Calibri" w:cs="Calibri"/>
              </w:rPr>
            </w:pPr>
            <w:r>
              <w:rPr>
                <w:rFonts w:ascii="Calibri" w:hAnsi="Calibri" w:cs="Calibri"/>
              </w:rPr>
              <w:t>R 18</w:t>
            </w:r>
          </w:p>
        </w:tc>
        <w:tc>
          <w:tcPr>
            <w:tcW w:w="8537" w:type="dxa"/>
            <w:vAlign w:val="center"/>
          </w:tcPr>
          <w:p w:rsidR="006D65D9" w:rsidRDefault="006D65D9" w:rsidP="00802219">
            <w:pPr>
              <w:snapToGrid w:val="0"/>
              <w:jc w:val="left"/>
              <w:rPr>
                <w:rFonts w:ascii="Calibri" w:hAnsi="Calibri" w:cs="Calibri"/>
              </w:rPr>
            </w:pPr>
            <w:r w:rsidRPr="006D65D9">
              <w:rPr>
                <w:rFonts w:ascii="Calibri" w:hAnsi="Calibri" w:cs="Calibri"/>
              </w:rPr>
              <w:t>Summary of TNA3.4 Technical Services work plans (May-October 2011)</w:t>
            </w:r>
            <w:r>
              <w:rPr>
                <w:rFonts w:ascii="Calibri" w:hAnsi="Calibri" w:cs="Calibri"/>
              </w:rPr>
              <w:t xml:space="preserve">: </w:t>
            </w:r>
          </w:p>
          <w:p w:rsidR="006D65D9" w:rsidRDefault="002A3A80" w:rsidP="00802219">
            <w:pPr>
              <w:snapToGrid w:val="0"/>
              <w:jc w:val="left"/>
              <w:rPr>
                <w:rFonts w:ascii="Calibri" w:hAnsi="Calibri" w:cs="Calibri"/>
              </w:rPr>
            </w:pPr>
            <w:hyperlink r:id="rId31" w:history="1">
              <w:r w:rsidR="006D65D9" w:rsidRPr="00067AD3">
                <w:rPr>
                  <w:rStyle w:val="Hyperlink"/>
                  <w:rFonts w:ascii="Calibri" w:hAnsi="Calibri" w:cs="Calibri"/>
                </w:rPr>
                <w:t>https://documents.egi.eu/document/569</w:t>
              </w:r>
            </w:hyperlink>
            <w:r w:rsidR="006D65D9">
              <w:rPr>
                <w:rFonts w:ascii="Calibri" w:hAnsi="Calibri" w:cs="Calibri"/>
              </w:rPr>
              <w:t xml:space="preserve"> </w:t>
            </w:r>
          </w:p>
        </w:tc>
      </w:tr>
      <w:tr w:rsidR="00D32751" w:rsidRPr="00CE70DC">
        <w:tc>
          <w:tcPr>
            <w:tcW w:w="675" w:type="dxa"/>
          </w:tcPr>
          <w:p w:rsidR="00D32751" w:rsidRDefault="00D32751" w:rsidP="00946A30">
            <w:pPr>
              <w:pStyle w:val="Caption"/>
              <w:rPr>
                <w:rFonts w:ascii="Calibri" w:hAnsi="Calibri" w:cs="Calibri"/>
              </w:rPr>
            </w:pPr>
            <w:r>
              <w:rPr>
                <w:rFonts w:ascii="Calibri" w:hAnsi="Calibri" w:cs="Calibri"/>
              </w:rPr>
              <w:lastRenderedPageBreak/>
              <w:t>R 19</w:t>
            </w:r>
          </w:p>
        </w:tc>
        <w:tc>
          <w:tcPr>
            <w:tcW w:w="8537" w:type="dxa"/>
            <w:vAlign w:val="center"/>
          </w:tcPr>
          <w:p w:rsidR="00D32751" w:rsidRDefault="00D32751" w:rsidP="00802219">
            <w:pPr>
              <w:snapToGrid w:val="0"/>
              <w:jc w:val="left"/>
              <w:rPr>
                <w:rFonts w:ascii="Calibri" w:hAnsi="Calibri" w:cs="Calibri"/>
              </w:rPr>
            </w:pPr>
            <w:r>
              <w:rPr>
                <w:rFonts w:ascii="Calibri" w:hAnsi="Calibri" w:cs="Calibri"/>
              </w:rPr>
              <w:t xml:space="preserve">ITIL: Information Technology Infrastructure Library: </w:t>
            </w:r>
          </w:p>
          <w:p w:rsidR="00D32751" w:rsidRPr="006D65D9" w:rsidRDefault="002A3A80" w:rsidP="00802219">
            <w:pPr>
              <w:snapToGrid w:val="0"/>
              <w:jc w:val="left"/>
              <w:rPr>
                <w:rFonts w:ascii="Calibri" w:hAnsi="Calibri" w:cs="Calibri"/>
              </w:rPr>
            </w:pPr>
            <w:hyperlink r:id="rId32" w:history="1">
              <w:r w:rsidR="00D32751" w:rsidRPr="009734D9">
                <w:rPr>
                  <w:rStyle w:val="Hyperlink"/>
                  <w:rFonts w:ascii="Calibri" w:hAnsi="Calibri" w:cs="Calibri"/>
                </w:rPr>
                <w:t>http://en.wikipedia.org/wiki/Information_Technology_Infrastructure_Library</w:t>
              </w:r>
            </w:hyperlink>
            <w:r w:rsidR="00D32751">
              <w:rPr>
                <w:rFonts w:ascii="Calibri" w:hAnsi="Calibri" w:cs="Calibri"/>
              </w:rPr>
              <w:t xml:space="preserve"> </w:t>
            </w:r>
          </w:p>
        </w:tc>
      </w:tr>
      <w:tr w:rsidR="00D32751" w:rsidRPr="00CE70DC">
        <w:tc>
          <w:tcPr>
            <w:tcW w:w="675" w:type="dxa"/>
          </w:tcPr>
          <w:p w:rsidR="00D32751" w:rsidRDefault="00D32751" w:rsidP="00946A30">
            <w:pPr>
              <w:pStyle w:val="Caption"/>
              <w:rPr>
                <w:rFonts w:ascii="Calibri" w:hAnsi="Calibri" w:cs="Calibri"/>
              </w:rPr>
            </w:pPr>
            <w:r>
              <w:rPr>
                <w:rFonts w:ascii="Calibri" w:hAnsi="Calibri" w:cs="Calibri"/>
              </w:rPr>
              <w:t>R 20</w:t>
            </w:r>
          </w:p>
        </w:tc>
        <w:tc>
          <w:tcPr>
            <w:tcW w:w="8537" w:type="dxa"/>
            <w:vAlign w:val="center"/>
          </w:tcPr>
          <w:p w:rsidR="00D32751" w:rsidRDefault="00D32751" w:rsidP="00802219">
            <w:pPr>
              <w:snapToGrid w:val="0"/>
              <w:jc w:val="left"/>
              <w:rPr>
                <w:rFonts w:ascii="Calibri" w:hAnsi="Calibri" w:cs="Calibri"/>
              </w:rPr>
            </w:pPr>
            <w:r w:rsidRPr="00D32751">
              <w:rPr>
                <w:rFonts w:ascii="Calibri" w:hAnsi="Calibri" w:cs="Calibri"/>
              </w:rPr>
              <w:t>Towards better managed Grids: IT Service Management best practices based on ITIL V3</w:t>
            </w:r>
            <w:r>
              <w:rPr>
                <w:rFonts w:ascii="Calibri" w:hAnsi="Calibri" w:cs="Calibri"/>
              </w:rPr>
              <w:t xml:space="preserve">: (Session at EGI Technical Forum 2011) </w:t>
            </w:r>
            <w:hyperlink r:id="rId33" w:history="1">
              <w:r w:rsidRPr="009734D9">
                <w:rPr>
                  <w:rStyle w:val="Hyperlink"/>
                  <w:rFonts w:ascii="Calibri" w:hAnsi="Calibri" w:cs="Calibri"/>
                </w:rPr>
                <w:t>https://www.egi.eu/indico/contributionDisplay.py?contribId=49&amp;confId=452</w:t>
              </w:r>
            </w:hyperlink>
            <w:r>
              <w:rPr>
                <w:rFonts w:ascii="Calibri" w:hAnsi="Calibri" w:cs="Calibri"/>
              </w:rPr>
              <w:t xml:space="preserve"> </w:t>
            </w:r>
          </w:p>
        </w:tc>
      </w:tr>
    </w:tbl>
    <w:p w:rsidR="00C178CB" w:rsidRPr="00CE70DC" w:rsidRDefault="00C178CB" w:rsidP="00200683">
      <w:pPr>
        <w:rPr>
          <w:rFonts w:ascii="Calibri" w:hAnsi="Calibri" w:cs="Calibri"/>
        </w:rPr>
      </w:pPr>
    </w:p>
    <w:sectPr w:rsidR="00C178CB" w:rsidRPr="00CE70DC" w:rsidSect="00443106">
      <w:headerReference w:type="default" r:id="rId34"/>
      <w:footerReference w:type="default" r:id="rId35"/>
      <w:pgSz w:w="11900" w:h="16840"/>
      <w:pgMar w:top="1418" w:right="1418" w:bottom="141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3A80" w:rsidRDefault="002A3A80">
      <w:pPr>
        <w:spacing w:before="0" w:after="0"/>
      </w:pPr>
      <w:r>
        <w:separator/>
      </w:r>
    </w:p>
  </w:endnote>
  <w:endnote w:type="continuationSeparator" w:id="0">
    <w:p w:rsidR="002A3A80" w:rsidRDefault="002A3A8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45D" w:rsidRDefault="006E545D">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6E545D" w:rsidRPr="00CE70DC" w:rsidTr="009E61D1">
      <w:tc>
        <w:tcPr>
          <w:tcW w:w="2764" w:type="dxa"/>
          <w:tcBorders>
            <w:top w:val="single" w:sz="8" w:space="0" w:color="000080"/>
          </w:tcBorders>
        </w:tcPr>
        <w:p w:rsidR="006E545D" w:rsidRPr="00CE70DC" w:rsidRDefault="006E545D">
          <w:pPr>
            <w:pStyle w:val="Footer"/>
            <w:rPr>
              <w:rFonts w:ascii="Calibri" w:hAnsi="Calibri" w:cs="Calibri"/>
              <w:sz w:val="18"/>
              <w:szCs w:val="18"/>
            </w:rPr>
          </w:pPr>
          <w:r w:rsidRPr="00CE70DC">
            <w:rPr>
              <w:rFonts w:ascii="Calibri" w:hAnsi="Calibri" w:cs="Calibri"/>
              <w:color w:val="000000"/>
              <w:sz w:val="18"/>
              <w:szCs w:val="18"/>
            </w:rPr>
            <w:t>EGI-InSPIRE INFSO-RI-261323</w:t>
          </w:r>
        </w:p>
      </w:tc>
      <w:tc>
        <w:tcPr>
          <w:tcW w:w="3827" w:type="dxa"/>
          <w:tcBorders>
            <w:top w:val="single" w:sz="8" w:space="0" w:color="000080"/>
          </w:tcBorders>
        </w:tcPr>
        <w:p w:rsidR="006E545D" w:rsidRPr="00CE70DC" w:rsidRDefault="006E545D" w:rsidP="00443106">
          <w:pPr>
            <w:pStyle w:val="Footer"/>
            <w:jc w:val="center"/>
            <w:rPr>
              <w:rFonts w:ascii="Calibri" w:hAnsi="Calibri" w:cs="Calibri"/>
              <w:color w:val="000000"/>
              <w:sz w:val="18"/>
              <w:szCs w:val="18"/>
            </w:rPr>
          </w:pPr>
          <w:r w:rsidRPr="00CE70DC">
            <w:rPr>
              <w:rFonts w:ascii="Calibri" w:hAnsi="Calibri" w:cs="Calibri"/>
              <w:color w:val="000000"/>
              <w:sz w:val="18"/>
              <w:szCs w:val="18"/>
            </w:rPr>
            <w:t>© Members of EGI-InSPIRE collaboration</w:t>
          </w:r>
        </w:p>
      </w:tc>
      <w:tc>
        <w:tcPr>
          <w:tcW w:w="1559" w:type="dxa"/>
          <w:tcBorders>
            <w:top w:val="single" w:sz="8" w:space="0" w:color="000080"/>
          </w:tcBorders>
          <w:shd w:val="clear" w:color="auto" w:fill="auto"/>
        </w:tcPr>
        <w:p w:rsidR="006E545D" w:rsidRPr="00CE70DC" w:rsidRDefault="006E545D">
          <w:pPr>
            <w:pStyle w:val="Footer"/>
            <w:jc w:val="center"/>
            <w:rPr>
              <w:rFonts w:ascii="Calibri" w:hAnsi="Calibri" w:cs="Calibri"/>
              <w:caps/>
            </w:rPr>
          </w:pPr>
          <w:r w:rsidRPr="00CE70DC">
            <w:rPr>
              <w:rFonts w:ascii="Calibri" w:hAnsi="Calibri" w:cs="Calibri"/>
            </w:rPr>
            <w:t xml:space="preserve">PUBLIC </w:t>
          </w:r>
        </w:p>
      </w:tc>
      <w:tc>
        <w:tcPr>
          <w:tcW w:w="992" w:type="dxa"/>
          <w:tcBorders>
            <w:top w:val="single" w:sz="8" w:space="0" w:color="000080"/>
          </w:tcBorders>
        </w:tcPr>
        <w:p w:rsidR="006E545D" w:rsidRPr="00CE70DC" w:rsidRDefault="002A336C">
          <w:pPr>
            <w:pStyle w:val="Footer"/>
            <w:jc w:val="right"/>
            <w:rPr>
              <w:rFonts w:ascii="Calibri" w:hAnsi="Calibri" w:cs="Calibri"/>
            </w:rPr>
          </w:pPr>
          <w:r w:rsidRPr="00CE70DC">
            <w:rPr>
              <w:rFonts w:ascii="Calibri" w:hAnsi="Calibri" w:cs="Calibri"/>
            </w:rPr>
            <w:fldChar w:fldCharType="begin"/>
          </w:r>
          <w:r w:rsidR="006E545D" w:rsidRPr="00CE70DC">
            <w:rPr>
              <w:rFonts w:ascii="Calibri" w:hAnsi="Calibri" w:cs="Calibri"/>
            </w:rPr>
            <w:instrText xml:space="preserve"> PAGE  \* MERGEFORMAT </w:instrText>
          </w:r>
          <w:r w:rsidRPr="00CE70DC">
            <w:rPr>
              <w:rFonts w:ascii="Calibri" w:hAnsi="Calibri" w:cs="Calibri"/>
            </w:rPr>
            <w:fldChar w:fldCharType="separate"/>
          </w:r>
          <w:r w:rsidR="00EC4E19">
            <w:rPr>
              <w:rFonts w:ascii="Calibri" w:hAnsi="Calibri" w:cs="Calibri"/>
              <w:noProof/>
            </w:rPr>
            <w:t>2</w:t>
          </w:r>
          <w:r w:rsidRPr="00CE70DC">
            <w:rPr>
              <w:rFonts w:ascii="Calibri" w:hAnsi="Calibri" w:cs="Calibri"/>
            </w:rPr>
            <w:fldChar w:fldCharType="end"/>
          </w:r>
          <w:r w:rsidR="006E545D" w:rsidRPr="00CE70DC">
            <w:rPr>
              <w:rFonts w:ascii="Calibri" w:hAnsi="Calibri" w:cs="Calibri"/>
            </w:rPr>
            <w:t xml:space="preserve"> / </w:t>
          </w:r>
          <w:r w:rsidR="002A3A80">
            <w:fldChar w:fldCharType="begin"/>
          </w:r>
          <w:r w:rsidR="002A3A80">
            <w:instrText xml:space="preserve"> NUMPAGES  \* MERGEFORMAT </w:instrText>
          </w:r>
          <w:r w:rsidR="002A3A80">
            <w:fldChar w:fldCharType="separate"/>
          </w:r>
          <w:r w:rsidR="00EC4E19" w:rsidRPr="00EC4E19">
            <w:rPr>
              <w:rFonts w:ascii="Calibri" w:hAnsi="Calibri" w:cs="Calibri"/>
              <w:noProof/>
            </w:rPr>
            <w:t>20</w:t>
          </w:r>
          <w:r w:rsidR="002A3A80">
            <w:rPr>
              <w:rFonts w:ascii="Calibri" w:hAnsi="Calibri" w:cs="Calibri"/>
              <w:noProof/>
            </w:rPr>
            <w:fldChar w:fldCharType="end"/>
          </w:r>
        </w:p>
      </w:tc>
    </w:tr>
  </w:tbl>
  <w:p w:rsidR="006E545D" w:rsidRPr="00CE70DC" w:rsidRDefault="006E545D">
    <w:pPr>
      <w:pStyle w:val="Footer"/>
      <w:rPr>
        <w:rFonts w:ascii="Calibri" w:hAnsi="Calibri" w:cs="Calibr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45D" w:rsidRDefault="006E545D">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6E545D">
      <w:tc>
        <w:tcPr>
          <w:tcW w:w="2764" w:type="dxa"/>
          <w:tcBorders>
            <w:top w:val="single" w:sz="8" w:space="0" w:color="000080"/>
          </w:tcBorders>
        </w:tcPr>
        <w:p w:rsidR="006E545D" w:rsidRPr="00CE70DC" w:rsidRDefault="006E545D">
          <w:pPr>
            <w:pStyle w:val="Footer"/>
            <w:rPr>
              <w:rFonts w:ascii="Calibri" w:hAnsi="Calibri" w:cs="Calibri"/>
              <w:sz w:val="18"/>
              <w:szCs w:val="18"/>
            </w:rPr>
          </w:pPr>
          <w:r w:rsidRPr="00CE70DC">
            <w:rPr>
              <w:rFonts w:ascii="Calibri" w:hAnsi="Calibri" w:cs="Calibri"/>
              <w:color w:val="000000"/>
              <w:sz w:val="18"/>
              <w:szCs w:val="18"/>
            </w:rPr>
            <w:t>EGI-InSPIRE INFSO-RI-261323</w:t>
          </w:r>
        </w:p>
      </w:tc>
      <w:tc>
        <w:tcPr>
          <w:tcW w:w="3827" w:type="dxa"/>
          <w:tcBorders>
            <w:top w:val="single" w:sz="8" w:space="0" w:color="000080"/>
          </w:tcBorders>
        </w:tcPr>
        <w:p w:rsidR="006E545D" w:rsidRPr="00CE70DC" w:rsidRDefault="006E545D" w:rsidP="00443106">
          <w:pPr>
            <w:pStyle w:val="Footer"/>
            <w:jc w:val="center"/>
            <w:rPr>
              <w:rFonts w:ascii="Calibri" w:hAnsi="Calibri" w:cs="Calibri"/>
              <w:color w:val="000000"/>
              <w:sz w:val="18"/>
              <w:szCs w:val="18"/>
            </w:rPr>
          </w:pPr>
          <w:r w:rsidRPr="00CE70DC">
            <w:rPr>
              <w:rFonts w:ascii="Calibri" w:hAnsi="Calibri" w:cs="Calibri"/>
              <w:color w:val="000000"/>
              <w:sz w:val="18"/>
              <w:szCs w:val="18"/>
            </w:rPr>
            <w:t>© Members of EGI-InSPIRE collaboration</w:t>
          </w:r>
        </w:p>
      </w:tc>
      <w:tc>
        <w:tcPr>
          <w:tcW w:w="1559" w:type="dxa"/>
          <w:tcBorders>
            <w:top w:val="single" w:sz="8" w:space="0" w:color="000080"/>
          </w:tcBorders>
        </w:tcPr>
        <w:p w:rsidR="006E545D" w:rsidRPr="00CE70DC" w:rsidRDefault="006E545D">
          <w:pPr>
            <w:pStyle w:val="Footer"/>
            <w:jc w:val="center"/>
            <w:rPr>
              <w:rFonts w:ascii="Calibri" w:hAnsi="Calibri" w:cs="Calibri"/>
              <w:caps/>
            </w:rPr>
          </w:pPr>
          <w:r w:rsidRPr="00CE70DC">
            <w:rPr>
              <w:rFonts w:ascii="Calibri" w:hAnsi="Calibri" w:cs="Calibri"/>
            </w:rPr>
            <w:t>PUBLIC</w:t>
          </w:r>
        </w:p>
      </w:tc>
      <w:tc>
        <w:tcPr>
          <w:tcW w:w="992" w:type="dxa"/>
          <w:tcBorders>
            <w:top w:val="single" w:sz="8" w:space="0" w:color="000080"/>
          </w:tcBorders>
        </w:tcPr>
        <w:p w:rsidR="006E545D" w:rsidRPr="00CE70DC" w:rsidRDefault="002A336C">
          <w:pPr>
            <w:pStyle w:val="Footer"/>
            <w:jc w:val="right"/>
            <w:rPr>
              <w:rFonts w:ascii="Calibri" w:hAnsi="Calibri" w:cs="Calibri"/>
            </w:rPr>
          </w:pPr>
          <w:r w:rsidRPr="00CE70DC">
            <w:rPr>
              <w:rFonts w:ascii="Calibri" w:hAnsi="Calibri" w:cs="Calibri"/>
            </w:rPr>
            <w:fldChar w:fldCharType="begin"/>
          </w:r>
          <w:r w:rsidR="006E545D" w:rsidRPr="00CE70DC">
            <w:rPr>
              <w:rFonts w:ascii="Calibri" w:hAnsi="Calibri" w:cs="Calibri"/>
            </w:rPr>
            <w:instrText xml:space="preserve"> PAGE  \* MERGEFORMAT </w:instrText>
          </w:r>
          <w:r w:rsidRPr="00CE70DC">
            <w:rPr>
              <w:rFonts w:ascii="Calibri" w:hAnsi="Calibri" w:cs="Calibri"/>
            </w:rPr>
            <w:fldChar w:fldCharType="separate"/>
          </w:r>
          <w:r w:rsidR="00EC4E19">
            <w:rPr>
              <w:rFonts w:ascii="Calibri" w:hAnsi="Calibri" w:cs="Calibri"/>
              <w:noProof/>
            </w:rPr>
            <w:t>6</w:t>
          </w:r>
          <w:r w:rsidRPr="00CE70DC">
            <w:rPr>
              <w:rFonts w:ascii="Calibri" w:hAnsi="Calibri" w:cs="Calibri"/>
            </w:rPr>
            <w:fldChar w:fldCharType="end"/>
          </w:r>
          <w:r w:rsidR="006E545D" w:rsidRPr="00CE70DC">
            <w:rPr>
              <w:rFonts w:ascii="Calibri" w:hAnsi="Calibri" w:cs="Calibri"/>
            </w:rPr>
            <w:t xml:space="preserve"> / </w:t>
          </w:r>
          <w:r w:rsidR="002A3A80">
            <w:fldChar w:fldCharType="begin"/>
          </w:r>
          <w:r w:rsidR="002A3A80">
            <w:instrText xml:space="preserve"> NUMPAGES  \* MERGEFORMAT </w:instrText>
          </w:r>
          <w:r w:rsidR="002A3A80">
            <w:fldChar w:fldCharType="separate"/>
          </w:r>
          <w:r w:rsidR="00EC4E19" w:rsidRPr="00EC4E19">
            <w:rPr>
              <w:rFonts w:ascii="Calibri" w:hAnsi="Calibri" w:cs="Calibri"/>
              <w:noProof/>
            </w:rPr>
            <w:t>20</w:t>
          </w:r>
          <w:r w:rsidR="002A3A80">
            <w:rPr>
              <w:rFonts w:ascii="Calibri" w:hAnsi="Calibri" w:cs="Calibri"/>
              <w:noProof/>
            </w:rPr>
            <w:fldChar w:fldCharType="end"/>
          </w:r>
        </w:p>
      </w:tc>
    </w:tr>
  </w:tbl>
  <w:p w:rsidR="006E545D" w:rsidRDefault="006E545D" w:rsidP="002006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3A80" w:rsidRDefault="002A3A80">
      <w:pPr>
        <w:spacing w:before="0" w:after="0"/>
      </w:pPr>
      <w:r>
        <w:separator/>
      </w:r>
    </w:p>
  </w:footnote>
  <w:footnote w:type="continuationSeparator" w:id="0">
    <w:p w:rsidR="002A3A80" w:rsidRDefault="002A3A80">
      <w:pPr>
        <w:spacing w:before="0" w:after="0"/>
      </w:pPr>
      <w:r>
        <w:continuationSeparator/>
      </w:r>
    </w:p>
  </w:footnote>
  <w:footnote w:id="1">
    <w:p w:rsidR="006E545D" w:rsidRPr="00F439AE" w:rsidRDefault="006E545D">
      <w:pPr>
        <w:pStyle w:val="FootnoteText"/>
        <w:rPr>
          <w:rFonts w:asciiTheme="minorHAnsi" w:hAnsiTheme="minorHAnsi"/>
        </w:rPr>
      </w:pPr>
      <w:r w:rsidRPr="00F439AE">
        <w:rPr>
          <w:rStyle w:val="FootnoteReference"/>
          <w:rFonts w:asciiTheme="minorHAnsi" w:hAnsiTheme="minorHAnsi"/>
        </w:rPr>
        <w:footnoteRef/>
      </w:r>
      <w:r w:rsidRPr="00F439AE">
        <w:rPr>
          <w:rFonts w:asciiTheme="minorHAnsi" w:hAnsiTheme="minorHAnsi"/>
        </w:rPr>
        <w:t xml:space="preserve"> Feedback forms about training events used to be collected in EGEE. Training events in EGI are delivered as NGI national tasks and therefore no feedback is collected centrally by EGI.eu or any other EGI-InSPIRE partner. </w:t>
      </w:r>
    </w:p>
  </w:footnote>
  <w:footnote w:id="2">
    <w:p w:rsidR="006E545D" w:rsidRPr="00F55B6D" w:rsidRDefault="006E545D" w:rsidP="003E02F6">
      <w:pPr>
        <w:rPr>
          <w:rFonts w:asciiTheme="minorHAnsi" w:hAnsiTheme="minorHAnsi" w:cs="Calibri"/>
          <w:b/>
          <w:sz w:val="20"/>
        </w:rPr>
      </w:pPr>
      <w:r w:rsidRPr="00F55B6D">
        <w:rPr>
          <w:rStyle w:val="FootnoteReference"/>
          <w:rFonts w:asciiTheme="minorHAnsi" w:hAnsiTheme="minorHAnsi"/>
        </w:rPr>
        <w:footnoteRef/>
      </w:r>
      <w:r w:rsidRPr="00F55B6D">
        <w:rPr>
          <w:rFonts w:asciiTheme="minorHAnsi" w:hAnsiTheme="minorHAnsi"/>
        </w:rPr>
        <w:t xml:space="preserve"> </w:t>
      </w:r>
      <w:hyperlink r:id="rId1" w:history="1">
        <w:r w:rsidRPr="00F55B6D">
          <w:rPr>
            <w:rStyle w:val="Hyperlink"/>
            <w:rFonts w:asciiTheme="minorHAnsi" w:hAnsiTheme="minorHAnsi"/>
          </w:rPr>
          <w:t>http://accounting.egi.eu/gridsite/accounting/CESGA/egee_view.php</w:t>
        </w:r>
      </w:hyperlink>
    </w:p>
    <w:p w:rsidR="006E545D" w:rsidRDefault="006E545D">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BF" w:firstRow="1" w:lastRow="0" w:firstColumn="1" w:lastColumn="0" w:noHBand="0" w:noVBand="0"/>
    </w:tblPr>
    <w:tblGrid>
      <w:gridCol w:w="2401"/>
      <w:gridCol w:w="3643"/>
      <w:gridCol w:w="3366"/>
    </w:tblGrid>
    <w:tr w:rsidR="006E545D">
      <w:trPr>
        <w:trHeight w:val="1131"/>
      </w:trPr>
      <w:tc>
        <w:tcPr>
          <w:tcW w:w="2559" w:type="dxa"/>
        </w:tcPr>
        <w:p w:rsidR="006E545D" w:rsidRDefault="006E545D" w:rsidP="00443106">
          <w:pPr>
            <w:pStyle w:val="Header"/>
            <w:tabs>
              <w:tab w:val="right" w:pos="9072"/>
            </w:tabs>
            <w:jc w:val="left"/>
          </w:pPr>
          <w:r>
            <w:rPr>
              <w:noProof/>
              <w:lang w:val="nl-NL" w:eastAsia="nl-NL"/>
            </w:rPr>
            <w:drawing>
              <wp:inline distT="0" distB="0" distL="0" distR="0">
                <wp:extent cx="1043940" cy="784860"/>
                <wp:effectExtent l="19050" t="0" r="3810" b="0"/>
                <wp:docPr id="1" name="Picture 1"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srcRect/>
                        <a:stretch>
                          <a:fillRect/>
                        </a:stretch>
                      </pic:blipFill>
                      <pic:spPr bwMode="auto">
                        <a:xfrm>
                          <a:off x="0" y="0"/>
                          <a:ext cx="1043940" cy="784860"/>
                        </a:xfrm>
                        <a:prstGeom prst="rect">
                          <a:avLst/>
                        </a:prstGeom>
                        <a:noFill/>
                        <a:ln w="9525">
                          <a:noFill/>
                          <a:miter lim="800000"/>
                          <a:headEnd/>
                          <a:tailEnd/>
                        </a:ln>
                      </pic:spPr>
                    </pic:pic>
                  </a:graphicData>
                </a:graphic>
              </wp:inline>
            </w:drawing>
          </w:r>
        </w:p>
      </w:tc>
      <w:tc>
        <w:tcPr>
          <w:tcW w:w="4164" w:type="dxa"/>
        </w:tcPr>
        <w:p w:rsidR="006E545D" w:rsidRDefault="006E545D" w:rsidP="00443106">
          <w:pPr>
            <w:pStyle w:val="Header"/>
            <w:tabs>
              <w:tab w:val="right" w:pos="9072"/>
            </w:tabs>
            <w:jc w:val="center"/>
          </w:pPr>
          <w:r>
            <w:rPr>
              <w:noProof/>
              <w:lang w:val="nl-NL" w:eastAsia="nl-NL"/>
            </w:rPr>
            <w:drawing>
              <wp:inline distT="0" distB="0" distL="0" distR="0">
                <wp:extent cx="1098550" cy="798195"/>
                <wp:effectExtent l="19050" t="0" r="6350" b="0"/>
                <wp:docPr id="2"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srcRect/>
                        <a:stretch>
                          <a:fillRect/>
                        </a:stretch>
                      </pic:blipFill>
                      <pic:spPr bwMode="auto">
                        <a:xfrm>
                          <a:off x="0" y="0"/>
                          <a:ext cx="1098550" cy="798195"/>
                        </a:xfrm>
                        <a:prstGeom prst="rect">
                          <a:avLst/>
                        </a:prstGeom>
                        <a:noFill/>
                        <a:ln w="9525">
                          <a:noFill/>
                          <a:miter lim="800000"/>
                          <a:headEnd/>
                          <a:tailEnd/>
                        </a:ln>
                      </pic:spPr>
                    </pic:pic>
                  </a:graphicData>
                </a:graphic>
              </wp:inline>
            </w:drawing>
          </w:r>
        </w:p>
      </w:tc>
      <w:tc>
        <w:tcPr>
          <w:tcW w:w="2687" w:type="dxa"/>
        </w:tcPr>
        <w:p w:rsidR="006E545D" w:rsidRDefault="006E545D" w:rsidP="00443106">
          <w:pPr>
            <w:pStyle w:val="Header"/>
            <w:tabs>
              <w:tab w:val="right" w:pos="9072"/>
            </w:tabs>
            <w:jc w:val="right"/>
          </w:pPr>
          <w:r>
            <w:rPr>
              <w:noProof/>
              <w:lang w:val="nl-NL" w:eastAsia="nl-NL"/>
            </w:rPr>
            <w:drawing>
              <wp:inline distT="0" distB="0" distL="0" distR="0">
                <wp:extent cx="1978660" cy="798195"/>
                <wp:effectExtent l="19050" t="0" r="2540" b="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srcRect/>
                        <a:stretch>
                          <a:fillRect/>
                        </a:stretch>
                      </pic:blipFill>
                      <pic:spPr bwMode="auto">
                        <a:xfrm>
                          <a:off x="0" y="0"/>
                          <a:ext cx="1978660" cy="798195"/>
                        </a:xfrm>
                        <a:prstGeom prst="rect">
                          <a:avLst/>
                        </a:prstGeom>
                        <a:noFill/>
                        <a:ln w="9525">
                          <a:noFill/>
                          <a:miter lim="800000"/>
                          <a:headEnd/>
                          <a:tailEnd/>
                        </a:ln>
                      </pic:spPr>
                    </pic:pic>
                  </a:graphicData>
                </a:graphic>
              </wp:inline>
            </w:drawing>
          </w:r>
        </w:p>
      </w:tc>
    </w:tr>
  </w:tbl>
  <w:p w:rsidR="006E545D" w:rsidRDefault="006E545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BF" w:firstRow="1" w:lastRow="0" w:firstColumn="1" w:lastColumn="0" w:noHBand="0" w:noVBand="0"/>
    </w:tblPr>
    <w:tblGrid>
      <w:gridCol w:w="2401"/>
      <w:gridCol w:w="3643"/>
      <w:gridCol w:w="3366"/>
    </w:tblGrid>
    <w:tr w:rsidR="006E545D">
      <w:trPr>
        <w:trHeight w:val="1131"/>
      </w:trPr>
      <w:tc>
        <w:tcPr>
          <w:tcW w:w="2559" w:type="dxa"/>
        </w:tcPr>
        <w:p w:rsidR="006E545D" w:rsidRDefault="006E545D" w:rsidP="00443106">
          <w:pPr>
            <w:pStyle w:val="Header"/>
            <w:tabs>
              <w:tab w:val="right" w:pos="9072"/>
            </w:tabs>
            <w:jc w:val="left"/>
          </w:pPr>
          <w:r>
            <w:rPr>
              <w:noProof/>
              <w:lang w:val="nl-NL" w:eastAsia="nl-NL"/>
            </w:rPr>
            <w:drawing>
              <wp:inline distT="0" distB="0" distL="0" distR="0">
                <wp:extent cx="1043940" cy="784860"/>
                <wp:effectExtent l="19050" t="0" r="3810" b="0"/>
                <wp:docPr id="15" name="Picture 15"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EGI-LogoRef"/>
                        <pic:cNvPicPr>
                          <a:picLocks noChangeAspect="1" noChangeArrowheads="1"/>
                        </pic:cNvPicPr>
                      </pic:nvPicPr>
                      <pic:blipFill>
                        <a:blip r:embed="rId1"/>
                        <a:srcRect/>
                        <a:stretch>
                          <a:fillRect/>
                        </a:stretch>
                      </pic:blipFill>
                      <pic:spPr bwMode="auto">
                        <a:xfrm>
                          <a:off x="0" y="0"/>
                          <a:ext cx="1043940" cy="784860"/>
                        </a:xfrm>
                        <a:prstGeom prst="rect">
                          <a:avLst/>
                        </a:prstGeom>
                        <a:noFill/>
                        <a:ln w="9525">
                          <a:noFill/>
                          <a:miter lim="800000"/>
                          <a:headEnd/>
                          <a:tailEnd/>
                        </a:ln>
                      </pic:spPr>
                    </pic:pic>
                  </a:graphicData>
                </a:graphic>
              </wp:inline>
            </w:drawing>
          </w:r>
        </w:p>
      </w:tc>
      <w:tc>
        <w:tcPr>
          <w:tcW w:w="4164" w:type="dxa"/>
        </w:tcPr>
        <w:p w:rsidR="006E545D" w:rsidRDefault="006E545D" w:rsidP="00443106">
          <w:pPr>
            <w:pStyle w:val="Header"/>
            <w:tabs>
              <w:tab w:val="right" w:pos="9072"/>
            </w:tabs>
            <w:jc w:val="center"/>
          </w:pPr>
          <w:r>
            <w:rPr>
              <w:noProof/>
              <w:lang w:val="nl-NL" w:eastAsia="nl-NL"/>
            </w:rPr>
            <w:drawing>
              <wp:inline distT="0" distB="0" distL="0" distR="0">
                <wp:extent cx="1098550" cy="798195"/>
                <wp:effectExtent l="19050" t="0" r="6350" b="0"/>
                <wp:docPr id="16"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srcRect/>
                        <a:stretch>
                          <a:fillRect/>
                        </a:stretch>
                      </pic:blipFill>
                      <pic:spPr bwMode="auto">
                        <a:xfrm>
                          <a:off x="0" y="0"/>
                          <a:ext cx="1098550" cy="798195"/>
                        </a:xfrm>
                        <a:prstGeom prst="rect">
                          <a:avLst/>
                        </a:prstGeom>
                        <a:noFill/>
                        <a:ln w="9525">
                          <a:noFill/>
                          <a:miter lim="800000"/>
                          <a:headEnd/>
                          <a:tailEnd/>
                        </a:ln>
                      </pic:spPr>
                    </pic:pic>
                  </a:graphicData>
                </a:graphic>
              </wp:inline>
            </w:drawing>
          </w:r>
        </w:p>
      </w:tc>
      <w:tc>
        <w:tcPr>
          <w:tcW w:w="2687" w:type="dxa"/>
        </w:tcPr>
        <w:p w:rsidR="006E545D" w:rsidRDefault="006E545D" w:rsidP="00443106">
          <w:pPr>
            <w:pStyle w:val="Header"/>
            <w:tabs>
              <w:tab w:val="right" w:pos="9072"/>
            </w:tabs>
            <w:jc w:val="right"/>
          </w:pPr>
          <w:r>
            <w:rPr>
              <w:noProof/>
              <w:lang w:val="nl-NL" w:eastAsia="nl-NL"/>
            </w:rPr>
            <w:drawing>
              <wp:inline distT="0" distB="0" distL="0" distR="0">
                <wp:extent cx="1978660" cy="798195"/>
                <wp:effectExtent l="19050" t="0" r="2540" b="0"/>
                <wp:docPr id="1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srcRect/>
                        <a:stretch>
                          <a:fillRect/>
                        </a:stretch>
                      </pic:blipFill>
                      <pic:spPr bwMode="auto">
                        <a:xfrm>
                          <a:off x="0" y="0"/>
                          <a:ext cx="1978660" cy="798195"/>
                        </a:xfrm>
                        <a:prstGeom prst="rect">
                          <a:avLst/>
                        </a:prstGeom>
                        <a:noFill/>
                        <a:ln w="9525">
                          <a:noFill/>
                          <a:miter lim="800000"/>
                          <a:headEnd/>
                          <a:tailEnd/>
                        </a:ln>
                      </pic:spPr>
                    </pic:pic>
                  </a:graphicData>
                </a:graphic>
              </wp:inline>
            </w:drawing>
          </w:r>
        </w:p>
      </w:tc>
    </w:tr>
  </w:tbl>
  <w:p w:rsidR="006E545D" w:rsidRDefault="006E545D" w:rsidP="0020068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A4B97"/>
    <w:multiLevelType w:val="hybridMultilevel"/>
    <w:tmpl w:val="4D261E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CAB3D78"/>
    <w:multiLevelType w:val="hybridMultilevel"/>
    <w:tmpl w:val="E23252F6"/>
    <w:lvl w:ilvl="0" w:tplc="0809000F">
      <w:start w:val="1"/>
      <w:numFmt w:val="decimal"/>
      <w:lvlText w:val="%1."/>
      <w:lvlJc w:val="left"/>
      <w:pPr>
        <w:ind w:left="1004" w:hanging="360"/>
      </w:pPr>
      <w:rPr>
        <w:rFonts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nsid w:val="10CF1177"/>
    <w:multiLevelType w:val="hybridMultilevel"/>
    <w:tmpl w:val="4CDCEB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3280E5E"/>
    <w:multiLevelType w:val="hybridMultilevel"/>
    <w:tmpl w:val="AC5860C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nsid w:val="145071D4"/>
    <w:multiLevelType w:val="hybridMultilevel"/>
    <w:tmpl w:val="1BBA1342"/>
    <w:lvl w:ilvl="0" w:tplc="08090001">
      <w:start w:val="1"/>
      <w:numFmt w:val="bullet"/>
      <w:lvlText w:val=""/>
      <w:lvlJc w:val="left"/>
      <w:pPr>
        <w:ind w:left="1146" w:hanging="360"/>
      </w:pPr>
      <w:rPr>
        <w:rFonts w:ascii="Symbol" w:hAnsi="Symbol" w:hint="default"/>
      </w:rPr>
    </w:lvl>
    <w:lvl w:ilvl="1" w:tplc="1BAE4A82">
      <w:numFmt w:val="bullet"/>
      <w:lvlText w:val="-"/>
      <w:lvlJc w:val="left"/>
      <w:pPr>
        <w:ind w:left="1866" w:hanging="360"/>
      </w:pPr>
      <w:rPr>
        <w:rFonts w:ascii="Calibri" w:eastAsia="Times New Roman" w:hAnsi="Calibri" w:cs="Calibri"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
    <w:nsid w:val="18F817A1"/>
    <w:multiLevelType w:val="hybridMultilevel"/>
    <w:tmpl w:val="872286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277F76E2"/>
    <w:multiLevelType w:val="multilevel"/>
    <w:tmpl w:val="DBBC76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nsid w:val="2A040F87"/>
    <w:multiLevelType w:val="hybridMultilevel"/>
    <w:tmpl w:val="C6E24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A0E26B1"/>
    <w:multiLevelType w:val="hybridMultilevel"/>
    <w:tmpl w:val="0AFE0E5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nsid w:val="2A9A008B"/>
    <w:multiLevelType w:val="hybridMultilevel"/>
    <w:tmpl w:val="E8580008"/>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nsid w:val="358730A8"/>
    <w:multiLevelType w:val="hybridMultilevel"/>
    <w:tmpl w:val="D2E64C4E"/>
    <w:lvl w:ilvl="0" w:tplc="040E0001">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12">
    <w:nsid w:val="413A03DE"/>
    <w:multiLevelType w:val="multilevel"/>
    <w:tmpl w:val="0809001F"/>
    <w:lvl w:ilvl="0">
      <w:start w:val="1"/>
      <w:numFmt w:val="decimal"/>
      <w:lvlText w:val="%1."/>
      <w:lvlJc w:val="left"/>
      <w:pPr>
        <w:ind w:left="-221" w:hanging="360"/>
      </w:pPr>
    </w:lvl>
    <w:lvl w:ilvl="1">
      <w:start w:val="1"/>
      <w:numFmt w:val="decimal"/>
      <w:lvlText w:val="%1.%2."/>
      <w:lvlJc w:val="left"/>
      <w:pPr>
        <w:ind w:left="211" w:hanging="432"/>
      </w:pPr>
    </w:lvl>
    <w:lvl w:ilvl="2">
      <w:start w:val="1"/>
      <w:numFmt w:val="decimal"/>
      <w:lvlText w:val="%1.%2.%3."/>
      <w:lvlJc w:val="left"/>
      <w:pPr>
        <w:ind w:left="643" w:hanging="504"/>
      </w:pPr>
    </w:lvl>
    <w:lvl w:ilvl="3">
      <w:start w:val="1"/>
      <w:numFmt w:val="decimal"/>
      <w:lvlText w:val="%1.%2.%3.%4."/>
      <w:lvlJc w:val="left"/>
      <w:pPr>
        <w:ind w:left="1147" w:hanging="648"/>
      </w:pPr>
    </w:lvl>
    <w:lvl w:ilvl="4">
      <w:start w:val="1"/>
      <w:numFmt w:val="decimal"/>
      <w:lvlText w:val="%1.%2.%3.%4.%5."/>
      <w:lvlJc w:val="left"/>
      <w:pPr>
        <w:ind w:left="1651" w:hanging="792"/>
      </w:pPr>
    </w:lvl>
    <w:lvl w:ilvl="5">
      <w:start w:val="1"/>
      <w:numFmt w:val="decimal"/>
      <w:lvlText w:val="%1.%2.%3.%4.%5.%6."/>
      <w:lvlJc w:val="left"/>
      <w:pPr>
        <w:ind w:left="2155" w:hanging="936"/>
      </w:pPr>
    </w:lvl>
    <w:lvl w:ilvl="6">
      <w:start w:val="1"/>
      <w:numFmt w:val="decimal"/>
      <w:lvlText w:val="%1.%2.%3.%4.%5.%6.%7."/>
      <w:lvlJc w:val="left"/>
      <w:pPr>
        <w:ind w:left="2659" w:hanging="1080"/>
      </w:pPr>
    </w:lvl>
    <w:lvl w:ilvl="7">
      <w:start w:val="1"/>
      <w:numFmt w:val="decimal"/>
      <w:lvlText w:val="%1.%2.%3.%4.%5.%6.%7.%8."/>
      <w:lvlJc w:val="left"/>
      <w:pPr>
        <w:ind w:left="3163" w:hanging="1224"/>
      </w:pPr>
    </w:lvl>
    <w:lvl w:ilvl="8">
      <w:start w:val="1"/>
      <w:numFmt w:val="decimal"/>
      <w:lvlText w:val="%1.%2.%3.%4.%5.%6.%7.%8.%9."/>
      <w:lvlJc w:val="left"/>
      <w:pPr>
        <w:ind w:left="3739" w:hanging="1440"/>
      </w:pPr>
    </w:lvl>
  </w:abstractNum>
  <w:abstractNum w:abstractNumId="13">
    <w:nsid w:val="45674F78"/>
    <w:multiLevelType w:val="multilevel"/>
    <w:tmpl w:val="0809001F"/>
    <w:lvl w:ilvl="0">
      <w:start w:val="1"/>
      <w:numFmt w:val="decimal"/>
      <w:lvlText w:val="%1."/>
      <w:lvlJc w:val="left"/>
      <w:pPr>
        <w:ind w:left="1440" w:hanging="360"/>
      </w:pPr>
    </w:lvl>
    <w:lvl w:ilvl="1">
      <w:start w:val="1"/>
      <w:numFmt w:val="decimal"/>
      <w:lvlText w:val="%1.%2."/>
      <w:lvlJc w:val="left"/>
      <w:pPr>
        <w:ind w:left="1872" w:hanging="432"/>
      </w:p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14">
    <w:nsid w:val="56850793"/>
    <w:multiLevelType w:val="hybridMultilevel"/>
    <w:tmpl w:val="9E549EDE"/>
    <w:lvl w:ilvl="0" w:tplc="040E0003">
      <w:start w:val="1"/>
      <w:numFmt w:val="bullet"/>
      <w:lvlText w:val="o"/>
      <w:lvlJc w:val="left"/>
      <w:pPr>
        <w:tabs>
          <w:tab w:val="num" w:pos="720"/>
        </w:tabs>
        <w:ind w:left="720" w:hanging="360"/>
      </w:pPr>
      <w:rPr>
        <w:rFonts w:ascii="Courier New" w:hAnsi="Courier New"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5">
    <w:nsid w:val="56B51377"/>
    <w:multiLevelType w:val="hybridMultilevel"/>
    <w:tmpl w:val="BDB8C69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nsid w:val="59585D71"/>
    <w:multiLevelType w:val="hybridMultilevel"/>
    <w:tmpl w:val="DF3A691C"/>
    <w:lvl w:ilvl="0" w:tplc="08090001">
      <w:start w:val="1"/>
      <w:numFmt w:val="bullet"/>
      <w:lvlText w:val=""/>
      <w:lvlJc w:val="left"/>
      <w:pPr>
        <w:ind w:left="1204" w:hanging="360"/>
      </w:pPr>
      <w:rPr>
        <w:rFonts w:ascii="Symbol" w:hAnsi="Symbol" w:hint="default"/>
      </w:rPr>
    </w:lvl>
    <w:lvl w:ilvl="1" w:tplc="08090003" w:tentative="1">
      <w:start w:val="1"/>
      <w:numFmt w:val="bullet"/>
      <w:lvlText w:val="o"/>
      <w:lvlJc w:val="left"/>
      <w:pPr>
        <w:ind w:left="1924" w:hanging="360"/>
      </w:pPr>
      <w:rPr>
        <w:rFonts w:ascii="Courier New" w:hAnsi="Courier New" w:cs="Courier New" w:hint="default"/>
      </w:rPr>
    </w:lvl>
    <w:lvl w:ilvl="2" w:tplc="08090005" w:tentative="1">
      <w:start w:val="1"/>
      <w:numFmt w:val="bullet"/>
      <w:lvlText w:val=""/>
      <w:lvlJc w:val="left"/>
      <w:pPr>
        <w:ind w:left="2644" w:hanging="360"/>
      </w:pPr>
      <w:rPr>
        <w:rFonts w:ascii="Wingdings" w:hAnsi="Wingdings" w:hint="default"/>
      </w:rPr>
    </w:lvl>
    <w:lvl w:ilvl="3" w:tplc="08090001" w:tentative="1">
      <w:start w:val="1"/>
      <w:numFmt w:val="bullet"/>
      <w:lvlText w:val=""/>
      <w:lvlJc w:val="left"/>
      <w:pPr>
        <w:ind w:left="3364" w:hanging="360"/>
      </w:pPr>
      <w:rPr>
        <w:rFonts w:ascii="Symbol" w:hAnsi="Symbol" w:hint="default"/>
      </w:rPr>
    </w:lvl>
    <w:lvl w:ilvl="4" w:tplc="08090003" w:tentative="1">
      <w:start w:val="1"/>
      <w:numFmt w:val="bullet"/>
      <w:lvlText w:val="o"/>
      <w:lvlJc w:val="left"/>
      <w:pPr>
        <w:ind w:left="4084" w:hanging="360"/>
      </w:pPr>
      <w:rPr>
        <w:rFonts w:ascii="Courier New" w:hAnsi="Courier New" w:cs="Courier New" w:hint="default"/>
      </w:rPr>
    </w:lvl>
    <w:lvl w:ilvl="5" w:tplc="08090005" w:tentative="1">
      <w:start w:val="1"/>
      <w:numFmt w:val="bullet"/>
      <w:lvlText w:val=""/>
      <w:lvlJc w:val="left"/>
      <w:pPr>
        <w:ind w:left="4804" w:hanging="360"/>
      </w:pPr>
      <w:rPr>
        <w:rFonts w:ascii="Wingdings" w:hAnsi="Wingdings" w:hint="default"/>
      </w:rPr>
    </w:lvl>
    <w:lvl w:ilvl="6" w:tplc="08090001" w:tentative="1">
      <w:start w:val="1"/>
      <w:numFmt w:val="bullet"/>
      <w:lvlText w:val=""/>
      <w:lvlJc w:val="left"/>
      <w:pPr>
        <w:ind w:left="5524" w:hanging="360"/>
      </w:pPr>
      <w:rPr>
        <w:rFonts w:ascii="Symbol" w:hAnsi="Symbol" w:hint="default"/>
      </w:rPr>
    </w:lvl>
    <w:lvl w:ilvl="7" w:tplc="08090003" w:tentative="1">
      <w:start w:val="1"/>
      <w:numFmt w:val="bullet"/>
      <w:lvlText w:val="o"/>
      <w:lvlJc w:val="left"/>
      <w:pPr>
        <w:ind w:left="6244" w:hanging="360"/>
      </w:pPr>
      <w:rPr>
        <w:rFonts w:ascii="Courier New" w:hAnsi="Courier New" w:cs="Courier New" w:hint="default"/>
      </w:rPr>
    </w:lvl>
    <w:lvl w:ilvl="8" w:tplc="08090005" w:tentative="1">
      <w:start w:val="1"/>
      <w:numFmt w:val="bullet"/>
      <w:lvlText w:val=""/>
      <w:lvlJc w:val="left"/>
      <w:pPr>
        <w:ind w:left="6964" w:hanging="360"/>
      </w:pPr>
      <w:rPr>
        <w:rFonts w:ascii="Wingdings" w:hAnsi="Wingdings" w:hint="default"/>
      </w:rPr>
    </w:lvl>
  </w:abstractNum>
  <w:abstractNum w:abstractNumId="17">
    <w:nsid w:val="5D7C2FFE"/>
    <w:multiLevelType w:val="hybridMultilevel"/>
    <w:tmpl w:val="B3A8DA60"/>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8">
    <w:nsid w:val="6030687B"/>
    <w:multiLevelType w:val="multilevel"/>
    <w:tmpl w:val="0809001F"/>
    <w:lvl w:ilvl="0">
      <w:start w:val="1"/>
      <w:numFmt w:val="decimal"/>
      <w:lvlText w:val="%1."/>
      <w:lvlJc w:val="left"/>
      <w:pPr>
        <w:ind w:left="1074" w:hanging="360"/>
      </w:pPr>
    </w:lvl>
    <w:lvl w:ilvl="1">
      <w:start w:val="1"/>
      <w:numFmt w:val="decimal"/>
      <w:lvlText w:val="%1.%2."/>
      <w:lvlJc w:val="left"/>
      <w:pPr>
        <w:ind w:left="1506" w:hanging="432"/>
      </w:pPr>
    </w:lvl>
    <w:lvl w:ilvl="2">
      <w:start w:val="1"/>
      <w:numFmt w:val="decimal"/>
      <w:lvlText w:val="%1.%2.%3."/>
      <w:lvlJc w:val="left"/>
      <w:pPr>
        <w:ind w:left="1938" w:hanging="504"/>
      </w:pPr>
    </w:lvl>
    <w:lvl w:ilvl="3">
      <w:start w:val="1"/>
      <w:numFmt w:val="decimal"/>
      <w:lvlText w:val="%1.%2.%3.%4."/>
      <w:lvlJc w:val="left"/>
      <w:pPr>
        <w:ind w:left="2442" w:hanging="648"/>
      </w:pPr>
    </w:lvl>
    <w:lvl w:ilvl="4">
      <w:start w:val="1"/>
      <w:numFmt w:val="decimal"/>
      <w:lvlText w:val="%1.%2.%3.%4.%5."/>
      <w:lvlJc w:val="left"/>
      <w:pPr>
        <w:ind w:left="2946" w:hanging="792"/>
      </w:pPr>
    </w:lvl>
    <w:lvl w:ilvl="5">
      <w:start w:val="1"/>
      <w:numFmt w:val="decimal"/>
      <w:lvlText w:val="%1.%2.%3.%4.%5.%6."/>
      <w:lvlJc w:val="left"/>
      <w:pPr>
        <w:ind w:left="3450" w:hanging="936"/>
      </w:pPr>
    </w:lvl>
    <w:lvl w:ilvl="6">
      <w:start w:val="1"/>
      <w:numFmt w:val="decimal"/>
      <w:lvlText w:val="%1.%2.%3.%4.%5.%6.%7."/>
      <w:lvlJc w:val="left"/>
      <w:pPr>
        <w:ind w:left="3954" w:hanging="1080"/>
      </w:pPr>
    </w:lvl>
    <w:lvl w:ilvl="7">
      <w:start w:val="1"/>
      <w:numFmt w:val="decimal"/>
      <w:lvlText w:val="%1.%2.%3.%4.%5.%6.%7.%8."/>
      <w:lvlJc w:val="left"/>
      <w:pPr>
        <w:ind w:left="4458" w:hanging="1224"/>
      </w:pPr>
    </w:lvl>
    <w:lvl w:ilvl="8">
      <w:start w:val="1"/>
      <w:numFmt w:val="decimal"/>
      <w:lvlText w:val="%1.%2.%3.%4.%5.%6.%7.%8.%9."/>
      <w:lvlJc w:val="left"/>
      <w:pPr>
        <w:ind w:left="5034" w:hanging="1440"/>
      </w:pPr>
    </w:lvl>
  </w:abstractNum>
  <w:abstractNum w:abstractNumId="19">
    <w:nsid w:val="634F1E2D"/>
    <w:multiLevelType w:val="hybridMultilevel"/>
    <w:tmpl w:val="AA6463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64E44348"/>
    <w:multiLevelType w:val="hybridMultilevel"/>
    <w:tmpl w:val="BF5004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650244B7"/>
    <w:multiLevelType w:val="hybridMultilevel"/>
    <w:tmpl w:val="E966AD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nsid w:val="6B58538D"/>
    <w:multiLevelType w:val="hybridMultilevel"/>
    <w:tmpl w:val="388495B6"/>
    <w:lvl w:ilvl="0" w:tplc="0809000F">
      <w:start w:val="1"/>
      <w:numFmt w:val="decimal"/>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3">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24">
    <w:nsid w:val="70B237B1"/>
    <w:multiLevelType w:val="hybridMultilevel"/>
    <w:tmpl w:val="682CF1A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719E7C88"/>
    <w:multiLevelType w:val="hybridMultilevel"/>
    <w:tmpl w:val="9916879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72D950A3"/>
    <w:multiLevelType w:val="hybridMultilevel"/>
    <w:tmpl w:val="75EEA2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nsid w:val="731E0D73"/>
    <w:multiLevelType w:val="hybridMultilevel"/>
    <w:tmpl w:val="365838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69D3EA4"/>
    <w:multiLevelType w:val="hybridMultilevel"/>
    <w:tmpl w:val="C9F6931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78A703B9"/>
    <w:multiLevelType w:val="hybridMultilevel"/>
    <w:tmpl w:val="12D00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6"/>
  </w:num>
  <w:num w:numId="3">
    <w:abstractNumId w:val="7"/>
  </w:num>
  <w:num w:numId="4">
    <w:abstractNumId w:val="27"/>
  </w:num>
  <w:num w:numId="5">
    <w:abstractNumId w:val="14"/>
  </w:num>
  <w:num w:numId="6">
    <w:abstractNumId w:val="17"/>
  </w:num>
  <w:num w:numId="7">
    <w:abstractNumId w:val="11"/>
  </w:num>
  <w:num w:numId="8">
    <w:abstractNumId w:val="2"/>
  </w:num>
  <w:num w:numId="9">
    <w:abstractNumId w:val="19"/>
  </w:num>
  <w:num w:numId="10">
    <w:abstractNumId w:val="10"/>
  </w:num>
  <w:num w:numId="11">
    <w:abstractNumId w:val="13"/>
  </w:num>
  <w:num w:numId="12">
    <w:abstractNumId w:val="26"/>
  </w:num>
  <w:num w:numId="13">
    <w:abstractNumId w:val="0"/>
  </w:num>
  <w:num w:numId="14">
    <w:abstractNumId w:val="8"/>
  </w:num>
  <w:num w:numId="15">
    <w:abstractNumId w:val="18"/>
  </w:num>
  <w:num w:numId="16">
    <w:abstractNumId w:val="12"/>
  </w:num>
  <w:num w:numId="17">
    <w:abstractNumId w:val="29"/>
  </w:num>
  <w:num w:numId="18">
    <w:abstractNumId w:val="20"/>
  </w:num>
  <w:num w:numId="19">
    <w:abstractNumId w:val="22"/>
  </w:num>
  <w:num w:numId="20">
    <w:abstractNumId w:val="25"/>
  </w:num>
  <w:num w:numId="21">
    <w:abstractNumId w:val="28"/>
  </w:num>
  <w:num w:numId="22">
    <w:abstractNumId w:val="4"/>
  </w:num>
  <w:num w:numId="23">
    <w:abstractNumId w:val="16"/>
  </w:num>
  <w:num w:numId="24">
    <w:abstractNumId w:val="21"/>
  </w:num>
  <w:num w:numId="25">
    <w:abstractNumId w:val="5"/>
  </w:num>
  <w:num w:numId="26">
    <w:abstractNumId w:val="24"/>
  </w:num>
  <w:num w:numId="27">
    <w:abstractNumId w:val="15"/>
  </w:num>
  <w:num w:numId="28">
    <w:abstractNumId w:val="1"/>
  </w:num>
  <w:num w:numId="29">
    <w:abstractNumId w:val="3"/>
  </w:num>
  <w:num w:numId="30">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94E68"/>
    <w:rsid w:val="00002E74"/>
    <w:rsid w:val="000069A2"/>
    <w:rsid w:val="000157D3"/>
    <w:rsid w:val="0001782C"/>
    <w:rsid w:val="00023B10"/>
    <w:rsid w:val="000264AE"/>
    <w:rsid w:val="000326A2"/>
    <w:rsid w:val="00032D88"/>
    <w:rsid w:val="000336FE"/>
    <w:rsid w:val="00034F8A"/>
    <w:rsid w:val="00035908"/>
    <w:rsid w:val="00036178"/>
    <w:rsid w:val="00037BA8"/>
    <w:rsid w:val="000662F5"/>
    <w:rsid w:val="00067213"/>
    <w:rsid w:val="0007092D"/>
    <w:rsid w:val="00077740"/>
    <w:rsid w:val="000827A9"/>
    <w:rsid w:val="00094C2E"/>
    <w:rsid w:val="000A19CE"/>
    <w:rsid w:val="000B0149"/>
    <w:rsid w:val="000B592D"/>
    <w:rsid w:val="000C1092"/>
    <w:rsid w:val="000C2DA9"/>
    <w:rsid w:val="000C6FA6"/>
    <w:rsid w:val="000D10C0"/>
    <w:rsid w:val="000E03BA"/>
    <w:rsid w:val="000E124B"/>
    <w:rsid w:val="000E24E3"/>
    <w:rsid w:val="000E7293"/>
    <w:rsid w:val="000F2C55"/>
    <w:rsid w:val="000F3260"/>
    <w:rsid w:val="00100030"/>
    <w:rsid w:val="001019B6"/>
    <w:rsid w:val="00103985"/>
    <w:rsid w:val="00107A83"/>
    <w:rsid w:val="001147FE"/>
    <w:rsid w:val="00116528"/>
    <w:rsid w:val="001262A0"/>
    <w:rsid w:val="00127D81"/>
    <w:rsid w:val="00136A3B"/>
    <w:rsid w:val="001413FB"/>
    <w:rsid w:val="00145306"/>
    <w:rsid w:val="001504C1"/>
    <w:rsid w:val="00152F28"/>
    <w:rsid w:val="00153BCB"/>
    <w:rsid w:val="00156DC2"/>
    <w:rsid w:val="001650C6"/>
    <w:rsid w:val="00166732"/>
    <w:rsid w:val="00167C61"/>
    <w:rsid w:val="00174506"/>
    <w:rsid w:val="0017760F"/>
    <w:rsid w:val="00183E53"/>
    <w:rsid w:val="0019226D"/>
    <w:rsid w:val="001949CF"/>
    <w:rsid w:val="001A52EB"/>
    <w:rsid w:val="001A6675"/>
    <w:rsid w:val="001B1C80"/>
    <w:rsid w:val="001C01D2"/>
    <w:rsid w:val="001C7027"/>
    <w:rsid w:val="001D0E92"/>
    <w:rsid w:val="001D1202"/>
    <w:rsid w:val="001D14A8"/>
    <w:rsid w:val="001D2276"/>
    <w:rsid w:val="001D4AD2"/>
    <w:rsid w:val="001D545C"/>
    <w:rsid w:val="001E2C2E"/>
    <w:rsid w:val="001E5155"/>
    <w:rsid w:val="001E5BAF"/>
    <w:rsid w:val="001F165D"/>
    <w:rsid w:val="001F1FC4"/>
    <w:rsid w:val="001F46E9"/>
    <w:rsid w:val="001F58F0"/>
    <w:rsid w:val="001F5ED3"/>
    <w:rsid w:val="001F760F"/>
    <w:rsid w:val="001F7EC5"/>
    <w:rsid w:val="00200679"/>
    <w:rsid w:val="00200683"/>
    <w:rsid w:val="00204565"/>
    <w:rsid w:val="002052E7"/>
    <w:rsid w:val="00205CE5"/>
    <w:rsid w:val="0021109D"/>
    <w:rsid w:val="00213926"/>
    <w:rsid w:val="00215CBD"/>
    <w:rsid w:val="002235FD"/>
    <w:rsid w:val="00225449"/>
    <w:rsid w:val="00226876"/>
    <w:rsid w:val="00237468"/>
    <w:rsid w:val="00237482"/>
    <w:rsid w:val="002409C2"/>
    <w:rsid w:val="00245530"/>
    <w:rsid w:val="00250BC9"/>
    <w:rsid w:val="002551F1"/>
    <w:rsid w:val="0025566B"/>
    <w:rsid w:val="00260CA5"/>
    <w:rsid w:val="00261961"/>
    <w:rsid w:val="00274535"/>
    <w:rsid w:val="00281EDD"/>
    <w:rsid w:val="0028318C"/>
    <w:rsid w:val="00292BCA"/>
    <w:rsid w:val="0029340B"/>
    <w:rsid w:val="00294B2D"/>
    <w:rsid w:val="00295E88"/>
    <w:rsid w:val="002A23A7"/>
    <w:rsid w:val="002A336C"/>
    <w:rsid w:val="002A3A80"/>
    <w:rsid w:val="002B28AC"/>
    <w:rsid w:val="002B3695"/>
    <w:rsid w:val="002B4A62"/>
    <w:rsid w:val="002B7983"/>
    <w:rsid w:val="002C2430"/>
    <w:rsid w:val="002C65FE"/>
    <w:rsid w:val="002C6AFF"/>
    <w:rsid w:val="002D7C79"/>
    <w:rsid w:val="002E3593"/>
    <w:rsid w:val="002E4A58"/>
    <w:rsid w:val="002E6997"/>
    <w:rsid w:val="002F06DD"/>
    <w:rsid w:val="002F4A6C"/>
    <w:rsid w:val="0030732E"/>
    <w:rsid w:val="00307689"/>
    <w:rsid w:val="00311380"/>
    <w:rsid w:val="0031368B"/>
    <w:rsid w:val="0031492D"/>
    <w:rsid w:val="003171DA"/>
    <w:rsid w:val="00325E78"/>
    <w:rsid w:val="0033381F"/>
    <w:rsid w:val="00335D23"/>
    <w:rsid w:val="00341BD0"/>
    <w:rsid w:val="003437DF"/>
    <w:rsid w:val="003449AE"/>
    <w:rsid w:val="00346952"/>
    <w:rsid w:val="00351556"/>
    <w:rsid w:val="0035448E"/>
    <w:rsid w:val="00354FF6"/>
    <w:rsid w:val="003572F3"/>
    <w:rsid w:val="00360DCF"/>
    <w:rsid w:val="00363021"/>
    <w:rsid w:val="00367BD3"/>
    <w:rsid w:val="003742C3"/>
    <w:rsid w:val="0037431B"/>
    <w:rsid w:val="003845ED"/>
    <w:rsid w:val="003849D4"/>
    <w:rsid w:val="0039062C"/>
    <w:rsid w:val="00391FFD"/>
    <w:rsid w:val="00396337"/>
    <w:rsid w:val="00396A4D"/>
    <w:rsid w:val="00397840"/>
    <w:rsid w:val="003B204C"/>
    <w:rsid w:val="003B358B"/>
    <w:rsid w:val="003C39E2"/>
    <w:rsid w:val="003D21C8"/>
    <w:rsid w:val="003D4EDF"/>
    <w:rsid w:val="003E02F6"/>
    <w:rsid w:val="003E1667"/>
    <w:rsid w:val="003E6812"/>
    <w:rsid w:val="003F3DC4"/>
    <w:rsid w:val="003F5214"/>
    <w:rsid w:val="003F767F"/>
    <w:rsid w:val="0041131F"/>
    <w:rsid w:val="00423FCA"/>
    <w:rsid w:val="00426416"/>
    <w:rsid w:val="00427D34"/>
    <w:rsid w:val="00430141"/>
    <w:rsid w:val="004326D1"/>
    <w:rsid w:val="00434738"/>
    <w:rsid w:val="00443106"/>
    <w:rsid w:val="0044344C"/>
    <w:rsid w:val="00445654"/>
    <w:rsid w:val="0045677D"/>
    <w:rsid w:val="00462266"/>
    <w:rsid w:val="004632BB"/>
    <w:rsid w:val="0046337A"/>
    <w:rsid w:val="0046372A"/>
    <w:rsid w:val="004661C7"/>
    <w:rsid w:val="0047298D"/>
    <w:rsid w:val="004734C0"/>
    <w:rsid w:val="00477ECD"/>
    <w:rsid w:val="00480DD6"/>
    <w:rsid w:val="00484249"/>
    <w:rsid w:val="004843F2"/>
    <w:rsid w:val="00485A66"/>
    <w:rsid w:val="004860FC"/>
    <w:rsid w:val="004920E2"/>
    <w:rsid w:val="00495F68"/>
    <w:rsid w:val="004A0F46"/>
    <w:rsid w:val="004A3DA5"/>
    <w:rsid w:val="004B24A3"/>
    <w:rsid w:val="004B420D"/>
    <w:rsid w:val="004C257E"/>
    <w:rsid w:val="004C4427"/>
    <w:rsid w:val="004C637C"/>
    <w:rsid w:val="004C78F4"/>
    <w:rsid w:val="004D334B"/>
    <w:rsid w:val="004E0E9C"/>
    <w:rsid w:val="004F09BE"/>
    <w:rsid w:val="004F0F47"/>
    <w:rsid w:val="004F1040"/>
    <w:rsid w:val="004F22C9"/>
    <w:rsid w:val="004F64B5"/>
    <w:rsid w:val="004F6F37"/>
    <w:rsid w:val="005011F4"/>
    <w:rsid w:val="005049BB"/>
    <w:rsid w:val="00513515"/>
    <w:rsid w:val="005167CA"/>
    <w:rsid w:val="00517C23"/>
    <w:rsid w:val="00526145"/>
    <w:rsid w:val="00544249"/>
    <w:rsid w:val="00544BF3"/>
    <w:rsid w:val="00547635"/>
    <w:rsid w:val="00550C67"/>
    <w:rsid w:val="0055184F"/>
    <w:rsid w:val="005543D9"/>
    <w:rsid w:val="00561709"/>
    <w:rsid w:val="00562E18"/>
    <w:rsid w:val="00562F5C"/>
    <w:rsid w:val="005631A7"/>
    <w:rsid w:val="00565C97"/>
    <w:rsid w:val="00570866"/>
    <w:rsid w:val="005740A3"/>
    <w:rsid w:val="005747EE"/>
    <w:rsid w:val="00575050"/>
    <w:rsid w:val="00577817"/>
    <w:rsid w:val="00581ED7"/>
    <w:rsid w:val="005836FC"/>
    <w:rsid w:val="00594D72"/>
    <w:rsid w:val="005967AD"/>
    <w:rsid w:val="00596BA4"/>
    <w:rsid w:val="005A0408"/>
    <w:rsid w:val="005A1E90"/>
    <w:rsid w:val="005A63DB"/>
    <w:rsid w:val="005A7F1C"/>
    <w:rsid w:val="005B50BA"/>
    <w:rsid w:val="005C4A18"/>
    <w:rsid w:val="005C5B8D"/>
    <w:rsid w:val="005C6E82"/>
    <w:rsid w:val="005D37EC"/>
    <w:rsid w:val="005D466F"/>
    <w:rsid w:val="005E6896"/>
    <w:rsid w:val="005E79F8"/>
    <w:rsid w:val="005F25E7"/>
    <w:rsid w:val="005F38FC"/>
    <w:rsid w:val="005F617F"/>
    <w:rsid w:val="00600047"/>
    <w:rsid w:val="00602DBD"/>
    <w:rsid w:val="00604831"/>
    <w:rsid w:val="00606576"/>
    <w:rsid w:val="00611DFA"/>
    <w:rsid w:val="006237E2"/>
    <w:rsid w:val="00625C5E"/>
    <w:rsid w:val="006344E0"/>
    <w:rsid w:val="00635C9C"/>
    <w:rsid w:val="00636D45"/>
    <w:rsid w:val="006445D5"/>
    <w:rsid w:val="00655D82"/>
    <w:rsid w:val="00663E04"/>
    <w:rsid w:val="00670CD2"/>
    <w:rsid w:val="00677487"/>
    <w:rsid w:val="0068486F"/>
    <w:rsid w:val="00687329"/>
    <w:rsid w:val="006902C0"/>
    <w:rsid w:val="00695574"/>
    <w:rsid w:val="006A4E25"/>
    <w:rsid w:val="006C085C"/>
    <w:rsid w:val="006C0E13"/>
    <w:rsid w:val="006C13FE"/>
    <w:rsid w:val="006C352C"/>
    <w:rsid w:val="006C3D0B"/>
    <w:rsid w:val="006D0E02"/>
    <w:rsid w:val="006D375E"/>
    <w:rsid w:val="006D3C1B"/>
    <w:rsid w:val="006D65D9"/>
    <w:rsid w:val="006E1065"/>
    <w:rsid w:val="006E545D"/>
    <w:rsid w:val="006E67E6"/>
    <w:rsid w:val="006F320C"/>
    <w:rsid w:val="0070141C"/>
    <w:rsid w:val="00706B65"/>
    <w:rsid w:val="00717A81"/>
    <w:rsid w:val="007313A9"/>
    <w:rsid w:val="00737687"/>
    <w:rsid w:val="007434EB"/>
    <w:rsid w:val="00745969"/>
    <w:rsid w:val="00746B55"/>
    <w:rsid w:val="0075449C"/>
    <w:rsid w:val="0075499A"/>
    <w:rsid w:val="00757997"/>
    <w:rsid w:val="0076346C"/>
    <w:rsid w:val="00766688"/>
    <w:rsid w:val="007847CE"/>
    <w:rsid w:val="00786628"/>
    <w:rsid w:val="00796268"/>
    <w:rsid w:val="007A2198"/>
    <w:rsid w:val="007A2D1A"/>
    <w:rsid w:val="007A7955"/>
    <w:rsid w:val="007B042D"/>
    <w:rsid w:val="007B1431"/>
    <w:rsid w:val="007C3075"/>
    <w:rsid w:val="007C33D1"/>
    <w:rsid w:val="007C367C"/>
    <w:rsid w:val="007D2300"/>
    <w:rsid w:val="007D3DF9"/>
    <w:rsid w:val="007E2AE3"/>
    <w:rsid w:val="007E79DD"/>
    <w:rsid w:val="007F0F09"/>
    <w:rsid w:val="007F18E5"/>
    <w:rsid w:val="007F4511"/>
    <w:rsid w:val="007F7083"/>
    <w:rsid w:val="00802219"/>
    <w:rsid w:val="0080647F"/>
    <w:rsid w:val="00810A97"/>
    <w:rsid w:val="00816F5F"/>
    <w:rsid w:val="008231CD"/>
    <w:rsid w:val="00836E0D"/>
    <w:rsid w:val="008376D3"/>
    <w:rsid w:val="0084214F"/>
    <w:rsid w:val="008425D0"/>
    <w:rsid w:val="00847327"/>
    <w:rsid w:val="00852CD0"/>
    <w:rsid w:val="00857877"/>
    <w:rsid w:val="008674AD"/>
    <w:rsid w:val="00870993"/>
    <w:rsid w:val="00870DE4"/>
    <w:rsid w:val="00874BFB"/>
    <w:rsid w:val="00875F52"/>
    <w:rsid w:val="0087654D"/>
    <w:rsid w:val="00880D6E"/>
    <w:rsid w:val="008837D3"/>
    <w:rsid w:val="00890642"/>
    <w:rsid w:val="00892ED5"/>
    <w:rsid w:val="00894E68"/>
    <w:rsid w:val="00897DB0"/>
    <w:rsid w:val="008A5D8C"/>
    <w:rsid w:val="008B022B"/>
    <w:rsid w:val="008B0CCC"/>
    <w:rsid w:val="008B0D14"/>
    <w:rsid w:val="008B202C"/>
    <w:rsid w:val="008B480D"/>
    <w:rsid w:val="008C04B4"/>
    <w:rsid w:val="008C4B2E"/>
    <w:rsid w:val="008C59E4"/>
    <w:rsid w:val="008E4186"/>
    <w:rsid w:val="008F0AFC"/>
    <w:rsid w:val="008F31C4"/>
    <w:rsid w:val="008F3EB2"/>
    <w:rsid w:val="008F5D70"/>
    <w:rsid w:val="008F78E6"/>
    <w:rsid w:val="0090449F"/>
    <w:rsid w:val="00921F46"/>
    <w:rsid w:val="00922241"/>
    <w:rsid w:val="00924374"/>
    <w:rsid w:val="00924803"/>
    <w:rsid w:val="0093184A"/>
    <w:rsid w:val="009366BA"/>
    <w:rsid w:val="00936B73"/>
    <w:rsid w:val="00937B9A"/>
    <w:rsid w:val="009449D7"/>
    <w:rsid w:val="00946A30"/>
    <w:rsid w:val="009513F7"/>
    <w:rsid w:val="00965CB5"/>
    <w:rsid w:val="009734F0"/>
    <w:rsid w:val="00975E57"/>
    <w:rsid w:val="0097686A"/>
    <w:rsid w:val="00980072"/>
    <w:rsid w:val="00984532"/>
    <w:rsid w:val="00985563"/>
    <w:rsid w:val="00993080"/>
    <w:rsid w:val="009A019B"/>
    <w:rsid w:val="009A0793"/>
    <w:rsid w:val="009A1404"/>
    <w:rsid w:val="009B4770"/>
    <w:rsid w:val="009B5ECB"/>
    <w:rsid w:val="009C0559"/>
    <w:rsid w:val="009C68EE"/>
    <w:rsid w:val="009D13BA"/>
    <w:rsid w:val="009D2C94"/>
    <w:rsid w:val="009E61D1"/>
    <w:rsid w:val="009F1597"/>
    <w:rsid w:val="009F56D7"/>
    <w:rsid w:val="009F6F8E"/>
    <w:rsid w:val="00A06E33"/>
    <w:rsid w:val="00A14835"/>
    <w:rsid w:val="00A17BC2"/>
    <w:rsid w:val="00A241E0"/>
    <w:rsid w:val="00A26A7B"/>
    <w:rsid w:val="00A343CA"/>
    <w:rsid w:val="00A3502B"/>
    <w:rsid w:val="00A37C19"/>
    <w:rsid w:val="00A47FF9"/>
    <w:rsid w:val="00A56273"/>
    <w:rsid w:val="00A56455"/>
    <w:rsid w:val="00A608F7"/>
    <w:rsid w:val="00A60AE4"/>
    <w:rsid w:val="00A62202"/>
    <w:rsid w:val="00A6327C"/>
    <w:rsid w:val="00A63DAB"/>
    <w:rsid w:val="00A67201"/>
    <w:rsid w:val="00A71DCC"/>
    <w:rsid w:val="00A76C17"/>
    <w:rsid w:val="00A7706E"/>
    <w:rsid w:val="00A83A02"/>
    <w:rsid w:val="00A92D43"/>
    <w:rsid w:val="00A9587D"/>
    <w:rsid w:val="00AA30D5"/>
    <w:rsid w:val="00AA7788"/>
    <w:rsid w:val="00AB146C"/>
    <w:rsid w:val="00AB3CCE"/>
    <w:rsid w:val="00AB707C"/>
    <w:rsid w:val="00AB71B5"/>
    <w:rsid w:val="00AC089D"/>
    <w:rsid w:val="00AC114C"/>
    <w:rsid w:val="00AC1541"/>
    <w:rsid w:val="00AC3ABA"/>
    <w:rsid w:val="00AC3CC2"/>
    <w:rsid w:val="00AC5B98"/>
    <w:rsid w:val="00AC6020"/>
    <w:rsid w:val="00AC6887"/>
    <w:rsid w:val="00AC7383"/>
    <w:rsid w:val="00AD0BC2"/>
    <w:rsid w:val="00AD2573"/>
    <w:rsid w:val="00AD56C0"/>
    <w:rsid w:val="00AE00BB"/>
    <w:rsid w:val="00AE1865"/>
    <w:rsid w:val="00AE290B"/>
    <w:rsid w:val="00AE67A3"/>
    <w:rsid w:val="00AF3E2E"/>
    <w:rsid w:val="00AF740F"/>
    <w:rsid w:val="00B042C8"/>
    <w:rsid w:val="00B150FA"/>
    <w:rsid w:val="00B171F1"/>
    <w:rsid w:val="00B25B3F"/>
    <w:rsid w:val="00B310CC"/>
    <w:rsid w:val="00B3252C"/>
    <w:rsid w:val="00B33728"/>
    <w:rsid w:val="00B357EB"/>
    <w:rsid w:val="00B4442E"/>
    <w:rsid w:val="00B46B52"/>
    <w:rsid w:val="00B504B6"/>
    <w:rsid w:val="00B53F4E"/>
    <w:rsid w:val="00B559C8"/>
    <w:rsid w:val="00B625B4"/>
    <w:rsid w:val="00B66BA0"/>
    <w:rsid w:val="00B73B87"/>
    <w:rsid w:val="00B74E59"/>
    <w:rsid w:val="00B76DBB"/>
    <w:rsid w:val="00B85D4D"/>
    <w:rsid w:val="00B87DD9"/>
    <w:rsid w:val="00B91981"/>
    <w:rsid w:val="00B91D76"/>
    <w:rsid w:val="00B92AA0"/>
    <w:rsid w:val="00B9517D"/>
    <w:rsid w:val="00B97433"/>
    <w:rsid w:val="00B974F4"/>
    <w:rsid w:val="00BA07A4"/>
    <w:rsid w:val="00BA09F0"/>
    <w:rsid w:val="00BA4AD4"/>
    <w:rsid w:val="00BA5330"/>
    <w:rsid w:val="00BB6274"/>
    <w:rsid w:val="00BB6FC8"/>
    <w:rsid w:val="00BC161F"/>
    <w:rsid w:val="00BD0593"/>
    <w:rsid w:val="00BD215C"/>
    <w:rsid w:val="00BD3465"/>
    <w:rsid w:val="00BD4539"/>
    <w:rsid w:val="00BE010B"/>
    <w:rsid w:val="00C01A8B"/>
    <w:rsid w:val="00C10DF3"/>
    <w:rsid w:val="00C1253F"/>
    <w:rsid w:val="00C14821"/>
    <w:rsid w:val="00C1665A"/>
    <w:rsid w:val="00C175E1"/>
    <w:rsid w:val="00C178A2"/>
    <w:rsid w:val="00C178CB"/>
    <w:rsid w:val="00C20E00"/>
    <w:rsid w:val="00C2604D"/>
    <w:rsid w:val="00C26CA2"/>
    <w:rsid w:val="00C31D3E"/>
    <w:rsid w:val="00C32DB0"/>
    <w:rsid w:val="00C33594"/>
    <w:rsid w:val="00C34895"/>
    <w:rsid w:val="00C35837"/>
    <w:rsid w:val="00C42326"/>
    <w:rsid w:val="00C53126"/>
    <w:rsid w:val="00C5340A"/>
    <w:rsid w:val="00C544CE"/>
    <w:rsid w:val="00C544D1"/>
    <w:rsid w:val="00C628EF"/>
    <w:rsid w:val="00C66E3B"/>
    <w:rsid w:val="00C71330"/>
    <w:rsid w:val="00C80972"/>
    <w:rsid w:val="00C84D66"/>
    <w:rsid w:val="00C91C8A"/>
    <w:rsid w:val="00CA1C3A"/>
    <w:rsid w:val="00CA259E"/>
    <w:rsid w:val="00CB2742"/>
    <w:rsid w:val="00CB74D6"/>
    <w:rsid w:val="00CC1887"/>
    <w:rsid w:val="00CC27FB"/>
    <w:rsid w:val="00CC31CC"/>
    <w:rsid w:val="00CD4D03"/>
    <w:rsid w:val="00CD5CBD"/>
    <w:rsid w:val="00CD6455"/>
    <w:rsid w:val="00CD780A"/>
    <w:rsid w:val="00CE1E3E"/>
    <w:rsid w:val="00CE70DC"/>
    <w:rsid w:val="00CF084C"/>
    <w:rsid w:val="00CF0A46"/>
    <w:rsid w:val="00CF7E25"/>
    <w:rsid w:val="00D0468F"/>
    <w:rsid w:val="00D055E2"/>
    <w:rsid w:val="00D05F67"/>
    <w:rsid w:val="00D07A2E"/>
    <w:rsid w:val="00D144BE"/>
    <w:rsid w:val="00D1465F"/>
    <w:rsid w:val="00D14685"/>
    <w:rsid w:val="00D17CE6"/>
    <w:rsid w:val="00D23385"/>
    <w:rsid w:val="00D2340B"/>
    <w:rsid w:val="00D278B9"/>
    <w:rsid w:val="00D32569"/>
    <w:rsid w:val="00D32751"/>
    <w:rsid w:val="00D3404E"/>
    <w:rsid w:val="00D35123"/>
    <w:rsid w:val="00D36138"/>
    <w:rsid w:val="00D40959"/>
    <w:rsid w:val="00D46DA3"/>
    <w:rsid w:val="00D47A44"/>
    <w:rsid w:val="00D47DED"/>
    <w:rsid w:val="00D55FD8"/>
    <w:rsid w:val="00D6060F"/>
    <w:rsid w:val="00D61435"/>
    <w:rsid w:val="00D63951"/>
    <w:rsid w:val="00D73E34"/>
    <w:rsid w:val="00D74052"/>
    <w:rsid w:val="00D74CA4"/>
    <w:rsid w:val="00D75DB2"/>
    <w:rsid w:val="00D75E91"/>
    <w:rsid w:val="00D97527"/>
    <w:rsid w:val="00DA2B42"/>
    <w:rsid w:val="00DA2B4C"/>
    <w:rsid w:val="00DA39DE"/>
    <w:rsid w:val="00DA5B4F"/>
    <w:rsid w:val="00DB31C4"/>
    <w:rsid w:val="00DC1650"/>
    <w:rsid w:val="00DD21AA"/>
    <w:rsid w:val="00DD526A"/>
    <w:rsid w:val="00DD570F"/>
    <w:rsid w:val="00DD734B"/>
    <w:rsid w:val="00DD779C"/>
    <w:rsid w:val="00DE03D1"/>
    <w:rsid w:val="00DE3BA9"/>
    <w:rsid w:val="00DF44CF"/>
    <w:rsid w:val="00DF4E9B"/>
    <w:rsid w:val="00DF76BB"/>
    <w:rsid w:val="00E0049B"/>
    <w:rsid w:val="00E007BD"/>
    <w:rsid w:val="00E03466"/>
    <w:rsid w:val="00E03837"/>
    <w:rsid w:val="00E131C2"/>
    <w:rsid w:val="00E138D8"/>
    <w:rsid w:val="00E145EF"/>
    <w:rsid w:val="00E1532C"/>
    <w:rsid w:val="00E2601E"/>
    <w:rsid w:val="00E30776"/>
    <w:rsid w:val="00E30A71"/>
    <w:rsid w:val="00E30B9C"/>
    <w:rsid w:val="00E35279"/>
    <w:rsid w:val="00E35AB8"/>
    <w:rsid w:val="00E409F7"/>
    <w:rsid w:val="00E46462"/>
    <w:rsid w:val="00E46B8E"/>
    <w:rsid w:val="00E47FC5"/>
    <w:rsid w:val="00E50A34"/>
    <w:rsid w:val="00E54445"/>
    <w:rsid w:val="00E56E10"/>
    <w:rsid w:val="00E66326"/>
    <w:rsid w:val="00E77C2D"/>
    <w:rsid w:val="00E84F96"/>
    <w:rsid w:val="00E85BC8"/>
    <w:rsid w:val="00E91E60"/>
    <w:rsid w:val="00E96CD6"/>
    <w:rsid w:val="00EA0D6F"/>
    <w:rsid w:val="00EA2116"/>
    <w:rsid w:val="00EA25E5"/>
    <w:rsid w:val="00EA4E18"/>
    <w:rsid w:val="00EA7B5C"/>
    <w:rsid w:val="00EA7D94"/>
    <w:rsid w:val="00EB0B32"/>
    <w:rsid w:val="00EB586C"/>
    <w:rsid w:val="00EC4E19"/>
    <w:rsid w:val="00EC7F22"/>
    <w:rsid w:val="00ED02A5"/>
    <w:rsid w:val="00EE231D"/>
    <w:rsid w:val="00EF32D6"/>
    <w:rsid w:val="00EF6688"/>
    <w:rsid w:val="00F00688"/>
    <w:rsid w:val="00F031B2"/>
    <w:rsid w:val="00F04F77"/>
    <w:rsid w:val="00F06312"/>
    <w:rsid w:val="00F066AE"/>
    <w:rsid w:val="00F20310"/>
    <w:rsid w:val="00F25745"/>
    <w:rsid w:val="00F36773"/>
    <w:rsid w:val="00F41376"/>
    <w:rsid w:val="00F439AE"/>
    <w:rsid w:val="00F45CED"/>
    <w:rsid w:val="00F46700"/>
    <w:rsid w:val="00F52B0F"/>
    <w:rsid w:val="00F55B6D"/>
    <w:rsid w:val="00F56FEF"/>
    <w:rsid w:val="00F60C36"/>
    <w:rsid w:val="00F650DC"/>
    <w:rsid w:val="00F7036D"/>
    <w:rsid w:val="00F71BB6"/>
    <w:rsid w:val="00F73462"/>
    <w:rsid w:val="00F7731C"/>
    <w:rsid w:val="00F77C6D"/>
    <w:rsid w:val="00F8692D"/>
    <w:rsid w:val="00F872C5"/>
    <w:rsid w:val="00F87C89"/>
    <w:rsid w:val="00F91EFF"/>
    <w:rsid w:val="00FA1304"/>
    <w:rsid w:val="00FB32D8"/>
    <w:rsid w:val="00FC1115"/>
    <w:rsid w:val="00FC168E"/>
    <w:rsid w:val="00FD3270"/>
    <w:rsid w:val="00FE0955"/>
    <w:rsid w:val="00FE0AA4"/>
    <w:rsid w:val="00FE18A1"/>
    <w:rsid w:val="00FF0CEC"/>
    <w:rsid w:val="00FF44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eastAsia="fr-FR"/>
    </w:rPr>
  </w:style>
  <w:style w:type="paragraph" w:styleId="Heading1">
    <w:name w:val="heading 1"/>
    <w:basedOn w:val="Normal"/>
    <w:next w:val="Normal"/>
    <w:link w:val="Heading1Char"/>
    <w:qFormat/>
    <w:rsid w:val="00D3209A"/>
    <w:pPr>
      <w:keepNext/>
      <w:pageBreakBefore/>
      <w:numPr>
        <w:numId w:val="3"/>
      </w:numPr>
      <w:spacing w:before="240" w:after="60"/>
      <w:outlineLvl w:val="0"/>
    </w:pPr>
    <w:rPr>
      <w:rFonts w:ascii="Calibri" w:eastAsia="Cambria" w:hAnsi="Calibri"/>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D3209A"/>
    <w:pPr>
      <w:keepNext/>
      <w:numPr>
        <w:ilvl w:val="3"/>
        <w:numId w:val="3"/>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Kzepesrcs12jellszn1">
    <w:name w:val="Közepes rács 1 – 2. jelölőszín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pPr>
    <w:rPr>
      <w:b/>
      <w:caps/>
      <w:sz w:val="24"/>
    </w:rPr>
  </w:style>
  <w:style w:type="character" w:customStyle="1" w:styleId="Heading1Char">
    <w:name w:val="Heading 1 Char"/>
    <w:link w:val="Heading1"/>
    <w:rsid w:val="00D3209A"/>
    <w:rPr>
      <w:rFonts w:ascii="Calibri" w:hAnsi="Calibri"/>
      <w:b/>
      <w:bCs/>
      <w:caps/>
      <w:kern w:val="32"/>
      <w:sz w:val="32"/>
      <w:szCs w:val="32"/>
      <w:lang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eastAsia="fr-FR"/>
    </w:rPr>
  </w:style>
  <w:style w:type="character" w:customStyle="1" w:styleId="Heading3Char">
    <w:name w:val="Heading 3 Char"/>
    <w:link w:val="Heading3"/>
    <w:rsid w:val="00D3209A"/>
    <w:rPr>
      <w:rFonts w:ascii="Calibri" w:eastAsia="Times New Roman" w:hAnsi="Calibri"/>
      <w:b/>
      <w:bCs/>
      <w:sz w:val="26"/>
      <w:szCs w:val="26"/>
      <w:lang w:eastAsia="fr-FR"/>
    </w:rPr>
  </w:style>
  <w:style w:type="character" w:customStyle="1" w:styleId="Heading4Char">
    <w:name w:val="Heading 4 Char"/>
    <w:link w:val="Heading4"/>
    <w:rsid w:val="00D3209A"/>
    <w:rPr>
      <w:rFonts w:eastAsia="Times New Roman"/>
      <w:b/>
      <w:bCs/>
      <w:sz w:val="28"/>
      <w:szCs w:val="28"/>
      <w:lang w:eastAsia="fr-FR"/>
    </w:rPr>
  </w:style>
  <w:style w:type="character" w:customStyle="1" w:styleId="Heading5Char">
    <w:name w:val="Heading 5 Char"/>
    <w:link w:val="Heading5"/>
    <w:rsid w:val="00D3209A"/>
    <w:rPr>
      <w:rFonts w:eastAsia="Times New Roman"/>
      <w:b/>
      <w:bCs/>
      <w:i/>
      <w:iCs/>
      <w:sz w:val="26"/>
      <w:szCs w:val="26"/>
      <w:lang w:eastAsia="fr-FR"/>
    </w:rPr>
  </w:style>
  <w:style w:type="character" w:customStyle="1" w:styleId="Heading6Char">
    <w:name w:val="Heading 6 Char"/>
    <w:link w:val="Heading6"/>
    <w:rsid w:val="00D3209A"/>
    <w:rPr>
      <w:rFonts w:eastAsia="Times New Roman"/>
      <w:b/>
      <w:bCs/>
      <w:sz w:val="22"/>
      <w:szCs w:val="22"/>
      <w:lang w:eastAsia="fr-FR"/>
    </w:rPr>
  </w:style>
  <w:style w:type="character" w:customStyle="1" w:styleId="Heading7Char">
    <w:name w:val="Heading 7 Char"/>
    <w:link w:val="Heading7"/>
    <w:rsid w:val="00D3209A"/>
    <w:rPr>
      <w:rFonts w:eastAsia="Times New Roman"/>
      <w:sz w:val="24"/>
      <w:szCs w:val="24"/>
      <w:lang w:eastAsia="fr-FR"/>
    </w:rPr>
  </w:style>
  <w:style w:type="character" w:customStyle="1" w:styleId="Heading8Char">
    <w:name w:val="Heading 8 Char"/>
    <w:link w:val="Heading8"/>
    <w:rsid w:val="00D3209A"/>
    <w:rPr>
      <w:rFonts w:eastAsia="Times New Roman"/>
      <w:i/>
      <w:iCs/>
      <w:sz w:val="24"/>
      <w:szCs w:val="24"/>
      <w:lang w:eastAsia="fr-FR"/>
    </w:rPr>
  </w:style>
  <w:style w:type="character" w:customStyle="1" w:styleId="Heading9Char">
    <w:name w:val="Heading 9 Char"/>
    <w:link w:val="Heading9"/>
    <w:rsid w:val="00D3209A"/>
    <w:rPr>
      <w:rFonts w:ascii="Calibri" w:eastAsia="Times New Roman" w:hAnsi="Calibri"/>
      <w:sz w:val="22"/>
      <w:szCs w:val="22"/>
      <w:lang w:eastAsia="fr-FR"/>
    </w:rPr>
  </w:style>
  <w:style w:type="paragraph" w:styleId="TOC1">
    <w:name w:val="toc 1"/>
    <w:basedOn w:val="Normal"/>
    <w:next w:val="Normal"/>
    <w:autoRedefine/>
    <w:uiPriority w:val="39"/>
    <w:rsid w:val="00F41376"/>
    <w:pPr>
      <w:tabs>
        <w:tab w:val="left" w:pos="382"/>
        <w:tab w:val="right" w:leader="dot" w:pos="9054"/>
      </w:tabs>
      <w:spacing w:before="120" w:after="0"/>
      <w:jc w:val="center"/>
    </w:pPr>
    <w:rPr>
      <w:rFonts w:ascii="Cambria" w:hAnsi="Cambria"/>
      <w:b/>
      <w:caps/>
      <w:sz w:val="32"/>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character" w:styleId="FollowedHyperlink">
    <w:name w:val="FollowedHyperlink"/>
    <w:rsid w:val="00AF3E2E"/>
    <w:rPr>
      <w:color w:val="800080"/>
      <w:u w:val="single"/>
    </w:rPr>
  </w:style>
  <w:style w:type="paragraph" w:styleId="CommentSubject">
    <w:name w:val="annotation subject"/>
    <w:basedOn w:val="CommentText"/>
    <w:next w:val="CommentText"/>
    <w:link w:val="CommentSubjectChar"/>
    <w:rsid w:val="00A6327C"/>
    <w:pPr>
      <w:spacing w:after="40"/>
    </w:pPr>
    <w:rPr>
      <w:b/>
      <w:bCs/>
    </w:rPr>
  </w:style>
  <w:style w:type="character" w:customStyle="1" w:styleId="CommentSubjectChar">
    <w:name w:val="Comment Subject Char"/>
    <w:link w:val="CommentSubject"/>
    <w:rsid w:val="00A6327C"/>
    <w:rPr>
      <w:rFonts w:ascii="Times New Roman" w:eastAsia="Times New Roman" w:hAnsi="Times New Roman"/>
      <w:b/>
      <w:bCs/>
      <w:sz w:val="16"/>
      <w:lang w:val="en-GB" w:eastAsia="fr-FR"/>
    </w:rPr>
  </w:style>
  <w:style w:type="paragraph" w:customStyle="1" w:styleId="Vltozat">
    <w:name w:val="Változat"/>
    <w:hidden/>
    <w:rsid w:val="00C01A8B"/>
    <w:rPr>
      <w:rFonts w:ascii="Times New Roman" w:eastAsia="Times New Roman" w:hAnsi="Times New Roman"/>
      <w:sz w:val="22"/>
      <w:lang w:eastAsia="fr-FR"/>
    </w:rPr>
  </w:style>
  <w:style w:type="paragraph" w:styleId="Revision">
    <w:name w:val="Revision"/>
    <w:hidden/>
    <w:uiPriority w:val="99"/>
    <w:semiHidden/>
    <w:rsid w:val="00602DBD"/>
    <w:rPr>
      <w:rFonts w:ascii="Times New Roman" w:eastAsia="Times New Roman" w:hAnsi="Times New Roman"/>
      <w:sz w:val="22"/>
      <w:lang w:eastAsia="fr-FR"/>
    </w:rPr>
  </w:style>
  <w:style w:type="paragraph" w:styleId="ListParagraph">
    <w:name w:val="List Paragraph"/>
    <w:basedOn w:val="Normal"/>
    <w:uiPriority w:val="34"/>
    <w:qFormat/>
    <w:rsid w:val="009A0793"/>
    <w:pPr>
      <w:ind w:left="720"/>
    </w:pPr>
  </w:style>
  <w:style w:type="table" w:styleId="TableGrid">
    <w:name w:val="Table Grid"/>
    <w:basedOn w:val="TableNormal"/>
    <w:uiPriority w:val="59"/>
    <w:rsid w:val="000A19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aliases w:val="Footnote symbol"/>
    <w:uiPriority w:val="99"/>
    <w:rsid w:val="00AC6020"/>
    <w:rPr>
      <w:rFonts w:cs="Times New Roman"/>
      <w:vertAlign w:val="superscript"/>
    </w:rPr>
  </w:style>
  <w:style w:type="paragraph" w:styleId="FootnoteText">
    <w:name w:val="footnote text"/>
    <w:aliases w:val="Schriftart: 9 pt,Schriftart: 10 pt,Schriftart: 8 pt,WB-Fußnotentext,fn,Footnotes,Footnote ak,Footnote ak Carattere Carattere,Footnote ak Carattere"/>
    <w:basedOn w:val="Normal"/>
    <w:link w:val="FootnoteTextChar"/>
    <w:uiPriority w:val="99"/>
    <w:rsid w:val="00AC6020"/>
    <w:pPr>
      <w:widowControl w:val="0"/>
    </w:pPr>
    <w:rPr>
      <w:sz w:val="20"/>
    </w:rPr>
  </w:style>
  <w:style w:type="character" w:customStyle="1" w:styleId="FootnoteTextChar">
    <w:name w:val="Footnote Text Char"/>
    <w:aliases w:val="Schriftart: 9 pt Char,Schriftart: 10 pt Char,Schriftart: 8 pt Char,WB-Fußnotentext Char,fn Char,Footnotes Char,Footnote ak Char,Footnote ak Carattere Carattere Char,Footnote ak Carattere Char"/>
    <w:basedOn w:val="DefaultParagraphFont"/>
    <w:link w:val="FootnoteText"/>
    <w:uiPriority w:val="99"/>
    <w:rsid w:val="00AC6020"/>
    <w:rPr>
      <w:rFonts w:ascii="Times New Roman" w:eastAsia="Times New Roman" w:hAnsi="Times New Roman"/>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eastAsia="fr-FR"/>
    </w:rPr>
  </w:style>
  <w:style w:type="paragraph" w:styleId="Heading1">
    <w:name w:val="heading 1"/>
    <w:basedOn w:val="Normal"/>
    <w:next w:val="Normal"/>
    <w:link w:val="Heading1Char"/>
    <w:qFormat/>
    <w:rsid w:val="00D3209A"/>
    <w:pPr>
      <w:keepNext/>
      <w:pageBreakBefore/>
      <w:numPr>
        <w:numId w:val="3"/>
      </w:numPr>
      <w:spacing w:before="240" w:after="60"/>
      <w:outlineLvl w:val="0"/>
    </w:pPr>
    <w:rPr>
      <w:rFonts w:ascii="Calibri" w:eastAsia="Cambria" w:hAnsi="Calibri"/>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D3209A"/>
    <w:pPr>
      <w:keepNext/>
      <w:numPr>
        <w:ilvl w:val="3"/>
        <w:numId w:val="3"/>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Kzepesrcs12jellszn1">
    <w:name w:val="Közepes rács 1 – 2. jelölőszín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pPr>
    <w:rPr>
      <w:b/>
      <w:caps/>
      <w:sz w:val="24"/>
    </w:rPr>
  </w:style>
  <w:style w:type="character" w:customStyle="1" w:styleId="Heading1Char">
    <w:name w:val="Heading 1 Char"/>
    <w:link w:val="Heading1"/>
    <w:rsid w:val="00D3209A"/>
    <w:rPr>
      <w:rFonts w:ascii="Calibri" w:hAnsi="Calibri"/>
      <w:b/>
      <w:bCs/>
      <w:caps/>
      <w:kern w:val="32"/>
      <w:sz w:val="32"/>
      <w:szCs w:val="32"/>
      <w:lang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eastAsia="fr-FR"/>
    </w:rPr>
  </w:style>
  <w:style w:type="character" w:customStyle="1" w:styleId="Heading3Char">
    <w:name w:val="Heading 3 Char"/>
    <w:link w:val="Heading3"/>
    <w:rsid w:val="00D3209A"/>
    <w:rPr>
      <w:rFonts w:ascii="Calibri" w:eastAsia="Times New Roman" w:hAnsi="Calibri"/>
      <w:b/>
      <w:bCs/>
      <w:sz w:val="26"/>
      <w:szCs w:val="26"/>
      <w:lang w:eastAsia="fr-FR"/>
    </w:rPr>
  </w:style>
  <w:style w:type="character" w:customStyle="1" w:styleId="Heading4Char">
    <w:name w:val="Heading 4 Char"/>
    <w:link w:val="Heading4"/>
    <w:rsid w:val="00D3209A"/>
    <w:rPr>
      <w:rFonts w:eastAsia="Times New Roman"/>
      <w:b/>
      <w:bCs/>
      <w:sz w:val="28"/>
      <w:szCs w:val="28"/>
      <w:lang w:eastAsia="fr-FR"/>
    </w:rPr>
  </w:style>
  <w:style w:type="character" w:customStyle="1" w:styleId="Heading5Char">
    <w:name w:val="Heading 5 Char"/>
    <w:link w:val="Heading5"/>
    <w:rsid w:val="00D3209A"/>
    <w:rPr>
      <w:rFonts w:eastAsia="Times New Roman"/>
      <w:b/>
      <w:bCs/>
      <w:i/>
      <w:iCs/>
      <w:sz w:val="26"/>
      <w:szCs w:val="26"/>
      <w:lang w:eastAsia="fr-FR"/>
    </w:rPr>
  </w:style>
  <w:style w:type="character" w:customStyle="1" w:styleId="Heading6Char">
    <w:name w:val="Heading 6 Char"/>
    <w:link w:val="Heading6"/>
    <w:rsid w:val="00D3209A"/>
    <w:rPr>
      <w:rFonts w:eastAsia="Times New Roman"/>
      <w:b/>
      <w:bCs/>
      <w:sz w:val="22"/>
      <w:szCs w:val="22"/>
      <w:lang w:eastAsia="fr-FR"/>
    </w:rPr>
  </w:style>
  <w:style w:type="character" w:customStyle="1" w:styleId="Heading7Char">
    <w:name w:val="Heading 7 Char"/>
    <w:link w:val="Heading7"/>
    <w:rsid w:val="00D3209A"/>
    <w:rPr>
      <w:rFonts w:eastAsia="Times New Roman"/>
      <w:sz w:val="24"/>
      <w:szCs w:val="24"/>
      <w:lang w:eastAsia="fr-FR"/>
    </w:rPr>
  </w:style>
  <w:style w:type="character" w:customStyle="1" w:styleId="Heading8Char">
    <w:name w:val="Heading 8 Char"/>
    <w:link w:val="Heading8"/>
    <w:rsid w:val="00D3209A"/>
    <w:rPr>
      <w:rFonts w:eastAsia="Times New Roman"/>
      <w:i/>
      <w:iCs/>
      <w:sz w:val="24"/>
      <w:szCs w:val="24"/>
      <w:lang w:eastAsia="fr-FR"/>
    </w:rPr>
  </w:style>
  <w:style w:type="character" w:customStyle="1" w:styleId="Heading9Char">
    <w:name w:val="Heading 9 Char"/>
    <w:link w:val="Heading9"/>
    <w:rsid w:val="00D3209A"/>
    <w:rPr>
      <w:rFonts w:ascii="Calibri" w:eastAsia="Times New Roman" w:hAnsi="Calibri"/>
      <w:sz w:val="22"/>
      <w:szCs w:val="22"/>
      <w:lang w:eastAsia="fr-FR"/>
    </w:rPr>
  </w:style>
  <w:style w:type="paragraph" w:styleId="TOC1">
    <w:name w:val="toc 1"/>
    <w:basedOn w:val="Normal"/>
    <w:next w:val="Normal"/>
    <w:autoRedefine/>
    <w:uiPriority w:val="39"/>
    <w:rsid w:val="00F41376"/>
    <w:pPr>
      <w:tabs>
        <w:tab w:val="left" w:pos="382"/>
        <w:tab w:val="right" w:leader="dot" w:pos="9054"/>
      </w:tabs>
      <w:spacing w:before="120" w:after="0"/>
      <w:jc w:val="center"/>
    </w:pPr>
    <w:rPr>
      <w:rFonts w:ascii="Cambria" w:hAnsi="Cambria"/>
      <w:b/>
      <w:caps/>
      <w:sz w:val="32"/>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character" w:styleId="FollowedHyperlink">
    <w:name w:val="FollowedHyperlink"/>
    <w:rsid w:val="00AF3E2E"/>
    <w:rPr>
      <w:color w:val="800080"/>
      <w:u w:val="single"/>
    </w:rPr>
  </w:style>
  <w:style w:type="paragraph" w:styleId="CommentSubject">
    <w:name w:val="annotation subject"/>
    <w:basedOn w:val="CommentText"/>
    <w:next w:val="CommentText"/>
    <w:link w:val="CommentSubjectChar"/>
    <w:rsid w:val="00A6327C"/>
    <w:pPr>
      <w:spacing w:after="40"/>
    </w:pPr>
    <w:rPr>
      <w:b/>
      <w:bCs/>
    </w:rPr>
  </w:style>
  <w:style w:type="character" w:customStyle="1" w:styleId="CommentSubjectChar">
    <w:name w:val="Comment Subject Char"/>
    <w:link w:val="CommentSubject"/>
    <w:rsid w:val="00A6327C"/>
    <w:rPr>
      <w:rFonts w:ascii="Times New Roman" w:eastAsia="Times New Roman" w:hAnsi="Times New Roman"/>
      <w:b/>
      <w:bCs/>
      <w:sz w:val="16"/>
      <w:lang w:val="en-GB" w:eastAsia="fr-FR"/>
    </w:rPr>
  </w:style>
  <w:style w:type="paragraph" w:customStyle="1" w:styleId="Vltozat">
    <w:name w:val="Változat"/>
    <w:hidden/>
    <w:rsid w:val="00C01A8B"/>
    <w:rPr>
      <w:rFonts w:ascii="Times New Roman" w:eastAsia="Times New Roman" w:hAnsi="Times New Roman"/>
      <w:sz w:val="22"/>
      <w:lang w:eastAsia="fr-FR"/>
    </w:rPr>
  </w:style>
  <w:style w:type="paragraph" w:styleId="Revision">
    <w:name w:val="Revision"/>
    <w:hidden/>
    <w:uiPriority w:val="99"/>
    <w:semiHidden/>
    <w:rsid w:val="00602DBD"/>
    <w:rPr>
      <w:rFonts w:ascii="Times New Roman" w:eastAsia="Times New Roman" w:hAnsi="Times New Roman"/>
      <w:sz w:val="22"/>
      <w:lang w:eastAsia="fr-FR"/>
    </w:rPr>
  </w:style>
  <w:style w:type="paragraph" w:styleId="ListParagraph">
    <w:name w:val="List Paragraph"/>
    <w:basedOn w:val="Normal"/>
    <w:uiPriority w:val="34"/>
    <w:qFormat/>
    <w:rsid w:val="009A0793"/>
    <w:pPr>
      <w:ind w:left="720"/>
    </w:pPr>
  </w:style>
  <w:style w:type="table" w:styleId="TableGrid">
    <w:name w:val="Table Grid"/>
    <w:basedOn w:val="TableNormal"/>
    <w:uiPriority w:val="59"/>
    <w:rsid w:val="000A19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aliases w:val="Footnote symbol"/>
    <w:uiPriority w:val="99"/>
    <w:rsid w:val="00AC6020"/>
    <w:rPr>
      <w:rFonts w:cs="Times New Roman"/>
      <w:vertAlign w:val="superscript"/>
    </w:rPr>
  </w:style>
  <w:style w:type="paragraph" w:styleId="FootnoteText">
    <w:name w:val="footnote text"/>
    <w:aliases w:val="Schriftart: 9 pt,Schriftart: 10 pt,Schriftart: 8 pt,WB-Fußnotentext,fn,Footnotes,Footnote ak,Footnote ak Carattere Carattere,Footnote ak Carattere"/>
    <w:basedOn w:val="Normal"/>
    <w:link w:val="FootnoteTextChar"/>
    <w:uiPriority w:val="99"/>
    <w:rsid w:val="00AC6020"/>
    <w:pPr>
      <w:widowControl w:val="0"/>
    </w:pPr>
    <w:rPr>
      <w:sz w:val="20"/>
    </w:rPr>
  </w:style>
  <w:style w:type="character" w:customStyle="1" w:styleId="FootnoteTextChar">
    <w:name w:val="Footnote Text Char"/>
    <w:aliases w:val="Schriftart: 9 pt Char,Schriftart: 10 pt Char,Schriftart: 8 pt Char,WB-Fußnotentext Char,fn Char,Footnotes Char,Footnote ak Char,Footnote ak Carattere Carattere Char,Footnote ak Carattere Char"/>
    <w:basedOn w:val="DefaultParagraphFont"/>
    <w:link w:val="FootnoteText"/>
    <w:uiPriority w:val="99"/>
    <w:rsid w:val="00AC6020"/>
    <w:rPr>
      <w:rFonts w:ascii="Times New Roman" w:eastAsia="Times New Roman" w:hAnsi="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3985257">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s://ggus.eu/pages/metrics/download_metrics_reports.php" TargetMode="External"/><Relationship Id="rId26" Type="http://schemas.openxmlformats.org/officeDocument/2006/relationships/hyperlink" Target="https://documents.egi.eu/document/386" TargetMode="External"/><Relationship Id="rId3" Type="http://schemas.openxmlformats.org/officeDocument/2006/relationships/styles" Target="styles.xml"/><Relationship Id="rId21" Type="http://schemas.openxmlformats.org/officeDocument/2006/relationships/hyperlink" Target="https://documents.egi.eu/document/106" TargetMode="External"/><Relationship Id="rId34"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s://documents.egi.eu/document/436" TargetMode="External"/><Relationship Id="rId25" Type="http://schemas.openxmlformats.org/officeDocument/2006/relationships/hyperlink" Target="https://ggus.eu/stat/stat.php" TargetMode="External"/><Relationship Id="rId33" Type="http://schemas.openxmlformats.org/officeDocument/2006/relationships/hyperlink" Target="https://www.egi.eu/indico/contributionDisplay.py?contribId=49&amp;confId=452" TargetMode="External"/><Relationship Id="rId2" Type="http://schemas.openxmlformats.org/officeDocument/2006/relationships/numbering" Target="numbering.xml"/><Relationship Id="rId16" Type="http://schemas.openxmlformats.org/officeDocument/2006/relationships/hyperlink" Target="https://edms.cern.ch/file/926608/1/EGEE-III-MNA3-1-ActivityQAplan-v3-0.pdf" TargetMode="External"/><Relationship Id="rId20" Type="http://schemas.openxmlformats.org/officeDocument/2006/relationships/hyperlink" Target="http://appdb.egi.eu" TargetMode="External"/><Relationship Id="rId29" Type="http://schemas.openxmlformats.org/officeDocument/2006/relationships/hyperlink" Target="http://www.erinaplus.e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gi.eu/about/glossary/" TargetMode="External"/><Relationship Id="rId24" Type="http://schemas.openxmlformats.org/officeDocument/2006/relationships/hyperlink" Target="http://www.egi.eu/user-support/vrc_gateways/" TargetMode="External"/><Relationship Id="rId32" Type="http://schemas.openxmlformats.org/officeDocument/2006/relationships/hyperlink" Target="http://en.wikipedia.org/wiki/Information_Technology_Infrastructure_Library"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etics.web.cern.ch/etics/deliverables/ETICS-DSA2.1-927479-User_Support-v1.0.pdf" TargetMode="External"/><Relationship Id="rId23" Type="http://schemas.openxmlformats.org/officeDocument/2006/relationships/hyperlink" Target="https://documents.egi.eu/document/10" TargetMode="External"/><Relationship Id="rId28" Type="http://schemas.openxmlformats.org/officeDocument/2006/relationships/hyperlink" Target="https://www.egi.eu/indico/sessionDisplay.py?sessionId=19&amp;confId=207" TargetMode="External"/><Relationship Id="rId36" Type="http://schemas.openxmlformats.org/officeDocument/2006/relationships/fontTable" Target="fontTable.xml"/><Relationship Id="rId10" Type="http://schemas.openxmlformats.org/officeDocument/2006/relationships/hyperlink" Target="https://wiki.egi.eu/wiki/Procedures" TargetMode="External"/><Relationship Id="rId19" Type="http://schemas.openxmlformats.org/officeDocument/2006/relationships/hyperlink" Target="https://metrics.egi.eu" TargetMode="External"/><Relationship Id="rId31" Type="http://schemas.openxmlformats.org/officeDocument/2006/relationships/hyperlink" Target="https://documents.egi.eu/document/569" TargetMode="External"/><Relationship Id="rId4" Type="http://schemas.microsoft.com/office/2007/relationships/stylesWithEffects" Target="stylesWithEffects.xml"/><Relationship Id="rId9" Type="http://schemas.openxmlformats.org/officeDocument/2006/relationships/hyperlink" Target="https://documents.egi.eu/document/675" TargetMode="External"/><Relationship Id="rId14" Type="http://schemas.openxmlformats.org/officeDocument/2006/relationships/hyperlink" Target="https://edms.cern.ch/file/926921/3.0/EGEE-III-MSA1_3-926921-v1_2.pdf" TargetMode="External"/><Relationship Id="rId22" Type="http://schemas.openxmlformats.org/officeDocument/2006/relationships/hyperlink" Target="https://documents.egi.eu/document/94" TargetMode="External"/><Relationship Id="rId27" Type="http://schemas.openxmlformats.org/officeDocument/2006/relationships/hyperlink" Target="https://wiki.egi.eu/wiki/Requirements_Tracking" TargetMode="External"/><Relationship Id="rId30" Type="http://schemas.openxmlformats.org/officeDocument/2006/relationships/hyperlink" Target="https://www.egi.eu/indico/conferenceDisplay.py?confId=313" TargetMode="External"/><Relationship Id="rId35"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accounting.egi.eu/gridsite/accounting/CESGA/egee_view.php"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60A3A1-D19A-4AC9-8320-8FAD39E10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6858</Words>
  <Characters>37720</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EGI-InSPIRE</vt:lpstr>
    </vt:vector>
  </TitlesOfParts>
  <Company>Nikhef</Company>
  <LinksUpToDate>false</LinksUpToDate>
  <CharactersWithSpaces>44490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EGI-InSPIRE</dc:title>
  <dc:creator>Sergio Andreozzi</dc:creator>
  <cp:lastModifiedBy>erika</cp:lastModifiedBy>
  <cp:revision>2</cp:revision>
  <cp:lastPrinted>2011-07-28T09:32:00Z</cp:lastPrinted>
  <dcterms:created xsi:type="dcterms:W3CDTF">2011-08-03T14:22:00Z</dcterms:created>
  <dcterms:modified xsi:type="dcterms:W3CDTF">2011-08-03T14:22:00Z</dcterms:modified>
</cp:coreProperties>
</file>